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21DD" w14:textId="4FC6AEF9" w:rsidR="00A9204E" w:rsidRPr="001C3A15" w:rsidRDefault="00E7022E" w:rsidP="001C3A15">
      <w:pPr>
        <w:shd w:val="clear" w:color="auto" w:fill="FFFFFF"/>
        <w:spacing w:line="405" w:lineRule="atLeast"/>
        <w:outlineLvl w:val="1"/>
        <w:rPr>
          <w:rFonts w:ascii="Questrial" w:eastAsia="Times New Roman" w:hAnsi="Questrial" w:cs="Times New Roman"/>
          <w:color w:val="000000"/>
          <w:spacing w:val="15"/>
          <w:sz w:val="18"/>
          <w:szCs w:val="18"/>
        </w:rPr>
      </w:pPr>
      <w:r w:rsidRPr="00E7022E">
        <w:rPr>
          <w:rFonts w:ascii="Questrial" w:eastAsia="Times New Roman" w:hAnsi="Questrial" w:cs="Times New Roman"/>
          <w:color w:val="000000"/>
          <w:spacing w:val="15"/>
          <w:sz w:val="48"/>
          <w:szCs w:val="48"/>
        </w:rPr>
        <w:t> Medication Management</w:t>
      </w:r>
    </w:p>
    <w:p w14:paraId="627C5057" w14:textId="56230D5E" w:rsidR="00E7022E" w:rsidRDefault="00E7022E"/>
    <w:p w14:paraId="7A9B20BC" w14:textId="14335822" w:rsidR="001C3A15" w:rsidRDefault="00E7022E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Medication management is a </w:t>
      </w:r>
      <w:r>
        <w:rPr>
          <w:rFonts w:ascii="Roboto" w:hAnsi="Roboto"/>
          <w:b/>
          <w:bCs/>
          <w:color w:val="202124"/>
          <w:shd w:val="clear" w:color="auto" w:fill="FFFFFF"/>
        </w:rPr>
        <w:t>level of outpatient treatment</w:t>
      </w:r>
      <w:r>
        <w:rPr>
          <w:rFonts w:ascii="Roboto" w:hAnsi="Roboto"/>
          <w:color w:val="202124"/>
          <w:shd w:val="clear" w:color="auto" w:fill="FFFFFF"/>
        </w:rPr>
        <w:t> that involves the initial evaluation of the patient's need for psychotropic medications, the provision of a prescription, and ongoing medical monitoring related to the patient's use of the psychotropic medication by a qualified physician/prescriber.</w:t>
      </w:r>
    </w:p>
    <w:p w14:paraId="10C8C362" w14:textId="77777777" w:rsidR="001C3A15" w:rsidRDefault="001C3A15">
      <w:pPr>
        <w:rPr>
          <w:noProof/>
        </w:rPr>
      </w:pPr>
    </w:p>
    <w:p w14:paraId="19C4C158" w14:textId="4D4F69D0" w:rsidR="00E7022E" w:rsidRDefault="001C3A15">
      <w:r>
        <w:rPr>
          <w:noProof/>
        </w:rPr>
        <w:drawing>
          <wp:inline distT="0" distB="0" distL="0" distR="0" wp14:anchorId="2F5F590A" wp14:editId="11714D5B">
            <wp:extent cx="5943600" cy="6644640"/>
            <wp:effectExtent l="0" t="0" r="0" b="3810"/>
            <wp:docPr id="1" name="Picture 1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0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Questrial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2E"/>
    <w:rsid w:val="001C3A15"/>
    <w:rsid w:val="00645252"/>
    <w:rsid w:val="006D3D74"/>
    <w:rsid w:val="0083569A"/>
    <w:rsid w:val="00A9204E"/>
    <w:rsid w:val="00E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58C1"/>
  <w15:chartTrackingRefBased/>
  <w15:docId w15:val="{C1C1D696-D2CF-42A0-AD28-02CE43B2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heskaGuzman-TCC\AppData\Local\Microsoft\Office\16.0\DTS\en-US%7b1E50B953-C847-4D5B-88A8-FC843F45B0F6%7d\%7b83131D57-4C60-423E-A16E-760D57C9E2E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92E251D73E5429108B6BB642E4A32" ma:contentTypeVersion="13" ma:contentTypeDescription="Create a new document." ma:contentTypeScope="" ma:versionID="ca9676c8d265439b316a5d9061499753">
  <xsd:schema xmlns:xsd="http://www.w3.org/2001/XMLSchema" xmlns:xs="http://www.w3.org/2001/XMLSchema" xmlns:p="http://schemas.microsoft.com/office/2006/metadata/properties" xmlns:ns2="618e8eb4-fada-4868-9936-a68e2b6c35a0" xmlns:ns3="bc8dbd54-f14f-45f4-ae08-b483576adca4" targetNamespace="http://schemas.microsoft.com/office/2006/metadata/properties" ma:root="true" ma:fieldsID="b57a8d5d850bec2628a884ffaabf498e" ns2:_="" ns3:_="">
    <xsd:import namespace="618e8eb4-fada-4868-9936-a68e2b6c35a0"/>
    <xsd:import namespace="bc8dbd54-f14f-45f4-ae08-b483576adc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e8eb4-fada-4868-9936-a68e2b6c3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bd54-f14f-45f4-ae08-b483576ad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FA07A-13AC-4A60-9E9E-C3A188B07955}"/>
</file>

<file path=customXml/itemProps2.xml><?xml version="1.0" encoding="utf-8"?>
<ds:datastoreItem xmlns:ds="http://schemas.openxmlformats.org/officeDocument/2006/customXml" ds:itemID="{871CEF59-84F0-49A3-8B4E-E6116F29F71B}"/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{83131D57-4C60-423E-A16E-760D57C9E2E3}tf02786999_win32</Template>
  <TotalTime>18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Francheska Guzman - TCCN</dc:creator>
  <cp:keywords/>
  <dc:description/>
  <cp:lastModifiedBy>Francheska Guzman - TCCN</cp:lastModifiedBy>
  <cp:revision>1</cp:revision>
  <dcterms:created xsi:type="dcterms:W3CDTF">2021-10-30T23:51:00Z</dcterms:created>
  <dcterms:modified xsi:type="dcterms:W3CDTF">2021-10-31T00:09:00Z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0x010100A3192E251D73E5429108B6BB642E4A32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