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2E" w:rsidRDefault="00F036F3" w:rsidP="00E84FC4">
      <w:pPr>
        <w:jc w:val="center"/>
      </w:pPr>
      <w:r>
        <w:rPr>
          <w:noProof/>
        </w:rPr>
        <w:drawing>
          <wp:inline distT="0" distB="0" distL="0" distR="0">
            <wp:extent cx="4532243" cy="1138642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FCC -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102" cy="113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C4" w:rsidRDefault="00E84FC4" w:rsidP="00E84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Accreditation Program – Hospital Affiliation Attestation Statement</w:t>
      </w:r>
    </w:p>
    <w:p w:rsidR="00E84FC4" w:rsidRDefault="00E84FC4" w:rsidP="00E84FC4">
      <w:pPr>
        <w:jc w:val="center"/>
        <w:rPr>
          <w:b/>
          <w:sz w:val="24"/>
          <w:szCs w:val="24"/>
        </w:rPr>
      </w:pPr>
    </w:p>
    <w:p w:rsidR="00E84FC4" w:rsidRDefault="00E84FC4" w:rsidP="00E84FC4">
      <w:pPr>
        <w:rPr>
          <w:sz w:val="24"/>
          <w:szCs w:val="24"/>
        </w:rPr>
      </w:pPr>
      <w:r>
        <w:rPr>
          <w:sz w:val="24"/>
          <w:szCs w:val="24"/>
        </w:rPr>
        <w:t xml:space="preserve">Based upon the NC Association of Free &amp; Charitable Clinics Accreditation Matrix </w:t>
      </w:r>
      <w:r w:rsidR="00A001CA">
        <w:rPr>
          <w:sz w:val="24"/>
          <w:szCs w:val="24"/>
        </w:rPr>
        <w:t>of S</w:t>
      </w:r>
      <w:r>
        <w:rPr>
          <w:sz w:val="24"/>
          <w:szCs w:val="24"/>
        </w:rPr>
        <w:t>tandards &amp; Indicators</w:t>
      </w:r>
      <w:r w:rsidR="00A001CA">
        <w:rPr>
          <w:sz w:val="24"/>
          <w:szCs w:val="24"/>
        </w:rPr>
        <w:t>,</w:t>
      </w:r>
    </w:p>
    <w:p w:rsidR="00E84FC4" w:rsidRDefault="00E84FC4" w:rsidP="00A001C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 </w:t>
      </w:r>
      <w:r>
        <w:rPr>
          <w:i/>
          <w:sz w:val="24"/>
          <w:szCs w:val="24"/>
          <w:u w:val="single"/>
        </w:rPr>
        <w:t>_</w:t>
      </w:r>
      <w:r w:rsidR="00372053">
        <w:rPr>
          <w:i/>
          <w:sz w:val="24"/>
          <w:szCs w:val="24"/>
          <w:u w:val="single"/>
        </w:rPr>
        <w:t>_ (</w:t>
      </w:r>
      <w:r>
        <w:rPr>
          <w:i/>
          <w:sz w:val="24"/>
          <w:szCs w:val="24"/>
          <w:u w:val="single"/>
        </w:rPr>
        <w:t>print full name of hospital representative</w:t>
      </w:r>
      <w:r w:rsidR="00372053">
        <w:rPr>
          <w:i/>
          <w:sz w:val="24"/>
          <w:szCs w:val="24"/>
          <w:u w:val="single"/>
        </w:rPr>
        <w:t>) _</w:t>
      </w:r>
      <w:r>
        <w:rPr>
          <w:i/>
          <w:sz w:val="24"/>
          <w:szCs w:val="24"/>
          <w:u w:val="single"/>
        </w:rPr>
        <w:t>_,</w:t>
      </w:r>
      <w:r>
        <w:rPr>
          <w:i/>
          <w:sz w:val="24"/>
          <w:szCs w:val="24"/>
        </w:rPr>
        <w:t xml:space="preserve"> hereby attest that </w:t>
      </w:r>
      <w:r w:rsidR="00A001CA">
        <w:rPr>
          <w:i/>
          <w:sz w:val="24"/>
          <w:szCs w:val="24"/>
        </w:rPr>
        <w:t xml:space="preserve">as an affiliate of </w:t>
      </w:r>
    </w:p>
    <w:p w:rsidR="00A001CA" w:rsidRDefault="00A001CA" w:rsidP="00A001C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_</w:t>
      </w:r>
      <w:r w:rsidR="00372053">
        <w:rPr>
          <w:i/>
          <w:sz w:val="24"/>
          <w:szCs w:val="24"/>
          <w:u w:val="single"/>
        </w:rPr>
        <w:t>_ (</w:t>
      </w:r>
      <w:r>
        <w:rPr>
          <w:i/>
          <w:sz w:val="24"/>
          <w:szCs w:val="24"/>
          <w:u w:val="single"/>
        </w:rPr>
        <w:t>print name of hospital);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_</w:t>
      </w:r>
      <w:r w:rsidR="00372053">
        <w:rPr>
          <w:i/>
          <w:sz w:val="24"/>
          <w:szCs w:val="24"/>
          <w:u w:val="single"/>
        </w:rPr>
        <w:t>_ (</w:t>
      </w:r>
      <w:r>
        <w:rPr>
          <w:i/>
          <w:sz w:val="24"/>
          <w:szCs w:val="24"/>
          <w:u w:val="single"/>
        </w:rPr>
        <w:t>print name of member organization)</w:t>
      </w:r>
      <w:r>
        <w:rPr>
          <w:i/>
          <w:sz w:val="24"/>
          <w:szCs w:val="24"/>
        </w:rPr>
        <w:t xml:space="preserve"> has policies and procedures in place that meet compliance for the following standards/indicators.</w:t>
      </w:r>
    </w:p>
    <w:p w:rsidR="00A001CA" w:rsidRDefault="00A001CA" w:rsidP="00A001CA">
      <w:pPr>
        <w:spacing w:after="0" w:line="240" w:lineRule="auto"/>
        <w:rPr>
          <w:i/>
          <w:sz w:val="24"/>
          <w:szCs w:val="24"/>
        </w:rPr>
      </w:pPr>
    </w:p>
    <w:p w:rsidR="00A001CA" w:rsidRDefault="004242AF" w:rsidP="004242AF">
      <w:pPr>
        <w:spacing w:after="0" w:line="240" w:lineRule="auto"/>
      </w:pPr>
      <w:r>
        <w:t>II. Financial and Charitable Fund Development – Indicators:</w:t>
      </w:r>
    </w:p>
    <w:p w:rsidR="004242AF" w:rsidRDefault="004242AF" w:rsidP="004242AF">
      <w:pPr>
        <w:pStyle w:val="ListParagraph"/>
        <w:numPr>
          <w:ilvl w:val="0"/>
          <w:numId w:val="2"/>
        </w:numPr>
        <w:spacing w:after="0" w:line="240" w:lineRule="auto"/>
      </w:pPr>
      <w:r>
        <w:t>The organization collects and pays to the State of North Carolina sales tax on products the organization sales, if applicable.</w:t>
      </w:r>
    </w:p>
    <w:p w:rsidR="004242AF" w:rsidRDefault="004242AF" w:rsidP="004242AF">
      <w:pPr>
        <w:pStyle w:val="ListParagraph"/>
        <w:numPr>
          <w:ilvl w:val="0"/>
          <w:numId w:val="2"/>
        </w:numPr>
        <w:spacing w:after="0" w:line="240" w:lineRule="auto"/>
      </w:pPr>
      <w:r>
        <w:t>The organization has applied for local property tax exemption, if applicable.</w:t>
      </w:r>
    </w:p>
    <w:p w:rsidR="004242AF" w:rsidRDefault="004242AF" w:rsidP="004242AF">
      <w:pPr>
        <w:pStyle w:val="ListParagraph"/>
        <w:numPr>
          <w:ilvl w:val="0"/>
          <w:numId w:val="2"/>
        </w:numPr>
        <w:spacing w:after="0" w:line="240" w:lineRule="auto"/>
      </w:pPr>
      <w:r>
        <w:t>As applicable, the organization has financial policies and procedures in place the include the following</w:t>
      </w:r>
    </w:p>
    <w:p w:rsidR="004242AF" w:rsidRPr="004242AF" w:rsidRDefault="004242AF" w:rsidP="004242AF">
      <w:pPr>
        <w:pStyle w:val="ListParagraph"/>
        <w:numPr>
          <w:ilvl w:val="0"/>
          <w:numId w:val="3"/>
        </w:numPr>
        <w:spacing w:after="0" w:line="240" w:lineRule="auto"/>
      </w:pPr>
      <w:r w:rsidRPr="004242AF">
        <w:rPr>
          <w:rFonts w:ascii="Calibri" w:eastAsia="Times New Roman" w:hAnsi="Calibri" w:cs="Times New Roman"/>
          <w:color w:val="000000"/>
          <w:sz w:val="20"/>
          <w:szCs w:val="20"/>
        </w:rPr>
        <w:t>Processing of donations and receipts.</w:t>
      </w:r>
    </w:p>
    <w:p w:rsidR="004242AF" w:rsidRPr="004242AF" w:rsidRDefault="004242AF" w:rsidP="004242AF">
      <w:pPr>
        <w:pStyle w:val="ListParagraph"/>
        <w:numPr>
          <w:ilvl w:val="0"/>
          <w:numId w:val="3"/>
        </w:numPr>
        <w:spacing w:after="0" w:line="240" w:lineRule="auto"/>
      </w:pPr>
      <w:r w:rsidRPr="004242AF">
        <w:rPr>
          <w:rFonts w:ascii="Calibri" w:eastAsia="Times New Roman" w:hAnsi="Calibri" w:cs="Times New Roman"/>
          <w:color w:val="000000"/>
          <w:sz w:val="20"/>
          <w:szCs w:val="20"/>
        </w:rPr>
        <w:t>Handling of cash.</w:t>
      </w:r>
    </w:p>
    <w:p w:rsidR="004242AF" w:rsidRPr="004242AF" w:rsidRDefault="004242AF" w:rsidP="004242AF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Managing purchases and expenses, including credit card purchases, establishing limits on purchases, and for securing necessary approvals for purchases above established limits.</w:t>
      </w:r>
    </w:p>
    <w:p w:rsidR="004242AF" w:rsidRDefault="004242AF" w:rsidP="00424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20132">
        <w:rPr>
          <w:sz w:val="20"/>
          <w:szCs w:val="20"/>
        </w:rPr>
        <w:t>Acquisition and disposition of organizational equipment, including a process for accurately recor</w:t>
      </w:r>
      <w:r w:rsidR="00A20132">
        <w:rPr>
          <w:sz w:val="20"/>
          <w:szCs w:val="20"/>
        </w:rPr>
        <w:t>ding purchase value, depreciation, and disposal costs and value.</w:t>
      </w:r>
    </w:p>
    <w:p w:rsidR="00A20132" w:rsidRDefault="00A20132" w:rsidP="00424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processing payroll and taxes.</w:t>
      </w:r>
    </w:p>
    <w:p w:rsidR="00A20132" w:rsidRDefault="00A20132" w:rsidP="00424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Financial reporting to management and the board.</w:t>
      </w:r>
    </w:p>
    <w:p w:rsidR="00A20132" w:rsidRDefault="00A20132" w:rsidP="00424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45-day operating reserve is in place.</w:t>
      </w:r>
    </w:p>
    <w:p w:rsidR="00A20132" w:rsidRDefault="00A20132" w:rsidP="00424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Budget development and approval.</w:t>
      </w:r>
    </w:p>
    <w:p w:rsidR="00A20132" w:rsidRDefault="00A20132" w:rsidP="00424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Internal financial statements, prepared at least quarterly are provided to the board of directors and identify and explain any material variation between actual and budgeted revenues and expenses.</w:t>
      </w:r>
    </w:p>
    <w:p w:rsidR="00A20132" w:rsidRDefault="00A20132" w:rsidP="00A20132">
      <w:pPr>
        <w:pStyle w:val="ListParagraph"/>
        <w:numPr>
          <w:ilvl w:val="0"/>
          <w:numId w:val="2"/>
        </w:numPr>
        <w:spacing w:after="0" w:line="240" w:lineRule="auto"/>
      </w:pPr>
      <w:r>
        <w:t>The organization has a policy and procedure in place for acceptance and distribution of charitable gifts and grants.</w:t>
      </w:r>
    </w:p>
    <w:p w:rsidR="00A20132" w:rsidRDefault="00A20132" w:rsidP="00A20132">
      <w:pPr>
        <w:pStyle w:val="ListParagraph"/>
        <w:numPr>
          <w:ilvl w:val="0"/>
          <w:numId w:val="2"/>
        </w:numPr>
        <w:spacing w:after="0" w:line="240" w:lineRule="auto"/>
      </w:pPr>
      <w:r>
        <w:t>The organization has a policy and procedure in place that ensures fair and open compensation for procurement of goods and services.</w:t>
      </w:r>
    </w:p>
    <w:p w:rsidR="00A20132" w:rsidRDefault="00A20132" w:rsidP="00A20132">
      <w:pPr>
        <w:pStyle w:val="ListParagraph"/>
        <w:numPr>
          <w:ilvl w:val="0"/>
          <w:numId w:val="2"/>
        </w:numPr>
        <w:spacing w:after="0" w:line="240" w:lineRule="auto"/>
      </w:pPr>
      <w:r>
        <w:t>The organization has adopted and abides by the Association Fundraising Professionals (AFP) Code of Ethical Standards (Adopted 1964: amended Oct. 2014).</w:t>
      </w:r>
    </w:p>
    <w:p w:rsidR="00A20132" w:rsidRDefault="00A20132" w:rsidP="00A20132">
      <w:pPr>
        <w:spacing w:after="0" w:line="240" w:lineRule="auto"/>
        <w:ind w:left="360"/>
      </w:pPr>
    </w:p>
    <w:p w:rsidR="00A20132" w:rsidRDefault="00A20132" w:rsidP="00A20132">
      <w:pPr>
        <w:spacing w:after="0" w:line="240" w:lineRule="auto"/>
      </w:pPr>
      <w:r>
        <w:t>IV. Human Resources and Legal – Indicators:</w:t>
      </w:r>
    </w:p>
    <w:p w:rsidR="00A20132" w:rsidRDefault="00A20132" w:rsidP="00A20132">
      <w:pPr>
        <w:pStyle w:val="ListParagraph"/>
        <w:numPr>
          <w:ilvl w:val="0"/>
          <w:numId w:val="5"/>
        </w:numPr>
        <w:spacing w:after="0" w:line="240" w:lineRule="auto"/>
      </w:pPr>
      <w:r>
        <w:t>The organization has written policies and procedures for employees and volunteers that as applicable, include:</w:t>
      </w:r>
    </w:p>
    <w:p w:rsidR="00A20132" w:rsidRPr="00DD5459" w:rsidRDefault="00A20132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t>Organization’s Mission</w:t>
      </w:r>
    </w:p>
    <w:p w:rsidR="00A20132" w:rsidRPr="00DD5459" w:rsidRDefault="00A20132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t>Work At-Will Status</w:t>
      </w:r>
    </w:p>
    <w:p w:rsidR="00A20132" w:rsidRP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t>Classification of Employees</w:t>
      </w:r>
    </w:p>
    <w:p w:rsidR="00DD5459" w:rsidRP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t>Exempt/Non-exempt Employees/Overtime Pay</w:t>
      </w:r>
    </w:p>
    <w:p w:rsidR="00DD5459" w:rsidRP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t>Non-Discrimination/Equal Opportunity to staff &amp; volunteers on the basis of race, color, religion, sex, natural origin, age or disability.</w:t>
      </w:r>
    </w:p>
    <w:p w:rsidR="00DD5459" w:rsidRP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t>Confidentiality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D5459">
        <w:rPr>
          <w:sz w:val="20"/>
          <w:szCs w:val="20"/>
        </w:rPr>
        <w:lastRenderedPageBreak/>
        <w:t>Codes of Ethics and Conduct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Conflict of Interest</w:t>
      </w:r>
    </w:p>
    <w:p w:rsidR="00DD5459" w:rsidRPr="00DD5459" w:rsidRDefault="00372053" w:rsidP="00DD545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C</w:t>
      </w:r>
      <w:r w:rsidR="00DD5459">
        <w:t>ontinued: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Whistle Blower Non-Retaliation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Employees/Volunteers do not accept gratuities or favors from parties to a contract, vendors or prospective vendors.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Grievance Procedures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Sexual Harassment &amp; Sexual Misconduct Prevention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Hours, of Work, Attendance and Punctuality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Leaves – Holidays – Vacations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 Benefits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 Performance Procedures</w:t>
      </w:r>
    </w:p>
    <w:p w:rsidR="00DD5459" w:rsidRPr="00DD5459" w:rsidRDefault="00DD5459" w:rsidP="00DD545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Compensation Management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Professional Development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Workplace Violence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Inclement Weather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Business Travel &amp; Expense Reimbursement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of property owned by the organization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Computer and Internet Use</w:t>
      </w:r>
    </w:p>
    <w:p w:rsidR="00DD5459" w:rsidRDefault="00DD5459" w:rsidP="00A2013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Orientation</w:t>
      </w:r>
    </w:p>
    <w:p w:rsidR="00DD5459" w:rsidRDefault="00DD5459" w:rsidP="00DD545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Job Descriptions</w:t>
      </w:r>
    </w:p>
    <w:p w:rsidR="00B7189E" w:rsidRPr="00B7189E" w:rsidRDefault="00DD5459" w:rsidP="00B7189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Employee/Volunteer understanding and acknowledgement of policies and procedures</w:t>
      </w:r>
    </w:p>
    <w:p w:rsidR="00B7189E" w:rsidRDefault="002776D3" w:rsidP="00B7189E">
      <w:pPr>
        <w:spacing w:after="0" w:line="240" w:lineRule="auto"/>
      </w:pPr>
      <w:r>
        <w:t xml:space="preserve">       </w:t>
      </w:r>
      <w:r w:rsidR="00B7189E">
        <w:t xml:space="preserve">C. </w:t>
      </w:r>
      <w:r>
        <w:t xml:space="preserve">  </w:t>
      </w:r>
      <w:r w:rsidR="00B7189E">
        <w:t xml:space="preserve">The organization’s Board has agreed upon a policy for taking public stands on pertinent issues        </w:t>
      </w:r>
    </w:p>
    <w:p w:rsidR="00B7189E" w:rsidRDefault="002776D3" w:rsidP="002776D3">
      <w:pPr>
        <w:spacing w:after="0" w:line="240" w:lineRule="auto"/>
      </w:pPr>
      <w:r>
        <w:t xml:space="preserve">              </w:t>
      </w:r>
      <w:r w:rsidR="00B7189E">
        <w:t xml:space="preserve">and ensures that </w:t>
      </w:r>
      <w:r>
        <w:t>the activities of the organization are strictly non-partisan.</w:t>
      </w:r>
    </w:p>
    <w:p w:rsidR="00DD5459" w:rsidRDefault="00B7189E" w:rsidP="00B7189E">
      <w:pPr>
        <w:spacing w:after="0" w:line="240" w:lineRule="auto"/>
      </w:pPr>
      <w:r>
        <w:rPr>
          <w:sz w:val="20"/>
          <w:szCs w:val="20"/>
        </w:rPr>
        <w:t xml:space="preserve">        </w:t>
      </w:r>
      <w:r>
        <w:t>D.  The organization has filed with the Employment Security Commission, if applicable.</w:t>
      </w:r>
    </w:p>
    <w:p w:rsidR="00B7189E" w:rsidRDefault="00B7189E" w:rsidP="00B7189E">
      <w:pPr>
        <w:spacing w:after="0" w:line="240" w:lineRule="auto"/>
      </w:pPr>
      <w:r>
        <w:t xml:space="preserve">       E.  The organization withholds and files quarterly payroll tax forms and files 1099 forms for contract </w:t>
      </w:r>
    </w:p>
    <w:p w:rsidR="00B7189E" w:rsidRDefault="00B7189E" w:rsidP="00B7189E">
      <w:pPr>
        <w:spacing w:after="0" w:line="240" w:lineRule="auto"/>
      </w:pPr>
      <w:r>
        <w:t xml:space="preserve">             </w:t>
      </w:r>
      <w:r w:rsidR="00851759">
        <w:t>e</w:t>
      </w:r>
      <w:r>
        <w:t>mployees.</w:t>
      </w:r>
    </w:p>
    <w:p w:rsidR="002776D3" w:rsidRDefault="002776D3" w:rsidP="00B7189E">
      <w:pPr>
        <w:spacing w:after="0" w:line="240" w:lineRule="auto"/>
      </w:pPr>
      <w:r>
        <w:t xml:space="preserve">  </w:t>
      </w:r>
    </w:p>
    <w:p w:rsidR="002776D3" w:rsidRDefault="002776D3" w:rsidP="00B7189E">
      <w:pPr>
        <w:spacing w:after="0" w:line="240" w:lineRule="auto"/>
      </w:pPr>
      <w:r>
        <w:t>V. Risk Management – Indicators:</w:t>
      </w:r>
    </w:p>
    <w:p w:rsidR="002776D3" w:rsidRDefault="002776D3" w:rsidP="00B7189E">
      <w:pPr>
        <w:spacing w:after="0" w:line="240" w:lineRule="auto"/>
      </w:pPr>
      <w:r>
        <w:t xml:space="preserve">       C.   The</w:t>
      </w:r>
      <w:r w:rsidR="00E010EB">
        <w:t xml:space="preserve"> organization</w:t>
      </w:r>
      <w:bookmarkStart w:id="0" w:name="_GoBack"/>
      <w:bookmarkEnd w:id="0"/>
      <w:r>
        <w:t xml:space="preserve"> has policies and procedures in place for credentialing of all health care </w:t>
      </w:r>
    </w:p>
    <w:p w:rsidR="002776D3" w:rsidRDefault="002776D3" w:rsidP="00B7189E">
      <w:pPr>
        <w:spacing w:after="0" w:line="240" w:lineRule="auto"/>
      </w:pPr>
      <w:r>
        <w:t xml:space="preserve">              </w:t>
      </w:r>
      <w:r w:rsidR="00851759">
        <w:t>p</w:t>
      </w:r>
      <w:r>
        <w:t>rofessionals.</w:t>
      </w:r>
    </w:p>
    <w:p w:rsidR="00851759" w:rsidRDefault="00851759" w:rsidP="00B7189E">
      <w:pPr>
        <w:spacing w:after="0" w:line="240" w:lineRule="auto"/>
      </w:pPr>
      <w:r>
        <w:t xml:space="preserve">       L.   The organization has an assigned Safety Coordinator that performs </w:t>
      </w:r>
      <w:r w:rsidR="00372053">
        <w:t>a</w:t>
      </w:r>
      <w:r w:rsidR="00810997">
        <w:t xml:space="preserve"> site specific</w:t>
      </w:r>
      <w:r>
        <w:t xml:space="preserve"> hazard analysis </w:t>
      </w:r>
      <w:r w:rsidR="00810997">
        <w:t xml:space="preserve">  </w:t>
      </w:r>
    </w:p>
    <w:p w:rsidR="00851759" w:rsidRDefault="00851759" w:rsidP="00B7189E">
      <w:pPr>
        <w:spacing w:after="0" w:line="240" w:lineRule="auto"/>
      </w:pPr>
      <w:r>
        <w:t xml:space="preserve">              </w:t>
      </w:r>
      <w:proofErr w:type="gramStart"/>
      <w:r w:rsidR="00810997">
        <w:t>per</w:t>
      </w:r>
      <w:proofErr w:type="gramEnd"/>
      <w:r w:rsidR="00810997">
        <w:t xml:space="preserve"> OSHA </w:t>
      </w:r>
      <w:r w:rsidR="00620EAE">
        <w:t>r</w:t>
      </w:r>
      <w:r>
        <w:t>equirements</w:t>
      </w:r>
      <w:r w:rsidR="00620EAE">
        <w:t>.</w:t>
      </w:r>
    </w:p>
    <w:p w:rsidR="00620EAE" w:rsidRDefault="00620EAE" w:rsidP="00B7189E">
      <w:pPr>
        <w:spacing w:after="0" w:line="240" w:lineRule="auto"/>
      </w:pPr>
      <w:r>
        <w:t xml:space="preserve">      M.   The organization maintains a site specific OSHA Manual that includes policies/procedures that</w:t>
      </w:r>
    </w:p>
    <w:p w:rsidR="00620EAE" w:rsidRDefault="00620EAE" w:rsidP="00B7189E">
      <w:pPr>
        <w:spacing w:after="0" w:line="240" w:lineRule="auto"/>
      </w:pPr>
      <w:r>
        <w:t xml:space="preserve">     </w:t>
      </w:r>
      <w:r w:rsidR="00810997">
        <w:t xml:space="preserve">         </w:t>
      </w:r>
      <w:proofErr w:type="gramStart"/>
      <w:r w:rsidR="00810997">
        <w:t>as</w:t>
      </w:r>
      <w:proofErr w:type="gramEnd"/>
      <w:r w:rsidR="00810997">
        <w:t xml:space="preserve"> applicable address OSHA s</w:t>
      </w:r>
      <w:r>
        <w:t>tandards and guidelines for: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General Safety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Emergency Action Plan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Bloodborne Pathogens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Hazard Communications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Tuberculosis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Ergonomics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 Training</w:t>
      </w:r>
    </w:p>
    <w:p w:rsidR="00620EAE" w:rsidRDefault="00620EAE" w:rsidP="00620EA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Record Keeping</w:t>
      </w:r>
    </w:p>
    <w:p w:rsidR="00372053" w:rsidRDefault="00620EAE" w:rsidP="00620EAE">
      <w:pPr>
        <w:spacing w:after="0" w:line="240" w:lineRule="auto"/>
      </w:pPr>
      <w:r>
        <w:rPr>
          <w:sz w:val="20"/>
          <w:szCs w:val="20"/>
        </w:rPr>
        <w:t xml:space="preserve">         </w:t>
      </w:r>
      <w:r w:rsidRPr="00372053">
        <w:t xml:space="preserve">S.   As applicable, the organization has insurance coverage in place for property, general liability, </w:t>
      </w:r>
      <w:r w:rsidR="00372053">
        <w:t xml:space="preserve">    </w:t>
      </w:r>
    </w:p>
    <w:p w:rsidR="00372053" w:rsidRDefault="00372053" w:rsidP="00620EAE">
      <w:pPr>
        <w:spacing w:after="0" w:line="240" w:lineRule="auto"/>
      </w:pPr>
      <w:r>
        <w:t xml:space="preserve">              directors and officers and professional liability (malpractice).</w:t>
      </w:r>
    </w:p>
    <w:p w:rsidR="00620EAE" w:rsidRPr="00372053" w:rsidRDefault="00620EAE" w:rsidP="00620EAE">
      <w:pPr>
        <w:spacing w:after="0" w:line="240" w:lineRule="auto"/>
      </w:pPr>
    </w:p>
    <w:p w:rsidR="002776D3" w:rsidRPr="00372053" w:rsidRDefault="002776D3" w:rsidP="00B7189E">
      <w:pPr>
        <w:spacing w:after="0" w:line="240" w:lineRule="auto"/>
      </w:pPr>
    </w:p>
    <w:p w:rsidR="002776D3" w:rsidRPr="00B7189E" w:rsidRDefault="002776D3" w:rsidP="00B7189E">
      <w:pPr>
        <w:spacing w:after="0" w:line="240" w:lineRule="auto"/>
      </w:pPr>
    </w:p>
    <w:p w:rsidR="00372053" w:rsidRDefault="00372053" w:rsidP="00E84FC4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______________________________________________________       </w:t>
      </w:r>
      <w:r>
        <w:rPr>
          <w:sz w:val="20"/>
          <w:szCs w:val="20"/>
        </w:rPr>
        <w:t xml:space="preserve">                                           </w:t>
      </w:r>
    </w:p>
    <w:p w:rsidR="00372053" w:rsidRDefault="00372053" w:rsidP="00E84FC4">
      <w:pPr>
        <w:rPr>
          <w:sz w:val="20"/>
          <w:szCs w:val="20"/>
          <w:u w:val="single"/>
        </w:rPr>
      </w:pPr>
      <w:r>
        <w:t>Hospital Representative Signature</w:t>
      </w:r>
      <w:r>
        <w:rPr>
          <w:sz w:val="20"/>
          <w:szCs w:val="20"/>
          <w:u w:val="single"/>
        </w:rPr>
        <w:t xml:space="preserve">                         </w:t>
      </w:r>
    </w:p>
    <w:p w:rsidR="00372053" w:rsidRDefault="00372053" w:rsidP="00E84F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</w:t>
      </w:r>
    </w:p>
    <w:p w:rsidR="00E84FC4" w:rsidRPr="00372053" w:rsidRDefault="00372053" w:rsidP="00E84FC4">
      <w:r>
        <w:t>Date</w:t>
      </w:r>
      <w:r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</w:p>
    <w:sectPr w:rsidR="00E84FC4" w:rsidRPr="00372053" w:rsidSect="00DD54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181"/>
    <w:multiLevelType w:val="hybridMultilevel"/>
    <w:tmpl w:val="2F765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101"/>
    <w:multiLevelType w:val="hybridMultilevel"/>
    <w:tmpl w:val="1D604FF4"/>
    <w:lvl w:ilvl="0" w:tplc="C2FA98A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F7E2D"/>
    <w:multiLevelType w:val="hybridMultilevel"/>
    <w:tmpl w:val="5344DF08"/>
    <w:lvl w:ilvl="0" w:tplc="C87E37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535C6"/>
    <w:multiLevelType w:val="hybridMultilevel"/>
    <w:tmpl w:val="8062C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0AE2"/>
    <w:multiLevelType w:val="hybridMultilevel"/>
    <w:tmpl w:val="2D6AC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17B"/>
    <w:multiLevelType w:val="hybridMultilevel"/>
    <w:tmpl w:val="F790F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5E49"/>
    <w:multiLevelType w:val="hybridMultilevel"/>
    <w:tmpl w:val="CE0AE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37BD"/>
    <w:multiLevelType w:val="hybridMultilevel"/>
    <w:tmpl w:val="C910E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4"/>
    <w:rsid w:val="002776D3"/>
    <w:rsid w:val="00372053"/>
    <w:rsid w:val="004242AF"/>
    <w:rsid w:val="00487D2E"/>
    <w:rsid w:val="00620EAE"/>
    <w:rsid w:val="00810997"/>
    <w:rsid w:val="00851759"/>
    <w:rsid w:val="00A001CA"/>
    <w:rsid w:val="00A20132"/>
    <w:rsid w:val="00B7189E"/>
    <w:rsid w:val="00DD5459"/>
    <w:rsid w:val="00E010EB"/>
    <w:rsid w:val="00E84FC4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04F5-9300-4DC9-9C3D-7BA8E47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Mark</cp:lastModifiedBy>
  <cp:revision>2</cp:revision>
  <dcterms:created xsi:type="dcterms:W3CDTF">2016-06-14T13:21:00Z</dcterms:created>
  <dcterms:modified xsi:type="dcterms:W3CDTF">2016-06-14T13:21:00Z</dcterms:modified>
</cp:coreProperties>
</file>