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52.xml" ContentType="application/vnd.openxmlformats-officedocument.wordprocessingml.footer+xml"/>
  <Override PartName="/word/header50.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footer43.xml" ContentType="application/vnd.openxmlformats-officedocument.wordprocessingml.footer+xml"/>
  <Override PartName="/word/footer51.xml" ContentType="application/vnd.openxmlformats-officedocument.wordprocessingml.footer+xml"/>
  <Override PartName="/word/header5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E981C41" w14:textId="63D76ADD" w:rsidR="0049229A" w:rsidRDefault="0049229A">
      <w:pPr>
        <w:pStyle w:val="BodyText"/>
        <w:rPr>
          <w:rFonts w:ascii="Times New Roman"/>
        </w:rPr>
      </w:pPr>
    </w:p>
    <w:p w14:paraId="4C8099F1" w14:textId="77777777" w:rsidR="0049229A" w:rsidRDefault="0049229A">
      <w:pPr>
        <w:pStyle w:val="BodyText"/>
        <w:rPr>
          <w:rFonts w:ascii="Times New Roman"/>
        </w:rPr>
      </w:pPr>
    </w:p>
    <w:p w14:paraId="7C9E9275" w14:textId="77777777" w:rsidR="0049229A" w:rsidRDefault="0049229A">
      <w:pPr>
        <w:pStyle w:val="BodyText"/>
        <w:rPr>
          <w:rFonts w:ascii="Times New Roman"/>
        </w:rPr>
      </w:pPr>
    </w:p>
    <w:p w14:paraId="6A657F86" w14:textId="77777777" w:rsidR="0049229A" w:rsidRDefault="0049229A">
      <w:pPr>
        <w:pStyle w:val="BodyText"/>
        <w:rPr>
          <w:rFonts w:ascii="Times New Roman"/>
        </w:rPr>
      </w:pPr>
    </w:p>
    <w:p w14:paraId="52DA1C9B" w14:textId="77777777" w:rsidR="0049229A" w:rsidRDefault="0049229A">
      <w:pPr>
        <w:pStyle w:val="BodyText"/>
        <w:rPr>
          <w:rFonts w:ascii="Times New Roman"/>
        </w:rPr>
      </w:pPr>
    </w:p>
    <w:p w14:paraId="148859DA" w14:textId="77777777" w:rsidR="0049229A" w:rsidRDefault="0049229A">
      <w:pPr>
        <w:pStyle w:val="BodyText"/>
        <w:rPr>
          <w:rFonts w:ascii="Times New Roman"/>
        </w:rPr>
      </w:pPr>
    </w:p>
    <w:p w14:paraId="4DEBB71E" w14:textId="77777777" w:rsidR="0049229A" w:rsidRDefault="0049229A">
      <w:pPr>
        <w:pStyle w:val="BodyText"/>
        <w:rPr>
          <w:rFonts w:ascii="Times New Roman"/>
        </w:rPr>
      </w:pPr>
    </w:p>
    <w:p w14:paraId="66DCD935" w14:textId="77777777" w:rsidR="0049229A" w:rsidRDefault="0049229A">
      <w:pPr>
        <w:pStyle w:val="BodyText"/>
        <w:rPr>
          <w:rFonts w:ascii="Times New Roman"/>
        </w:rPr>
      </w:pPr>
    </w:p>
    <w:p w14:paraId="4185A1E4" w14:textId="77777777" w:rsidR="0049229A" w:rsidRDefault="0049229A">
      <w:pPr>
        <w:pStyle w:val="BodyText"/>
        <w:rPr>
          <w:rFonts w:ascii="Times New Roman"/>
        </w:rPr>
      </w:pPr>
    </w:p>
    <w:p w14:paraId="3EA0874A" w14:textId="77777777" w:rsidR="0049229A" w:rsidRDefault="0049229A">
      <w:pPr>
        <w:pStyle w:val="BodyText"/>
        <w:rPr>
          <w:rFonts w:ascii="Times New Roman"/>
        </w:rPr>
      </w:pPr>
    </w:p>
    <w:p w14:paraId="5465A7DA" w14:textId="2964E9CC" w:rsidR="002F3635" w:rsidRDefault="002F3635">
      <w:pPr>
        <w:spacing w:before="199"/>
        <w:ind w:right="1176"/>
        <w:jc w:val="right"/>
        <w:rPr>
          <w:color w:val="5A5A5A"/>
          <w:sz w:val="40"/>
        </w:rPr>
      </w:pPr>
      <w:r>
        <w:rPr>
          <w:color w:val="5A5A5A"/>
          <w:sz w:val="40"/>
        </w:rPr>
        <w:t>Helping Hands of Tennessee Clinic</w:t>
      </w:r>
    </w:p>
    <w:p w14:paraId="2F72E518" w14:textId="5A2B90FA" w:rsidR="0049229A" w:rsidRDefault="004A7864">
      <w:pPr>
        <w:spacing w:before="199"/>
        <w:ind w:right="1176"/>
        <w:jc w:val="right"/>
        <w:rPr>
          <w:sz w:val="40"/>
        </w:rPr>
      </w:pPr>
      <w:r>
        <w:rPr>
          <w:color w:val="5A5A5A"/>
          <w:sz w:val="40"/>
        </w:rPr>
        <w:t>Policies &amp; Procedures</w:t>
      </w:r>
      <w:r>
        <w:rPr>
          <w:color w:val="5A5A5A"/>
          <w:spacing w:val="-7"/>
          <w:sz w:val="40"/>
        </w:rPr>
        <w:t xml:space="preserve"> </w:t>
      </w:r>
      <w:r>
        <w:rPr>
          <w:color w:val="5A5A5A"/>
          <w:sz w:val="40"/>
        </w:rPr>
        <w:t>Manual</w:t>
      </w:r>
    </w:p>
    <w:p w14:paraId="65CBA0EF" w14:textId="33C95C87" w:rsidR="0049229A" w:rsidRDefault="00915B96">
      <w:pPr>
        <w:pStyle w:val="BodyText"/>
        <w:rPr>
          <w:sz w:val="40"/>
        </w:rPr>
      </w:pPr>
      <w:r>
        <w:rPr>
          <w:noProof/>
          <w:sz w:val="40"/>
        </w:rPr>
        <w:drawing>
          <wp:anchor distT="0" distB="0" distL="114300" distR="114300" simplePos="0" relativeHeight="251976704" behindDoc="1" locked="0" layoutInCell="1" allowOverlap="1" wp14:anchorId="485E1B0C" wp14:editId="14C8443A">
            <wp:simplePos x="0" y="0"/>
            <wp:positionH relativeFrom="column">
              <wp:posOffset>3470994</wp:posOffset>
            </wp:positionH>
            <wp:positionV relativeFrom="paragraph">
              <wp:posOffset>9225</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764" name="Picture 7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Picture 764"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4FE9DB26" w14:textId="6AE379ED" w:rsidR="0049229A" w:rsidRDefault="0049229A" w:rsidP="00915B96">
      <w:pPr>
        <w:pStyle w:val="BodyText"/>
        <w:rPr>
          <w:sz w:val="40"/>
        </w:rPr>
      </w:pPr>
    </w:p>
    <w:p w14:paraId="598910FA" w14:textId="77777777" w:rsidR="0049229A" w:rsidRDefault="0049229A">
      <w:pPr>
        <w:pStyle w:val="BodyText"/>
        <w:rPr>
          <w:sz w:val="40"/>
        </w:rPr>
      </w:pPr>
    </w:p>
    <w:p w14:paraId="7A5D2E4B" w14:textId="77777777" w:rsidR="0049229A" w:rsidRDefault="0049229A">
      <w:pPr>
        <w:pStyle w:val="BodyText"/>
        <w:spacing w:before="7"/>
        <w:rPr>
          <w:sz w:val="49"/>
        </w:rPr>
      </w:pPr>
    </w:p>
    <w:p w14:paraId="63C5ED87" w14:textId="77777777" w:rsidR="0049229A" w:rsidRDefault="0049229A">
      <w:pPr>
        <w:pStyle w:val="BodyText"/>
      </w:pPr>
    </w:p>
    <w:p w14:paraId="3B363EAB" w14:textId="77777777" w:rsidR="0049229A" w:rsidRDefault="0049229A">
      <w:pPr>
        <w:pStyle w:val="BodyText"/>
      </w:pPr>
    </w:p>
    <w:p w14:paraId="2B0EEBCE" w14:textId="77777777" w:rsidR="0049229A" w:rsidRDefault="0049229A">
      <w:pPr>
        <w:pStyle w:val="BodyText"/>
      </w:pPr>
    </w:p>
    <w:p w14:paraId="767914D3" w14:textId="77777777" w:rsidR="0049229A" w:rsidRDefault="0049229A">
      <w:pPr>
        <w:pStyle w:val="BodyText"/>
      </w:pPr>
    </w:p>
    <w:p w14:paraId="1E20DE70" w14:textId="77777777" w:rsidR="0049229A" w:rsidRDefault="0049229A">
      <w:pPr>
        <w:pStyle w:val="BodyText"/>
        <w:spacing w:before="9"/>
        <w:rPr>
          <w:sz w:val="27"/>
        </w:rPr>
      </w:pPr>
    </w:p>
    <w:p w14:paraId="6E0224DC" w14:textId="77777777" w:rsidR="0049229A" w:rsidRDefault="0049229A">
      <w:pPr>
        <w:sectPr w:rsidR="0049229A">
          <w:footerReference w:type="default" r:id="rId8"/>
          <w:type w:val="continuous"/>
          <w:pgSz w:w="12240" w:h="15840"/>
          <w:pgMar w:top="1500" w:right="260" w:bottom="1200" w:left="1000" w:header="720" w:footer="1003" w:gutter="0"/>
          <w:cols w:space="720"/>
        </w:sectPr>
      </w:pPr>
    </w:p>
    <w:p w14:paraId="634CF246" w14:textId="77777777" w:rsidR="0049229A" w:rsidRDefault="0049229A">
      <w:pPr>
        <w:pStyle w:val="BodyText"/>
        <w:rPr>
          <w:rFonts w:ascii="Arial"/>
          <w:i/>
        </w:rPr>
      </w:pPr>
    </w:p>
    <w:p w14:paraId="19F74611" w14:textId="77777777" w:rsidR="0049229A" w:rsidRDefault="0049229A">
      <w:pPr>
        <w:pStyle w:val="BodyText"/>
        <w:spacing w:before="11"/>
        <w:rPr>
          <w:rFonts w:ascii="Arial"/>
          <w:i/>
          <w:sz w:val="28"/>
        </w:rPr>
      </w:pPr>
    </w:p>
    <w:p w14:paraId="3E47BD76" w14:textId="77777777" w:rsidR="0049229A" w:rsidRDefault="0049229A">
      <w:pPr>
        <w:spacing w:line="288" w:lineRule="auto"/>
        <w:sectPr w:rsidR="0049229A">
          <w:headerReference w:type="default" r:id="rId9"/>
          <w:footerReference w:type="default" r:id="rId10"/>
          <w:pgSz w:w="12240" w:h="15840"/>
          <w:pgMar w:top="1600" w:right="260" w:bottom="1100" w:left="1000" w:header="720" w:footer="917" w:gutter="0"/>
          <w:pgNumType w:start="2"/>
          <w:cols w:space="720"/>
        </w:sectPr>
      </w:pPr>
      <w:bookmarkStart w:id="0" w:name="_bookmark0"/>
      <w:bookmarkEnd w:id="0"/>
    </w:p>
    <w:p w14:paraId="613C360D" w14:textId="77777777" w:rsidR="0049229A" w:rsidRDefault="0049229A">
      <w:pPr>
        <w:pStyle w:val="BodyText"/>
        <w:spacing w:before="2"/>
        <w:rPr>
          <w:sz w:val="9"/>
        </w:rPr>
      </w:pPr>
    </w:p>
    <w:p w14:paraId="5DF276EC" w14:textId="77777777" w:rsidR="0049229A" w:rsidRDefault="004A7864">
      <w:pPr>
        <w:spacing w:before="100"/>
        <w:ind w:left="440"/>
        <w:rPr>
          <w:rFonts w:ascii="Cambria"/>
          <w:sz w:val="38"/>
        </w:rPr>
      </w:pPr>
      <w:r>
        <w:rPr>
          <w:rFonts w:ascii="Cambria"/>
          <w:color w:val="17365D"/>
          <w:sz w:val="48"/>
        </w:rPr>
        <w:t>T</w:t>
      </w:r>
      <w:r>
        <w:rPr>
          <w:rFonts w:ascii="Cambria"/>
          <w:color w:val="17365D"/>
          <w:sz w:val="38"/>
        </w:rPr>
        <w:t xml:space="preserve">ABLE OF </w:t>
      </w:r>
      <w:r>
        <w:rPr>
          <w:rFonts w:ascii="Cambria"/>
          <w:color w:val="17365D"/>
          <w:sz w:val="48"/>
        </w:rPr>
        <w:t>C</w:t>
      </w:r>
      <w:r>
        <w:rPr>
          <w:rFonts w:ascii="Cambria"/>
          <w:color w:val="17365D"/>
          <w:sz w:val="38"/>
        </w:rPr>
        <w:t>ONTENTS</w:t>
      </w:r>
    </w:p>
    <w:p w14:paraId="39C932A5" w14:textId="77777777" w:rsidR="0049229A" w:rsidRDefault="0049229A">
      <w:pPr>
        <w:rPr>
          <w:rFonts w:ascii="Cambria"/>
          <w:sz w:val="38"/>
        </w:rPr>
        <w:sectPr w:rsidR="0049229A">
          <w:pgSz w:w="12240" w:h="15840"/>
          <w:pgMar w:top="1600" w:right="260" w:bottom="1561" w:left="1000" w:header="720" w:footer="917" w:gutter="0"/>
          <w:cols w:space="720"/>
        </w:sectPr>
      </w:pPr>
    </w:p>
    <w:sdt>
      <w:sdtPr>
        <w:id w:val="609175415"/>
        <w:docPartObj>
          <w:docPartGallery w:val="Table of Contents"/>
          <w:docPartUnique/>
        </w:docPartObj>
      </w:sdtPr>
      <w:sdtEndPr/>
      <w:sdtContent>
        <w:p w14:paraId="76A8C7E5" w14:textId="77777777" w:rsidR="0049229A" w:rsidRDefault="00D30490">
          <w:pPr>
            <w:pStyle w:val="TOC2"/>
            <w:tabs>
              <w:tab w:val="right" w:leader="dot" w:pos="9792"/>
            </w:tabs>
            <w:spacing w:before="159"/>
          </w:pPr>
          <w:hyperlink w:anchor="_bookmark0" w:history="1">
            <w:r w:rsidR="004A7864">
              <w:rPr>
                <w:color w:val="5A5A5A"/>
              </w:rPr>
              <w:t>Disclaimer</w:t>
            </w:r>
            <w:r w:rsidR="004A7864">
              <w:rPr>
                <w:color w:val="5A5A5A"/>
              </w:rPr>
              <w:tab/>
              <w:t>2</w:t>
            </w:r>
          </w:hyperlink>
        </w:p>
        <w:p w14:paraId="440981DF" w14:textId="19B7B835" w:rsidR="0049229A" w:rsidRDefault="00D30490">
          <w:pPr>
            <w:pStyle w:val="TOC1"/>
            <w:tabs>
              <w:tab w:val="right" w:leader="dot" w:pos="9792"/>
            </w:tabs>
          </w:pPr>
          <w:hyperlink w:anchor="_bookmark1" w:history="1">
            <w:r w:rsidR="00F9240B">
              <w:rPr>
                <w:color w:val="5A5A5A"/>
              </w:rPr>
              <w:t>Helping Hands of Tennessee Clinic</w:t>
            </w:r>
            <w:r w:rsidR="004A7864">
              <w:rPr>
                <w:color w:val="5A5A5A"/>
              </w:rPr>
              <w:tab/>
              <w:t>8</w:t>
            </w:r>
          </w:hyperlink>
        </w:p>
        <w:p w14:paraId="3BC80E38" w14:textId="77777777" w:rsidR="0049229A" w:rsidRDefault="00D30490">
          <w:pPr>
            <w:pStyle w:val="TOC2"/>
            <w:tabs>
              <w:tab w:val="right" w:leader="dot" w:pos="9792"/>
            </w:tabs>
            <w:spacing w:before="150"/>
          </w:pPr>
          <w:hyperlink w:anchor="_bookmark2" w:history="1">
            <w:r w:rsidR="004A7864">
              <w:rPr>
                <w:color w:val="5A5A5A"/>
              </w:rPr>
              <w:t>Mission/Vision Statements</w:t>
            </w:r>
            <w:r w:rsidR="004A7864">
              <w:rPr>
                <w:color w:val="5A5A5A"/>
              </w:rPr>
              <w:tab/>
              <w:t>9</w:t>
            </w:r>
          </w:hyperlink>
        </w:p>
        <w:p w14:paraId="04D65BC1" w14:textId="77777777" w:rsidR="0049229A" w:rsidRDefault="00D30490">
          <w:pPr>
            <w:pStyle w:val="TOC2"/>
            <w:tabs>
              <w:tab w:val="right" w:leader="dot" w:pos="9792"/>
            </w:tabs>
          </w:pPr>
          <w:hyperlink w:anchor="_bookmark3" w:history="1">
            <w:r w:rsidR="004A7864">
              <w:rPr>
                <w:color w:val="5A5A5A"/>
              </w:rPr>
              <w:t>Organizational</w:t>
            </w:r>
            <w:r w:rsidR="004A7864">
              <w:rPr>
                <w:color w:val="5A5A5A"/>
                <w:spacing w:val="-1"/>
              </w:rPr>
              <w:t xml:space="preserve"> </w:t>
            </w:r>
            <w:r w:rsidR="004A7864">
              <w:rPr>
                <w:color w:val="5A5A5A"/>
              </w:rPr>
              <w:t>Chart</w:t>
            </w:r>
            <w:r w:rsidR="004A7864">
              <w:rPr>
                <w:color w:val="5A5A5A"/>
              </w:rPr>
              <w:tab/>
              <w:t>9</w:t>
            </w:r>
          </w:hyperlink>
        </w:p>
        <w:p w14:paraId="2E8AB3AF" w14:textId="77777777" w:rsidR="0049229A" w:rsidRDefault="00D30490">
          <w:pPr>
            <w:pStyle w:val="TOC2"/>
            <w:tabs>
              <w:tab w:val="right" w:leader="dot" w:pos="9792"/>
            </w:tabs>
            <w:spacing w:before="147"/>
          </w:pPr>
          <w:hyperlink w:anchor="_bookmark4" w:history="1">
            <w:r w:rsidR="004A7864">
              <w:rPr>
                <w:color w:val="5A5A5A"/>
              </w:rPr>
              <w:t>Principles of the</w:t>
            </w:r>
            <w:r w:rsidR="004A7864">
              <w:rPr>
                <w:color w:val="5A5A5A"/>
                <w:spacing w:val="-6"/>
              </w:rPr>
              <w:t xml:space="preserve"> </w:t>
            </w:r>
            <w:r w:rsidR="004A7864">
              <w:rPr>
                <w:color w:val="5A5A5A"/>
              </w:rPr>
              <w:t>Dental Practice</w:t>
            </w:r>
            <w:r w:rsidR="004A7864">
              <w:rPr>
                <w:color w:val="5A5A5A"/>
              </w:rPr>
              <w:tab/>
              <w:t>9</w:t>
            </w:r>
          </w:hyperlink>
        </w:p>
        <w:p w14:paraId="1A1C1FBC" w14:textId="77777777" w:rsidR="0049229A" w:rsidRDefault="00D30490">
          <w:pPr>
            <w:pStyle w:val="TOC2"/>
            <w:tabs>
              <w:tab w:val="right" w:leader="dot" w:pos="9792"/>
            </w:tabs>
            <w:spacing w:before="150"/>
          </w:pPr>
          <w:hyperlink w:anchor="_bookmark5" w:history="1">
            <w:r w:rsidR="004A7864">
              <w:rPr>
                <w:color w:val="5A5A5A"/>
              </w:rPr>
              <w:t>Dental</w:t>
            </w:r>
            <w:r w:rsidR="004A7864">
              <w:rPr>
                <w:color w:val="5A5A5A"/>
                <w:spacing w:val="-1"/>
              </w:rPr>
              <w:t xml:space="preserve"> </w:t>
            </w:r>
            <w:r w:rsidR="004A7864">
              <w:rPr>
                <w:color w:val="5A5A5A"/>
              </w:rPr>
              <w:t>Services</w:t>
            </w:r>
            <w:r w:rsidR="004A7864">
              <w:rPr>
                <w:color w:val="5A5A5A"/>
                <w:spacing w:val="-2"/>
              </w:rPr>
              <w:t xml:space="preserve"> </w:t>
            </w:r>
            <w:r w:rsidR="004A7864">
              <w:rPr>
                <w:color w:val="5A5A5A"/>
              </w:rPr>
              <w:t>Provided</w:t>
            </w:r>
            <w:r w:rsidR="004A7864">
              <w:rPr>
                <w:color w:val="5A5A5A"/>
              </w:rPr>
              <w:tab/>
              <w:t>10</w:t>
            </w:r>
          </w:hyperlink>
        </w:p>
        <w:p w14:paraId="43FA3CFF" w14:textId="77777777" w:rsidR="0049229A" w:rsidRDefault="00D30490">
          <w:pPr>
            <w:pStyle w:val="TOC2"/>
            <w:tabs>
              <w:tab w:val="right" w:leader="dot" w:pos="9792"/>
            </w:tabs>
            <w:spacing w:before="150"/>
          </w:pPr>
          <w:hyperlink w:anchor="_bookmark6" w:history="1">
            <w:r w:rsidR="004A7864">
              <w:rPr>
                <w:color w:val="5A5A5A"/>
              </w:rPr>
              <w:t>Hours</w:t>
            </w:r>
            <w:r w:rsidR="004A7864">
              <w:rPr>
                <w:color w:val="5A5A5A"/>
                <w:spacing w:val="-3"/>
              </w:rPr>
              <w:t xml:space="preserve"> </w:t>
            </w:r>
            <w:r w:rsidR="004A7864">
              <w:rPr>
                <w:color w:val="5A5A5A"/>
              </w:rPr>
              <w:t>of</w:t>
            </w:r>
            <w:r w:rsidR="004A7864">
              <w:rPr>
                <w:color w:val="5A5A5A"/>
                <w:spacing w:val="-2"/>
              </w:rPr>
              <w:t xml:space="preserve"> </w:t>
            </w:r>
            <w:r w:rsidR="004A7864">
              <w:rPr>
                <w:color w:val="5A5A5A"/>
              </w:rPr>
              <w:t>Operation</w:t>
            </w:r>
            <w:r w:rsidR="004A7864">
              <w:rPr>
                <w:color w:val="5A5A5A"/>
              </w:rPr>
              <w:tab/>
              <w:t>10</w:t>
            </w:r>
          </w:hyperlink>
        </w:p>
        <w:p w14:paraId="7202EA56" w14:textId="77777777" w:rsidR="0049229A" w:rsidRDefault="00D30490">
          <w:pPr>
            <w:pStyle w:val="TOC2"/>
            <w:tabs>
              <w:tab w:val="right" w:leader="dot" w:pos="9792"/>
            </w:tabs>
          </w:pPr>
          <w:hyperlink w:anchor="_bookmark7" w:history="1">
            <w:r w:rsidR="004A7864">
              <w:rPr>
                <w:color w:val="5A5A5A"/>
              </w:rPr>
              <w:t>After-Hours</w:t>
            </w:r>
            <w:r w:rsidR="004A7864">
              <w:rPr>
                <w:color w:val="5A5A5A"/>
                <w:spacing w:val="-3"/>
              </w:rPr>
              <w:t xml:space="preserve"> </w:t>
            </w:r>
            <w:r w:rsidR="004A7864">
              <w:rPr>
                <w:color w:val="5A5A5A"/>
              </w:rPr>
              <w:t>Coverage</w:t>
            </w:r>
            <w:r w:rsidR="004A7864">
              <w:rPr>
                <w:color w:val="5A5A5A"/>
              </w:rPr>
              <w:tab/>
              <w:t>10</w:t>
            </w:r>
          </w:hyperlink>
        </w:p>
        <w:p w14:paraId="74E4CE10" w14:textId="77777777" w:rsidR="0049229A" w:rsidRDefault="00D30490">
          <w:pPr>
            <w:pStyle w:val="TOC1"/>
            <w:tabs>
              <w:tab w:val="right" w:leader="dot" w:pos="9792"/>
            </w:tabs>
            <w:spacing w:before="147"/>
          </w:pPr>
          <w:hyperlink w:anchor="_bookmark8" w:history="1">
            <w:r w:rsidR="004A7864">
              <w:rPr>
                <w:color w:val="5A5A5A"/>
              </w:rPr>
              <w:t>PATIENT</w:t>
            </w:r>
            <w:r w:rsidR="004A7864">
              <w:rPr>
                <w:color w:val="5A5A5A"/>
                <w:spacing w:val="-2"/>
              </w:rPr>
              <w:t xml:space="preserve"> </w:t>
            </w:r>
            <w:r w:rsidR="004A7864">
              <w:rPr>
                <w:color w:val="5A5A5A"/>
              </w:rPr>
              <w:t>RIGHTS</w:t>
            </w:r>
            <w:r w:rsidR="004A7864">
              <w:rPr>
                <w:color w:val="5A5A5A"/>
              </w:rPr>
              <w:tab/>
              <w:t>11</w:t>
            </w:r>
          </w:hyperlink>
        </w:p>
        <w:p w14:paraId="08C24084" w14:textId="77777777" w:rsidR="0049229A" w:rsidRDefault="00D30490">
          <w:pPr>
            <w:pStyle w:val="TOC2"/>
            <w:tabs>
              <w:tab w:val="right" w:leader="dot" w:pos="9792"/>
            </w:tabs>
            <w:spacing w:before="150"/>
          </w:pPr>
          <w:hyperlink w:anchor="_bookmark9" w:history="1">
            <w:r w:rsidR="004A7864">
              <w:rPr>
                <w:color w:val="5A5A5A"/>
              </w:rPr>
              <w:t>Posting of Notice of</w:t>
            </w:r>
            <w:r w:rsidR="004A7864">
              <w:rPr>
                <w:color w:val="5A5A5A"/>
                <w:spacing w:val="-7"/>
              </w:rPr>
              <w:t xml:space="preserve"> </w:t>
            </w:r>
            <w:r w:rsidR="004A7864">
              <w:rPr>
                <w:color w:val="5A5A5A"/>
              </w:rPr>
              <w:t>Patients’</w:t>
            </w:r>
            <w:r w:rsidR="004A7864">
              <w:rPr>
                <w:color w:val="5A5A5A"/>
                <w:spacing w:val="3"/>
              </w:rPr>
              <w:t xml:space="preserve"> </w:t>
            </w:r>
            <w:r w:rsidR="004A7864">
              <w:rPr>
                <w:color w:val="5A5A5A"/>
              </w:rPr>
              <w:t>Rights</w:t>
            </w:r>
            <w:r w:rsidR="004A7864">
              <w:rPr>
                <w:color w:val="5A5A5A"/>
              </w:rPr>
              <w:tab/>
              <w:t>12</w:t>
            </w:r>
          </w:hyperlink>
        </w:p>
        <w:p w14:paraId="1F31AF71" w14:textId="77777777" w:rsidR="0049229A" w:rsidRDefault="00D30490">
          <w:pPr>
            <w:pStyle w:val="TOC2"/>
            <w:tabs>
              <w:tab w:val="right" w:leader="dot" w:pos="9792"/>
            </w:tabs>
          </w:pPr>
          <w:hyperlink w:anchor="_bookmark10" w:history="1">
            <w:r w:rsidR="004A7864">
              <w:rPr>
                <w:color w:val="5A5A5A"/>
              </w:rPr>
              <w:t>Patient Rights</w:t>
            </w:r>
            <w:r w:rsidR="004A7864">
              <w:rPr>
                <w:color w:val="5A5A5A"/>
                <w:spacing w:val="-2"/>
              </w:rPr>
              <w:t xml:space="preserve"> </w:t>
            </w:r>
            <w:r w:rsidR="004A7864">
              <w:rPr>
                <w:color w:val="5A5A5A"/>
              </w:rPr>
              <w:t>and Responsibilities</w:t>
            </w:r>
            <w:r w:rsidR="004A7864">
              <w:rPr>
                <w:color w:val="5A5A5A"/>
              </w:rPr>
              <w:tab/>
              <w:t>12</w:t>
            </w:r>
          </w:hyperlink>
        </w:p>
        <w:p w14:paraId="50245153" w14:textId="77777777" w:rsidR="0049229A" w:rsidRDefault="00D30490">
          <w:pPr>
            <w:pStyle w:val="TOC2"/>
            <w:tabs>
              <w:tab w:val="right" w:leader="dot" w:pos="9792"/>
            </w:tabs>
            <w:spacing w:before="147"/>
          </w:pPr>
          <w:hyperlink w:anchor="_bookmark11" w:history="1">
            <w:r w:rsidR="004A7864">
              <w:rPr>
                <w:color w:val="5A5A5A"/>
              </w:rPr>
              <w:t>Our Commitment</w:t>
            </w:r>
            <w:r w:rsidR="004A7864">
              <w:rPr>
                <w:color w:val="5A5A5A"/>
                <w:spacing w:val="-1"/>
              </w:rPr>
              <w:t xml:space="preserve"> </w:t>
            </w:r>
            <w:r w:rsidR="004A7864">
              <w:rPr>
                <w:color w:val="5A5A5A"/>
              </w:rPr>
              <w:t>to Patients</w:t>
            </w:r>
            <w:r w:rsidR="004A7864">
              <w:rPr>
                <w:color w:val="5A5A5A"/>
              </w:rPr>
              <w:tab/>
              <w:t>14</w:t>
            </w:r>
          </w:hyperlink>
        </w:p>
        <w:p w14:paraId="1C50BDBD" w14:textId="77777777" w:rsidR="0049229A" w:rsidRDefault="00D30490">
          <w:pPr>
            <w:pStyle w:val="TOC2"/>
            <w:tabs>
              <w:tab w:val="right" w:leader="dot" w:pos="9792"/>
            </w:tabs>
            <w:spacing w:before="150"/>
          </w:pPr>
          <w:hyperlink w:anchor="_bookmark12" w:history="1">
            <w:r w:rsidR="004A7864">
              <w:rPr>
                <w:color w:val="5A5A5A"/>
              </w:rPr>
              <w:t>Handling of Suspected Child</w:t>
            </w:r>
            <w:r w:rsidR="004A7864">
              <w:rPr>
                <w:color w:val="5A5A5A"/>
                <w:spacing w:val="-3"/>
              </w:rPr>
              <w:t xml:space="preserve"> </w:t>
            </w:r>
            <w:r w:rsidR="004A7864">
              <w:rPr>
                <w:color w:val="5A5A5A"/>
              </w:rPr>
              <w:t>Abuse</w:t>
            </w:r>
            <w:r w:rsidR="004A7864">
              <w:rPr>
                <w:color w:val="5A5A5A"/>
                <w:spacing w:val="-1"/>
              </w:rPr>
              <w:t xml:space="preserve"> </w:t>
            </w:r>
            <w:r w:rsidR="004A7864">
              <w:rPr>
                <w:color w:val="5A5A5A"/>
              </w:rPr>
              <w:t>Cases</w:t>
            </w:r>
            <w:r w:rsidR="004A7864">
              <w:rPr>
                <w:color w:val="5A5A5A"/>
              </w:rPr>
              <w:tab/>
              <w:t>15</w:t>
            </w:r>
          </w:hyperlink>
        </w:p>
        <w:p w14:paraId="608BB44E" w14:textId="77777777" w:rsidR="0049229A" w:rsidRDefault="00D30490">
          <w:pPr>
            <w:pStyle w:val="TOC1"/>
            <w:tabs>
              <w:tab w:val="right" w:leader="dot" w:pos="9792"/>
            </w:tabs>
          </w:pPr>
          <w:hyperlink w:anchor="_bookmark13" w:history="1">
            <w:r w:rsidR="004A7864">
              <w:rPr>
                <w:color w:val="5A5A5A"/>
              </w:rPr>
              <w:t>CONFIDENTIALITY</w:t>
            </w:r>
            <w:r w:rsidR="004A7864">
              <w:rPr>
                <w:color w:val="5A5A5A"/>
              </w:rPr>
              <w:tab/>
              <w:t>17</w:t>
            </w:r>
          </w:hyperlink>
        </w:p>
        <w:p w14:paraId="6A90FA76" w14:textId="77777777" w:rsidR="0049229A" w:rsidRDefault="00D30490">
          <w:pPr>
            <w:pStyle w:val="TOC2"/>
            <w:tabs>
              <w:tab w:val="right" w:leader="dot" w:pos="9792"/>
            </w:tabs>
            <w:spacing w:before="150"/>
          </w:pPr>
          <w:hyperlink w:anchor="_bookmark14" w:history="1">
            <w:r w:rsidR="004A7864">
              <w:rPr>
                <w:color w:val="5A5A5A"/>
              </w:rPr>
              <w:t>Confidentiality</w:t>
            </w:r>
            <w:r w:rsidR="004A7864">
              <w:rPr>
                <w:color w:val="5A5A5A"/>
              </w:rPr>
              <w:tab/>
              <w:t>18</w:t>
            </w:r>
          </w:hyperlink>
        </w:p>
        <w:p w14:paraId="56E570CF" w14:textId="77777777" w:rsidR="0049229A" w:rsidRDefault="00D30490">
          <w:pPr>
            <w:pStyle w:val="TOC2"/>
            <w:tabs>
              <w:tab w:val="right" w:leader="dot" w:pos="9792"/>
            </w:tabs>
            <w:spacing w:before="147"/>
          </w:pPr>
          <w:hyperlink w:anchor="_bookmark15" w:history="1">
            <w:r w:rsidR="004A7864">
              <w:rPr>
                <w:color w:val="5A5A5A"/>
              </w:rPr>
              <w:t>Sample</w:t>
            </w:r>
            <w:r w:rsidR="004A7864">
              <w:rPr>
                <w:color w:val="5A5A5A"/>
                <w:spacing w:val="-3"/>
              </w:rPr>
              <w:t xml:space="preserve"> </w:t>
            </w:r>
            <w:r w:rsidR="004A7864">
              <w:rPr>
                <w:color w:val="5A5A5A"/>
              </w:rPr>
              <w:t>Confidentiality Agreement</w:t>
            </w:r>
            <w:r w:rsidR="004A7864">
              <w:rPr>
                <w:color w:val="5A5A5A"/>
              </w:rPr>
              <w:tab/>
              <w:t>19</w:t>
            </w:r>
          </w:hyperlink>
        </w:p>
        <w:p w14:paraId="3B259D46" w14:textId="77777777" w:rsidR="0049229A" w:rsidRDefault="00D30490">
          <w:pPr>
            <w:pStyle w:val="TOC2"/>
            <w:tabs>
              <w:tab w:val="right" w:leader="dot" w:pos="9792"/>
            </w:tabs>
            <w:spacing w:before="150"/>
          </w:pPr>
          <w:hyperlink w:anchor="_bookmark16" w:history="1">
            <w:r w:rsidR="004A7864">
              <w:rPr>
                <w:color w:val="5A5A5A"/>
              </w:rPr>
              <w:t>Release</w:t>
            </w:r>
            <w:r w:rsidR="004A7864">
              <w:rPr>
                <w:color w:val="5A5A5A"/>
                <w:spacing w:val="-2"/>
              </w:rPr>
              <w:t xml:space="preserve"> </w:t>
            </w:r>
            <w:r w:rsidR="004A7864">
              <w:rPr>
                <w:color w:val="5A5A5A"/>
              </w:rPr>
              <w:t>of</w:t>
            </w:r>
            <w:r w:rsidR="004A7864">
              <w:rPr>
                <w:color w:val="5A5A5A"/>
                <w:spacing w:val="-2"/>
              </w:rPr>
              <w:t xml:space="preserve"> </w:t>
            </w:r>
            <w:r w:rsidR="004A7864">
              <w:rPr>
                <w:color w:val="5A5A5A"/>
              </w:rPr>
              <w:t>Information</w:t>
            </w:r>
            <w:r w:rsidR="004A7864">
              <w:rPr>
                <w:color w:val="5A5A5A"/>
              </w:rPr>
              <w:tab/>
              <w:t>20</w:t>
            </w:r>
          </w:hyperlink>
        </w:p>
        <w:p w14:paraId="2D0F6BBC" w14:textId="77777777" w:rsidR="0049229A" w:rsidRDefault="00D30490">
          <w:pPr>
            <w:pStyle w:val="TOC2"/>
            <w:tabs>
              <w:tab w:val="right" w:leader="dot" w:pos="9792"/>
            </w:tabs>
          </w:pPr>
          <w:hyperlink w:anchor="_bookmark17" w:history="1">
            <w:r w:rsidR="004A7864">
              <w:rPr>
                <w:color w:val="5A5A5A"/>
              </w:rPr>
              <w:t>Sample Authorization to Release</w:t>
            </w:r>
            <w:r w:rsidR="004A7864">
              <w:rPr>
                <w:color w:val="5A5A5A"/>
                <w:spacing w:val="-5"/>
              </w:rPr>
              <w:t xml:space="preserve"> </w:t>
            </w:r>
            <w:r w:rsidR="004A7864">
              <w:rPr>
                <w:color w:val="5A5A5A"/>
              </w:rPr>
              <w:t>Patient Records</w:t>
            </w:r>
            <w:r w:rsidR="004A7864">
              <w:rPr>
                <w:color w:val="5A5A5A"/>
              </w:rPr>
              <w:tab/>
              <w:t>23</w:t>
            </w:r>
          </w:hyperlink>
        </w:p>
        <w:p w14:paraId="43A4D4F4" w14:textId="77777777" w:rsidR="0049229A" w:rsidRDefault="00D30490">
          <w:pPr>
            <w:pStyle w:val="TOC2"/>
            <w:tabs>
              <w:tab w:val="right" w:leader="dot" w:pos="9792"/>
            </w:tabs>
            <w:spacing w:before="150"/>
          </w:pPr>
          <w:hyperlink w:anchor="_bookmark18" w:history="1">
            <w:r w:rsidR="004A7864">
              <w:rPr>
                <w:color w:val="5A5A5A"/>
              </w:rPr>
              <w:t>Informed</w:t>
            </w:r>
            <w:r w:rsidR="004A7864">
              <w:rPr>
                <w:color w:val="5A5A5A"/>
                <w:spacing w:val="-1"/>
              </w:rPr>
              <w:t xml:space="preserve"> </w:t>
            </w:r>
            <w:r w:rsidR="004A7864">
              <w:rPr>
                <w:color w:val="5A5A5A"/>
              </w:rPr>
              <w:t>Consent</w:t>
            </w:r>
            <w:r w:rsidR="004A7864">
              <w:rPr>
                <w:color w:val="5A5A5A"/>
              </w:rPr>
              <w:tab/>
              <w:t>24</w:t>
            </w:r>
          </w:hyperlink>
        </w:p>
        <w:p w14:paraId="258A5D53" w14:textId="77777777" w:rsidR="0049229A" w:rsidRDefault="00D30490">
          <w:pPr>
            <w:pStyle w:val="TOC2"/>
            <w:tabs>
              <w:tab w:val="right" w:leader="dot" w:pos="9792"/>
            </w:tabs>
            <w:spacing w:before="147"/>
          </w:pPr>
          <w:hyperlink w:anchor="_bookmark19" w:history="1">
            <w:r w:rsidR="004A7864">
              <w:rPr>
                <w:color w:val="5A5A5A"/>
              </w:rPr>
              <w:t>Interpreter</w:t>
            </w:r>
            <w:r w:rsidR="004A7864">
              <w:rPr>
                <w:color w:val="5A5A5A"/>
                <w:spacing w:val="-1"/>
              </w:rPr>
              <w:t xml:space="preserve"> </w:t>
            </w:r>
            <w:r w:rsidR="004A7864">
              <w:rPr>
                <w:color w:val="5A5A5A"/>
              </w:rPr>
              <w:t>Services</w:t>
            </w:r>
            <w:r w:rsidR="004A7864">
              <w:rPr>
                <w:color w:val="5A5A5A"/>
              </w:rPr>
              <w:tab/>
              <w:t>25</w:t>
            </w:r>
          </w:hyperlink>
        </w:p>
        <w:p w14:paraId="482AF3F9" w14:textId="77777777" w:rsidR="0049229A" w:rsidRDefault="00D30490">
          <w:pPr>
            <w:pStyle w:val="TOC2"/>
            <w:tabs>
              <w:tab w:val="right" w:leader="dot" w:pos="9792"/>
            </w:tabs>
          </w:pPr>
          <w:hyperlink w:anchor="_bookmark20" w:history="1">
            <w:r w:rsidR="004A7864">
              <w:rPr>
                <w:color w:val="5A5A5A"/>
              </w:rPr>
              <w:t>Patient</w:t>
            </w:r>
            <w:r w:rsidR="004A7864">
              <w:rPr>
                <w:color w:val="5A5A5A"/>
                <w:spacing w:val="-1"/>
              </w:rPr>
              <w:t xml:space="preserve"> </w:t>
            </w:r>
            <w:r w:rsidR="004A7864">
              <w:rPr>
                <w:color w:val="5A5A5A"/>
              </w:rPr>
              <w:t>Complaints/Incidents</w:t>
            </w:r>
            <w:r w:rsidR="004A7864">
              <w:rPr>
                <w:color w:val="5A5A5A"/>
              </w:rPr>
              <w:tab/>
              <w:t>26</w:t>
            </w:r>
          </w:hyperlink>
        </w:p>
        <w:p w14:paraId="32DE617D" w14:textId="77777777" w:rsidR="0049229A" w:rsidRDefault="00D30490">
          <w:pPr>
            <w:pStyle w:val="TOC1"/>
            <w:tabs>
              <w:tab w:val="right" w:leader="dot" w:pos="9792"/>
            </w:tabs>
            <w:spacing w:before="150"/>
          </w:pPr>
          <w:hyperlink w:anchor="_bookmark21" w:history="1">
            <w:r w:rsidR="004A7864">
              <w:rPr>
                <w:color w:val="5A5A5A"/>
              </w:rPr>
              <w:t>REFERRALS</w:t>
            </w:r>
            <w:r w:rsidR="004A7864">
              <w:rPr>
                <w:color w:val="5A5A5A"/>
              </w:rPr>
              <w:tab/>
              <w:t>29</w:t>
            </w:r>
          </w:hyperlink>
        </w:p>
        <w:p w14:paraId="184EBD92" w14:textId="77777777" w:rsidR="0049229A" w:rsidRDefault="00D30490">
          <w:pPr>
            <w:pStyle w:val="TOC2"/>
            <w:tabs>
              <w:tab w:val="right" w:leader="dot" w:pos="9792"/>
            </w:tabs>
          </w:pPr>
          <w:hyperlink w:anchor="_bookmark22" w:history="1">
            <w:r w:rsidR="004A7864">
              <w:rPr>
                <w:color w:val="5A5A5A"/>
              </w:rPr>
              <w:t>Emergency</w:t>
            </w:r>
            <w:r w:rsidR="004A7864">
              <w:rPr>
                <w:color w:val="5A5A5A"/>
                <w:spacing w:val="-1"/>
              </w:rPr>
              <w:t xml:space="preserve"> </w:t>
            </w:r>
            <w:r w:rsidR="004A7864">
              <w:rPr>
                <w:color w:val="5A5A5A"/>
              </w:rPr>
              <w:t>Patients</w:t>
            </w:r>
            <w:r w:rsidR="004A7864">
              <w:rPr>
                <w:color w:val="5A5A5A"/>
              </w:rPr>
              <w:tab/>
              <w:t>30</w:t>
            </w:r>
          </w:hyperlink>
        </w:p>
        <w:p w14:paraId="1FCB569E" w14:textId="77777777" w:rsidR="0049229A" w:rsidRDefault="00D30490">
          <w:pPr>
            <w:pStyle w:val="TOC2"/>
            <w:tabs>
              <w:tab w:val="right" w:leader="dot" w:pos="9792"/>
            </w:tabs>
            <w:spacing w:before="148"/>
          </w:pPr>
          <w:hyperlink w:anchor="_bookmark23" w:history="1">
            <w:r w:rsidR="004A7864">
              <w:rPr>
                <w:color w:val="5A5A5A"/>
              </w:rPr>
              <w:t>Specialty Services</w:t>
            </w:r>
            <w:r w:rsidR="004A7864">
              <w:rPr>
                <w:color w:val="5A5A5A"/>
              </w:rPr>
              <w:tab/>
              <w:t>31</w:t>
            </w:r>
          </w:hyperlink>
        </w:p>
        <w:p w14:paraId="56C6B74D" w14:textId="77777777" w:rsidR="0049229A" w:rsidRDefault="00D30490">
          <w:pPr>
            <w:pStyle w:val="TOC2"/>
            <w:tabs>
              <w:tab w:val="right" w:leader="dot" w:pos="9792"/>
            </w:tabs>
          </w:pPr>
          <w:hyperlink w:anchor="_bookmark24" w:history="1">
            <w:r w:rsidR="004A7864">
              <w:rPr>
                <w:color w:val="5A5A5A"/>
              </w:rPr>
              <w:t>Sample Patient</w:t>
            </w:r>
            <w:r w:rsidR="004A7864">
              <w:rPr>
                <w:color w:val="5A5A5A"/>
                <w:spacing w:val="-3"/>
              </w:rPr>
              <w:t xml:space="preserve"> </w:t>
            </w:r>
            <w:r w:rsidR="004A7864">
              <w:rPr>
                <w:color w:val="5A5A5A"/>
              </w:rPr>
              <w:t>Referral Form</w:t>
            </w:r>
            <w:r w:rsidR="004A7864">
              <w:rPr>
                <w:color w:val="5A5A5A"/>
              </w:rPr>
              <w:tab/>
              <w:t>32</w:t>
            </w:r>
          </w:hyperlink>
        </w:p>
        <w:p w14:paraId="2072DEE4" w14:textId="77777777" w:rsidR="0049229A" w:rsidRDefault="00D30490">
          <w:pPr>
            <w:pStyle w:val="TOC1"/>
            <w:tabs>
              <w:tab w:val="right" w:leader="dot" w:pos="9792"/>
            </w:tabs>
            <w:spacing w:before="150"/>
          </w:pPr>
          <w:hyperlink w:anchor="_bookmark25" w:history="1">
            <w:r w:rsidR="004A7864">
              <w:rPr>
                <w:color w:val="5A5A5A"/>
              </w:rPr>
              <w:t>SAFETY</w:t>
            </w:r>
            <w:r w:rsidR="004A7864">
              <w:rPr>
                <w:color w:val="5A5A5A"/>
              </w:rPr>
              <w:tab/>
              <w:t>33</w:t>
            </w:r>
          </w:hyperlink>
        </w:p>
        <w:p w14:paraId="71DD831A" w14:textId="77777777" w:rsidR="0049229A" w:rsidRDefault="00D30490">
          <w:pPr>
            <w:pStyle w:val="TOC2"/>
            <w:tabs>
              <w:tab w:val="right" w:leader="dot" w:pos="9792"/>
            </w:tabs>
          </w:pPr>
          <w:hyperlink w:anchor="_bookmark26" w:history="1">
            <w:r w:rsidR="004A7864">
              <w:rPr>
                <w:color w:val="5A5A5A"/>
              </w:rPr>
              <w:t>Medical</w:t>
            </w:r>
            <w:r w:rsidR="004A7864">
              <w:rPr>
                <w:color w:val="5A5A5A"/>
                <w:spacing w:val="-1"/>
              </w:rPr>
              <w:t xml:space="preserve"> </w:t>
            </w:r>
            <w:r w:rsidR="004A7864">
              <w:rPr>
                <w:color w:val="5A5A5A"/>
              </w:rPr>
              <w:t>Emergencies</w:t>
            </w:r>
            <w:r w:rsidR="004A7864">
              <w:rPr>
                <w:color w:val="5A5A5A"/>
              </w:rPr>
              <w:tab/>
              <w:t>34</w:t>
            </w:r>
          </w:hyperlink>
        </w:p>
        <w:p w14:paraId="59FB7813" w14:textId="77777777" w:rsidR="0049229A" w:rsidRDefault="00D30490">
          <w:pPr>
            <w:pStyle w:val="TOC2"/>
            <w:tabs>
              <w:tab w:val="right" w:leader="dot" w:pos="9792"/>
            </w:tabs>
            <w:spacing w:before="147"/>
          </w:pPr>
          <w:hyperlink w:anchor="_bookmark27" w:history="1">
            <w:r w:rsidR="004A7864">
              <w:rPr>
                <w:color w:val="5A5A5A"/>
              </w:rPr>
              <w:t>Non-Emergency</w:t>
            </w:r>
            <w:r w:rsidR="004A7864">
              <w:rPr>
                <w:color w:val="5A5A5A"/>
                <w:spacing w:val="-1"/>
              </w:rPr>
              <w:t xml:space="preserve"> </w:t>
            </w:r>
            <w:r w:rsidR="004A7864">
              <w:rPr>
                <w:color w:val="5A5A5A"/>
              </w:rPr>
              <w:t>Situations</w:t>
            </w:r>
            <w:r w:rsidR="004A7864">
              <w:rPr>
                <w:color w:val="5A5A5A"/>
              </w:rPr>
              <w:tab/>
              <w:t>36</w:t>
            </w:r>
          </w:hyperlink>
        </w:p>
        <w:p w14:paraId="1F3A6605" w14:textId="77777777" w:rsidR="0049229A" w:rsidRDefault="00D30490">
          <w:pPr>
            <w:pStyle w:val="TOC2"/>
            <w:tabs>
              <w:tab w:val="right" w:leader="dot" w:pos="9792"/>
            </w:tabs>
            <w:spacing w:before="150"/>
          </w:pPr>
          <w:hyperlink w:anchor="_bookmark28" w:history="1">
            <w:r w:rsidR="004A7864">
              <w:rPr>
                <w:color w:val="5A5A5A"/>
              </w:rPr>
              <w:t>Emergency</w:t>
            </w:r>
            <w:r w:rsidR="004A7864">
              <w:rPr>
                <w:color w:val="5A5A5A"/>
                <w:spacing w:val="-1"/>
              </w:rPr>
              <w:t xml:space="preserve"> </w:t>
            </w:r>
            <w:r w:rsidR="004A7864">
              <w:rPr>
                <w:color w:val="5A5A5A"/>
              </w:rPr>
              <w:t>Contact Information</w:t>
            </w:r>
            <w:r w:rsidR="004A7864">
              <w:rPr>
                <w:color w:val="5A5A5A"/>
              </w:rPr>
              <w:tab/>
              <w:t>37</w:t>
            </w:r>
          </w:hyperlink>
        </w:p>
        <w:p w14:paraId="1E687D9F" w14:textId="77777777" w:rsidR="0049229A" w:rsidRDefault="00D30490">
          <w:pPr>
            <w:pStyle w:val="TOC2"/>
            <w:tabs>
              <w:tab w:val="right" w:leader="dot" w:pos="9792"/>
            </w:tabs>
            <w:spacing w:after="82"/>
          </w:pPr>
          <w:hyperlink w:anchor="_bookmark29" w:history="1">
            <w:r w:rsidR="004A7864">
              <w:rPr>
                <w:color w:val="5A5A5A"/>
              </w:rPr>
              <w:t>Fire and</w:t>
            </w:r>
            <w:r w:rsidR="004A7864">
              <w:rPr>
                <w:color w:val="5A5A5A"/>
                <w:spacing w:val="-3"/>
              </w:rPr>
              <w:t xml:space="preserve"> </w:t>
            </w:r>
            <w:r w:rsidR="004A7864">
              <w:rPr>
                <w:color w:val="5A5A5A"/>
              </w:rPr>
              <w:t>Safety</w:t>
            </w:r>
            <w:r w:rsidR="004A7864">
              <w:rPr>
                <w:color w:val="5A5A5A"/>
                <w:spacing w:val="1"/>
              </w:rPr>
              <w:t xml:space="preserve"> </w:t>
            </w:r>
            <w:r w:rsidR="004A7864">
              <w:rPr>
                <w:color w:val="5A5A5A"/>
              </w:rPr>
              <w:t>Plan</w:t>
            </w:r>
            <w:r w:rsidR="004A7864">
              <w:rPr>
                <w:color w:val="5A5A5A"/>
              </w:rPr>
              <w:tab/>
              <w:t>39</w:t>
            </w:r>
          </w:hyperlink>
        </w:p>
        <w:p w14:paraId="29A81242" w14:textId="77777777" w:rsidR="0049229A" w:rsidRDefault="00D30490">
          <w:pPr>
            <w:pStyle w:val="TOC2"/>
            <w:tabs>
              <w:tab w:val="right" w:leader="dot" w:pos="9792"/>
            </w:tabs>
            <w:spacing w:before="211"/>
          </w:pPr>
          <w:hyperlink w:anchor="_bookmark30" w:history="1">
            <w:r w:rsidR="004A7864">
              <w:rPr>
                <w:color w:val="5A5A5A"/>
              </w:rPr>
              <w:t>Safety Management</w:t>
            </w:r>
            <w:r w:rsidR="004A7864">
              <w:rPr>
                <w:color w:val="5A5A5A"/>
              </w:rPr>
              <w:tab/>
              <w:t>44</w:t>
            </w:r>
          </w:hyperlink>
        </w:p>
        <w:p w14:paraId="2FD12B1F" w14:textId="77777777" w:rsidR="0049229A" w:rsidRDefault="00D30490">
          <w:pPr>
            <w:pStyle w:val="TOC2"/>
            <w:tabs>
              <w:tab w:val="right" w:leader="dot" w:pos="9792"/>
            </w:tabs>
            <w:spacing w:before="150"/>
          </w:pPr>
          <w:hyperlink w:anchor="_bookmark31" w:history="1">
            <w:r w:rsidR="004A7864">
              <w:rPr>
                <w:color w:val="5A5A5A"/>
              </w:rPr>
              <w:t>Sample Incident</w:t>
            </w:r>
            <w:r w:rsidR="004A7864">
              <w:rPr>
                <w:color w:val="5A5A5A"/>
                <w:spacing w:val="-3"/>
              </w:rPr>
              <w:t xml:space="preserve"> </w:t>
            </w:r>
            <w:r w:rsidR="004A7864">
              <w:rPr>
                <w:color w:val="5A5A5A"/>
              </w:rPr>
              <w:t>Report Form</w:t>
            </w:r>
            <w:r w:rsidR="004A7864">
              <w:rPr>
                <w:color w:val="5A5A5A"/>
              </w:rPr>
              <w:tab/>
              <w:t>45</w:t>
            </w:r>
          </w:hyperlink>
        </w:p>
        <w:p w14:paraId="06700022" w14:textId="77777777" w:rsidR="0049229A" w:rsidRDefault="00D30490">
          <w:pPr>
            <w:pStyle w:val="TOC2"/>
            <w:tabs>
              <w:tab w:val="right" w:leader="dot" w:pos="9792"/>
            </w:tabs>
          </w:pPr>
          <w:hyperlink w:anchor="_bookmark32" w:history="1">
            <w:r w:rsidR="004A7864">
              <w:rPr>
                <w:color w:val="5A5A5A"/>
              </w:rPr>
              <w:t>Equipment</w:t>
            </w:r>
            <w:r w:rsidR="004A7864">
              <w:rPr>
                <w:color w:val="5A5A5A"/>
                <w:spacing w:val="-1"/>
              </w:rPr>
              <w:t xml:space="preserve"> </w:t>
            </w:r>
            <w:r w:rsidR="004A7864">
              <w:rPr>
                <w:color w:val="5A5A5A"/>
              </w:rPr>
              <w:t>Management</w:t>
            </w:r>
            <w:r w:rsidR="004A7864">
              <w:rPr>
                <w:color w:val="5A5A5A"/>
              </w:rPr>
              <w:tab/>
              <w:t>47</w:t>
            </w:r>
          </w:hyperlink>
        </w:p>
        <w:p w14:paraId="11C1D0DA" w14:textId="77777777" w:rsidR="0049229A" w:rsidRDefault="00D30490">
          <w:pPr>
            <w:pStyle w:val="TOC2"/>
            <w:tabs>
              <w:tab w:val="right" w:leader="dot" w:pos="9792"/>
            </w:tabs>
            <w:spacing w:before="147"/>
          </w:pPr>
          <w:hyperlink w:anchor="_bookmark33" w:history="1">
            <w:r w:rsidR="004A7864">
              <w:rPr>
                <w:color w:val="5A5A5A"/>
              </w:rPr>
              <w:t>Hazardous</w:t>
            </w:r>
            <w:r w:rsidR="004A7864">
              <w:rPr>
                <w:color w:val="5A5A5A"/>
                <w:spacing w:val="-3"/>
              </w:rPr>
              <w:t xml:space="preserve"> </w:t>
            </w:r>
            <w:r w:rsidR="004A7864">
              <w:rPr>
                <w:color w:val="5A5A5A"/>
              </w:rPr>
              <w:t>Materials</w:t>
            </w:r>
            <w:r w:rsidR="004A7864">
              <w:rPr>
                <w:color w:val="5A5A5A"/>
                <w:spacing w:val="-1"/>
              </w:rPr>
              <w:t xml:space="preserve"> </w:t>
            </w:r>
            <w:r w:rsidR="004A7864">
              <w:rPr>
                <w:color w:val="5A5A5A"/>
              </w:rPr>
              <w:t>Management</w:t>
            </w:r>
            <w:r w:rsidR="004A7864">
              <w:rPr>
                <w:color w:val="5A5A5A"/>
              </w:rPr>
              <w:tab/>
              <w:t>48</w:t>
            </w:r>
          </w:hyperlink>
        </w:p>
        <w:p w14:paraId="5375ED06" w14:textId="77777777" w:rsidR="0049229A" w:rsidRDefault="00D30490">
          <w:pPr>
            <w:pStyle w:val="TOC2"/>
            <w:tabs>
              <w:tab w:val="right" w:leader="dot" w:pos="9792"/>
            </w:tabs>
            <w:spacing w:before="150"/>
          </w:pPr>
          <w:hyperlink w:anchor="_bookmark34" w:history="1">
            <w:r w:rsidR="004A7864">
              <w:rPr>
                <w:color w:val="5A5A5A"/>
              </w:rPr>
              <w:t>Emergency</w:t>
            </w:r>
            <w:r w:rsidR="004A7864">
              <w:rPr>
                <w:color w:val="5A5A5A"/>
                <w:spacing w:val="-1"/>
              </w:rPr>
              <w:t xml:space="preserve"> </w:t>
            </w:r>
            <w:r w:rsidR="004A7864">
              <w:rPr>
                <w:color w:val="5A5A5A"/>
              </w:rPr>
              <w:t>Preparedness</w:t>
            </w:r>
            <w:r w:rsidR="004A7864">
              <w:rPr>
                <w:color w:val="5A5A5A"/>
                <w:spacing w:val="-2"/>
              </w:rPr>
              <w:t xml:space="preserve"> </w:t>
            </w:r>
            <w:r w:rsidR="004A7864">
              <w:rPr>
                <w:color w:val="5A5A5A"/>
              </w:rPr>
              <w:t>Plan</w:t>
            </w:r>
            <w:r w:rsidR="004A7864">
              <w:rPr>
                <w:color w:val="5A5A5A"/>
              </w:rPr>
              <w:tab/>
              <w:t>49</w:t>
            </w:r>
          </w:hyperlink>
        </w:p>
        <w:p w14:paraId="6E12D100" w14:textId="77777777" w:rsidR="0049229A" w:rsidRDefault="00D30490">
          <w:pPr>
            <w:pStyle w:val="TOC2"/>
            <w:tabs>
              <w:tab w:val="right" w:leader="dot" w:pos="9792"/>
            </w:tabs>
          </w:pPr>
          <w:hyperlink w:anchor="_bookmark35" w:history="1">
            <w:r w:rsidR="004A7864">
              <w:rPr>
                <w:color w:val="5A5A5A"/>
              </w:rPr>
              <w:t>Anaphylaxis</w:t>
            </w:r>
            <w:r w:rsidR="004A7864">
              <w:rPr>
                <w:color w:val="5A5A5A"/>
              </w:rPr>
              <w:tab/>
              <w:t>51</w:t>
            </w:r>
          </w:hyperlink>
        </w:p>
        <w:p w14:paraId="62E8D453" w14:textId="77777777" w:rsidR="0049229A" w:rsidRDefault="00D30490">
          <w:pPr>
            <w:pStyle w:val="TOC1"/>
            <w:tabs>
              <w:tab w:val="right" w:leader="dot" w:pos="9792"/>
            </w:tabs>
          </w:pPr>
          <w:hyperlink w:anchor="_bookmark36" w:history="1">
            <w:r w:rsidR="004A7864">
              <w:rPr>
                <w:color w:val="5A5A5A"/>
              </w:rPr>
              <w:t>QUALITY</w:t>
            </w:r>
            <w:r w:rsidR="004A7864">
              <w:rPr>
                <w:color w:val="5A5A5A"/>
                <w:spacing w:val="-3"/>
              </w:rPr>
              <w:t xml:space="preserve"> </w:t>
            </w:r>
            <w:r w:rsidR="004A7864">
              <w:rPr>
                <w:color w:val="5A5A5A"/>
              </w:rPr>
              <w:t>MANAGEMENT</w:t>
            </w:r>
            <w:r w:rsidR="004A7864">
              <w:rPr>
                <w:color w:val="5A5A5A"/>
              </w:rPr>
              <w:tab/>
              <w:t>53</w:t>
            </w:r>
          </w:hyperlink>
        </w:p>
        <w:p w14:paraId="19266094" w14:textId="77777777" w:rsidR="0049229A" w:rsidRDefault="00D30490">
          <w:pPr>
            <w:pStyle w:val="TOC2"/>
            <w:tabs>
              <w:tab w:val="right" w:leader="dot" w:pos="9792"/>
            </w:tabs>
            <w:spacing w:before="147"/>
          </w:pPr>
          <w:hyperlink w:anchor="_bookmark37" w:history="1">
            <w:r w:rsidR="004A7864">
              <w:rPr>
                <w:color w:val="5A5A5A"/>
              </w:rPr>
              <w:t>Quality</w:t>
            </w:r>
            <w:r w:rsidR="004A7864">
              <w:rPr>
                <w:color w:val="5A5A5A"/>
                <w:spacing w:val="-1"/>
              </w:rPr>
              <w:t xml:space="preserve"> </w:t>
            </w:r>
            <w:r w:rsidR="004A7864">
              <w:rPr>
                <w:color w:val="5A5A5A"/>
              </w:rPr>
              <w:t>Management</w:t>
            </w:r>
            <w:r w:rsidR="004A7864">
              <w:rPr>
                <w:color w:val="5A5A5A"/>
              </w:rPr>
              <w:tab/>
              <w:t>54</w:t>
            </w:r>
          </w:hyperlink>
        </w:p>
        <w:p w14:paraId="7053BADF" w14:textId="77777777" w:rsidR="0049229A" w:rsidRDefault="00D30490">
          <w:pPr>
            <w:pStyle w:val="TOC2"/>
            <w:tabs>
              <w:tab w:val="right" w:leader="dot" w:pos="9792"/>
            </w:tabs>
            <w:spacing w:before="151"/>
          </w:pPr>
          <w:hyperlink w:anchor="_bookmark38" w:history="1">
            <w:r w:rsidR="004A7864">
              <w:rPr>
                <w:color w:val="5A5A5A"/>
              </w:rPr>
              <w:t>GUIDELINES FOR COMPLETING THE QUARTERLY CHART</w:t>
            </w:r>
            <w:r w:rsidR="004A7864">
              <w:rPr>
                <w:color w:val="5A5A5A"/>
                <w:spacing w:val="-7"/>
              </w:rPr>
              <w:t xml:space="preserve"> </w:t>
            </w:r>
            <w:r w:rsidR="004A7864">
              <w:rPr>
                <w:color w:val="5A5A5A"/>
              </w:rPr>
              <w:t>REVIEW</w:t>
            </w:r>
            <w:r w:rsidR="004A7864">
              <w:rPr>
                <w:color w:val="5A5A5A"/>
                <w:spacing w:val="-1"/>
              </w:rPr>
              <w:t xml:space="preserve"> </w:t>
            </w:r>
            <w:r w:rsidR="004A7864">
              <w:rPr>
                <w:color w:val="5A5A5A"/>
              </w:rPr>
              <w:t>FORM</w:t>
            </w:r>
            <w:r w:rsidR="004A7864">
              <w:rPr>
                <w:color w:val="5A5A5A"/>
              </w:rPr>
              <w:tab/>
              <w:t>62</w:t>
            </w:r>
          </w:hyperlink>
        </w:p>
        <w:p w14:paraId="5734E430" w14:textId="77777777" w:rsidR="0049229A" w:rsidRDefault="00D30490">
          <w:pPr>
            <w:pStyle w:val="TOC2"/>
            <w:tabs>
              <w:tab w:val="right" w:leader="dot" w:pos="9792"/>
            </w:tabs>
          </w:pPr>
          <w:hyperlink w:anchor="_bookmark39" w:history="1">
            <w:r w:rsidR="004A7864">
              <w:rPr>
                <w:color w:val="5A5A5A"/>
              </w:rPr>
              <w:t>QUARTERLY DENTAL CHART</w:t>
            </w:r>
            <w:r w:rsidR="004A7864">
              <w:rPr>
                <w:color w:val="5A5A5A"/>
                <w:spacing w:val="-4"/>
              </w:rPr>
              <w:t xml:space="preserve"> </w:t>
            </w:r>
            <w:r w:rsidR="004A7864">
              <w:rPr>
                <w:color w:val="5A5A5A"/>
              </w:rPr>
              <w:t>AUDIT</w:t>
            </w:r>
            <w:r w:rsidR="004A7864">
              <w:rPr>
                <w:color w:val="5A5A5A"/>
                <w:spacing w:val="1"/>
              </w:rPr>
              <w:t xml:space="preserve"> </w:t>
            </w:r>
            <w:r w:rsidR="004A7864">
              <w:rPr>
                <w:color w:val="5A5A5A"/>
              </w:rPr>
              <w:t>TOOL</w:t>
            </w:r>
            <w:r w:rsidR="004A7864">
              <w:rPr>
                <w:color w:val="5A5A5A"/>
              </w:rPr>
              <w:tab/>
              <w:t>74</w:t>
            </w:r>
          </w:hyperlink>
        </w:p>
        <w:p w14:paraId="2322E3ED" w14:textId="77777777" w:rsidR="0049229A" w:rsidRDefault="00D30490">
          <w:pPr>
            <w:pStyle w:val="TOC1"/>
            <w:tabs>
              <w:tab w:val="right" w:leader="dot" w:pos="9792"/>
            </w:tabs>
          </w:pPr>
          <w:hyperlink w:anchor="_bookmark40" w:history="1">
            <w:r w:rsidR="004A7864">
              <w:rPr>
                <w:color w:val="5A5A5A"/>
              </w:rPr>
              <w:t>CLINIC</w:t>
            </w:r>
            <w:r w:rsidR="004A7864">
              <w:rPr>
                <w:color w:val="5A5A5A"/>
                <w:spacing w:val="-2"/>
              </w:rPr>
              <w:t xml:space="preserve"> </w:t>
            </w:r>
            <w:r w:rsidR="004A7864">
              <w:rPr>
                <w:color w:val="5A5A5A"/>
              </w:rPr>
              <w:t>OPERATIONS</w:t>
            </w:r>
            <w:r w:rsidR="004A7864">
              <w:rPr>
                <w:color w:val="5A5A5A"/>
              </w:rPr>
              <w:tab/>
              <w:t>76</w:t>
            </w:r>
          </w:hyperlink>
        </w:p>
        <w:p w14:paraId="0C8EB073" w14:textId="77777777" w:rsidR="0049229A" w:rsidRDefault="00D30490">
          <w:pPr>
            <w:pStyle w:val="TOC2"/>
            <w:tabs>
              <w:tab w:val="right" w:leader="dot" w:pos="9792"/>
            </w:tabs>
            <w:spacing w:before="148"/>
          </w:pPr>
          <w:hyperlink w:anchor="_bookmark41" w:history="1">
            <w:r w:rsidR="004A7864">
              <w:rPr>
                <w:color w:val="5A5A5A"/>
              </w:rPr>
              <w:t>Hours</w:t>
            </w:r>
            <w:r w:rsidR="004A7864">
              <w:rPr>
                <w:color w:val="5A5A5A"/>
                <w:spacing w:val="-3"/>
              </w:rPr>
              <w:t xml:space="preserve"> </w:t>
            </w:r>
            <w:r w:rsidR="004A7864">
              <w:rPr>
                <w:color w:val="5A5A5A"/>
              </w:rPr>
              <w:t>of</w:t>
            </w:r>
            <w:r w:rsidR="004A7864">
              <w:rPr>
                <w:color w:val="5A5A5A"/>
                <w:spacing w:val="-2"/>
              </w:rPr>
              <w:t xml:space="preserve"> </w:t>
            </w:r>
            <w:r w:rsidR="004A7864">
              <w:rPr>
                <w:color w:val="5A5A5A"/>
              </w:rPr>
              <w:t>Operation</w:t>
            </w:r>
            <w:r w:rsidR="004A7864">
              <w:rPr>
                <w:color w:val="5A5A5A"/>
              </w:rPr>
              <w:tab/>
              <w:t>77</w:t>
            </w:r>
          </w:hyperlink>
        </w:p>
        <w:p w14:paraId="5913EBD7" w14:textId="77777777" w:rsidR="0049229A" w:rsidRDefault="00D30490">
          <w:pPr>
            <w:pStyle w:val="TOC2"/>
            <w:tabs>
              <w:tab w:val="right" w:leader="dot" w:pos="9792"/>
            </w:tabs>
          </w:pPr>
          <w:hyperlink w:anchor="_bookmark42" w:history="1">
            <w:r w:rsidR="004A7864">
              <w:rPr>
                <w:color w:val="5A5A5A"/>
              </w:rPr>
              <w:t>After-Hours</w:t>
            </w:r>
            <w:r w:rsidR="004A7864">
              <w:rPr>
                <w:color w:val="5A5A5A"/>
                <w:spacing w:val="-3"/>
              </w:rPr>
              <w:t xml:space="preserve"> </w:t>
            </w:r>
            <w:r w:rsidR="004A7864">
              <w:rPr>
                <w:color w:val="5A5A5A"/>
              </w:rPr>
              <w:t>Emergency Coverage</w:t>
            </w:r>
            <w:r w:rsidR="004A7864">
              <w:rPr>
                <w:color w:val="5A5A5A"/>
              </w:rPr>
              <w:tab/>
              <w:t>77</w:t>
            </w:r>
          </w:hyperlink>
        </w:p>
        <w:p w14:paraId="6C4B7C8E" w14:textId="77777777" w:rsidR="0049229A" w:rsidRDefault="00D30490">
          <w:pPr>
            <w:pStyle w:val="TOC2"/>
            <w:tabs>
              <w:tab w:val="right" w:leader="dot" w:pos="9792"/>
            </w:tabs>
          </w:pPr>
          <w:hyperlink w:anchor="_bookmark43" w:history="1">
            <w:r w:rsidR="004A7864">
              <w:rPr>
                <w:color w:val="5A5A5A"/>
              </w:rPr>
              <w:t>Scope of</w:t>
            </w:r>
            <w:r w:rsidR="004A7864">
              <w:rPr>
                <w:color w:val="5A5A5A"/>
                <w:spacing w:val="-4"/>
              </w:rPr>
              <w:t xml:space="preserve"> </w:t>
            </w:r>
            <w:r w:rsidR="004A7864">
              <w:rPr>
                <w:color w:val="5A5A5A"/>
              </w:rPr>
              <w:t>Services</w:t>
            </w:r>
            <w:r w:rsidR="004A7864">
              <w:rPr>
                <w:color w:val="5A5A5A"/>
                <w:spacing w:val="-2"/>
              </w:rPr>
              <w:t xml:space="preserve"> </w:t>
            </w:r>
            <w:r w:rsidR="004A7864">
              <w:rPr>
                <w:color w:val="5A5A5A"/>
              </w:rPr>
              <w:t>Provided</w:t>
            </w:r>
            <w:r w:rsidR="004A7864">
              <w:rPr>
                <w:color w:val="5A5A5A"/>
              </w:rPr>
              <w:tab/>
              <w:t>77</w:t>
            </w:r>
          </w:hyperlink>
        </w:p>
        <w:p w14:paraId="26F6518B" w14:textId="77777777" w:rsidR="0049229A" w:rsidRDefault="00D30490">
          <w:pPr>
            <w:pStyle w:val="TOC2"/>
            <w:tabs>
              <w:tab w:val="right" w:leader="dot" w:pos="9792"/>
            </w:tabs>
            <w:spacing w:before="150"/>
          </w:pPr>
          <w:hyperlink w:anchor="_bookmark44" w:history="1">
            <w:r w:rsidR="004A7864">
              <w:rPr>
                <w:color w:val="5A5A5A"/>
              </w:rPr>
              <w:t>Scheduling</w:t>
            </w:r>
            <w:r w:rsidR="004A7864">
              <w:rPr>
                <w:color w:val="5A5A5A"/>
              </w:rPr>
              <w:tab/>
              <w:t>78</w:t>
            </w:r>
          </w:hyperlink>
        </w:p>
        <w:p w14:paraId="52A30202" w14:textId="77777777" w:rsidR="0049229A" w:rsidRDefault="00D30490">
          <w:pPr>
            <w:pStyle w:val="TOC2"/>
            <w:tabs>
              <w:tab w:val="right" w:leader="dot" w:pos="9792"/>
            </w:tabs>
            <w:spacing w:before="147"/>
          </w:pPr>
          <w:hyperlink w:anchor="_bookmark45" w:history="1">
            <w:r w:rsidR="004A7864">
              <w:rPr>
                <w:color w:val="5A5A5A"/>
              </w:rPr>
              <w:t>Eligibility</w:t>
            </w:r>
            <w:r w:rsidR="004A7864">
              <w:rPr>
                <w:color w:val="5A5A5A"/>
              </w:rPr>
              <w:tab/>
              <w:t>81</w:t>
            </w:r>
          </w:hyperlink>
        </w:p>
        <w:p w14:paraId="5290EFA0" w14:textId="77777777" w:rsidR="0049229A" w:rsidRDefault="00D30490">
          <w:pPr>
            <w:pStyle w:val="TOC2"/>
            <w:tabs>
              <w:tab w:val="right" w:leader="dot" w:pos="9792"/>
            </w:tabs>
            <w:spacing w:before="150"/>
          </w:pPr>
          <w:hyperlink w:anchor="_bookmark46" w:history="1">
            <w:r w:rsidR="004A7864">
              <w:rPr>
                <w:color w:val="5A5A5A"/>
              </w:rPr>
              <w:t>Prior</w:t>
            </w:r>
            <w:r w:rsidR="004A7864">
              <w:rPr>
                <w:color w:val="5A5A5A"/>
                <w:spacing w:val="-1"/>
              </w:rPr>
              <w:t xml:space="preserve"> </w:t>
            </w:r>
            <w:r w:rsidR="004A7864">
              <w:rPr>
                <w:color w:val="5A5A5A"/>
              </w:rPr>
              <w:t>Authorization</w:t>
            </w:r>
            <w:r w:rsidR="004A7864">
              <w:rPr>
                <w:color w:val="5A5A5A"/>
              </w:rPr>
              <w:tab/>
              <w:t>82</w:t>
            </w:r>
          </w:hyperlink>
        </w:p>
        <w:p w14:paraId="1D45B25B" w14:textId="77777777" w:rsidR="0049229A" w:rsidRDefault="00D30490">
          <w:pPr>
            <w:pStyle w:val="TOC2"/>
            <w:tabs>
              <w:tab w:val="right" w:leader="dot" w:pos="9792"/>
            </w:tabs>
          </w:pPr>
          <w:hyperlink w:anchor="_bookmark47" w:history="1">
            <w:r w:rsidR="004A7864">
              <w:rPr>
                <w:color w:val="5A5A5A"/>
              </w:rPr>
              <w:t>Payment for Dental</w:t>
            </w:r>
            <w:r w:rsidR="004A7864">
              <w:rPr>
                <w:color w:val="5A5A5A"/>
                <w:spacing w:val="-1"/>
              </w:rPr>
              <w:t xml:space="preserve"> </w:t>
            </w:r>
            <w:r w:rsidR="004A7864">
              <w:rPr>
                <w:color w:val="5A5A5A"/>
              </w:rPr>
              <w:t>Care</w:t>
            </w:r>
            <w:r w:rsidR="004A7864">
              <w:rPr>
                <w:color w:val="5A5A5A"/>
                <w:spacing w:val="-1"/>
              </w:rPr>
              <w:t xml:space="preserve"> </w:t>
            </w:r>
            <w:r w:rsidR="004A7864">
              <w:rPr>
                <w:color w:val="5A5A5A"/>
              </w:rPr>
              <w:t>Policy</w:t>
            </w:r>
            <w:r w:rsidR="004A7864">
              <w:rPr>
                <w:color w:val="5A5A5A"/>
              </w:rPr>
              <w:tab/>
              <w:t>83</w:t>
            </w:r>
          </w:hyperlink>
        </w:p>
        <w:p w14:paraId="15D80FBF" w14:textId="77777777" w:rsidR="0049229A" w:rsidRDefault="00D30490">
          <w:pPr>
            <w:pStyle w:val="TOC2"/>
            <w:tabs>
              <w:tab w:val="right" w:leader="dot" w:pos="9792"/>
            </w:tabs>
            <w:spacing w:before="150"/>
          </w:pPr>
          <w:hyperlink w:anchor="_bookmark48" w:history="1">
            <w:r w:rsidR="004A7864">
              <w:rPr>
                <w:color w:val="5A5A5A"/>
              </w:rPr>
              <w:t>Sample Declaration of</w:t>
            </w:r>
            <w:r w:rsidR="004A7864">
              <w:rPr>
                <w:color w:val="5A5A5A"/>
                <w:spacing w:val="-5"/>
              </w:rPr>
              <w:t xml:space="preserve"> </w:t>
            </w:r>
            <w:r w:rsidR="004A7864">
              <w:rPr>
                <w:color w:val="5A5A5A"/>
              </w:rPr>
              <w:t>Income</w:t>
            </w:r>
            <w:r w:rsidR="004A7864">
              <w:rPr>
                <w:color w:val="5A5A5A"/>
                <w:spacing w:val="1"/>
              </w:rPr>
              <w:t xml:space="preserve"> </w:t>
            </w:r>
            <w:r w:rsidR="004A7864">
              <w:rPr>
                <w:color w:val="5A5A5A"/>
              </w:rPr>
              <w:t>Form</w:t>
            </w:r>
            <w:r w:rsidR="004A7864">
              <w:rPr>
                <w:color w:val="5A5A5A"/>
              </w:rPr>
              <w:tab/>
              <w:t>85</w:t>
            </w:r>
          </w:hyperlink>
        </w:p>
        <w:p w14:paraId="1CE0DF31" w14:textId="77777777" w:rsidR="0049229A" w:rsidRDefault="00D30490">
          <w:pPr>
            <w:pStyle w:val="TOC2"/>
            <w:tabs>
              <w:tab w:val="right" w:leader="dot" w:pos="9792"/>
            </w:tabs>
            <w:spacing w:before="147"/>
          </w:pPr>
          <w:hyperlink w:anchor="_bookmark49" w:history="1">
            <w:r w:rsidR="004A7864">
              <w:rPr>
                <w:color w:val="5A5A5A"/>
              </w:rPr>
              <w:t>Sample Notice of Patient Responsibility for Payment for</w:t>
            </w:r>
            <w:r w:rsidR="004A7864">
              <w:rPr>
                <w:color w:val="5A5A5A"/>
                <w:spacing w:val="-8"/>
              </w:rPr>
              <w:t xml:space="preserve"> </w:t>
            </w:r>
            <w:r w:rsidR="004A7864">
              <w:rPr>
                <w:color w:val="5A5A5A"/>
              </w:rPr>
              <w:t>Dental Services</w:t>
            </w:r>
            <w:r w:rsidR="004A7864">
              <w:rPr>
                <w:color w:val="5A5A5A"/>
              </w:rPr>
              <w:tab/>
              <w:t>86</w:t>
            </w:r>
          </w:hyperlink>
        </w:p>
        <w:p w14:paraId="79DF153E" w14:textId="77777777" w:rsidR="0049229A" w:rsidRDefault="00D30490">
          <w:pPr>
            <w:pStyle w:val="TOC2"/>
            <w:tabs>
              <w:tab w:val="right" w:leader="dot" w:pos="9792"/>
            </w:tabs>
          </w:pPr>
          <w:hyperlink w:anchor="_bookmark50" w:history="1">
            <w:r w:rsidR="004A7864">
              <w:rPr>
                <w:color w:val="5A5A5A"/>
              </w:rPr>
              <w:t>Broken</w:t>
            </w:r>
            <w:r w:rsidR="004A7864">
              <w:rPr>
                <w:color w:val="5A5A5A"/>
                <w:spacing w:val="-1"/>
              </w:rPr>
              <w:t xml:space="preserve"> </w:t>
            </w:r>
            <w:r w:rsidR="004A7864">
              <w:rPr>
                <w:color w:val="5A5A5A"/>
              </w:rPr>
              <w:t>Appointments</w:t>
            </w:r>
            <w:r w:rsidR="004A7864">
              <w:rPr>
                <w:color w:val="5A5A5A"/>
              </w:rPr>
              <w:tab/>
              <w:t>87</w:t>
            </w:r>
          </w:hyperlink>
        </w:p>
        <w:p w14:paraId="7E3EDF6F" w14:textId="77777777" w:rsidR="0049229A" w:rsidRDefault="00D30490">
          <w:pPr>
            <w:pStyle w:val="TOC2"/>
            <w:tabs>
              <w:tab w:val="right" w:leader="dot" w:pos="9792"/>
            </w:tabs>
            <w:spacing w:before="150"/>
          </w:pPr>
          <w:hyperlink w:anchor="_bookmark51" w:history="1">
            <w:r w:rsidR="004A7864">
              <w:rPr>
                <w:color w:val="5A5A5A"/>
              </w:rPr>
              <w:t>Sample Missed</w:t>
            </w:r>
            <w:r w:rsidR="004A7864">
              <w:rPr>
                <w:color w:val="5A5A5A"/>
                <w:spacing w:val="-3"/>
              </w:rPr>
              <w:t xml:space="preserve"> </w:t>
            </w:r>
            <w:r w:rsidR="004A7864">
              <w:rPr>
                <w:color w:val="5A5A5A"/>
              </w:rPr>
              <w:t>Appointment</w:t>
            </w:r>
            <w:r w:rsidR="004A7864">
              <w:rPr>
                <w:color w:val="5A5A5A"/>
                <w:spacing w:val="3"/>
              </w:rPr>
              <w:t xml:space="preserve"> </w:t>
            </w:r>
            <w:r w:rsidR="004A7864">
              <w:rPr>
                <w:color w:val="5A5A5A"/>
              </w:rPr>
              <w:t>Agreement</w:t>
            </w:r>
            <w:r w:rsidR="004A7864">
              <w:rPr>
                <w:color w:val="5A5A5A"/>
              </w:rPr>
              <w:tab/>
              <w:t>88</w:t>
            </w:r>
          </w:hyperlink>
        </w:p>
        <w:p w14:paraId="4D0EA587" w14:textId="77777777" w:rsidR="0049229A" w:rsidRDefault="00D30490">
          <w:pPr>
            <w:pStyle w:val="TOC2"/>
            <w:tabs>
              <w:tab w:val="right" w:leader="dot" w:pos="9792"/>
            </w:tabs>
            <w:spacing w:before="147"/>
          </w:pPr>
          <w:hyperlink w:anchor="_bookmark52" w:history="1">
            <w:r w:rsidR="004A7864">
              <w:rPr>
                <w:color w:val="5A5A5A"/>
              </w:rPr>
              <w:t>Sample</w:t>
            </w:r>
            <w:r w:rsidR="004A7864">
              <w:rPr>
                <w:color w:val="5A5A5A"/>
                <w:spacing w:val="-3"/>
              </w:rPr>
              <w:t xml:space="preserve"> </w:t>
            </w:r>
            <w:r w:rsidR="004A7864">
              <w:rPr>
                <w:color w:val="5A5A5A"/>
              </w:rPr>
              <w:t>Final Letter</w:t>
            </w:r>
            <w:r w:rsidR="004A7864">
              <w:rPr>
                <w:color w:val="5A5A5A"/>
              </w:rPr>
              <w:tab/>
              <w:t>90</w:t>
            </w:r>
          </w:hyperlink>
        </w:p>
        <w:p w14:paraId="45F0FDCA" w14:textId="77777777" w:rsidR="0049229A" w:rsidRDefault="00D30490">
          <w:pPr>
            <w:pStyle w:val="TOC2"/>
            <w:tabs>
              <w:tab w:val="right" w:leader="dot" w:pos="9792"/>
            </w:tabs>
          </w:pPr>
          <w:hyperlink w:anchor="_bookmark53" w:history="1">
            <w:r w:rsidR="004A7864">
              <w:rPr>
                <w:color w:val="5A5A5A"/>
              </w:rPr>
              <w:t>Emergency</w:t>
            </w:r>
            <w:r w:rsidR="004A7864">
              <w:rPr>
                <w:color w:val="5A5A5A"/>
                <w:spacing w:val="-1"/>
              </w:rPr>
              <w:t xml:space="preserve"> </w:t>
            </w:r>
            <w:r w:rsidR="004A7864">
              <w:rPr>
                <w:color w:val="5A5A5A"/>
              </w:rPr>
              <w:t>Patients</w:t>
            </w:r>
            <w:r w:rsidR="004A7864">
              <w:rPr>
                <w:color w:val="5A5A5A"/>
              </w:rPr>
              <w:tab/>
              <w:t>91</w:t>
            </w:r>
          </w:hyperlink>
        </w:p>
        <w:p w14:paraId="49450EBE" w14:textId="77777777" w:rsidR="0049229A" w:rsidRDefault="00D30490">
          <w:pPr>
            <w:pStyle w:val="TOC2"/>
            <w:tabs>
              <w:tab w:val="right" w:leader="dot" w:pos="9792"/>
            </w:tabs>
            <w:spacing w:before="150"/>
          </w:pPr>
          <w:hyperlink w:anchor="_bookmark54" w:history="1">
            <w:r w:rsidR="004A7864">
              <w:rPr>
                <w:color w:val="5A5A5A"/>
              </w:rPr>
              <w:t>Sample Triage</w:t>
            </w:r>
            <w:r w:rsidR="004A7864">
              <w:rPr>
                <w:color w:val="5A5A5A"/>
                <w:spacing w:val="2"/>
              </w:rPr>
              <w:t xml:space="preserve"> </w:t>
            </w:r>
            <w:r w:rsidR="004A7864">
              <w:rPr>
                <w:color w:val="5A5A5A"/>
              </w:rPr>
              <w:t>Form</w:t>
            </w:r>
            <w:r w:rsidR="004A7864">
              <w:rPr>
                <w:color w:val="5A5A5A"/>
              </w:rPr>
              <w:tab/>
              <w:t>93</w:t>
            </w:r>
          </w:hyperlink>
        </w:p>
        <w:p w14:paraId="79535920" w14:textId="77777777" w:rsidR="0049229A" w:rsidRDefault="00D30490">
          <w:pPr>
            <w:pStyle w:val="TOC2"/>
            <w:tabs>
              <w:tab w:val="right" w:leader="dot" w:pos="9792"/>
            </w:tabs>
            <w:spacing w:before="150"/>
          </w:pPr>
          <w:hyperlink w:anchor="_bookmark55" w:history="1">
            <w:r w:rsidR="004A7864">
              <w:rPr>
                <w:color w:val="5A5A5A"/>
              </w:rPr>
              <w:t>Clinical</w:t>
            </w:r>
            <w:r w:rsidR="004A7864">
              <w:rPr>
                <w:color w:val="5A5A5A"/>
                <w:spacing w:val="-1"/>
              </w:rPr>
              <w:t xml:space="preserve"> </w:t>
            </w:r>
            <w:r w:rsidR="004A7864">
              <w:rPr>
                <w:color w:val="5A5A5A"/>
              </w:rPr>
              <w:t>Protocols</w:t>
            </w:r>
            <w:r w:rsidR="004A7864">
              <w:rPr>
                <w:color w:val="5A5A5A"/>
              </w:rPr>
              <w:tab/>
              <w:t>95</w:t>
            </w:r>
          </w:hyperlink>
        </w:p>
        <w:p w14:paraId="0D8F131E" w14:textId="77777777" w:rsidR="0049229A" w:rsidRDefault="00D30490">
          <w:pPr>
            <w:pStyle w:val="TOC2"/>
            <w:tabs>
              <w:tab w:val="right" w:leader="dot" w:pos="9792"/>
            </w:tabs>
            <w:spacing w:before="147"/>
          </w:pPr>
          <w:hyperlink w:anchor="_bookmark56" w:history="1">
            <w:r w:rsidR="004A7864">
              <w:rPr>
                <w:color w:val="5A5A5A"/>
              </w:rPr>
              <w:t>Sample</w:t>
            </w:r>
            <w:r w:rsidR="004A7864">
              <w:rPr>
                <w:color w:val="5A5A5A"/>
                <w:spacing w:val="-3"/>
              </w:rPr>
              <w:t xml:space="preserve"> </w:t>
            </w:r>
            <w:r w:rsidR="004A7864">
              <w:rPr>
                <w:color w:val="5A5A5A"/>
              </w:rPr>
              <w:t>Clinical Protocols</w:t>
            </w:r>
            <w:r w:rsidR="004A7864">
              <w:rPr>
                <w:color w:val="5A5A5A"/>
              </w:rPr>
              <w:tab/>
              <w:t>98</w:t>
            </w:r>
          </w:hyperlink>
        </w:p>
        <w:p w14:paraId="44DD2E5B" w14:textId="77777777" w:rsidR="0049229A" w:rsidRDefault="00D30490">
          <w:pPr>
            <w:pStyle w:val="TOC2"/>
            <w:tabs>
              <w:tab w:val="right" w:leader="dot" w:pos="9789"/>
            </w:tabs>
          </w:pPr>
          <w:hyperlink w:anchor="_bookmark57" w:history="1">
            <w:r w:rsidR="004A7864">
              <w:rPr>
                <w:color w:val="5A5A5A"/>
              </w:rPr>
              <w:t>Assessment of</w:t>
            </w:r>
            <w:r w:rsidR="004A7864">
              <w:rPr>
                <w:color w:val="5A5A5A"/>
                <w:spacing w:val="-3"/>
              </w:rPr>
              <w:t xml:space="preserve"> </w:t>
            </w:r>
            <w:r w:rsidR="004A7864">
              <w:rPr>
                <w:color w:val="5A5A5A"/>
              </w:rPr>
              <w:t>Vital Signs</w:t>
            </w:r>
            <w:r w:rsidR="004A7864">
              <w:rPr>
                <w:color w:val="5A5A5A"/>
              </w:rPr>
              <w:tab/>
              <w:t>100</w:t>
            </w:r>
          </w:hyperlink>
        </w:p>
        <w:p w14:paraId="74482555" w14:textId="77777777" w:rsidR="0049229A" w:rsidRDefault="00D30490">
          <w:pPr>
            <w:pStyle w:val="TOC2"/>
            <w:tabs>
              <w:tab w:val="right" w:leader="dot" w:pos="9789"/>
            </w:tabs>
            <w:spacing w:before="150"/>
          </w:pPr>
          <w:hyperlink w:anchor="_bookmark58" w:history="1">
            <w:r w:rsidR="004A7864">
              <w:rPr>
                <w:color w:val="5A5A5A"/>
              </w:rPr>
              <w:t>Guidelines for Patients Needing</w:t>
            </w:r>
            <w:r w:rsidR="004A7864">
              <w:rPr>
                <w:color w:val="5A5A5A"/>
                <w:spacing w:val="-6"/>
              </w:rPr>
              <w:t xml:space="preserve"> </w:t>
            </w:r>
            <w:r w:rsidR="004A7864">
              <w:rPr>
                <w:color w:val="5A5A5A"/>
              </w:rPr>
              <w:t>Antibiotic Prophylaxis</w:t>
            </w:r>
            <w:r w:rsidR="004A7864">
              <w:rPr>
                <w:color w:val="5A5A5A"/>
              </w:rPr>
              <w:tab/>
              <w:t>106</w:t>
            </w:r>
          </w:hyperlink>
        </w:p>
        <w:p w14:paraId="0ECD2AA3" w14:textId="77777777" w:rsidR="0049229A" w:rsidRDefault="00D30490">
          <w:pPr>
            <w:pStyle w:val="TOC2"/>
            <w:tabs>
              <w:tab w:val="right" w:leader="dot" w:pos="9789"/>
            </w:tabs>
          </w:pPr>
          <w:hyperlink w:anchor="_bookmark59" w:history="1">
            <w:r w:rsidR="004A7864">
              <w:rPr>
                <w:color w:val="5A5A5A"/>
              </w:rPr>
              <w:t>Dental</w:t>
            </w:r>
            <w:r w:rsidR="004A7864">
              <w:rPr>
                <w:color w:val="5A5A5A"/>
                <w:spacing w:val="-1"/>
              </w:rPr>
              <w:t xml:space="preserve"> </w:t>
            </w:r>
            <w:r w:rsidR="004A7864">
              <w:rPr>
                <w:color w:val="5A5A5A"/>
              </w:rPr>
              <w:t>Record</w:t>
            </w:r>
            <w:r w:rsidR="004A7864">
              <w:rPr>
                <w:color w:val="5A5A5A"/>
                <w:spacing w:val="1"/>
              </w:rPr>
              <w:t xml:space="preserve"> </w:t>
            </w:r>
            <w:r w:rsidR="004A7864">
              <w:rPr>
                <w:color w:val="5A5A5A"/>
              </w:rPr>
              <w:t>Keeping</w:t>
            </w:r>
            <w:r w:rsidR="004A7864">
              <w:rPr>
                <w:color w:val="5A5A5A"/>
              </w:rPr>
              <w:tab/>
              <w:t>109</w:t>
            </w:r>
          </w:hyperlink>
        </w:p>
        <w:p w14:paraId="6FE97352" w14:textId="77777777" w:rsidR="0049229A" w:rsidRDefault="00D30490">
          <w:pPr>
            <w:pStyle w:val="TOC2"/>
            <w:tabs>
              <w:tab w:val="right" w:leader="dot" w:pos="9789"/>
            </w:tabs>
            <w:spacing w:before="147"/>
          </w:pPr>
          <w:hyperlink w:anchor="_bookmark60" w:history="1">
            <w:r w:rsidR="004A7864">
              <w:rPr>
                <w:color w:val="5A5A5A"/>
              </w:rPr>
              <w:t>Handling of</w:t>
            </w:r>
            <w:r w:rsidR="004A7864">
              <w:rPr>
                <w:color w:val="5A5A5A"/>
                <w:spacing w:val="-3"/>
              </w:rPr>
              <w:t xml:space="preserve"> </w:t>
            </w:r>
            <w:r w:rsidR="004A7864">
              <w:rPr>
                <w:color w:val="5A5A5A"/>
              </w:rPr>
              <w:t>Tissue</w:t>
            </w:r>
            <w:r w:rsidR="004A7864">
              <w:rPr>
                <w:color w:val="5A5A5A"/>
                <w:spacing w:val="-1"/>
              </w:rPr>
              <w:t xml:space="preserve"> </w:t>
            </w:r>
            <w:r w:rsidR="004A7864">
              <w:rPr>
                <w:color w:val="5A5A5A"/>
              </w:rPr>
              <w:t>Specimens</w:t>
            </w:r>
            <w:r w:rsidR="004A7864">
              <w:rPr>
                <w:color w:val="5A5A5A"/>
              </w:rPr>
              <w:tab/>
              <w:t>113</w:t>
            </w:r>
          </w:hyperlink>
        </w:p>
        <w:p w14:paraId="69FA1543" w14:textId="77777777" w:rsidR="0049229A" w:rsidRDefault="00D30490">
          <w:pPr>
            <w:pStyle w:val="TOC2"/>
            <w:tabs>
              <w:tab w:val="right" w:leader="dot" w:pos="9789"/>
            </w:tabs>
            <w:spacing w:before="150" w:after="20"/>
          </w:pPr>
          <w:hyperlink w:anchor="_bookmark61" w:history="1">
            <w:r w:rsidR="004A7864">
              <w:rPr>
                <w:color w:val="5A5A5A"/>
              </w:rPr>
              <w:t>Patient</w:t>
            </w:r>
            <w:r w:rsidR="004A7864">
              <w:rPr>
                <w:color w:val="5A5A5A"/>
                <w:spacing w:val="-1"/>
              </w:rPr>
              <w:t xml:space="preserve"> </w:t>
            </w:r>
            <w:r w:rsidR="004A7864">
              <w:rPr>
                <w:color w:val="5A5A5A"/>
              </w:rPr>
              <w:t>Education</w:t>
            </w:r>
            <w:r w:rsidR="004A7864">
              <w:rPr>
                <w:color w:val="5A5A5A"/>
              </w:rPr>
              <w:tab/>
              <w:t>116</w:t>
            </w:r>
          </w:hyperlink>
        </w:p>
        <w:p w14:paraId="3A0E8A93" w14:textId="77777777" w:rsidR="0049229A" w:rsidRDefault="00D30490">
          <w:pPr>
            <w:pStyle w:val="TOC2"/>
            <w:tabs>
              <w:tab w:val="right" w:leader="dot" w:pos="9789"/>
            </w:tabs>
            <w:spacing w:before="211"/>
          </w:pPr>
          <w:hyperlink w:anchor="_bookmark62" w:history="1">
            <w:r w:rsidR="004A7864">
              <w:rPr>
                <w:color w:val="5A5A5A"/>
              </w:rPr>
              <w:t>Patient</w:t>
            </w:r>
            <w:r w:rsidR="004A7864">
              <w:rPr>
                <w:color w:val="5A5A5A"/>
                <w:spacing w:val="-1"/>
              </w:rPr>
              <w:t xml:space="preserve"> </w:t>
            </w:r>
            <w:r w:rsidR="004A7864">
              <w:rPr>
                <w:color w:val="5A5A5A"/>
              </w:rPr>
              <w:t>Records</w:t>
            </w:r>
            <w:r w:rsidR="004A7864">
              <w:rPr>
                <w:color w:val="5A5A5A"/>
              </w:rPr>
              <w:tab/>
              <w:t>117</w:t>
            </w:r>
          </w:hyperlink>
        </w:p>
        <w:p w14:paraId="5AE6FE12" w14:textId="77777777" w:rsidR="0049229A" w:rsidRDefault="00D30490">
          <w:pPr>
            <w:pStyle w:val="TOC2"/>
            <w:tabs>
              <w:tab w:val="right" w:leader="dot" w:pos="9789"/>
            </w:tabs>
            <w:spacing w:before="150"/>
          </w:pPr>
          <w:hyperlink w:anchor="_bookmark63" w:history="1">
            <w:r w:rsidR="004A7864">
              <w:rPr>
                <w:color w:val="5A5A5A"/>
              </w:rPr>
              <w:t>Retention of</w:t>
            </w:r>
            <w:r w:rsidR="004A7864">
              <w:rPr>
                <w:color w:val="5A5A5A"/>
                <w:spacing w:val="-3"/>
              </w:rPr>
              <w:t xml:space="preserve"> </w:t>
            </w:r>
            <w:r w:rsidR="004A7864">
              <w:rPr>
                <w:color w:val="5A5A5A"/>
              </w:rPr>
              <w:t>Dental Records</w:t>
            </w:r>
            <w:r w:rsidR="004A7864">
              <w:rPr>
                <w:color w:val="5A5A5A"/>
              </w:rPr>
              <w:tab/>
              <w:t>120</w:t>
            </w:r>
          </w:hyperlink>
        </w:p>
        <w:p w14:paraId="6AADDC1E" w14:textId="77777777" w:rsidR="0049229A" w:rsidRDefault="00D30490">
          <w:pPr>
            <w:pStyle w:val="TOC1"/>
            <w:tabs>
              <w:tab w:val="right" w:leader="dot" w:pos="9789"/>
            </w:tabs>
          </w:pPr>
          <w:hyperlink w:anchor="_bookmark64" w:history="1">
            <w:r w:rsidR="004A7864">
              <w:rPr>
                <w:color w:val="5A5A5A"/>
              </w:rPr>
              <w:t>INFECTION</w:t>
            </w:r>
            <w:r w:rsidR="004A7864">
              <w:rPr>
                <w:color w:val="5A5A5A"/>
                <w:spacing w:val="-1"/>
              </w:rPr>
              <w:t xml:space="preserve"> </w:t>
            </w:r>
            <w:r w:rsidR="004A7864">
              <w:rPr>
                <w:color w:val="5A5A5A"/>
              </w:rPr>
              <w:t>CONTROL</w:t>
            </w:r>
            <w:r w:rsidR="004A7864">
              <w:rPr>
                <w:color w:val="5A5A5A"/>
              </w:rPr>
              <w:tab/>
              <w:t>122</w:t>
            </w:r>
          </w:hyperlink>
        </w:p>
        <w:p w14:paraId="2AE25419" w14:textId="77777777" w:rsidR="0049229A" w:rsidRDefault="00D30490">
          <w:pPr>
            <w:pStyle w:val="TOC2"/>
            <w:tabs>
              <w:tab w:val="right" w:leader="dot" w:pos="9789"/>
            </w:tabs>
            <w:spacing w:before="147"/>
          </w:pPr>
          <w:hyperlink w:anchor="_bookmark65" w:history="1">
            <w:r w:rsidR="004A7864">
              <w:rPr>
                <w:color w:val="5A5A5A"/>
              </w:rPr>
              <w:t>Infection</w:t>
            </w:r>
            <w:r w:rsidR="004A7864">
              <w:rPr>
                <w:color w:val="5A5A5A"/>
                <w:spacing w:val="-1"/>
              </w:rPr>
              <w:t xml:space="preserve"> </w:t>
            </w:r>
            <w:r w:rsidR="004A7864">
              <w:rPr>
                <w:color w:val="5A5A5A"/>
              </w:rPr>
              <w:t>Control Plan</w:t>
            </w:r>
            <w:r w:rsidR="004A7864">
              <w:rPr>
                <w:color w:val="5A5A5A"/>
              </w:rPr>
              <w:tab/>
              <w:t>123</w:t>
            </w:r>
          </w:hyperlink>
        </w:p>
        <w:p w14:paraId="47C11DD2" w14:textId="77777777" w:rsidR="0049229A" w:rsidRDefault="00D30490">
          <w:pPr>
            <w:pStyle w:val="TOC2"/>
            <w:tabs>
              <w:tab w:val="right" w:leader="dot" w:pos="9789"/>
            </w:tabs>
            <w:spacing w:before="150"/>
          </w:pPr>
          <w:hyperlink w:anchor="_bookmark66" w:history="1">
            <w:r w:rsidR="004A7864">
              <w:rPr>
                <w:color w:val="5A5A5A"/>
              </w:rPr>
              <w:t>Sample Infection Control</w:t>
            </w:r>
            <w:r w:rsidR="004A7864">
              <w:rPr>
                <w:color w:val="5A5A5A"/>
                <w:spacing w:val="-3"/>
              </w:rPr>
              <w:t xml:space="preserve"> </w:t>
            </w:r>
            <w:r w:rsidR="004A7864">
              <w:rPr>
                <w:color w:val="5A5A5A"/>
              </w:rPr>
              <w:t>Training</w:t>
            </w:r>
            <w:r w:rsidR="004A7864">
              <w:rPr>
                <w:color w:val="5A5A5A"/>
                <w:spacing w:val="-1"/>
              </w:rPr>
              <w:t xml:space="preserve"> </w:t>
            </w:r>
            <w:r w:rsidR="004A7864">
              <w:rPr>
                <w:color w:val="5A5A5A"/>
              </w:rPr>
              <w:t>Log</w:t>
            </w:r>
            <w:r w:rsidR="004A7864">
              <w:rPr>
                <w:color w:val="5A5A5A"/>
              </w:rPr>
              <w:tab/>
              <w:t>124</w:t>
            </w:r>
          </w:hyperlink>
        </w:p>
        <w:p w14:paraId="56A1D9DA" w14:textId="77777777" w:rsidR="0049229A" w:rsidRDefault="00D30490">
          <w:pPr>
            <w:pStyle w:val="TOC2"/>
            <w:tabs>
              <w:tab w:val="right" w:leader="dot" w:pos="9789"/>
            </w:tabs>
          </w:pPr>
          <w:hyperlink w:anchor="_bookmark67" w:history="1">
            <w:r w:rsidR="004A7864">
              <w:rPr>
                <w:color w:val="5A5A5A"/>
              </w:rPr>
              <w:t>Federal</w:t>
            </w:r>
            <w:r w:rsidR="004A7864">
              <w:rPr>
                <w:color w:val="5A5A5A"/>
                <w:spacing w:val="-1"/>
              </w:rPr>
              <w:t xml:space="preserve"> </w:t>
            </w:r>
            <w:r w:rsidR="004A7864">
              <w:rPr>
                <w:color w:val="5A5A5A"/>
              </w:rPr>
              <w:t>Requirements</w:t>
            </w:r>
            <w:r w:rsidR="004A7864">
              <w:rPr>
                <w:color w:val="5A5A5A"/>
              </w:rPr>
              <w:tab/>
              <w:t>125</w:t>
            </w:r>
          </w:hyperlink>
        </w:p>
        <w:p w14:paraId="1A2F74DC" w14:textId="77777777" w:rsidR="0049229A" w:rsidRDefault="00D30490">
          <w:pPr>
            <w:pStyle w:val="TOC2"/>
            <w:tabs>
              <w:tab w:val="right" w:leader="dot" w:pos="9789"/>
            </w:tabs>
          </w:pPr>
          <w:hyperlink w:anchor="_bookmark68" w:history="1">
            <w:r w:rsidR="004A7864">
              <w:rPr>
                <w:color w:val="5A5A5A"/>
              </w:rPr>
              <w:t>The Purpose of</w:t>
            </w:r>
            <w:r w:rsidR="004A7864">
              <w:rPr>
                <w:color w:val="5A5A5A"/>
                <w:spacing w:val="-5"/>
              </w:rPr>
              <w:t xml:space="preserve"> </w:t>
            </w:r>
            <w:r w:rsidR="004A7864">
              <w:rPr>
                <w:color w:val="5A5A5A"/>
              </w:rPr>
              <w:t>Infection Control</w:t>
            </w:r>
            <w:r w:rsidR="004A7864">
              <w:rPr>
                <w:color w:val="5A5A5A"/>
              </w:rPr>
              <w:tab/>
              <w:t>127</w:t>
            </w:r>
          </w:hyperlink>
        </w:p>
        <w:p w14:paraId="29A2EEA5" w14:textId="77777777" w:rsidR="0049229A" w:rsidRDefault="00D30490">
          <w:pPr>
            <w:pStyle w:val="TOC2"/>
            <w:tabs>
              <w:tab w:val="right" w:leader="dot" w:pos="9789"/>
            </w:tabs>
            <w:spacing w:before="147"/>
          </w:pPr>
          <w:hyperlink w:anchor="_bookmark69" w:history="1">
            <w:r w:rsidR="004A7864">
              <w:rPr>
                <w:color w:val="5A5A5A"/>
              </w:rPr>
              <w:t>Employee</w:t>
            </w:r>
            <w:r w:rsidR="004A7864">
              <w:rPr>
                <w:color w:val="5A5A5A"/>
                <w:spacing w:val="-2"/>
              </w:rPr>
              <w:t xml:space="preserve"> </w:t>
            </w:r>
            <w:r w:rsidR="004A7864">
              <w:rPr>
                <w:color w:val="5A5A5A"/>
              </w:rPr>
              <w:t>Immunizations</w:t>
            </w:r>
            <w:r w:rsidR="004A7864">
              <w:rPr>
                <w:color w:val="5A5A5A"/>
              </w:rPr>
              <w:tab/>
              <w:t>129</w:t>
            </w:r>
          </w:hyperlink>
        </w:p>
        <w:p w14:paraId="6AA9F7CC" w14:textId="77777777" w:rsidR="0049229A" w:rsidRDefault="00D30490">
          <w:pPr>
            <w:pStyle w:val="TOC2"/>
            <w:tabs>
              <w:tab w:val="right" w:leader="dot" w:pos="9789"/>
            </w:tabs>
            <w:spacing w:before="151"/>
          </w:pPr>
          <w:hyperlink w:anchor="_bookmark70" w:history="1">
            <w:r w:rsidR="004A7864">
              <w:rPr>
                <w:color w:val="5A5A5A"/>
              </w:rPr>
              <w:t>Engineering</w:t>
            </w:r>
            <w:r w:rsidR="004A7864">
              <w:rPr>
                <w:color w:val="5A5A5A"/>
                <w:spacing w:val="-2"/>
              </w:rPr>
              <w:t xml:space="preserve"> </w:t>
            </w:r>
            <w:r w:rsidR="004A7864">
              <w:rPr>
                <w:color w:val="5A5A5A"/>
              </w:rPr>
              <w:t>Controls</w:t>
            </w:r>
            <w:r w:rsidR="004A7864">
              <w:rPr>
                <w:color w:val="5A5A5A"/>
              </w:rPr>
              <w:tab/>
              <w:t>130</w:t>
            </w:r>
          </w:hyperlink>
        </w:p>
        <w:p w14:paraId="15942E5F" w14:textId="77777777" w:rsidR="0049229A" w:rsidRDefault="00D30490">
          <w:pPr>
            <w:pStyle w:val="TOC2"/>
            <w:tabs>
              <w:tab w:val="right" w:leader="dot" w:pos="9789"/>
            </w:tabs>
          </w:pPr>
          <w:hyperlink w:anchor="_bookmark71" w:history="1">
            <w:r w:rsidR="004A7864">
              <w:rPr>
                <w:color w:val="5A5A5A"/>
              </w:rPr>
              <w:t>Work</w:t>
            </w:r>
            <w:r w:rsidR="004A7864">
              <w:rPr>
                <w:color w:val="5A5A5A"/>
                <w:spacing w:val="-1"/>
              </w:rPr>
              <w:t xml:space="preserve"> </w:t>
            </w:r>
            <w:r w:rsidR="004A7864">
              <w:rPr>
                <w:color w:val="5A5A5A"/>
              </w:rPr>
              <w:t>Practice</w:t>
            </w:r>
            <w:r w:rsidR="004A7864">
              <w:rPr>
                <w:color w:val="5A5A5A"/>
                <w:spacing w:val="-2"/>
              </w:rPr>
              <w:t xml:space="preserve"> </w:t>
            </w:r>
            <w:r w:rsidR="004A7864">
              <w:rPr>
                <w:color w:val="5A5A5A"/>
              </w:rPr>
              <w:t>Controls</w:t>
            </w:r>
            <w:r w:rsidR="004A7864">
              <w:rPr>
                <w:color w:val="5A5A5A"/>
              </w:rPr>
              <w:tab/>
              <w:t>131</w:t>
            </w:r>
          </w:hyperlink>
        </w:p>
        <w:p w14:paraId="70C39D25" w14:textId="77777777" w:rsidR="0049229A" w:rsidRDefault="00D30490">
          <w:pPr>
            <w:pStyle w:val="TOC2"/>
            <w:tabs>
              <w:tab w:val="right" w:leader="dot" w:pos="9789"/>
            </w:tabs>
          </w:pPr>
          <w:hyperlink w:anchor="_bookmark72" w:history="1">
            <w:r w:rsidR="004A7864">
              <w:rPr>
                <w:color w:val="5A5A5A"/>
              </w:rPr>
              <w:t>Post-exposure management</w:t>
            </w:r>
            <w:r w:rsidR="004A7864">
              <w:rPr>
                <w:color w:val="5A5A5A"/>
              </w:rPr>
              <w:tab/>
              <w:t>132</w:t>
            </w:r>
          </w:hyperlink>
        </w:p>
        <w:p w14:paraId="1B707BD8" w14:textId="77777777" w:rsidR="0049229A" w:rsidRDefault="00D30490">
          <w:pPr>
            <w:pStyle w:val="TOC2"/>
            <w:tabs>
              <w:tab w:val="right" w:leader="dot" w:pos="9789"/>
            </w:tabs>
            <w:spacing w:before="148"/>
          </w:pPr>
          <w:hyperlink w:anchor="_bookmark73" w:history="1">
            <w:r w:rsidR="004A7864">
              <w:rPr>
                <w:color w:val="5A5A5A"/>
              </w:rPr>
              <w:t>Needle</w:t>
            </w:r>
            <w:r w:rsidR="004A7864">
              <w:rPr>
                <w:color w:val="5A5A5A"/>
                <w:spacing w:val="-3"/>
              </w:rPr>
              <w:t xml:space="preserve"> </w:t>
            </w:r>
            <w:r w:rsidR="004A7864">
              <w:rPr>
                <w:color w:val="5A5A5A"/>
              </w:rPr>
              <w:t>Sticks</w:t>
            </w:r>
            <w:r w:rsidR="004A7864">
              <w:rPr>
                <w:color w:val="5A5A5A"/>
              </w:rPr>
              <w:tab/>
              <w:t>134</w:t>
            </w:r>
          </w:hyperlink>
        </w:p>
        <w:p w14:paraId="454BDA6C" w14:textId="77777777" w:rsidR="0049229A" w:rsidRDefault="00D30490">
          <w:pPr>
            <w:pStyle w:val="TOC2"/>
            <w:tabs>
              <w:tab w:val="right" w:leader="dot" w:pos="9789"/>
            </w:tabs>
          </w:pPr>
          <w:hyperlink w:anchor="_bookmark74" w:history="1">
            <w:r w:rsidR="004A7864">
              <w:rPr>
                <w:color w:val="5A5A5A"/>
              </w:rPr>
              <w:t>American dental Association Post-Exposure Flow</w:t>
            </w:r>
            <w:r w:rsidR="004A7864">
              <w:rPr>
                <w:color w:val="5A5A5A"/>
                <w:spacing w:val="1"/>
              </w:rPr>
              <w:t xml:space="preserve"> </w:t>
            </w:r>
            <w:r w:rsidR="004A7864">
              <w:rPr>
                <w:color w:val="5A5A5A"/>
              </w:rPr>
              <w:t>Chart</w:t>
            </w:r>
            <w:r w:rsidR="004A7864">
              <w:rPr>
                <w:color w:val="5A5A5A"/>
              </w:rPr>
              <w:tab/>
              <w:t>135</w:t>
            </w:r>
          </w:hyperlink>
        </w:p>
        <w:p w14:paraId="0A07299E" w14:textId="77777777" w:rsidR="0049229A" w:rsidRDefault="00D30490">
          <w:pPr>
            <w:pStyle w:val="TOC2"/>
            <w:tabs>
              <w:tab w:val="right" w:leader="dot" w:pos="9789"/>
            </w:tabs>
          </w:pPr>
          <w:hyperlink w:anchor="_bookmark75" w:history="1">
            <w:r w:rsidR="004A7864">
              <w:rPr>
                <w:color w:val="5A5A5A"/>
              </w:rPr>
              <w:t>Work-Related Illnesses and</w:t>
            </w:r>
            <w:r w:rsidR="004A7864">
              <w:rPr>
                <w:color w:val="5A5A5A"/>
                <w:spacing w:val="-3"/>
              </w:rPr>
              <w:t xml:space="preserve"> </w:t>
            </w:r>
            <w:r w:rsidR="004A7864">
              <w:rPr>
                <w:color w:val="5A5A5A"/>
              </w:rPr>
              <w:t>Work Restrictions</w:t>
            </w:r>
            <w:r w:rsidR="004A7864">
              <w:rPr>
                <w:color w:val="5A5A5A"/>
              </w:rPr>
              <w:tab/>
              <w:t>136</w:t>
            </w:r>
          </w:hyperlink>
        </w:p>
        <w:p w14:paraId="4FD457B5" w14:textId="77777777" w:rsidR="0049229A" w:rsidRDefault="00D30490">
          <w:pPr>
            <w:pStyle w:val="TOC2"/>
            <w:tabs>
              <w:tab w:val="right" w:leader="dot" w:pos="9789"/>
            </w:tabs>
            <w:spacing w:before="150"/>
          </w:pPr>
          <w:hyperlink w:anchor="_bookmark76" w:history="1">
            <w:r w:rsidR="004A7864">
              <w:rPr>
                <w:color w:val="5A5A5A"/>
              </w:rPr>
              <w:t>Personal protective equipment (PPE)</w:t>
            </w:r>
            <w:r w:rsidR="004A7864">
              <w:rPr>
                <w:color w:val="5A5A5A"/>
              </w:rPr>
              <w:tab/>
              <w:t>138</w:t>
            </w:r>
          </w:hyperlink>
        </w:p>
        <w:p w14:paraId="20359545" w14:textId="77777777" w:rsidR="0049229A" w:rsidRDefault="00D30490">
          <w:pPr>
            <w:pStyle w:val="TOC2"/>
            <w:tabs>
              <w:tab w:val="right" w:leader="dot" w:pos="9789"/>
            </w:tabs>
            <w:spacing w:before="147"/>
          </w:pPr>
          <w:hyperlink w:anchor="_bookmark77" w:history="1">
            <w:r w:rsidR="004A7864">
              <w:rPr>
                <w:color w:val="5A5A5A"/>
              </w:rPr>
              <w:t>Hand Hygiene, Gloves, Nails,</w:t>
            </w:r>
            <w:r w:rsidR="004A7864">
              <w:rPr>
                <w:color w:val="5A5A5A"/>
                <w:spacing w:val="2"/>
              </w:rPr>
              <w:t xml:space="preserve"> </w:t>
            </w:r>
            <w:r w:rsidR="004A7864">
              <w:rPr>
                <w:color w:val="5A5A5A"/>
              </w:rPr>
              <w:t>&amp; Jewelry</w:t>
            </w:r>
            <w:r w:rsidR="004A7864">
              <w:rPr>
                <w:color w:val="5A5A5A"/>
              </w:rPr>
              <w:tab/>
              <w:t>140</w:t>
            </w:r>
          </w:hyperlink>
        </w:p>
        <w:p w14:paraId="42AC3BBA" w14:textId="77777777" w:rsidR="0049229A" w:rsidRDefault="00D30490">
          <w:pPr>
            <w:pStyle w:val="TOC2"/>
            <w:tabs>
              <w:tab w:val="right" w:leader="dot" w:pos="9789"/>
            </w:tabs>
            <w:spacing w:before="150"/>
          </w:pPr>
          <w:hyperlink w:anchor="_bookmark78" w:history="1">
            <w:r w:rsidR="004A7864">
              <w:rPr>
                <w:color w:val="5A5A5A"/>
              </w:rPr>
              <w:t>Latex hypersensitivity and</w:t>
            </w:r>
            <w:r w:rsidR="004A7864">
              <w:rPr>
                <w:color w:val="5A5A5A"/>
                <w:spacing w:val="-2"/>
              </w:rPr>
              <w:t xml:space="preserve"> </w:t>
            </w:r>
            <w:r w:rsidR="004A7864">
              <w:rPr>
                <w:color w:val="5A5A5A"/>
              </w:rPr>
              <w:t>Contact Dermatitis</w:t>
            </w:r>
            <w:r w:rsidR="004A7864">
              <w:rPr>
                <w:color w:val="5A5A5A"/>
              </w:rPr>
              <w:tab/>
              <w:t>141</w:t>
            </w:r>
          </w:hyperlink>
        </w:p>
        <w:p w14:paraId="647C293B" w14:textId="77777777" w:rsidR="0049229A" w:rsidRDefault="00D30490">
          <w:pPr>
            <w:pStyle w:val="TOC2"/>
            <w:tabs>
              <w:tab w:val="right" w:leader="dot" w:pos="9789"/>
            </w:tabs>
          </w:pPr>
          <w:hyperlink w:anchor="_bookmark79" w:history="1">
            <w:r w:rsidR="004A7864">
              <w:rPr>
                <w:color w:val="5A5A5A"/>
              </w:rPr>
              <w:t>Sterilization and Disinfection of Patient-Care</w:t>
            </w:r>
            <w:r w:rsidR="004A7864">
              <w:rPr>
                <w:color w:val="5A5A5A"/>
                <w:spacing w:val="-2"/>
              </w:rPr>
              <w:t xml:space="preserve"> </w:t>
            </w:r>
            <w:r w:rsidR="004A7864">
              <w:rPr>
                <w:color w:val="5A5A5A"/>
              </w:rPr>
              <w:t>Items</w:t>
            </w:r>
            <w:r w:rsidR="004A7864">
              <w:rPr>
                <w:color w:val="5A5A5A"/>
              </w:rPr>
              <w:tab/>
              <w:t>143</w:t>
            </w:r>
          </w:hyperlink>
        </w:p>
        <w:p w14:paraId="0A46B466" w14:textId="77777777" w:rsidR="0049229A" w:rsidRDefault="00D30490">
          <w:pPr>
            <w:pStyle w:val="TOC2"/>
            <w:tabs>
              <w:tab w:val="right" w:leader="dot" w:pos="9789"/>
            </w:tabs>
            <w:spacing w:before="150"/>
          </w:pPr>
          <w:hyperlink w:anchor="_bookmark80" w:history="1">
            <w:r w:rsidR="004A7864">
              <w:rPr>
                <w:color w:val="5A5A5A"/>
              </w:rPr>
              <w:t>Maintenance</w:t>
            </w:r>
            <w:r w:rsidR="004A7864">
              <w:rPr>
                <w:color w:val="5A5A5A"/>
                <w:spacing w:val="-3"/>
              </w:rPr>
              <w:t xml:space="preserve"> </w:t>
            </w:r>
            <w:r w:rsidR="004A7864">
              <w:rPr>
                <w:color w:val="5A5A5A"/>
              </w:rPr>
              <w:t>and Sanitation</w:t>
            </w:r>
            <w:r w:rsidR="004A7864">
              <w:rPr>
                <w:color w:val="5A5A5A"/>
              </w:rPr>
              <w:tab/>
              <w:t>144</w:t>
            </w:r>
          </w:hyperlink>
        </w:p>
        <w:p w14:paraId="5583591D" w14:textId="77777777" w:rsidR="0049229A" w:rsidRDefault="00D30490">
          <w:pPr>
            <w:pStyle w:val="TOC2"/>
            <w:tabs>
              <w:tab w:val="right" w:leader="dot" w:pos="9789"/>
            </w:tabs>
            <w:spacing w:before="147"/>
          </w:pPr>
          <w:hyperlink w:anchor="_bookmark81" w:history="1">
            <w:r w:rsidR="004A7864">
              <w:rPr>
                <w:color w:val="5A5A5A"/>
              </w:rPr>
              <w:t>Sterilization and</w:t>
            </w:r>
            <w:r w:rsidR="004A7864">
              <w:rPr>
                <w:color w:val="5A5A5A"/>
                <w:spacing w:val="-1"/>
              </w:rPr>
              <w:t xml:space="preserve"> </w:t>
            </w:r>
            <w:r w:rsidR="004A7864">
              <w:rPr>
                <w:color w:val="5A5A5A"/>
              </w:rPr>
              <w:t>Disinfection</w:t>
            </w:r>
            <w:r w:rsidR="004A7864">
              <w:rPr>
                <w:color w:val="5A5A5A"/>
                <w:spacing w:val="3"/>
              </w:rPr>
              <w:t xml:space="preserve"> </w:t>
            </w:r>
            <w:r w:rsidR="004A7864">
              <w:rPr>
                <w:color w:val="5A5A5A"/>
              </w:rPr>
              <w:t>Methods</w:t>
            </w:r>
            <w:r w:rsidR="004A7864">
              <w:rPr>
                <w:color w:val="5A5A5A"/>
              </w:rPr>
              <w:tab/>
              <w:t>147</w:t>
            </w:r>
          </w:hyperlink>
        </w:p>
        <w:p w14:paraId="2AFE7FE2" w14:textId="77777777" w:rsidR="0049229A" w:rsidRDefault="00D30490">
          <w:pPr>
            <w:pStyle w:val="TOC2"/>
            <w:tabs>
              <w:tab w:val="right" w:leader="dot" w:pos="9789"/>
            </w:tabs>
          </w:pPr>
          <w:hyperlink w:anchor="_bookmark82" w:history="1">
            <w:r w:rsidR="004A7864">
              <w:rPr>
                <w:color w:val="5A5A5A"/>
              </w:rPr>
              <w:t>Sterilization</w:t>
            </w:r>
            <w:r w:rsidR="004A7864">
              <w:rPr>
                <w:color w:val="5A5A5A"/>
                <w:spacing w:val="-1"/>
              </w:rPr>
              <w:t xml:space="preserve"> </w:t>
            </w:r>
            <w:r w:rsidR="004A7864">
              <w:rPr>
                <w:color w:val="5A5A5A"/>
              </w:rPr>
              <w:t>Monitoring</w:t>
            </w:r>
            <w:r w:rsidR="004A7864">
              <w:rPr>
                <w:color w:val="5A5A5A"/>
              </w:rPr>
              <w:tab/>
              <w:t>151</w:t>
            </w:r>
          </w:hyperlink>
        </w:p>
        <w:p w14:paraId="007CCC7C" w14:textId="77777777" w:rsidR="0049229A" w:rsidRDefault="00D30490">
          <w:pPr>
            <w:pStyle w:val="TOC2"/>
            <w:tabs>
              <w:tab w:val="right" w:leader="dot" w:pos="9789"/>
            </w:tabs>
            <w:spacing w:before="150"/>
          </w:pPr>
          <w:hyperlink w:anchor="_bookmark83" w:history="1">
            <w:r w:rsidR="004A7864">
              <w:rPr>
                <w:color w:val="5A5A5A"/>
              </w:rPr>
              <w:t>Sample Sterilization</w:t>
            </w:r>
            <w:r w:rsidR="004A7864">
              <w:rPr>
                <w:color w:val="5A5A5A"/>
                <w:spacing w:val="-2"/>
              </w:rPr>
              <w:t xml:space="preserve"> </w:t>
            </w:r>
            <w:r w:rsidR="004A7864">
              <w:rPr>
                <w:color w:val="5A5A5A"/>
              </w:rPr>
              <w:t>Monitoring</w:t>
            </w:r>
            <w:r w:rsidR="004A7864">
              <w:rPr>
                <w:color w:val="5A5A5A"/>
                <w:spacing w:val="-1"/>
              </w:rPr>
              <w:t xml:space="preserve"> </w:t>
            </w:r>
            <w:r w:rsidR="004A7864">
              <w:rPr>
                <w:color w:val="5A5A5A"/>
              </w:rPr>
              <w:t>Log</w:t>
            </w:r>
            <w:r w:rsidR="004A7864">
              <w:rPr>
                <w:color w:val="5A5A5A"/>
              </w:rPr>
              <w:tab/>
              <w:t>152</w:t>
            </w:r>
          </w:hyperlink>
        </w:p>
        <w:p w14:paraId="4EBD5A2F" w14:textId="77777777" w:rsidR="0049229A" w:rsidRDefault="00D30490">
          <w:pPr>
            <w:pStyle w:val="TOC2"/>
            <w:tabs>
              <w:tab w:val="right" w:leader="dot" w:pos="9789"/>
            </w:tabs>
            <w:spacing w:before="147"/>
          </w:pPr>
          <w:hyperlink w:anchor="_bookmark84" w:history="1">
            <w:r w:rsidR="004A7864">
              <w:rPr>
                <w:color w:val="5A5A5A"/>
              </w:rPr>
              <w:t>Owner’s Manuals for all equipment in</w:t>
            </w:r>
            <w:r w:rsidR="004A7864">
              <w:rPr>
                <w:color w:val="5A5A5A"/>
                <w:spacing w:val="-2"/>
              </w:rPr>
              <w:t xml:space="preserve"> </w:t>
            </w:r>
            <w:r w:rsidR="004A7864">
              <w:rPr>
                <w:color w:val="5A5A5A"/>
              </w:rPr>
              <w:t>Sterilization</w:t>
            </w:r>
            <w:r w:rsidR="004A7864">
              <w:rPr>
                <w:color w:val="5A5A5A"/>
                <w:spacing w:val="1"/>
              </w:rPr>
              <w:t xml:space="preserve"> </w:t>
            </w:r>
            <w:r w:rsidR="004A7864">
              <w:rPr>
                <w:color w:val="5A5A5A"/>
              </w:rPr>
              <w:t>Area</w:t>
            </w:r>
            <w:r w:rsidR="004A7864">
              <w:rPr>
                <w:color w:val="5A5A5A"/>
              </w:rPr>
              <w:tab/>
              <w:t>153</w:t>
            </w:r>
          </w:hyperlink>
        </w:p>
        <w:p w14:paraId="51398C33" w14:textId="77777777" w:rsidR="0049229A" w:rsidRDefault="00D30490">
          <w:pPr>
            <w:pStyle w:val="TOC2"/>
            <w:tabs>
              <w:tab w:val="right" w:leader="dot" w:pos="9789"/>
            </w:tabs>
          </w:pPr>
          <w:hyperlink w:anchor="_bookmark85" w:history="1">
            <w:r w:rsidR="004A7864">
              <w:rPr>
                <w:color w:val="5A5A5A"/>
              </w:rPr>
              <w:t>Contract with Spore</w:t>
            </w:r>
            <w:r w:rsidR="004A7864">
              <w:rPr>
                <w:color w:val="5A5A5A"/>
                <w:spacing w:val="-2"/>
              </w:rPr>
              <w:t xml:space="preserve"> </w:t>
            </w:r>
            <w:r w:rsidR="004A7864">
              <w:rPr>
                <w:color w:val="5A5A5A"/>
              </w:rPr>
              <w:t>Testing</w:t>
            </w:r>
            <w:r w:rsidR="004A7864">
              <w:rPr>
                <w:color w:val="5A5A5A"/>
                <w:spacing w:val="2"/>
              </w:rPr>
              <w:t xml:space="preserve"> </w:t>
            </w:r>
            <w:r w:rsidR="004A7864">
              <w:rPr>
                <w:color w:val="5A5A5A"/>
              </w:rPr>
              <w:t>Company</w:t>
            </w:r>
            <w:r w:rsidR="004A7864">
              <w:rPr>
                <w:color w:val="5A5A5A"/>
              </w:rPr>
              <w:tab/>
              <w:t>153</w:t>
            </w:r>
          </w:hyperlink>
        </w:p>
        <w:p w14:paraId="27C45EA4" w14:textId="77777777" w:rsidR="0049229A" w:rsidRDefault="00D30490">
          <w:pPr>
            <w:pStyle w:val="TOC2"/>
            <w:tabs>
              <w:tab w:val="right" w:leader="dot" w:pos="9789"/>
            </w:tabs>
            <w:spacing w:before="150"/>
          </w:pPr>
          <w:hyperlink w:anchor="_bookmark86" w:history="1">
            <w:r w:rsidR="004A7864">
              <w:rPr>
                <w:color w:val="5A5A5A"/>
              </w:rPr>
              <w:t>AED &amp; Emergency</w:t>
            </w:r>
            <w:r w:rsidR="004A7864">
              <w:rPr>
                <w:color w:val="5A5A5A"/>
                <w:spacing w:val="-2"/>
              </w:rPr>
              <w:t xml:space="preserve"> </w:t>
            </w:r>
            <w:r w:rsidR="004A7864">
              <w:rPr>
                <w:color w:val="5A5A5A"/>
              </w:rPr>
              <w:t>Kit Information</w:t>
            </w:r>
            <w:r w:rsidR="004A7864">
              <w:rPr>
                <w:color w:val="5A5A5A"/>
              </w:rPr>
              <w:tab/>
              <w:t>153</w:t>
            </w:r>
          </w:hyperlink>
        </w:p>
        <w:p w14:paraId="336F7273" w14:textId="77777777" w:rsidR="0049229A" w:rsidRDefault="00D30490">
          <w:pPr>
            <w:pStyle w:val="TOC2"/>
            <w:tabs>
              <w:tab w:val="right" w:leader="dot" w:pos="9789"/>
            </w:tabs>
            <w:spacing w:before="150"/>
          </w:pPr>
          <w:hyperlink w:anchor="_bookmark87" w:history="1">
            <w:r w:rsidR="004A7864">
              <w:rPr>
                <w:color w:val="5A5A5A"/>
              </w:rPr>
              <w:t xml:space="preserve">Infection Control </w:t>
            </w:r>
            <w:proofErr w:type="gramStart"/>
            <w:r w:rsidR="004A7864">
              <w:rPr>
                <w:color w:val="5A5A5A"/>
              </w:rPr>
              <w:t>In</w:t>
            </w:r>
            <w:proofErr w:type="gramEnd"/>
            <w:r w:rsidR="004A7864">
              <w:rPr>
                <w:color w:val="5A5A5A"/>
              </w:rPr>
              <w:t xml:space="preserve"> the</w:t>
            </w:r>
            <w:r w:rsidR="004A7864">
              <w:rPr>
                <w:color w:val="5A5A5A"/>
                <w:spacing w:val="-1"/>
              </w:rPr>
              <w:t xml:space="preserve"> </w:t>
            </w:r>
            <w:r w:rsidR="004A7864">
              <w:rPr>
                <w:color w:val="5A5A5A"/>
              </w:rPr>
              <w:t>Operatory</w:t>
            </w:r>
            <w:r w:rsidR="004A7864">
              <w:rPr>
                <w:color w:val="5A5A5A"/>
              </w:rPr>
              <w:tab/>
              <w:t>154</w:t>
            </w:r>
          </w:hyperlink>
        </w:p>
        <w:p w14:paraId="55867A72" w14:textId="77777777" w:rsidR="0049229A" w:rsidRDefault="00D30490">
          <w:pPr>
            <w:pStyle w:val="TOC2"/>
            <w:tabs>
              <w:tab w:val="right" w:leader="dot" w:pos="9789"/>
            </w:tabs>
            <w:spacing w:before="147"/>
          </w:pPr>
          <w:hyperlink w:anchor="_bookmark88" w:history="1">
            <w:r w:rsidR="004A7864">
              <w:rPr>
                <w:color w:val="5A5A5A"/>
              </w:rPr>
              <w:t>Medical</w:t>
            </w:r>
            <w:r w:rsidR="004A7864">
              <w:rPr>
                <w:color w:val="5A5A5A"/>
                <w:spacing w:val="-1"/>
              </w:rPr>
              <w:t xml:space="preserve"> </w:t>
            </w:r>
            <w:r w:rsidR="004A7864">
              <w:rPr>
                <w:color w:val="5A5A5A"/>
              </w:rPr>
              <w:t>Waste</w:t>
            </w:r>
            <w:r w:rsidR="004A7864">
              <w:rPr>
                <w:color w:val="5A5A5A"/>
              </w:rPr>
              <w:tab/>
              <w:t>156</w:t>
            </w:r>
          </w:hyperlink>
        </w:p>
        <w:p w14:paraId="23144AFF" w14:textId="77777777" w:rsidR="0049229A" w:rsidRDefault="00D30490">
          <w:pPr>
            <w:pStyle w:val="TOC2"/>
            <w:tabs>
              <w:tab w:val="right" w:leader="dot" w:pos="9789"/>
            </w:tabs>
          </w:pPr>
          <w:hyperlink w:anchor="_bookmark89" w:history="1">
            <w:r w:rsidR="004A7864">
              <w:rPr>
                <w:color w:val="5A5A5A"/>
              </w:rPr>
              <w:t>Dental Unit Waterlines, Biofilm, Water Quality, and</w:t>
            </w:r>
            <w:r w:rsidR="004A7864">
              <w:rPr>
                <w:color w:val="5A5A5A"/>
                <w:spacing w:val="-3"/>
              </w:rPr>
              <w:t xml:space="preserve"> </w:t>
            </w:r>
            <w:r w:rsidR="004A7864">
              <w:rPr>
                <w:color w:val="5A5A5A"/>
              </w:rPr>
              <w:t>Boil-Water</w:t>
            </w:r>
            <w:r w:rsidR="004A7864">
              <w:rPr>
                <w:color w:val="5A5A5A"/>
                <w:spacing w:val="-1"/>
              </w:rPr>
              <w:t xml:space="preserve"> </w:t>
            </w:r>
            <w:r w:rsidR="004A7864">
              <w:rPr>
                <w:color w:val="5A5A5A"/>
              </w:rPr>
              <w:t>Advisories</w:t>
            </w:r>
            <w:r w:rsidR="004A7864">
              <w:rPr>
                <w:color w:val="5A5A5A"/>
              </w:rPr>
              <w:tab/>
              <w:t>159</w:t>
            </w:r>
          </w:hyperlink>
        </w:p>
        <w:p w14:paraId="5C8DDB79" w14:textId="77777777" w:rsidR="0049229A" w:rsidRDefault="00D30490">
          <w:pPr>
            <w:pStyle w:val="TOC2"/>
            <w:tabs>
              <w:tab w:val="right" w:leader="dot" w:pos="9789"/>
            </w:tabs>
            <w:spacing w:before="150"/>
          </w:pPr>
          <w:hyperlink w:anchor="_bookmark90" w:history="1">
            <w:r w:rsidR="004A7864">
              <w:rPr>
                <w:color w:val="5A5A5A"/>
              </w:rPr>
              <w:t>Digital X-Ray Sensors, Intraoral Cameras, and</w:t>
            </w:r>
            <w:r w:rsidR="004A7864">
              <w:rPr>
                <w:color w:val="5A5A5A"/>
                <w:spacing w:val="-2"/>
              </w:rPr>
              <w:t xml:space="preserve"> </w:t>
            </w:r>
            <w:r w:rsidR="004A7864">
              <w:rPr>
                <w:color w:val="5A5A5A"/>
              </w:rPr>
              <w:t>High-Tech Instruments</w:t>
            </w:r>
            <w:r w:rsidR="004A7864">
              <w:rPr>
                <w:color w:val="5A5A5A"/>
              </w:rPr>
              <w:tab/>
              <w:t>161</w:t>
            </w:r>
          </w:hyperlink>
        </w:p>
        <w:p w14:paraId="49298BB2" w14:textId="77777777" w:rsidR="0049229A" w:rsidRDefault="00D30490">
          <w:pPr>
            <w:pStyle w:val="TOC2"/>
            <w:tabs>
              <w:tab w:val="right" w:leader="dot" w:pos="9789"/>
            </w:tabs>
          </w:pPr>
          <w:hyperlink w:anchor="_bookmark91" w:history="1">
            <w:r w:rsidR="004A7864">
              <w:rPr>
                <w:color w:val="5A5A5A"/>
              </w:rPr>
              <w:t>Parenteral</w:t>
            </w:r>
            <w:r w:rsidR="004A7864">
              <w:rPr>
                <w:color w:val="5A5A5A"/>
                <w:spacing w:val="-1"/>
              </w:rPr>
              <w:t xml:space="preserve"> </w:t>
            </w:r>
            <w:r w:rsidR="004A7864">
              <w:rPr>
                <w:color w:val="5A5A5A"/>
              </w:rPr>
              <w:t>Medications</w:t>
            </w:r>
            <w:r w:rsidR="004A7864">
              <w:rPr>
                <w:color w:val="5A5A5A"/>
              </w:rPr>
              <w:tab/>
              <w:t>161</w:t>
            </w:r>
          </w:hyperlink>
        </w:p>
        <w:p w14:paraId="59E1043A" w14:textId="77777777" w:rsidR="0049229A" w:rsidRDefault="00D30490">
          <w:pPr>
            <w:pStyle w:val="TOC2"/>
            <w:tabs>
              <w:tab w:val="right" w:leader="dot" w:pos="9789"/>
            </w:tabs>
            <w:spacing w:before="147"/>
          </w:pPr>
          <w:hyperlink w:anchor="_bookmark92" w:history="1">
            <w:r w:rsidR="004A7864">
              <w:rPr>
                <w:color w:val="5A5A5A"/>
              </w:rPr>
              <w:t>Handling of</w:t>
            </w:r>
            <w:r w:rsidR="004A7864">
              <w:rPr>
                <w:color w:val="5A5A5A"/>
                <w:spacing w:val="-3"/>
              </w:rPr>
              <w:t xml:space="preserve"> </w:t>
            </w:r>
            <w:r w:rsidR="004A7864">
              <w:rPr>
                <w:color w:val="5A5A5A"/>
              </w:rPr>
              <w:t>Biopsy Specimens</w:t>
            </w:r>
            <w:r w:rsidR="004A7864">
              <w:rPr>
                <w:color w:val="5A5A5A"/>
              </w:rPr>
              <w:tab/>
              <w:t>162</w:t>
            </w:r>
          </w:hyperlink>
        </w:p>
        <w:p w14:paraId="286C19BC" w14:textId="77777777" w:rsidR="0049229A" w:rsidRDefault="00D30490">
          <w:pPr>
            <w:pStyle w:val="TOC2"/>
            <w:tabs>
              <w:tab w:val="right" w:leader="dot" w:pos="9789"/>
            </w:tabs>
            <w:spacing w:before="150" w:after="20"/>
          </w:pPr>
          <w:hyperlink w:anchor="_bookmark93" w:history="1">
            <w:r w:rsidR="004A7864">
              <w:rPr>
                <w:color w:val="5A5A5A"/>
              </w:rPr>
              <w:t xml:space="preserve">Infection Control </w:t>
            </w:r>
            <w:proofErr w:type="gramStart"/>
            <w:r w:rsidR="004A7864">
              <w:rPr>
                <w:color w:val="5A5A5A"/>
              </w:rPr>
              <w:t>In</w:t>
            </w:r>
            <w:proofErr w:type="gramEnd"/>
            <w:r w:rsidR="004A7864">
              <w:rPr>
                <w:color w:val="5A5A5A"/>
              </w:rPr>
              <w:t xml:space="preserve"> the</w:t>
            </w:r>
            <w:r w:rsidR="004A7864">
              <w:rPr>
                <w:color w:val="5A5A5A"/>
                <w:spacing w:val="-1"/>
              </w:rPr>
              <w:t xml:space="preserve"> </w:t>
            </w:r>
            <w:r w:rsidR="004A7864">
              <w:rPr>
                <w:color w:val="5A5A5A"/>
              </w:rPr>
              <w:t>Dental Laboratory</w:t>
            </w:r>
            <w:r w:rsidR="004A7864">
              <w:rPr>
                <w:color w:val="5A5A5A"/>
              </w:rPr>
              <w:tab/>
              <w:t>163</w:t>
            </w:r>
          </w:hyperlink>
        </w:p>
        <w:p w14:paraId="56241404" w14:textId="77777777" w:rsidR="0049229A" w:rsidRDefault="00D30490">
          <w:pPr>
            <w:pStyle w:val="TOC2"/>
            <w:tabs>
              <w:tab w:val="right" w:leader="dot" w:pos="9789"/>
            </w:tabs>
            <w:spacing w:before="211"/>
          </w:pPr>
          <w:hyperlink w:anchor="_bookmark94" w:history="1">
            <w:r w:rsidR="004A7864">
              <w:rPr>
                <w:color w:val="5A5A5A"/>
              </w:rPr>
              <w:t>M.</w:t>
            </w:r>
            <w:r w:rsidR="004A7864">
              <w:rPr>
                <w:color w:val="5A5A5A"/>
                <w:spacing w:val="-1"/>
              </w:rPr>
              <w:t xml:space="preserve"> </w:t>
            </w:r>
            <w:r w:rsidR="004A7864">
              <w:rPr>
                <w:color w:val="5A5A5A"/>
              </w:rPr>
              <w:t>Tuberculosis</w:t>
            </w:r>
            <w:r w:rsidR="004A7864">
              <w:rPr>
                <w:color w:val="5A5A5A"/>
                <w:spacing w:val="-2"/>
              </w:rPr>
              <w:t xml:space="preserve"> </w:t>
            </w:r>
            <w:r w:rsidR="004A7864">
              <w:rPr>
                <w:color w:val="5A5A5A"/>
              </w:rPr>
              <w:t>(TB)</w:t>
            </w:r>
            <w:r w:rsidR="004A7864">
              <w:rPr>
                <w:color w:val="5A5A5A"/>
              </w:rPr>
              <w:tab/>
              <w:t>164</w:t>
            </w:r>
          </w:hyperlink>
        </w:p>
        <w:p w14:paraId="4120CBAC" w14:textId="77777777" w:rsidR="0049229A" w:rsidRDefault="00D30490">
          <w:pPr>
            <w:pStyle w:val="TOC1"/>
            <w:tabs>
              <w:tab w:val="right" w:leader="dot" w:pos="9789"/>
            </w:tabs>
            <w:spacing w:before="150"/>
          </w:pPr>
          <w:hyperlink w:anchor="_bookmark95" w:history="1">
            <w:r w:rsidR="004A7864">
              <w:rPr>
                <w:color w:val="5A5A5A"/>
              </w:rPr>
              <w:t>ENVIRONMENT</w:t>
            </w:r>
            <w:r w:rsidR="004A7864">
              <w:rPr>
                <w:color w:val="5A5A5A"/>
                <w:spacing w:val="-3"/>
              </w:rPr>
              <w:t xml:space="preserve"> </w:t>
            </w:r>
            <w:r w:rsidR="004A7864">
              <w:rPr>
                <w:color w:val="5A5A5A"/>
              </w:rPr>
              <w:t>OF</w:t>
            </w:r>
            <w:r w:rsidR="004A7864">
              <w:rPr>
                <w:color w:val="5A5A5A"/>
                <w:spacing w:val="-1"/>
              </w:rPr>
              <w:t xml:space="preserve"> </w:t>
            </w:r>
            <w:r w:rsidR="004A7864">
              <w:rPr>
                <w:color w:val="5A5A5A"/>
              </w:rPr>
              <w:t>CARE</w:t>
            </w:r>
            <w:r w:rsidR="004A7864">
              <w:rPr>
                <w:color w:val="5A5A5A"/>
              </w:rPr>
              <w:tab/>
              <w:t>166</w:t>
            </w:r>
          </w:hyperlink>
        </w:p>
        <w:p w14:paraId="223266BE" w14:textId="77777777" w:rsidR="0049229A" w:rsidRDefault="00D30490">
          <w:pPr>
            <w:pStyle w:val="TOC2"/>
            <w:tabs>
              <w:tab w:val="right" w:leader="dot" w:pos="9789"/>
            </w:tabs>
          </w:pPr>
          <w:hyperlink w:anchor="_bookmark96" w:history="1">
            <w:r w:rsidR="004A7864">
              <w:rPr>
                <w:color w:val="5A5A5A"/>
              </w:rPr>
              <w:t>General</w:t>
            </w:r>
            <w:r w:rsidR="004A7864">
              <w:rPr>
                <w:color w:val="5A5A5A"/>
                <w:spacing w:val="-1"/>
              </w:rPr>
              <w:t xml:space="preserve"> </w:t>
            </w:r>
            <w:r w:rsidR="004A7864">
              <w:rPr>
                <w:color w:val="5A5A5A"/>
              </w:rPr>
              <w:t>Physical Environment</w:t>
            </w:r>
            <w:r w:rsidR="004A7864">
              <w:rPr>
                <w:color w:val="5A5A5A"/>
              </w:rPr>
              <w:tab/>
              <w:t>167</w:t>
            </w:r>
          </w:hyperlink>
        </w:p>
        <w:p w14:paraId="029C5806" w14:textId="77777777" w:rsidR="0049229A" w:rsidRDefault="00D30490">
          <w:pPr>
            <w:pStyle w:val="TOC2"/>
            <w:tabs>
              <w:tab w:val="right" w:leader="dot" w:pos="9789"/>
            </w:tabs>
            <w:spacing w:before="147"/>
          </w:pPr>
          <w:hyperlink w:anchor="_bookmark97" w:history="1">
            <w:r w:rsidR="004A7864">
              <w:rPr>
                <w:color w:val="5A5A5A"/>
              </w:rPr>
              <w:t>Lease Agreement</w:t>
            </w:r>
            <w:r w:rsidR="004A7864">
              <w:rPr>
                <w:color w:val="5A5A5A"/>
              </w:rPr>
              <w:tab/>
              <w:t>168</w:t>
            </w:r>
          </w:hyperlink>
        </w:p>
        <w:p w14:paraId="42E99F38" w14:textId="77777777" w:rsidR="0049229A" w:rsidRDefault="00D30490">
          <w:pPr>
            <w:pStyle w:val="TOC2"/>
            <w:tabs>
              <w:tab w:val="right" w:leader="dot" w:pos="9789"/>
            </w:tabs>
            <w:spacing w:before="150"/>
          </w:pPr>
          <w:hyperlink w:anchor="_bookmark98" w:history="1">
            <w:r w:rsidR="004A7864">
              <w:rPr>
                <w:color w:val="5A5A5A"/>
              </w:rPr>
              <w:t>Service</w:t>
            </w:r>
            <w:r w:rsidR="004A7864">
              <w:rPr>
                <w:color w:val="5A5A5A"/>
                <w:spacing w:val="-3"/>
              </w:rPr>
              <w:t xml:space="preserve"> </w:t>
            </w:r>
            <w:r w:rsidR="004A7864">
              <w:rPr>
                <w:color w:val="5A5A5A"/>
              </w:rPr>
              <w:t>Agreement</w:t>
            </w:r>
            <w:r w:rsidR="004A7864">
              <w:rPr>
                <w:color w:val="5A5A5A"/>
              </w:rPr>
              <w:tab/>
              <w:t>168</w:t>
            </w:r>
          </w:hyperlink>
        </w:p>
        <w:p w14:paraId="178DF44D" w14:textId="77777777" w:rsidR="0049229A" w:rsidRDefault="00D30490">
          <w:pPr>
            <w:pStyle w:val="TOC2"/>
            <w:tabs>
              <w:tab w:val="right" w:leader="dot" w:pos="9789"/>
            </w:tabs>
          </w:pPr>
          <w:hyperlink w:anchor="_bookmark99" w:history="1">
            <w:r w:rsidR="004A7864">
              <w:rPr>
                <w:color w:val="5A5A5A"/>
              </w:rPr>
              <w:t>Reception and</w:t>
            </w:r>
            <w:r w:rsidR="004A7864">
              <w:rPr>
                <w:color w:val="5A5A5A"/>
                <w:spacing w:val="-1"/>
              </w:rPr>
              <w:t xml:space="preserve"> </w:t>
            </w:r>
            <w:r w:rsidR="004A7864">
              <w:rPr>
                <w:color w:val="5A5A5A"/>
              </w:rPr>
              <w:t>Office</w:t>
            </w:r>
            <w:r w:rsidR="004A7864">
              <w:rPr>
                <w:color w:val="5A5A5A"/>
                <w:spacing w:val="-2"/>
              </w:rPr>
              <w:t xml:space="preserve"> </w:t>
            </w:r>
            <w:r w:rsidR="004A7864">
              <w:rPr>
                <w:color w:val="5A5A5A"/>
              </w:rPr>
              <w:t>Areas</w:t>
            </w:r>
            <w:r w:rsidR="004A7864">
              <w:rPr>
                <w:color w:val="5A5A5A"/>
              </w:rPr>
              <w:tab/>
              <w:t>169</w:t>
            </w:r>
          </w:hyperlink>
        </w:p>
        <w:p w14:paraId="3BE1E6FE" w14:textId="77777777" w:rsidR="0049229A" w:rsidRDefault="00D30490">
          <w:pPr>
            <w:pStyle w:val="TOC2"/>
            <w:tabs>
              <w:tab w:val="right" w:leader="dot" w:pos="9789"/>
            </w:tabs>
          </w:pPr>
          <w:hyperlink w:anchor="_bookmark100" w:history="1">
            <w:r w:rsidR="004A7864">
              <w:rPr>
                <w:color w:val="5A5A5A"/>
              </w:rPr>
              <w:t>Consultation, Examination and Treatment</w:t>
            </w:r>
            <w:r w:rsidR="004A7864">
              <w:rPr>
                <w:color w:val="5A5A5A"/>
                <w:spacing w:val="-1"/>
              </w:rPr>
              <w:t xml:space="preserve"> </w:t>
            </w:r>
            <w:r w:rsidR="004A7864">
              <w:rPr>
                <w:color w:val="5A5A5A"/>
              </w:rPr>
              <w:t>Areas</w:t>
            </w:r>
            <w:r w:rsidR="004A7864">
              <w:rPr>
                <w:color w:val="5A5A5A"/>
              </w:rPr>
              <w:tab/>
              <w:t>170</w:t>
            </w:r>
          </w:hyperlink>
        </w:p>
        <w:p w14:paraId="646780E1" w14:textId="77777777" w:rsidR="0049229A" w:rsidRDefault="00D30490">
          <w:pPr>
            <w:pStyle w:val="TOC2"/>
            <w:tabs>
              <w:tab w:val="right" w:leader="dot" w:pos="9789"/>
            </w:tabs>
            <w:spacing w:before="147"/>
          </w:pPr>
          <w:hyperlink w:anchor="_bookmark101" w:history="1">
            <w:r w:rsidR="004A7864">
              <w:rPr>
                <w:color w:val="5A5A5A"/>
              </w:rPr>
              <w:t>Sterilization</w:t>
            </w:r>
            <w:r w:rsidR="004A7864">
              <w:rPr>
                <w:color w:val="5A5A5A"/>
                <w:spacing w:val="-1"/>
              </w:rPr>
              <w:t xml:space="preserve"> </w:t>
            </w:r>
            <w:r w:rsidR="004A7864">
              <w:rPr>
                <w:color w:val="5A5A5A"/>
              </w:rPr>
              <w:t>Area</w:t>
            </w:r>
            <w:r w:rsidR="004A7864">
              <w:rPr>
                <w:color w:val="5A5A5A"/>
              </w:rPr>
              <w:tab/>
              <w:t>170</w:t>
            </w:r>
          </w:hyperlink>
        </w:p>
        <w:p w14:paraId="71C81313" w14:textId="77777777" w:rsidR="0049229A" w:rsidRDefault="00D30490">
          <w:pPr>
            <w:pStyle w:val="TOC2"/>
            <w:tabs>
              <w:tab w:val="right" w:leader="dot" w:pos="9789"/>
            </w:tabs>
            <w:spacing w:before="151"/>
          </w:pPr>
          <w:hyperlink w:anchor="_bookmark102" w:history="1">
            <w:r w:rsidR="004A7864">
              <w:rPr>
                <w:color w:val="5A5A5A"/>
              </w:rPr>
              <w:t>Linens</w:t>
            </w:r>
            <w:r w:rsidR="004A7864">
              <w:rPr>
                <w:color w:val="5A5A5A"/>
                <w:spacing w:val="-2"/>
              </w:rPr>
              <w:t xml:space="preserve"> </w:t>
            </w:r>
            <w:r w:rsidR="004A7864">
              <w:rPr>
                <w:color w:val="5A5A5A"/>
              </w:rPr>
              <w:t>and Laundry</w:t>
            </w:r>
            <w:r w:rsidR="004A7864">
              <w:rPr>
                <w:color w:val="5A5A5A"/>
              </w:rPr>
              <w:tab/>
              <w:t>172</w:t>
            </w:r>
          </w:hyperlink>
        </w:p>
        <w:p w14:paraId="2390A9DA" w14:textId="77777777" w:rsidR="0049229A" w:rsidRDefault="00D30490">
          <w:pPr>
            <w:pStyle w:val="TOC2"/>
            <w:tabs>
              <w:tab w:val="right" w:leader="dot" w:pos="9789"/>
            </w:tabs>
          </w:pPr>
          <w:hyperlink w:anchor="_bookmark103" w:history="1">
            <w:r w:rsidR="004A7864">
              <w:rPr>
                <w:color w:val="5A5A5A"/>
              </w:rPr>
              <w:t>Floor</w:t>
            </w:r>
            <w:r w:rsidR="004A7864">
              <w:rPr>
                <w:color w:val="5A5A5A"/>
                <w:spacing w:val="-1"/>
              </w:rPr>
              <w:t xml:space="preserve"> </w:t>
            </w:r>
            <w:r w:rsidR="004A7864">
              <w:rPr>
                <w:color w:val="5A5A5A"/>
              </w:rPr>
              <w:t>Plans</w:t>
            </w:r>
            <w:r w:rsidR="004A7864">
              <w:rPr>
                <w:color w:val="5A5A5A"/>
              </w:rPr>
              <w:tab/>
              <w:t>173</w:t>
            </w:r>
          </w:hyperlink>
        </w:p>
        <w:p w14:paraId="7FD0E409" w14:textId="77777777" w:rsidR="0049229A" w:rsidRDefault="00D30490">
          <w:pPr>
            <w:pStyle w:val="TOC2"/>
            <w:tabs>
              <w:tab w:val="right" w:leader="dot" w:pos="9789"/>
            </w:tabs>
          </w:pPr>
          <w:hyperlink w:anchor="_bookmark104" w:history="1">
            <w:r w:rsidR="004A7864">
              <w:rPr>
                <w:color w:val="5A5A5A"/>
              </w:rPr>
              <w:t>Diagnostic</w:t>
            </w:r>
            <w:r w:rsidR="004A7864">
              <w:rPr>
                <w:color w:val="5A5A5A"/>
                <w:spacing w:val="-2"/>
              </w:rPr>
              <w:t xml:space="preserve"> </w:t>
            </w:r>
            <w:r w:rsidR="004A7864">
              <w:rPr>
                <w:color w:val="5A5A5A"/>
              </w:rPr>
              <w:t>Radiology Facilities</w:t>
            </w:r>
            <w:r w:rsidR="004A7864">
              <w:rPr>
                <w:color w:val="5A5A5A"/>
              </w:rPr>
              <w:tab/>
              <w:t>173</w:t>
            </w:r>
          </w:hyperlink>
        </w:p>
        <w:p w14:paraId="0BC9374A" w14:textId="77777777" w:rsidR="0049229A" w:rsidRDefault="00D30490">
          <w:pPr>
            <w:pStyle w:val="TOC2"/>
            <w:tabs>
              <w:tab w:val="right" w:leader="dot" w:pos="9789"/>
            </w:tabs>
            <w:spacing w:before="148"/>
          </w:pPr>
          <w:hyperlink w:anchor="_bookmark105" w:history="1">
            <w:r w:rsidR="004A7864">
              <w:rPr>
                <w:color w:val="5A5A5A"/>
              </w:rPr>
              <w:t>Hand washing and</w:t>
            </w:r>
            <w:r w:rsidR="004A7864">
              <w:rPr>
                <w:color w:val="5A5A5A"/>
                <w:spacing w:val="-2"/>
              </w:rPr>
              <w:t xml:space="preserve"> </w:t>
            </w:r>
            <w:r w:rsidR="004A7864">
              <w:rPr>
                <w:color w:val="5A5A5A"/>
              </w:rPr>
              <w:t>Toilet Facilities</w:t>
            </w:r>
            <w:r w:rsidR="004A7864">
              <w:rPr>
                <w:color w:val="5A5A5A"/>
              </w:rPr>
              <w:tab/>
              <w:t>174</w:t>
            </w:r>
          </w:hyperlink>
        </w:p>
        <w:p w14:paraId="415ADBD6" w14:textId="77777777" w:rsidR="0049229A" w:rsidRDefault="00D30490">
          <w:pPr>
            <w:pStyle w:val="TOC2"/>
            <w:tabs>
              <w:tab w:val="right" w:leader="dot" w:pos="9789"/>
            </w:tabs>
          </w:pPr>
          <w:hyperlink w:anchor="_bookmark106" w:history="1">
            <w:r w:rsidR="004A7864">
              <w:rPr>
                <w:color w:val="5A5A5A"/>
              </w:rPr>
              <w:t>Janitor’s</w:t>
            </w:r>
            <w:r w:rsidR="004A7864">
              <w:rPr>
                <w:color w:val="5A5A5A"/>
                <w:spacing w:val="-3"/>
              </w:rPr>
              <w:t xml:space="preserve"> </w:t>
            </w:r>
            <w:r w:rsidR="004A7864">
              <w:rPr>
                <w:color w:val="5A5A5A"/>
              </w:rPr>
              <w:t>Closet</w:t>
            </w:r>
            <w:r w:rsidR="004A7864">
              <w:rPr>
                <w:color w:val="5A5A5A"/>
              </w:rPr>
              <w:tab/>
              <w:t>174</w:t>
            </w:r>
          </w:hyperlink>
        </w:p>
        <w:p w14:paraId="55B0854C" w14:textId="77777777" w:rsidR="0049229A" w:rsidRDefault="00D30490">
          <w:pPr>
            <w:pStyle w:val="TOC2"/>
            <w:tabs>
              <w:tab w:val="right" w:leader="dot" w:pos="9789"/>
            </w:tabs>
          </w:pPr>
          <w:hyperlink w:anchor="_bookmark107" w:history="1">
            <w:r w:rsidR="004A7864">
              <w:rPr>
                <w:color w:val="5A5A5A"/>
              </w:rPr>
              <w:t>Storage</w:t>
            </w:r>
            <w:r w:rsidR="004A7864">
              <w:rPr>
                <w:color w:val="5A5A5A"/>
                <w:spacing w:val="-3"/>
              </w:rPr>
              <w:t xml:space="preserve"> </w:t>
            </w:r>
            <w:r w:rsidR="004A7864">
              <w:rPr>
                <w:color w:val="5A5A5A"/>
              </w:rPr>
              <w:t>Space</w:t>
            </w:r>
            <w:r w:rsidR="004A7864">
              <w:rPr>
                <w:color w:val="5A5A5A"/>
              </w:rPr>
              <w:tab/>
              <w:t>175</w:t>
            </w:r>
          </w:hyperlink>
        </w:p>
        <w:p w14:paraId="6FF6854E" w14:textId="77777777" w:rsidR="0049229A" w:rsidRDefault="00D30490">
          <w:pPr>
            <w:pStyle w:val="TOC2"/>
            <w:tabs>
              <w:tab w:val="right" w:leader="dot" w:pos="9789"/>
            </w:tabs>
            <w:spacing w:before="150"/>
          </w:pPr>
          <w:hyperlink w:anchor="_bookmark108" w:history="1">
            <w:r w:rsidR="004A7864">
              <w:rPr>
                <w:color w:val="5A5A5A"/>
              </w:rPr>
              <w:t>Ventilation</w:t>
            </w:r>
            <w:r w:rsidR="004A7864">
              <w:rPr>
                <w:color w:val="5A5A5A"/>
              </w:rPr>
              <w:tab/>
              <w:t>176</w:t>
            </w:r>
          </w:hyperlink>
        </w:p>
        <w:p w14:paraId="5F64F33A" w14:textId="77777777" w:rsidR="0049229A" w:rsidRDefault="00D30490">
          <w:pPr>
            <w:pStyle w:val="TOC2"/>
            <w:tabs>
              <w:tab w:val="right" w:leader="dot" w:pos="9789"/>
            </w:tabs>
            <w:spacing w:before="147"/>
          </w:pPr>
          <w:hyperlink w:anchor="_bookmark109" w:history="1">
            <w:r w:rsidR="004A7864">
              <w:rPr>
                <w:color w:val="5A5A5A"/>
              </w:rPr>
              <w:t>Handicap</w:t>
            </w:r>
            <w:r w:rsidR="004A7864">
              <w:rPr>
                <w:color w:val="5A5A5A"/>
                <w:spacing w:val="-1"/>
              </w:rPr>
              <w:t xml:space="preserve"> </w:t>
            </w:r>
            <w:r w:rsidR="004A7864">
              <w:rPr>
                <w:color w:val="5A5A5A"/>
              </w:rPr>
              <w:t>Accessibility</w:t>
            </w:r>
            <w:r w:rsidR="004A7864">
              <w:rPr>
                <w:color w:val="5A5A5A"/>
              </w:rPr>
              <w:tab/>
              <w:t>176</w:t>
            </w:r>
          </w:hyperlink>
        </w:p>
        <w:p w14:paraId="3ED3D582" w14:textId="77777777" w:rsidR="0049229A" w:rsidRDefault="00D30490">
          <w:pPr>
            <w:pStyle w:val="TOC2"/>
            <w:tabs>
              <w:tab w:val="right" w:leader="dot" w:pos="9789"/>
            </w:tabs>
            <w:spacing w:before="150"/>
          </w:pPr>
          <w:hyperlink w:anchor="_bookmark110" w:history="1">
            <w:r w:rsidR="004A7864">
              <w:rPr>
                <w:color w:val="5A5A5A"/>
              </w:rPr>
              <w:t>Quantity and Type of Supplies</w:t>
            </w:r>
            <w:r w:rsidR="004A7864">
              <w:rPr>
                <w:color w:val="5A5A5A"/>
                <w:spacing w:val="-6"/>
              </w:rPr>
              <w:t xml:space="preserve"> </w:t>
            </w:r>
            <w:r w:rsidR="004A7864">
              <w:rPr>
                <w:color w:val="5A5A5A"/>
              </w:rPr>
              <w:t>and Equipment</w:t>
            </w:r>
            <w:r w:rsidR="004A7864">
              <w:rPr>
                <w:color w:val="5A5A5A"/>
              </w:rPr>
              <w:tab/>
              <w:t>176</w:t>
            </w:r>
          </w:hyperlink>
        </w:p>
        <w:p w14:paraId="5FB2A31B" w14:textId="77777777" w:rsidR="0049229A" w:rsidRDefault="00D30490">
          <w:pPr>
            <w:pStyle w:val="TOC2"/>
            <w:tabs>
              <w:tab w:val="right" w:leader="dot" w:pos="9789"/>
            </w:tabs>
          </w:pPr>
          <w:hyperlink w:anchor="_bookmark111" w:history="1">
            <w:r w:rsidR="004A7864">
              <w:rPr>
                <w:color w:val="5A5A5A"/>
              </w:rPr>
              <w:t>Fire Extinguisher Maintenance</w:t>
            </w:r>
            <w:r w:rsidR="004A7864">
              <w:rPr>
                <w:color w:val="5A5A5A"/>
                <w:spacing w:val="-3"/>
              </w:rPr>
              <w:t xml:space="preserve"> </w:t>
            </w:r>
            <w:r w:rsidR="004A7864">
              <w:rPr>
                <w:color w:val="5A5A5A"/>
              </w:rPr>
              <w:t>and Monitoring</w:t>
            </w:r>
            <w:r w:rsidR="004A7864">
              <w:rPr>
                <w:color w:val="5A5A5A"/>
              </w:rPr>
              <w:tab/>
              <w:t>178</w:t>
            </w:r>
          </w:hyperlink>
        </w:p>
        <w:p w14:paraId="63283C91" w14:textId="77777777" w:rsidR="0049229A" w:rsidRDefault="00D30490">
          <w:pPr>
            <w:pStyle w:val="TOC2"/>
            <w:tabs>
              <w:tab w:val="right" w:leader="dot" w:pos="9789"/>
            </w:tabs>
            <w:spacing w:before="150"/>
          </w:pPr>
          <w:hyperlink w:anchor="_bookmark112" w:history="1">
            <w:r w:rsidR="004A7864">
              <w:rPr>
                <w:color w:val="5A5A5A"/>
              </w:rPr>
              <w:t>Sample Fire Extinguisher</w:t>
            </w:r>
            <w:r w:rsidR="004A7864">
              <w:rPr>
                <w:color w:val="5A5A5A"/>
                <w:spacing w:val="-2"/>
              </w:rPr>
              <w:t xml:space="preserve"> </w:t>
            </w:r>
            <w:r w:rsidR="004A7864">
              <w:rPr>
                <w:color w:val="5A5A5A"/>
              </w:rPr>
              <w:t>Monitoring</w:t>
            </w:r>
            <w:r w:rsidR="004A7864">
              <w:rPr>
                <w:color w:val="5A5A5A"/>
                <w:spacing w:val="-1"/>
              </w:rPr>
              <w:t xml:space="preserve"> </w:t>
            </w:r>
            <w:r w:rsidR="004A7864">
              <w:rPr>
                <w:color w:val="5A5A5A"/>
              </w:rPr>
              <w:t>Log</w:t>
            </w:r>
            <w:r w:rsidR="004A7864">
              <w:rPr>
                <w:color w:val="5A5A5A"/>
              </w:rPr>
              <w:tab/>
              <w:t>179</w:t>
            </w:r>
          </w:hyperlink>
        </w:p>
        <w:p w14:paraId="19A866E3" w14:textId="77777777" w:rsidR="0049229A" w:rsidRDefault="00D30490">
          <w:pPr>
            <w:pStyle w:val="TOC2"/>
            <w:tabs>
              <w:tab w:val="right" w:leader="dot" w:pos="9789"/>
            </w:tabs>
            <w:spacing w:before="147"/>
          </w:pPr>
          <w:hyperlink w:anchor="_bookmark113" w:history="1">
            <w:r w:rsidR="004A7864">
              <w:rPr>
                <w:color w:val="5A5A5A"/>
              </w:rPr>
              <w:t>Sample Eyewash</w:t>
            </w:r>
            <w:r w:rsidR="004A7864">
              <w:rPr>
                <w:color w:val="5A5A5A"/>
                <w:spacing w:val="-3"/>
              </w:rPr>
              <w:t xml:space="preserve"> </w:t>
            </w:r>
            <w:r w:rsidR="004A7864">
              <w:rPr>
                <w:color w:val="5A5A5A"/>
              </w:rPr>
              <w:t>Monitoring</w:t>
            </w:r>
            <w:r w:rsidR="004A7864">
              <w:rPr>
                <w:color w:val="5A5A5A"/>
                <w:spacing w:val="-1"/>
              </w:rPr>
              <w:t xml:space="preserve"> </w:t>
            </w:r>
            <w:r w:rsidR="004A7864">
              <w:rPr>
                <w:color w:val="5A5A5A"/>
              </w:rPr>
              <w:t>Log</w:t>
            </w:r>
            <w:r w:rsidR="004A7864">
              <w:rPr>
                <w:color w:val="5A5A5A"/>
              </w:rPr>
              <w:tab/>
              <w:t>180</w:t>
            </w:r>
          </w:hyperlink>
        </w:p>
        <w:p w14:paraId="6C7FCEA1" w14:textId="77777777" w:rsidR="0049229A" w:rsidRDefault="00D30490">
          <w:pPr>
            <w:pStyle w:val="TOC2"/>
            <w:tabs>
              <w:tab w:val="right" w:leader="dot" w:pos="9789"/>
            </w:tabs>
          </w:pPr>
          <w:hyperlink w:anchor="_bookmark114" w:history="1">
            <w:r w:rsidR="004A7864">
              <w:rPr>
                <w:color w:val="5A5A5A"/>
              </w:rPr>
              <w:t>Sample Emergency Kit</w:t>
            </w:r>
            <w:r w:rsidR="004A7864">
              <w:rPr>
                <w:color w:val="5A5A5A"/>
                <w:spacing w:val="-3"/>
              </w:rPr>
              <w:t xml:space="preserve"> </w:t>
            </w:r>
            <w:r w:rsidR="004A7864">
              <w:rPr>
                <w:color w:val="5A5A5A"/>
              </w:rPr>
              <w:t>Monitoring</w:t>
            </w:r>
            <w:r w:rsidR="004A7864">
              <w:rPr>
                <w:color w:val="5A5A5A"/>
                <w:spacing w:val="-1"/>
              </w:rPr>
              <w:t xml:space="preserve"> </w:t>
            </w:r>
            <w:r w:rsidR="004A7864">
              <w:rPr>
                <w:color w:val="5A5A5A"/>
              </w:rPr>
              <w:t>Log</w:t>
            </w:r>
            <w:r w:rsidR="004A7864">
              <w:rPr>
                <w:color w:val="5A5A5A"/>
              </w:rPr>
              <w:tab/>
              <w:t>181</w:t>
            </w:r>
          </w:hyperlink>
        </w:p>
        <w:p w14:paraId="7E26F138" w14:textId="77777777" w:rsidR="0049229A" w:rsidRDefault="00D30490">
          <w:pPr>
            <w:pStyle w:val="TOC2"/>
            <w:tabs>
              <w:tab w:val="right" w:leader="dot" w:pos="9789"/>
            </w:tabs>
            <w:spacing w:before="150"/>
          </w:pPr>
          <w:hyperlink w:anchor="_bookmark115" w:history="1">
            <w:r w:rsidR="004A7864">
              <w:rPr>
                <w:color w:val="5A5A5A"/>
              </w:rPr>
              <w:t>Administration</w:t>
            </w:r>
            <w:r w:rsidR="004A7864">
              <w:rPr>
                <w:color w:val="5A5A5A"/>
                <w:spacing w:val="-1"/>
              </w:rPr>
              <w:t xml:space="preserve"> </w:t>
            </w:r>
            <w:r w:rsidR="004A7864">
              <w:rPr>
                <w:color w:val="5A5A5A"/>
              </w:rPr>
              <w:t>of</w:t>
            </w:r>
            <w:r w:rsidR="004A7864">
              <w:rPr>
                <w:color w:val="5A5A5A"/>
                <w:spacing w:val="-2"/>
              </w:rPr>
              <w:t xml:space="preserve"> </w:t>
            </w:r>
            <w:r w:rsidR="004A7864">
              <w:rPr>
                <w:color w:val="5A5A5A"/>
              </w:rPr>
              <w:t>Records</w:t>
            </w:r>
            <w:r w:rsidR="004A7864">
              <w:rPr>
                <w:color w:val="5A5A5A"/>
              </w:rPr>
              <w:tab/>
              <w:t>182</w:t>
            </w:r>
          </w:hyperlink>
        </w:p>
        <w:p w14:paraId="3700DF90" w14:textId="77777777" w:rsidR="0049229A" w:rsidRDefault="00D30490">
          <w:pPr>
            <w:pStyle w:val="TOC1"/>
            <w:tabs>
              <w:tab w:val="right" w:leader="dot" w:pos="9789"/>
            </w:tabs>
            <w:spacing w:before="147"/>
          </w:pPr>
          <w:hyperlink w:anchor="_bookmark116" w:history="1">
            <w:r w:rsidR="004A7864">
              <w:rPr>
                <w:color w:val="5A5A5A"/>
              </w:rPr>
              <w:t>HUMAN</w:t>
            </w:r>
            <w:r w:rsidR="004A7864">
              <w:rPr>
                <w:color w:val="5A5A5A"/>
                <w:spacing w:val="-1"/>
              </w:rPr>
              <w:t xml:space="preserve"> </w:t>
            </w:r>
            <w:r w:rsidR="004A7864">
              <w:rPr>
                <w:color w:val="5A5A5A"/>
              </w:rPr>
              <w:t>RESOURCES</w:t>
            </w:r>
            <w:r w:rsidR="004A7864">
              <w:rPr>
                <w:color w:val="5A5A5A"/>
              </w:rPr>
              <w:tab/>
              <w:t>184</w:t>
            </w:r>
          </w:hyperlink>
        </w:p>
        <w:p w14:paraId="378D78A5" w14:textId="77777777" w:rsidR="0049229A" w:rsidRDefault="00D30490">
          <w:pPr>
            <w:pStyle w:val="TOC2"/>
            <w:tabs>
              <w:tab w:val="right" w:leader="dot" w:pos="9789"/>
            </w:tabs>
          </w:pPr>
          <w:hyperlink w:anchor="_bookmark117" w:history="1">
            <w:r w:rsidR="004A7864">
              <w:rPr>
                <w:color w:val="5A5A5A"/>
              </w:rPr>
              <w:t>Clinic</w:t>
            </w:r>
            <w:r w:rsidR="004A7864">
              <w:rPr>
                <w:color w:val="5A5A5A"/>
                <w:spacing w:val="-1"/>
              </w:rPr>
              <w:t xml:space="preserve"> </w:t>
            </w:r>
            <w:r w:rsidR="004A7864">
              <w:rPr>
                <w:color w:val="5A5A5A"/>
              </w:rPr>
              <w:t>Administrator</w:t>
            </w:r>
            <w:r w:rsidR="004A7864">
              <w:rPr>
                <w:color w:val="5A5A5A"/>
              </w:rPr>
              <w:tab/>
              <w:t>185</w:t>
            </w:r>
          </w:hyperlink>
        </w:p>
        <w:p w14:paraId="495A29E8" w14:textId="77777777" w:rsidR="0049229A" w:rsidRDefault="00D30490">
          <w:pPr>
            <w:pStyle w:val="TOC2"/>
            <w:tabs>
              <w:tab w:val="right" w:leader="dot" w:pos="9789"/>
            </w:tabs>
            <w:spacing w:before="150"/>
          </w:pPr>
          <w:hyperlink w:anchor="_bookmark118" w:history="1">
            <w:r w:rsidR="004A7864">
              <w:rPr>
                <w:color w:val="5A5A5A"/>
              </w:rPr>
              <w:t>Professional</w:t>
            </w:r>
            <w:r w:rsidR="004A7864">
              <w:rPr>
                <w:color w:val="5A5A5A"/>
                <w:spacing w:val="-1"/>
              </w:rPr>
              <w:t xml:space="preserve"> </w:t>
            </w:r>
            <w:r w:rsidR="004A7864">
              <w:rPr>
                <w:color w:val="5A5A5A"/>
              </w:rPr>
              <w:t>Services</w:t>
            </w:r>
            <w:r w:rsidR="004A7864">
              <w:rPr>
                <w:color w:val="5A5A5A"/>
                <w:spacing w:val="-2"/>
              </w:rPr>
              <w:t xml:space="preserve"> </w:t>
            </w:r>
            <w:r w:rsidR="004A7864">
              <w:rPr>
                <w:color w:val="5A5A5A"/>
              </w:rPr>
              <w:t>Director</w:t>
            </w:r>
            <w:r w:rsidR="004A7864">
              <w:rPr>
                <w:color w:val="5A5A5A"/>
              </w:rPr>
              <w:tab/>
              <w:t>185</w:t>
            </w:r>
          </w:hyperlink>
        </w:p>
        <w:p w14:paraId="23068C90" w14:textId="77777777" w:rsidR="0049229A" w:rsidRDefault="00D30490">
          <w:pPr>
            <w:pStyle w:val="TOC2"/>
            <w:tabs>
              <w:tab w:val="right" w:leader="dot" w:pos="9789"/>
            </w:tabs>
            <w:spacing w:before="150"/>
          </w:pPr>
          <w:hyperlink w:anchor="_bookmark119" w:history="1">
            <w:r w:rsidR="004A7864">
              <w:rPr>
                <w:color w:val="5A5A5A"/>
              </w:rPr>
              <w:t>Health Care/Dental</w:t>
            </w:r>
            <w:r w:rsidR="004A7864">
              <w:rPr>
                <w:color w:val="5A5A5A"/>
                <w:spacing w:val="-1"/>
              </w:rPr>
              <w:t xml:space="preserve"> </w:t>
            </w:r>
            <w:r w:rsidR="004A7864">
              <w:rPr>
                <w:color w:val="5A5A5A"/>
              </w:rPr>
              <w:t>Services</w:t>
            </w:r>
            <w:r w:rsidR="004A7864">
              <w:rPr>
                <w:color w:val="5A5A5A"/>
                <w:spacing w:val="-2"/>
              </w:rPr>
              <w:t xml:space="preserve"> </w:t>
            </w:r>
            <w:r w:rsidR="004A7864">
              <w:rPr>
                <w:color w:val="5A5A5A"/>
              </w:rPr>
              <w:t>Staff</w:t>
            </w:r>
            <w:r w:rsidR="004A7864">
              <w:rPr>
                <w:color w:val="5A5A5A"/>
              </w:rPr>
              <w:tab/>
              <w:t>185</w:t>
            </w:r>
          </w:hyperlink>
        </w:p>
        <w:p w14:paraId="4D4B3DA3" w14:textId="77777777" w:rsidR="0049229A" w:rsidRDefault="00D30490">
          <w:pPr>
            <w:pStyle w:val="TOC2"/>
            <w:tabs>
              <w:tab w:val="right" w:leader="dot" w:pos="9789"/>
            </w:tabs>
            <w:spacing w:before="147"/>
          </w:pPr>
          <w:hyperlink w:anchor="_bookmark120" w:history="1">
            <w:r w:rsidR="004A7864">
              <w:rPr>
                <w:color w:val="5A5A5A"/>
              </w:rPr>
              <w:t>Sample Dental</w:t>
            </w:r>
            <w:r w:rsidR="004A7864">
              <w:rPr>
                <w:color w:val="5A5A5A"/>
                <w:spacing w:val="-3"/>
              </w:rPr>
              <w:t xml:space="preserve"> </w:t>
            </w:r>
            <w:r w:rsidR="004A7864">
              <w:rPr>
                <w:color w:val="5A5A5A"/>
              </w:rPr>
              <w:t>Job Descriptions</w:t>
            </w:r>
            <w:r w:rsidR="004A7864">
              <w:rPr>
                <w:color w:val="5A5A5A"/>
              </w:rPr>
              <w:tab/>
              <w:t>188</w:t>
            </w:r>
          </w:hyperlink>
        </w:p>
        <w:p w14:paraId="5A888170" w14:textId="77777777" w:rsidR="0049229A" w:rsidRDefault="00D30490">
          <w:pPr>
            <w:pStyle w:val="TOC2"/>
            <w:tabs>
              <w:tab w:val="right" w:leader="dot" w:pos="9789"/>
            </w:tabs>
          </w:pPr>
          <w:hyperlink w:anchor="_bookmark121" w:history="1">
            <w:r w:rsidR="004A7864">
              <w:rPr>
                <w:color w:val="5A5A5A"/>
              </w:rPr>
              <w:t>Orientation</w:t>
            </w:r>
            <w:r w:rsidR="004A7864">
              <w:rPr>
                <w:color w:val="5A5A5A"/>
              </w:rPr>
              <w:tab/>
              <w:t>208</w:t>
            </w:r>
          </w:hyperlink>
        </w:p>
        <w:p w14:paraId="41DA7CC1" w14:textId="77777777" w:rsidR="0049229A" w:rsidRDefault="00D30490">
          <w:pPr>
            <w:pStyle w:val="TOC2"/>
            <w:tabs>
              <w:tab w:val="right" w:leader="dot" w:pos="9789"/>
            </w:tabs>
            <w:spacing w:before="150"/>
          </w:pPr>
          <w:hyperlink w:anchor="_bookmark122" w:history="1">
            <w:r w:rsidR="004A7864">
              <w:rPr>
                <w:color w:val="5A5A5A"/>
              </w:rPr>
              <w:t>Credentialing/Re-credentialing</w:t>
            </w:r>
            <w:r w:rsidR="004A7864">
              <w:rPr>
                <w:color w:val="5A5A5A"/>
              </w:rPr>
              <w:tab/>
              <w:t>211</w:t>
            </w:r>
          </w:hyperlink>
        </w:p>
        <w:p w14:paraId="75F0D47F" w14:textId="77777777" w:rsidR="0049229A" w:rsidRDefault="00D30490">
          <w:pPr>
            <w:pStyle w:val="TOC2"/>
            <w:tabs>
              <w:tab w:val="right" w:leader="dot" w:pos="9789"/>
            </w:tabs>
          </w:pPr>
          <w:hyperlink w:anchor="_bookmark123" w:history="1">
            <w:r w:rsidR="004A7864">
              <w:rPr>
                <w:color w:val="5A5A5A"/>
              </w:rPr>
              <w:t>In-service Training for Health Care</w:t>
            </w:r>
            <w:r w:rsidR="004A7864">
              <w:rPr>
                <w:color w:val="5A5A5A"/>
                <w:spacing w:val="-1"/>
              </w:rPr>
              <w:t xml:space="preserve"> </w:t>
            </w:r>
            <w:r w:rsidR="004A7864">
              <w:rPr>
                <w:color w:val="5A5A5A"/>
              </w:rPr>
              <w:t>Staff</w:t>
            </w:r>
            <w:r w:rsidR="004A7864">
              <w:rPr>
                <w:color w:val="5A5A5A"/>
              </w:rPr>
              <w:tab/>
              <w:t>214</w:t>
            </w:r>
          </w:hyperlink>
        </w:p>
        <w:p w14:paraId="33150AEB" w14:textId="77777777" w:rsidR="0049229A" w:rsidRDefault="00D30490">
          <w:pPr>
            <w:pStyle w:val="TOC1"/>
            <w:tabs>
              <w:tab w:val="right" w:leader="dot" w:pos="9789"/>
            </w:tabs>
            <w:spacing w:before="147"/>
          </w:pPr>
          <w:hyperlink w:anchor="_bookmark124" w:history="1">
            <w:r w:rsidR="004A7864">
              <w:rPr>
                <w:color w:val="5A5A5A"/>
              </w:rPr>
              <w:t>EXPOSURE PREVENTION</w:t>
            </w:r>
            <w:r w:rsidR="004A7864">
              <w:rPr>
                <w:color w:val="5A5A5A"/>
                <w:spacing w:val="-1"/>
              </w:rPr>
              <w:t xml:space="preserve"> </w:t>
            </w:r>
            <w:r w:rsidR="004A7864">
              <w:rPr>
                <w:color w:val="5A5A5A"/>
              </w:rPr>
              <w:t>&amp;</w:t>
            </w:r>
            <w:r w:rsidR="004A7864">
              <w:rPr>
                <w:color w:val="5A5A5A"/>
                <w:spacing w:val="1"/>
              </w:rPr>
              <w:t xml:space="preserve"> </w:t>
            </w:r>
            <w:r w:rsidR="004A7864">
              <w:rPr>
                <w:color w:val="5A5A5A"/>
              </w:rPr>
              <w:t>MANAGEMENT</w:t>
            </w:r>
            <w:r w:rsidR="004A7864">
              <w:rPr>
                <w:color w:val="5A5A5A"/>
              </w:rPr>
              <w:tab/>
              <w:t>217</w:t>
            </w:r>
          </w:hyperlink>
        </w:p>
        <w:p w14:paraId="495099BC" w14:textId="77777777" w:rsidR="0049229A" w:rsidRDefault="00D30490">
          <w:pPr>
            <w:pStyle w:val="TOC2"/>
            <w:tabs>
              <w:tab w:val="right" w:leader="dot" w:pos="9789"/>
            </w:tabs>
            <w:spacing w:before="150" w:after="20"/>
          </w:pPr>
          <w:hyperlink w:anchor="_bookmark125" w:history="1">
            <w:r w:rsidR="004A7864">
              <w:rPr>
                <w:color w:val="5A5A5A"/>
              </w:rPr>
              <w:t>Mercury</w:t>
            </w:r>
            <w:r w:rsidR="004A7864">
              <w:rPr>
                <w:color w:val="5A5A5A"/>
                <w:spacing w:val="-1"/>
              </w:rPr>
              <w:t xml:space="preserve"> </w:t>
            </w:r>
            <w:r w:rsidR="004A7864">
              <w:rPr>
                <w:color w:val="5A5A5A"/>
              </w:rPr>
              <w:t>Exposure</w:t>
            </w:r>
            <w:r w:rsidR="004A7864">
              <w:rPr>
                <w:color w:val="5A5A5A"/>
              </w:rPr>
              <w:tab/>
              <w:t>218</w:t>
            </w:r>
          </w:hyperlink>
        </w:p>
        <w:p w14:paraId="34269C43" w14:textId="77777777" w:rsidR="0049229A" w:rsidRDefault="00D30490">
          <w:pPr>
            <w:pStyle w:val="TOC2"/>
            <w:tabs>
              <w:tab w:val="right" w:leader="dot" w:pos="9789"/>
            </w:tabs>
            <w:spacing w:before="211"/>
          </w:pPr>
          <w:hyperlink w:anchor="_bookmark126" w:history="1">
            <w:r w:rsidR="004A7864">
              <w:rPr>
                <w:color w:val="5A5A5A"/>
              </w:rPr>
              <w:t>Cleanup of</w:t>
            </w:r>
            <w:r w:rsidR="004A7864">
              <w:rPr>
                <w:color w:val="5A5A5A"/>
                <w:spacing w:val="-3"/>
              </w:rPr>
              <w:t xml:space="preserve"> </w:t>
            </w:r>
            <w:r w:rsidR="004A7864">
              <w:rPr>
                <w:color w:val="5A5A5A"/>
              </w:rPr>
              <w:t>Spilled Mercury</w:t>
            </w:r>
            <w:r w:rsidR="004A7864">
              <w:rPr>
                <w:color w:val="5A5A5A"/>
              </w:rPr>
              <w:tab/>
              <w:t>219</w:t>
            </w:r>
          </w:hyperlink>
        </w:p>
        <w:p w14:paraId="48457D72" w14:textId="77777777" w:rsidR="0049229A" w:rsidRDefault="00D30490">
          <w:pPr>
            <w:pStyle w:val="TOC2"/>
            <w:tabs>
              <w:tab w:val="right" w:leader="dot" w:pos="9789"/>
            </w:tabs>
            <w:spacing w:before="150"/>
          </w:pPr>
          <w:hyperlink w:anchor="_bookmark127" w:history="1">
            <w:r w:rsidR="004A7864">
              <w:rPr>
                <w:color w:val="5A5A5A"/>
              </w:rPr>
              <w:t>Radiation Exposure</w:t>
            </w:r>
            <w:r w:rsidR="004A7864">
              <w:rPr>
                <w:color w:val="5A5A5A"/>
              </w:rPr>
              <w:tab/>
              <w:t>220</w:t>
            </w:r>
          </w:hyperlink>
        </w:p>
      </w:sdtContent>
    </w:sdt>
    <w:p w14:paraId="2CEA66B7" w14:textId="77777777" w:rsidR="0049229A" w:rsidRDefault="0049229A">
      <w:pPr>
        <w:sectPr w:rsidR="0049229A">
          <w:type w:val="continuous"/>
          <w:pgSz w:w="12240" w:h="15840"/>
          <w:pgMar w:top="1619" w:right="260" w:bottom="1561" w:left="1000" w:header="720" w:footer="720" w:gutter="0"/>
          <w:cols w:space="720"/>
        </w:sectPr>
      </w:pPr>
    </w:p>
    <w:p w14:paraId="37734E53" w14:textId="7744BF1E" w:rsidR="0049229A" w:rsidRDefault="0049229A">
      <w:pPr>
        <w:pStyle w:val="Heading1"/>
        <w:spacing w:before="328"/>
        <w:ind w:left="1218"/>
      </w:pPr>
      <w:bookmarkStart w:id="1" w:name="_bookmark1"/>
      <w:bookmarkEnd w:id="1"/>
    </w:p>
    <w:p w14:paraId="5D90A9CE" w14:textId="77777777" w:rsidR="0049229A" w:rsidRDefault="0049229A">
      <w:pPr>
        <w:sectPr w:rsidR="0049229A">
          <w:headerReference w:type="default" r:id="rId11"/>
          <w:footerReference w:type="default" r:id="rId12"/>
          <w:pgSz w:w="12240" w:h="15840"/>
          <w:pgMar w:top="1500" w:right="260" w:bottom="1100" w:left="1000" w:header="0" w:footer="917" w:gutter="0"/>
          <w:cols w:space="720"/>
        </w:sectPr>
      </w:pPr>
    </w:p>
    <w:p w14:paraId="11CF3402" w14:textId="77777777" w:rsidR="0049229A" w:rsidRDefault="004A7864">
      <w:pPr>
        <w:pStyle w:val="Heading2"/>
        <w:spacing w:before="210"/>
        <w:ind w:left="440"/>
        <w:rPr>
          <w:rFonts w:ascii="Cambria"/>
        </w:rPr>
      </w:pPr>
      <w:bookmarkStart w:id="2" w:name="_bookmark2"/>
      <w:bookmarkEnd w:id="2"/>
      <w:r>
        <w:rPr>
          <w:rFonts w:ascii="Cambria"/>
          <w:color w:val="17365D"/>
          <w:sz w:val="28"/>
        </w:rPr>
        <w:lastRenderedPageBreak/>
        <w:t>M</w:t>
      </w:r>
      <w:r>
        <w:rPr>
          <w:rFonts w:ascii="Cambria"/>
          <w:color w:val="17365D"/>
        </w:rPr>
        <w:t>ISSION</w:t>
      </w:r>
      <w:r>
        <w:rPr>
          <w:rFonts w:ascii="Cambria"/>
          <w:color w:val="17365D"/>
          <w:sz w:val="28"/>
        </w:rPr>
        <w:t>/V</w:t>
      </w:r>
      <w:r>
        <w:rPr>
          <w:rFonts w:ascii="Cambria"/>
          <w:color w:val="17365D"/>
        </w:rPr>
        <w:t xml:space="preserve">ISION </w:t>
      </w:r>
      <w:r>
        <w:rPr>
          <w:rFonts w:ascii="Cambria"/>
          <w:color w:val="17365D"/>
          <w:sz w:val="28"/>
        </w:rPr>
        <w:t>S</w:t>
      </w:r>
      <w:r>
        <w:rPr>
          <w:rFonts w:ascii="Cambria"/>
          <w:color w:val="17365D"/>
        </w:rPr>
        <w:t>TATEMENTS</w:t>
      </w:r>
    </w:p>
    <w:p w14:paraId="550AE0FB" w14:textId="3446E9BE" w:rsidR="0049229A" w:rsidRDefault="002F3635">
      <w:pPr>
        <w:pStyle w:val="Heading4"/>
        <w:spacing w:before="62"/>
        <w:ind w:left="440"/>
        <w:rPr>
          <w:color w:val="006FC0"/>
        </w:rPr>
      </w:pPr>
      <w:r>
        <w:rPr>
          <w:color w:val="006FC0"/>
        </w:rPr>
        <w:t>Our mission is to build stronger communities and improve health outcomes for West Tennessee families.</w:t>
      </w:r>
    </w:p>
    <w:p w14:paraId="1F81F6E4" w14:textId="184C019F" w:rsidR="002F3635" w:rsidRDefault="002F3635">
      <w:pPr>
        <w:pStyle w:val="Heading4"/>
        <w:spacing w:before="62"/>
        <w:ind w:left="440"/>
      </w:pPr>
      <w:r>
        <w:rPr>
          <w:color w:val="006FC0"/>
        </w:rPr>
        <w:t xml:space="preserve">We envision a community where marginalized, disenfranchised, and oppressed people have equality to healthcare related served through education and direct access to care.  </w:t>
      </w:r>
    </w:p>
    <w:p w14:paraId="1D65D620" w14:textId="77777777" w:rsidR="0049229A" w:rsidRDefault="0049229A">
      <w:pPr>
        <w:pStyle w:val="BodyText"/>
        <w:rPr>
          <w:b/>
        </w:rPr>
      </w:pPr>
    </w:p>
    <w:p w14:paraId="66D45467" w14:textId="77777777" w:rsidR="0049229A" w:rsidRDefault="0049229A">
      <w:pPr>
        <w:pStyle w:val="BodyText"/>
        <w:spacing w:before="11"/>
        <w:rPr>
          <w:b/>
          <w:sz w:val="16"/>
        </w:rPr>
      </w:pPr>
    </w:p>
    <w:p w14:paraId="7AB6D7E5" w14:textId="77777777" w:rsidR="0049229A" w:rsidRDefault="0049229A">
      <w:pPr>
        <w:pStyle w:val="BodyText"/>
        <w:rPr>
          <w:b/>
        </w:rPr>
      </w:pPr>
      <w:bookmarkStart w:id="3" w:name="_bookmark3"/>
      <w:bookmarkEnd w:id="3"/>
    </w:p>
    <w:p w14:paraId="53855C49" w14:textId="77777777" w:rsidR="0049229A" w:rsidRDefault="0049229A">
      <w:pPr>
        <w:pStyle w:val="BodyText"/>
        <w:rPr>
          <w:b/>
        </w:rPr>
      </w:pPr>
    </w:p>
    <w:p w14:paraId="3E322C2B" w14:textId="77777777" w:rsidR="0049229A" w:rsidRDefault="004A7864">
      <w:pPr>
        <w:pStyle w:val="Heading2"/>
        <w:spacing w:before="173"/>
        <w:ind w:left="440"/>
        <w:rPr>
          <w:rFonts w:ascii="Cambria"/>
        </w:rPr>
      </w:pPr>
      <w:bookmarkStart w:id="4" w:name="_bookmark4"/>
      <w:bookmarkEnd w:id="4"/>
      <w:r>
        <w:rPr>
          <w:rFonts w:ascii="Cambria"/>
          <w:color w:val="17365D"/>
          <w:sz w:val="28"/>
        </w:rPr>
        <w:t>P</w:t>
      </w:r>
      <w:r>
        <w:rPr>
          <w:rFonts w:ascii="Cambria"/>
          <w:color w:val="17365D"/>
        </w:rPr>
        <w:t xml:space="preserve">RINCIPLES OF THE </w:t>
      </w:r>
      <w:r>
        <w:rPr>
          <w:rFonts w:ascii="Cambria"/>
          <w:color w:val="17365D"/>
          <w:sz w:val="28"/>
        </w:rPr>
        <w:t>D</w:t>
      </w:r>
      <w:r>
        <w:rPr>
          <w:rFonts w:ascii="Cambria"/>
          <w:color w:val="17365D"/>
        </w:rPr>
        <w:t xml:space="preserve">ENTAL </w:t>
      </w:r>
      <w:r>
        <w:rPr>
          <w:rFonts w:ascii="Cambria"/>
          <w:color w:val="17365D"/>
          <w:sz w:val="28"/>
        </w:rPr>
        <w:t>P</w:t>
      </w:r>
      <w:r>
        <w:rPr>
          <w:rFonts w:ascii="Cambria"/>
          <w:color w:val="17365D"/>
        </w:rPr>
        <w:t>RACTICE</w:t>
      </w:r>
    </w:p>
    <w:p w14:paraId="25D54AAF" w14:textId="714DE9CE" w:rsidR="0049229A" w:rsidRDefault="004A7864">
      <w:pPr>
        <w:pStyle w:val="ListParagraph"/>
        <w:numPr>
          <w:ilvl w:val="0"/>
          <w:numId w:val="24"/>
        </w:numPr>
        <w:tabs>
          <w:tab w:val="left" w:pos="1160"/>
          <w:tab w:val="left" w:pos="1161"/>
        </w:tabs>
        <w:spacing w:before="244" w:line="271" w:lineRule="auto"/>
        <w:ind w:right="1654"/>
        <w:rPr>
          <w:rFonts w:ascii="Symbol" w:hAnsi="Symbol"/>
          <w:b/>
          <w:color w:val="5A5A5A"/>
          <w:sz w:val="20"/>
        </w:rPr>
      </w:pPr>
      <w:r>
        <w:rPr>
          <w:color w:val="5A5A5A"/>
          <w:sz w:val="20"/>
        </w:rPr>
        <w:t xml:space="preserve">To prevent, improve, </w:t>
      </w:r>
      <w:r w:rsidR="002F3635">
        <w:rPr>
          <w:color w:val="5A5A5A"/>
          <w:sz w:val="20"/>
        </w:rPr>
        <w:t>restore,</w:t>
      </w:r>
      <w:r>
        <w:rPr>
          <w:color w:val="5A5A5A"/>
          <w:sz w:val="20"/>
        </w:rPr>
        <w:t xml:space="preserve"> and maintain the oral health of the community that is served by </w:t>
      </w:r>
      <w:r w:rsidR="006D2CCD">
        <w:rPr>
          <w:b/>
          <w:color w:val="006FC0"/>
          <w:sz w:val="20"/>
        </w:rPr>
        <w:t>Helping Hands of Tennessee</w:t>
      </w:r>
      <w:r w:rsidR="002F3635">
        <w:rPr>
          <w:b/>
          <w:color w:val="006FC0"/>
          <w:sz w:val="20"/>
        </w:rPr>
        <w:t xml:space="preserve"> Clinic.</w:t>
      </w:r>
    </w:p>
    <w:p w14:paraId="029EE5FB" w14:textId="77777777" w:rsidR="0049229A" w:rsidRDefault="0049229A">
      <w:pPr>
        <w:pStyle w:val="BodyText"/>
        <w:spacing w:before="4"/>
        <w:rPr>
          <w:b/>
        </w:rPr>
      </w:pPr>
    </w:p>
    <w:p w14:paraId="2F8FABB6" w14:textId="4F289B37" w:rsidR="002F3635" w:rsidRPr="002F3635" w:rsidRDefault="004A7864" w:rsidP="002F3635">
      <w:pPr>
        <w:pStyle w:val="ListParagraph"/>
        <w:numPr>
          <w:ilvl w:val="0"/>
          <w:numId w:val="24"/>
        </w:numPr>
        <w:tabs>
          <w:tab w:val="left" w:pos="1160"/>
          <w:tab w:val="left" w:pos="1161"/>
        </w:tabs>
        <w:ind w:hanging="361"/>
        <w:rPr>
          <w:rFonts w:ascii="Symbol" w:hAnsi="Symbol"/>
          <w:color w:val="5A5A5A"/>
          <w:sz w:val="20"/>
        </w:rPr>
      </w:pPr>
      <w:r>
        <w:rPr>
          <w:color w:val="5A5A5A"/>
          <w:sz w:val="20"/>
        </w:rPr>
        <w:t xml:space="preserve">To provide dental services that are accessible to </w:t>
      </w:r>
      <w:r w:rsidR="002F3635">
        <w:rPr>
          <w:color w:val="5A5A5A"/>
          <w:sz w:val="20"/>
        </w:rPr>
        <w:t>everybody is</w:t>
      </w:r>
      <w:r>
        <w:rPr>
          <w:color w:val="5A5A5A"/>
          <w:sz w:val="20"/>
        </w:rPr>
        <w:t xml:space="preserve"> needs by</w:t>
      </w:r>
      <w:r>
        <w:rPr>
          <w:color w:val="5A5A5A"/>
          <w:spacing w:val="-12"/>
          <w:sz w:val="20"/>
        </w:rPr>
        <w:t xml:space="preserve"> </w:t>
      </w:r>
      <w:r>
        <w:rPr>
          <w:color w:val="5A5A5A"/>
          <w:sz w:val="20"/>
        </w:rPr>
        <w:t>creating:</w:t>
      </w:r>
      <w:r w:rsidR="002F3635">
        <w:rPr>
          <w:color w:val="5A5A5A"/>
          <w:sz w:val="20"/>
        </w:rPr>
        <w:t xml:space="preserve"> Affordable dental services through our sliding fee scale application process.  </w:t>
      </w:r>
    </w:p>
    <w:p w14:paraId="2F3F49A1" w14:textId="77777777" w:rsidR="0049229A" w:rsidRDefault="0049229A">
      <w:pPr>
        <w:pStyle w:val="BodyText"/>
        <w:rPr>
          <w:sz w:val="24"/>
        </w:rPr>
      </w:pPr>
    </w:p>
    <w:p w14:paraId="29F863E8" w14:textId="77777777" w:rsidR="0049229A" w:rsidRDefault="0049229A">
      <w:pPr>
        <w:pStyle w:val="BodyText"/>
        <w:spacing w:before="9"/>
        <w:rPr>
          <w:sz w:val="35"/>
        </w:rPr>
      </w:pPr>
    </w:p>
    <w:p w14:paraId="391D7A85" w14:textId="77777777" w:rsidR="0049229A" w:rsidRDefault="004A7864">
      <w:pPr>
        <w:ind w:left="1160"/>
        <w:rPr>
          <w:rFonts w:ascii="Cambria"/>
          <w:sz w:val="19"/>
        </w:rPr>
      </w:pPr>
      <w:r>
        <w:rPr>
          <w:rFonts w:ascii="Cambria"/>
          <w:color w:val="1F487C"/>
          <w:sz w:val="24"/>
        </w:rPr>
        <w:t xml:space="preserve">A </w:t>
      </w:r>
      <w:r>
        <w:rPr>
          <w:rFonts w:ascii="Cambria"/>
          <w:color w:val="1F487C"/>
          <w:sz w:val="19"/>
        </w:rPr>
        <w:t>SLIDING FEE SCALE SC HEDULE</w:t>
      </w:r>
    </w:p>
    <w:p w14:paraId="3AF225D8" w14:textId="77777777" w:rsidR="0049229A" w:rsidRDefault="006D2CCD">
      <w:pPr>
        <w:pStyle w:val="Heading4"/>
        <w:spacing w:before="58"/>
        <w:ind w:left="1160"/>
      </w:pPr>
      <w:r>
        <w:rPr>
          <w:color w:val="006FC0"/>
        </w:rPr>
        <w:t>Sliding Fee Discount Scale is available for patients earning no more than 200 percent of the federal poverty rate.  We are happy to help our patients regardless of their ability to pay.</w:t>
      </w:r>
    </w:p>
    <w:p w14:paraId="76A2AE06" w14:textId="77777777" w:rsidR="0049229A" w:rsidRDefault="0049229A">
      <w:pPr>
        <w:pStyle w:val="BodyText"/>
        <w:rPr>
          <w:b/>
        </w:rPr>
      </w:pPr>
    </w:p>
    <w:p w14:paraId="59FB2539" w14:textId="77777777" w:rsidR="0049229A" w:rsidRDefault="0049229A">
      <w:pPr>
        <w:pStyle w:val="BodyText"/>
        <w:rPr>
          <w:b/>
        </w:rPr>
      </w:pPr>
    </w:p>
    <w:p w14:paraId="12CFDE17" w14:textId="77777777" w:rsidR="0049229A" w:rsidRDefault="004A7864">
      <w:pPr>
        <w:spacing w:before="176"/>
        <w:ind w:left="1160"/>
        <w:rPr>
          <w:rFonts w:ascii="Cambria"/>
          <w:sz w:val="19"/>
        </w:rPr>
      </w:pPr>
      <w:r>
        <w:rPr>
          <w:rFonts w:ascii="Cambria"/>
          <w:color w:val="1F487C"/>
          <w:sz w:val="24"/>
        </w:rPr>
        <w:t>E</w:t>
      </w:r>
      <w:r>
        <w:rPr>
          <w:rFonts w:ascii="Cambria"/>
          <w:color w:val="1F487C"/>
          <w:sz w:val="19"/>
        </w:rPr>
        <w:t>XTENDED HOURS</w:t>
      </w:r>
    </w:p>
    <w:p w14:paraId="4B87DECA" w14:textId="77777777" w:rsidR="0049229A" w:rsidRDefault="002E4301">
      <w:pPr>
        <w:pStyle w:val="Heading4"/>
        <w:spacing w:before="61" w:line="285" w:lineRule="auto"/>
        <w:ind w:left="1160" w:right="1193"/>
      </w:pPr>
      <w:r>
        <w:rPr>
          <w:color w:val="006FC0"/>
        </w:rPr>
        <w:t>Currently, we do not offer extended hours.</w:t>
      </w:r>
    </w:p>
    <w:p w14:paraId="367ABB55" w14:textId="77777777" w:rsidR="0049229A" w:rsidRDefault="0049229A">
      <w:pPr>
        <w:pStyle w:val="BodyText"/>
        <w:rPr>
          <w:b/>
        </w:rPr>
      </w:pPr>
    </w:p>
    <w:p w14:paraId="1D717E74" w14:textId="77777777" w:rsidR="0049229A" w:rsidRDefault="0049229A">
      <w:pPr>
        <w:pStyle w:val="BodyText"/>
        <w:rPr>
          <w:b/>
        </w:rPr>
      </w:pPr>
    </w:p>
    <w:p w14:paraId="260CE210" w14:textId="77777777" w:rsidR="0049229A" w:rsidRDefault="004A7864">
      <w:pPr>
        <w:spacing w:before="130"/>
        <w:ind w:left="1160"/>
        <w:rPr>
          <w:rFonts w:ascii="Cambria"/>
          <w:sz w:val="19"/>
        </w:rPr>
      </w:pPr>
      <w:r>
        <w:rPr>
          <w:rFonts w:ascii="Cambria"/>
          <w:color w:val="1F487C"/>
          <w:sz w:val="24"/>
        </w:rPr>
        <w:t>I</w:t>
      </w:r>
      <w:r>
        <w:rPr>
          <w:rFonts w:ascii="Cambria"/>
          <w:color w:val="1F487C"/>
          <w:sz w:val="19"/>
        </w:rPr>
        <w:t xml:space="preserve">NTERPRETER </w:t>
      </w:r>
      <w:r>
        <w:rPr>
          <w:rFonts w:ascii="Cambria"/>
          <w:color w:val="1F487C"/>
          <w:sz w:val="24"/>
        </w:rPr>
        <w:t>S</w:t>
      </w:r>
      <w:r>
        <w:rPr>
          <w:rFonts w:ascii="Cambria"/>
          <w:color w:val="1F487C"/>
          <w:sz w:val="19"/>
        </w:rPr>
        <w:t>ERVICES</w:t>
      </w:r>
    </w:p>
    <w:p w14:paraId="574942F2" w14:textId="77777777" w:rsidR="0049229A" w:rsidRDefault="002E4301">
      <w:pPr>
        <w:pStyle w:val="Heading4"/>
        <w:spacing w:before="61" w:line="285" w:lineRule="auto"/>
        <w:ind w:left="1160" w:right="1193"/>
      </w:pPr>
      <w:r>
        <w:rPr>
          <w:color w:val="006FC0"/>
        </w:rPr>
        <w:t xml:space="preserve">Spanish </w:t>
      </w:r>
      <w:r w:rsidR="004A7864">
        <w:rPr>
          <w:color w:val="006FC0"/>
        </w:rPr>
        <w:t xml:space="preserve">Interpreter Services are available </w:t>
      </w:r>
    </w:p>
    <w:p w14:paraId="309A3487" w14:textId="77777777" w:rsidR="0049229A" w:rsidRDefault="0049229A">
      <w:pPr>
        <w:pStyle w:val="BodyText"/>
        <w:rPr>
          <w:b/>
        </w:rPr>
      </w:pPr>
    </w:p>
    <w:p w14:paraId="26DDE720" w14:textId="77777777" w:rsidR="0049229A" w:rsidRDefault="0049229A">
      <w:pPr>
        <w:pStyle w:val="BodyText"/>
        <w:rPr>
          <w:b/>
        </w:rPr>
      </w:pPr>
    </w:p>
    <w:p w14:paraId="29F8866D" w14:textId="77777777" w:rsidR="0049229A" w:rsidRDefault="0049229A">
      <w:pPr>
        <w:pStyle w:val="BodyText"/>
        <w:spacing w:before="6"/>
        <w:rPr>
          <w:b/>
          <w:sz w:val="26"/>
        </w:rPr>
      </w:pPr>
    </w:p>
    <w:p w14:paraId="3E49C83B" w14:textId="77777777" w:rsidR="0049229A" w:rsidRDefault="004A7864">
      <w:pPr>
        <w:pStyle w:val="ListParagraph"/>
        <w:numPr>
          <w:ilvl w:val="0"/>
          <w:numId w:val="24"/>
        </w:numPr>
        <w:tabs>
          <w:tab w:val="left" w:pos="1160"/>
          <w:tab w:val="left" w:pos="1161"/>
        </w:tabs>
        <w:spacing w:line="271" w:lineRule="auto"/>
        <w:ind w:right="1923"/>
        <w:rPr>
          <w:rFonts w:ascii="Symbol" w:hAnsi="Symbol"/>
          <w:color w:val="5A5A5A"/>
          <w:sz w:val="20"/>
        </w:rPr>
      </w:pPr>
      <w:r>
        <w:rPr>
          <w:color w:val="5A5A5A"/>
          <w:sz w:val="20"/>
        </w:rPr>
        <w:t>To treat patients professionally, confidentially and without discrimination based on income,</w:t>
      </w:r>
      <w:r>
        <w:rPr>
          <w:color w:val="5A5A5A"/>
          <w:spacing w:val="-27"/>
          <w:sz w:val="20"/>
        </w:rPr>
        <w:t xml:space="preserve"> </w:t>
      </w:r>
      <w:r>
        <w:rPr>
          <w:color w:val="5A5A5A"/>
          <w:sz w:val="20"/>
        </w:rPr>
        <w:t>race, insurance status, religion, gender or sexual</w:t>
      </w:r>
      <w:r>
        <w:rPr>
          <w:color w:val="5A5A5A"/>
          <w:spacing w:val="-3"/>
          <w:sz w:val="20"/>
        </w:rPr>
        <w:t xml:space="preserve"> </w:t>
      </w:r>
      <w:proofErr w:type="gramStart"/>
      <w:r>
        <w:rPr>
          <w:color w:val="5A5A5A"/>
          <w:sz w:val="20"/>
        </w:rPr>
        <w:t>preference;</w:t>
      </w:r>
      <w:proofErr w:type="gramEnd"/>
    </w:p>
    <w:p w14:paraId="2F9367F6" w14:textId="77777777" w:rsidR="0049229A" w:rsidRDefault="0049229A">
      <w:pPr>
        <w:pStyle w:val="BodyText"/>
        <w:spacing w:before="4"/>
      </w:pPr>
    </w:p>
    <w:p w14:paraId="45080AC1" w14:textId="77777777" w:rsidR="0049229A" w:rsidRDefault="004A7864">
      <w:pPr>
        <w:pStyle w:val="ListParagraph"/>
        <w:numPr>
          <w:ilvl w:val="0"/>
          <w:numId w:val="24"/>
        </w:numPr>
        <w:tabs>
          <w:tab w:val="left" w:pos="1160"/>
          <w:tab w:val="left" w:pos="1161"/>
        </w:tabs>
        <w:spacing w:before="1"/>
        <w:ind w:hanging="361"/>
        <w:rPr>
          <w:rFonts w:ascii="Symbol" w:hAnsi="Symbol"/>
          <w:color w:val="5A5A5A"/>
          <w:sz w:val="20"/>
        </w:rPr>
      </w:pPr>
      <w:r>
        <w:rPr>
          <w:color w:val="5A5A5A"/>
          <w:sz w:val="20"/>
        </w:rPr>
        <w:t>To evaluate and treat dental emergencies via dental treatments, prescriptions, consultations or</w:t>
      </w:r>
      <w:r>
        <w:rPr>
          <w:color w:val="5A5A5A"/>
          <w:spacing w:val="-7"/>
          <w:sz w:val="20"/>
        </w:rPr>
        <w:t xml:space="preserve"> </w:t>
      </w:r>
      <w:proofErr w:type="gramStart"/>
      <w:r>
        <w:rPr>
          <w:color w:val="5A5A5A"/>
          <w:sz w:val="20"/>
        </w:rPr>
        <w:t>referrals;</w:t>
      </w:r>
      <w:proofErr w:type="gramEnd"/>
    </w:p>
    <w:p w14:paraId="60916567" w14:textId="77777777" w:rsidR="0049229A" w:rsidRDefault="0049229A">
      <w:pPr>
        <w:pStyle w:val="BodyText"/>
        <w:spacing w:before="6"/>
        <w:rPr>
          <w:sz w:val="22"/>
        </w:rPr>
      </w:pPr>
    </w:p>
    <w:p w14:paraId="44EC11B6" w14:textId="77777777" w:rsidR="0049229A" w:rsidRDefault="004A7864">
      <w:pPr>
        <w:pStyle w:val="ListParagraph"/>
        <w:numPr>
          <w:ilvl w:val="0"/>
          <w:numId w:val="24"/>
        </w:numPr>
        <w:tabs>
          <w:tab w:val="left" w:pos="1160"/>
          <w:tab w:val="left" w:pos="1161"/>
        </w:tabs>
        <w:spacing w:before="1" w:line="273" w:lineRule="auto"/>
        <w:ind w:right="1202"/>
        <w:rPr>
          <w:rFonts w:ascii="Symbol" w:hAnsi="Symbol"/>
          <w:color w:val="5A5A5A"/>
          <w:sz w:val="20"/>
        </w:rPr>
      </w:pPr>
      <w:r>
        <w:rPr>
          <w:color w:val="5A5A5A"/>
          <w:sz w:val="20"/>
        </w:rPr>
        <w:t>To</w:t>
      </w:r>
      <w:r>
        <w:rPr>
          <w:color w:val="5A5A5A"/>
          <w:spacing w:val="-3"/>
          <w:sz w:val="20"/>
        </w:rPr>
        <w:t xml:space="preserve"> </w:t>
      </w:r>
      <w:r>
        <w:rPr>
          <w:color w:val="5A5A5A"/>
          <w:sz w:val="20"/>
        </w:rPr>
        <w:t>decrease</w:t>
      </w:r>
      <w:r>
        <w:rPr>
          <w:color w:val="5A5A5A"/>
          <w:spacing w:val="-4"/>
          <w:sz w:val="20"/>
        </w:rPr>
        <w:t xml:space="preserve"> </w:t>
      </w:r>
      <w:r>
        <w:rPr>
          <w:color w:val="5A5A5A"/>
          <w:sz w:val="20"/>
        </w:rPr>
        <w:t>the</w:t>
      </w:r>
      <w:r>
        <w:rPr>
          <w:color w:val="5A5A5A"/>
          <w:spacing w:val="-4"/>
          <w:sz w:val="20"/>
        </w:rPr>
        <w:t xml:space="preserve"> </w:t>
      </w:r>
      <w:r>
        <w:rPr>
          <w:color w:val="5A5A5A"/>
          <w:sz w:val="20"/>
        </w:rPr>
        <w:t>incidence</w:t>
      </w:r>
      <w:r>
        <w:rPr>
          <w:color w:val="5A5A5A"/>
          <w:spacing w:val="-4"/>
          <w:sz w:val="20"/>
        </w:rPr>
        <w:t xml:space="preserve"> </w:t>
      </w:r>
      <w:r>
        <w:rPr>
          <w:color w:val="5A5A5A"/>
          <w:sz w:val="20"/>
        </w:rPr>
        <w:t>of</w:t>
      </w:r>
      <w:r>
        <w:rPr>
          <w:color w:val="5A5A5A"/>
          <w:spacing w:val="-2"/>
          <w:sz w:val="20"/>
        </w:rPr>
        <w:t xml:space="preserve"> </w:t>
      </w:r>
      <w:r>
        <w:rPr>
          <w:color w:val="5A5A5A"/>
          <w:sz w:val="20"/>
        </w:rPr>
        <w:t>caries</w:t>
      </w:r>
      <w:r>
        <w:rPr>
          <w:color w:val="5A5A5A"/>
          <w:spacing w:val="-5"/>
          <w:sz w:val="20"/>
        </w:rPr>
        <w:t xml:space="preserve"> </w:t>
      </w:r>
      <w:r>
        <w:rPr>
          <w:color w:val="5A5A5A"/>
          <w:sz w:val="20"/>
        </w:rPr>
        <w:t>by</w:t>
      </w:r>
      <w:r>
        <w:rPr>
          <w:color w:val="5A5A5A"/>
          <w:spacing w:val="-2"/>
          <w:sz w:val="20"/>
        </w:rPr>
        <w:t xml:space="preserve"> </w:t>
      </w:r>
      <w:r>
        <w:rPr>
          <w:color w:val="5A5A5A"/>
          <w:sz w:val="20"/>
        </w:rPr>
        <w:t>prescribing</w:t>
      </w:r>
      <w:r>
        <w:rPr>
          <w:color w:val="5A5A5A"/>
          <w:spacing w:val="-4"/>
          <w:sz w:val="20"/>
        </w:rPr>
        <w:t xml:space="preserve"> </w:t>
      </w:r>
      <w:r>
        <w:rPr>
          <w:color w:val="5A5A5A"/>
          <w:sz w:val="20"/>
        </w:rPr>
        <w:t>fluoride</w:t>
      </w:r>
      <w:r>
        <w:rPr>
          <w:color w:val="5A5A5A"/>
          <w:spacing w:val="-2"/>
          <w:sz w:val="20"/>
        </w:rPr>
        <w:t xml:space="preserve"> </w:t>
      </w:r>
      <w:r>
        <w:rPr>
          <w:color w:val="5A5A5A"/>
          <w:sz w:val="20"/>
        </w:rPr>
        <w:t>supplements,</w:t>
      </w:r>
      <w:r>
        <w:rPr>
          <w:color w:val="5A5A5A"/>
          <w:spacing w:val="-3"/>
          <w:sz w:val="20"/>
        </w:rPr>
        <w:t xml:space="preserve"> </w:t>
      </w:r>
      <w:r>
        <w:rPr>
          <w:color w:val="5A5A5A"/>
          <w:sz w:val="20"/>
        </w:rPr>
        <w:t>the</w:t>
      </w:r>
      <w:r>
        <w:rPr>
          <w:color w:val="5A5A5A"/>
          <w:spacing w:val="-3"/>
          <w:sz w:val="20"/>
        </w:rPr>
        <w:t xml:space="preserve"> </w:t>
      </w:r>
      <w:r>
        <w:rPr>
          <w:color w:val="5A5A5A"/>
          <w:sz w:val="20"/>
        </w:rPr>
        <w:t>application</w:t>
      </w:r>
      <w:r>
        <w:rPr>
          <w:color w:val="5A5A5A"/>
          <w:spacing w:val="5"/>
          <w:sz w:val="20"/>
        </w:rPr>
        <w:t xml:space="preserve"> </w:t>
      </w:r>
      <w:r>
        <w:rPr>
          <w:color w:val="5A5A5A"/>
          <w:sz w:val="20"/>
        </w:rPr>
        <w:t>of</w:t>
      </w:r>
      <w:r>
        <w:rPr>
          <w:color w:val="5A5A5A"/>
          <w:spacing w:val="-4"/>
          <w:sz w:val="20"/>
        </w:rPr>
        <w:t xml:space="preserve"> </w:t>
      </w:r>
      <w:r>
        <w:rPr>
          <w:color w:val="5A5A5A"/>
          <w:sz w:val="20"/>
        </w:rPr>
        <w:t>topical</w:t>
      </w:r>
      <w:r>
        <w:rPr>
          <w:color w:val="5A5A5A"/>
          <w:spacing w:val="-3"/>
          <w:sz w:val="20"/>
        </w:rPr>
        <w:t xml:space="preserve"> </w:t>
      </w:r>
      <w:r>
        <w:rPr>
          <w:color w:val="5A5A5A"/>
          <w:sz w:val="20"/>
        </w:rPr>
        <w:t xml:space="preserve">fluoride treatment and the application of pit and fissure sealants when </w:t>
      </w:r>
      <w:proofErr w:type="gramStart"/>
      <w:r>
        <w:rPr>
          <w:color w:val="5A5A5A"/>
          <w:sz w:val="20"/>
        </w:rPr>
        <w:t>indicated;</w:t>
      </w:r>
      <w:proofErr w:type="gramEnd"/>
    </w:p>
    <w:p w14:paraId="2F703F2C" w14:textId="77777777" w:rsidR="0049229A" w:rsidRDefault="0049229A">
      <w:pPr>
        <w:spacing w:line="273" w:lineRule="auto"/>
        <w:rPr>
          <w:rFonts w:ascii="Symbol" w:hAnsi="Symbol"/>
          <w:sz w:val="20"/>
        </w:rPr>
        <w:sectPr w:rsidR="0049229A">
          <w:headerReference w:type="default" r:id="rId13"/>
          <w:footerReference w:type="default" r:id="rId14"/>
          <w:pgSz w:w="12240" w:h="15840"/>
          <w:pgMar w:top="1600" w:right="260" w:bottom="1100" w:left="1000" w:header="720" w:footer="917" w:gutter="0"/>
          <w:pgNumType w:start="9"/>
          <w:cols w:space="720"/>
        </w:sectPr>
      </w:pPr>
    </w:p>
    <w:p w14:paraId="00343C7A" w14:textId="77777777" w:rsidR="0049229A" w:rsidRDefault="0049229A">
      <w:pPr>
        <w:pStyle w:val="BodyText"/>
        <w:spacing w:before="3"/>
        <w:rPr>
          <w:sz w:val="9"/>
        </w:rPr>
      </w:pPr>
    </w:p>
    <w:p w14:paraId="6F00BE5A" w14:textId="77777777" w:rsidR="0049229A" w:rsidRDefault="004A7864">
      <w:pPr>
        <w:pStyle w:val="ListParagraph"/>
        <w:numPr>
          <w:ilvl w:val="0"/>
          <w:numId w:val="24"/>
        </w:numPr>
        <w:tabs>
          <w:tab w:val="left" w:pos="1160"/>
          <w:tab w:val="left" w:pos="1161"/>
        </w:tabs>
        <w:spacing w:before="100" w:line="273" w:lineRule="auto"/>
        <w:ind w:right="1288"/>
        <w:rPr>
          <w:rFonts w:ascii="Symbol" w:hAnsi="Symbol"/>
          <w:color w:val="5A5A5A"/>
          <w:sz w:val="20"/>
        </w:rPr>
      </w:pPr>
      <w:r>
        <w:rPr>
          <w:color w:val="5A5A5A"/>
          <w:sz w:val="20"/>
        </w:rPr>
        <w:t>To</w:t>
      </w:r>
      <w:r>
        <w:rPr>
          <w:color w:val="5A5A5A"/>
          <w:spacing w:val="-2"/>
          <w:sz w:val="20"/>
        </w:rPr>
        <w:t xml:space="preserve"> </w:t>
      </w:r>
      <w:r>
        <w:rPr>
          <w:color w:val="5A5A5A"/>
          <w:sz w:val="20"/>
        </w:rPr>
        <w:t>educate</w:t>
      </w:r>
      <w:r>
        <w:rPr>
          <w:color w:val="5A5A5A"/>
          <w:spacing w:val="-3"/>
          <w:sz w:val="20"/>
        </w:rPr>
        <w:t xml:space="preserve"> </w:t>
      </w:r>
      <w:r>
        <w:rPr>
          <w:color w:val="5A5A5A"/>
          <w:sz w:val="20"/>
        </w:rPr>
        <w:t>parents</w:t>
      </w:r>
      <w:r>
        <w:rPr>
          <w:color w:val="5A5A5A"/>
          <w:spacing w:val="-3"/>
          <w:sz w:val="20"/>
        </w:rPr>
        <w:t xml:space="preserve"> </w:t>
      </w:r>
      <w:r>
        <w:rPr>
          <w:color w:val="5A5A5A"/>
          <w:sz w:val="20"/>
        </w:rPr>
        <w:t>and</w:t>
      </w:r>
      <w:r>
        <w:rPr>
          <w:color w:val="5A5A5A"/>
          <w:spacing w:val="-1"/>
          <w:sz w:val="20"/>
        </w:rPr>
        <w:t xml:space="preserve"> </w:t>
      </w:r>
      <w:r>
        <w:rPr>
          <w:color w:val="5A5A5A"/>
          <w:sz w:val="20"/>
        </w:rPr>
        <w:t>children</w:t>
      </w:r>
      <w:r>
        <w:rPr>
          <w:color w:val="5A5A5A"/>
          <w:spacing w:val="-2"/>
          <w:sz w:val="20"/>
        </w:rPr>
        <w:t xml:space="preserve"> </w:t>
      </w:r>
      <w:r>
        <w:rPr>
          <w:color w:val="5A5A5A"/>
          <w:sz w:val="20"/>
        </w:rPr>
        <w:t>on</w:t>
      </w:r>
      <w:r>
        <w:rPr>
          <w:color w:val="5A5A5A"/>
          <w:spacing w:val="-2"/>
          <w:sz w:val="20"/>
        </w:rPr>
        <w:t xml:space="preserve"> </w:t>
      </w:r>
      <w:r>
        <w:rPr>
          <w:color w:val="5A5A5A"/>
          <w:sz w:val="20"/>
        </w:rPr>
        <w:t>the</w:t>
      </w:r>
      <w:r>
        <w:rPr>
          <w:color w:val="5A5A5A"/>
          <w:spacing w:val="-3"/>
          <w:sz w:val="20"/>
        </w:rPr>
        <w:t xml:space="preserve"> </w:t>
      </w:r>
      <w:r>
        <w:rPr>
          <w:color w:val="5A5A5A"/>
          <w:sz w:val="20"/>
        </w:rPr>
        <w:t>appropriate</w:t>
      </w:r>
      <w:r>
        <w:rPr>
          <w:color w:val="5A5A5A"/>
          <w:spacing w:val="-2"/>
          <w:sz w:val="20"/>
        </w:rPr>
        <w:t xml:space="preserve"> </w:t>
      </w:r>
      <w:r>
        <w:rPr>
          <w:color w:val="5A5A5A"/>
          <w:sz w:val="20"/>
        </w:rPr>
        <w:t>oral</w:t>
      </w:r>
      <w:r>
        <w:rPr>
          <w:color w:val="5A5A5A"/>
          <w:spacing w:val="-2"/>
          <w:sz w:val="20"/>
        </w:rPr>
        <w:t xml:space="preserve"> </w:t>
      </w:r>
      <w:r>
        <w:rPr>
          <w:color w:val="5A5A5A"/>
          <w:sz w:val="20"/>
        </w:rPr>
        <w:t>care</w:t>
      </w:r>
      <w:r>
        <w:rPr>
          <w:color w:val="5A5A5A"/>
          <w:spacing w:val="-3"/>
          <w:sz w:val="20"/>
        </w:rPr>
        <w:t xml:space="preserve"> </w:t>
      </w:r>
      <w:r>
        <w:rPr>
          <w:color w:val="5A5A5A"/>
          <w:sz w:val="20"/>
        </w:rPr>
        <w:t>and</w:t>
      </w:r>
      <w:r>
        <w:rPr>
          <w:color w:val="5A5A5A"/>
          <w:spacing w:val="-2"/>
          <w:sz w:val="20"/>
        </w:rPr>
        <w:t xml:space="preserve"> </w:t>
      </w:r>
      <w:r>
        <w:rPr>
          <w:color w:val="5A5A5A"/>
          <w:sz w:val="20"/>
        </w:rPr>
        <w:t>the</w:t>
      </w:r>
      <w:r>
        <w:rPr>
          <w:color w:val="5A5A5A"/>
          <w:spacing w:val="-2"/>
          <w:sz w:val="20"/>
        </w:rPr>
        <w:t xml:space="preserve"> </w:t>
      </w:r>
      <w:r>
        <w:rPr>
          <w:color w:val="5A5A5A"/>
          <w:sz w:val="20"/>
        </w:rPr>
        <w:t>importance</w:t>
      </w:r>
      <w:r>
        <w:rPr>
          <w:color w:val="5A5A5A"/>
          <w:spacing w:val="-4"/>
          <w:sz w:val="20"/>
        </w:rPr>
        <w:t xml:space="preserve"> </w:t>
      </w:r>
      <w:r>
        <w:rPr>
          <w:color w:val="5A5A5A"/>
          <w:spacing w:val="4"/>
          <w:sz w:val="20"/>
        </w:rPr>
        <w:t>of</w:t>
      </w:r>
      <w:r>
        <w:rPr>
          <w:color w:val="5A5A5A"/>
          <w:spacing w:val="-4"/>
          <w:sz w:val="20"/>
        </w:rPr>
        <w:t xml:space="preserve"> </w:t>
      </w:r>
      <w:r>
        <w:rPr>
          <w:color w:val="5A5A5A"/>
          <w:sz w:val="20"/>
        </w:rPr>
        <w:t>a</w:t>
      </w:r>
      <w:r>
        <w:rPr>
          <w:color w:val="5A5A5A"/>
          <w:spacing w:val="-1"/>
          <w:sz w:val="20"/>
        </w:rPr>
        <w:t xml:space="preserve"> </w:t>
      </w:r>
      <w:r>
        <w:rPr>
          <w:color w:val="5A5A5A"/>
          <w:sz w:val="20"/>
        </w:rPr>
        <w:t>healthy</w:t>
      </w:r>
      <w:r>
        <w:rPr>
          <w:color w:val="5A5A5A"/>
          <w:spacing w:val="-1"/>
          <w:sz w:val="20"/>
        </w:rPr>
        <w:t xml:space="preserve"> </w:t>
      </w:r>
      <w:r>
        <w:rPr>
          <w:color w:val="5A5A5A"/>
          <w:sz w:val="20"/>
        </w:rPr>
        <w:t xml:space="preserve">nutritional </w:t>
      </w:r>
      <w:proofErr w:type="gramStart"/>
      <w:r>
        <w:rPr>
          <w:color w:val="5A5A5A"/>
          <w:sz w:val="20"/>
        </w:rPr>
        <w:t>program;</w:t>
      </w:r>
      <w:proofErr w:type="gramEnd"/>
    </w:p>
    <w:p w14:paraId="0A937F15" w14:textId="77777777" w:rsidR="0049229A" w:rsidRDefault="0049229A">
      <w:pPr>
        <w:pStyle w:val="BodyText"/>
        <w:spacing w:before="1"/>
      </w:pPr>
    </w:p>
    <w:p w14:paraId="577EF835" w14:textId="77777777" w:rsidR="0049229A" w:rsidRDefault="004A7864">
      <w:pPr>
        <w:pStyle w:val="ListParagraph"/>
        <w:numPr>
          <w:ilvl w:val="0"/>
          <w:numId w:val="24"/>
        </w:numPr>
        <w:tabs>
          <w:tab w:val="left" w:pos="1160"/>
          <w:tab w:val="left" w:pos="1161"/>
        </w:tabs>
        <w:spacing w:before="1"/>
        <w:ind w:hanging="361"/>
        <w:rPr>
          <w:rFonts w:ascii="Symbol" w:hAnsi="Symbol"/>
          <w:color w:val="5A5A5A"/>
          <w:sz w:val="20"/>
        </w:rPr>
      </w:pPr>
      <w:r>
        <w:rPr>
          <w:color w:val="5A5A5A"/>
          <w:sz w:val="20"/>
        </w:rPr>
        <w:t>To introduce children to the dental clinic as early as possible;</w:t>
      </w:r>
      <w:r>
        <w:rPr>
          <w:color w:val="5A5A5A"/>
          <w:spacing w:val="-9"/>
          <w:sz w:val="20"/>
        </w:rPr>
        <w:t xml:space="preserve"> </w:t>
      </w:r>
      <w:r>
        <w:rPr>
          <w:color w:val="5A5A5A"/>
          <w:sz w:val="20"/>
        </w:rPr>
        <w:t>and</w:t>
      </w:r>
    </w:p>
    <w:p w14:paraId="3D04F035" w14:textId="77777777" w:rsidR="0049229A" w:rsidRDefault="0049229A">
      <w:pPr>
        <w:pStyle w:val="BodyText"/>
        <w:spacing w:before="6"/>
        <w:rPr>
          <w:sz w:val="22"/>
        </w:rPr>
      </w:pPr>
    </w:p>
    <w:p w14:paraId="017FEAC3" w14:textId="77777777" w:rsidR="0049229A" w:rsidRDefault="004A7864">
      <w:pPr>
        <w:pStyle w:val="ListParagraph"/>
        <w:numPr>
          <w:ilvl w:val="0"/>
          <w:numId w:val="24"/>
        </w:numPr>
        <w:tabs>
          <w:tab w:val="left" w:pos="1160"/>
          <w:tab w:val="left" w:pos="1161"/>
        </w:tabs>
        <w:spacing w:before="1"/>
        <w:ind w:hanging="361"/>
        <w:rPr>
          <w:rFonts w:ascii="Symbol" w:hAnsi="Symbol"/>
          <w:color w:val="5A5A5A"/>
          <w:sz w:val="20"/>
        </w:rPr>
      </w:pPr>
      <w:r>
        <w:rPr>
          <w:color w:val="5A5A5A"/>
          <w:sz w:val="20"/>
        </w:rPr>
        <w:t>To integrate oral health with overall</w:t>
      </w:r>
      <w:r>
        <w:rPr>
          <w:color w:val="5A5A5A"/>
          <w:spacing w:val="-2"/>
          <w:sz w:val="20"/>
        </w:rPr>
        <w:t xml:space="preserve"> </w:t>
      </w:r>
      <w:r>
        <w:rPr>
          <w:color w:val="5A5A5A"/>
          <w:sz w:val="20"/>
        </w:rPr>
        <w:t>health.</w:t>
      </w:r>
    </w:p>
    <w:p w14:paraId="235DF596" w14:textId="77777777" w:rsidR="0049229A" w:rsidRDefault="0049229A">
      <w:pPr>
        <w:pStyle w:val="BodyText"/>
        <w:rPr>
          <w:sz w:val="24"/>
        </w:rPr>
      </w:pPr>
    </w:p>
    <w:p w14:paraId="66A33E8D" w14:textId="77777777" w:rsidR="0049229A" w:rsidRDefault="0049229A">
      <w:pPr>
        <w:pStyle w:val="BodyText"/>
        <w:spacing w:before="6"/>
        <w:rPr>
          <w:sz w:val="35"/>
        </w:rPr>
      </w:pPr>
    </w:p>
    <w:p w14:paraId="1FA3A25F" w14:textId="77777777" w:rsidR="0049229A" w:rsidRDefault="004A7864">
      <w:pPr>
        <w:pStyle w:val="Heading2"/>
        <w:spacing w:before="0"/>
        <w:ind w:left="440"/>
        <w:rPr>
          <w:rFonts w:ascii="Cambria"/>
        </w:rPr>
      </w:pPr>
      <w:bookmarkStart w:id="5" w:name="_bookmark5"/>
      <w:bookmarkEnd w:id="5"/>
      <w:r>
        <w:rPr>
          <w:rFonts w:ascii="Cambria"/>
          <w:color w:val="17365D"/>
          <w:sz w:val="28"/>
        </w:rPr>
        <w:t>D</w:t>
      </w:r>
      <w:r>
        <w:rPr>
          <w:rFonts w:ascii="Cambria"/>
          <w:color w:val="17365D"/>
        </w:rPr>
        <w:t xml:space="preserve">ENTAL </w:t>
      </w:r>
      <w:r>
        <w:rPr>
          <w:rFonts w:ascii="Cambria"/>
          <w:color w:val="17365D"/>
          <w:sz w:val="28"/>
        </w:rPr>
        <w:t>S</w:t>
      </w:r>
      <w:r>
        <w:rPr>
          <w:rFonts w:ascii="Cambria"/>
          <w:color w:val="17365D"/>
        </w:rPr>
        <w:t xml:space="preserve">ERVICES </w:t>
      </w:r>
      <w:r>
        <w:rPr>
          <w:rFonts w:ascii="Cambria"/>
          <w:color w:val="17365D"/>
          <w:sz w:val="28"/>
        </w:rPr>
        <w:t>P</w:t>
      </w:r>
      <w:r>
        <w:rPr>
          <w:rFonts w:ascii="Cambria"/>
          <w:color w:val="17365D"/>
        </w:rPr>
        <w:t>ROVIDED</w:t>
      </w:r>
    </w:p>
    <w:p w14:paraId="6398CAF6" w14:textId="77777777" w:rsidR="0049229A" w:rsidRDefault="004A7864">
      <w:pPr>
        <w:spacing w:before="64" w:line="285" w:lineRule="auto"/>
        <w:ind w:left="440" w:right="1193"/>
        <w:rPr>
          <w:b/>
          <w:sz w:val="20"/>
        </w:rPr>
      </w:pPr>
      <w:r>
        <w:rPr>
          <w:color w:val="5A5A5A"/>
          <w:sz w:val="20"/>
        </w:rPr>
        <w:t xml:space="preserve">This clinic offers oral, diagnostic, preventive, and restorative services, as well as emergency services. </w:t>
      </w:r>
    </w:p>
    <w:p w14:paraId="77AF1EE6" w14:textId="77777777" w:rsidR="0049229A" w:rsidRDefault="0049229A">
      <w:pPr>
        <w:pStyle w:val="BodyText"/>
        <w:rPr>
          <w:b/>
        </w:rPr>
      </w:pPr>
    </w:p>
    <w:p w14:paraId="14414E1A" w14:textId="77777777" w:rsidR="0049229A" w:rsidRDefault="0049229A">
      <w:pPr>
        <w:pStyle w:val="BodyText"/>
        <w:rPr>
          <w:b/>
        </w:rPr>
      </w:pPr>
    </w:p>
    <w:p w14:paraId="285DE854" w14:textId="3977C0C4" w:rsidR="0049229A" w:rsidRDefault="004A7864">
      <w:pPr>
        <w:spacing w:before="129"/>
        <w:ind w:left="440"/>
        <w:rPr>
          <w:sz w:val="20"/>
        </w:rPr>
      </w:pPr>
      <w:r>
        <w:rPr>
          <w:color w:val="5A5A5A"/>
          <w:sz w:val="20"/>
        </w:rPr>
        <w:t xml:space="preserve">Patients needing services not offered at </w:t>
      </w:r>
      <w:r w:rsidR="002E4301">
        <w:rPr>
          <w:b/>
          <w:color w:val="006FC0"/>
          <w:sz w:val="20"/>
        </w:rPr>
        <w:t>Helping Hands of Tennessee</w:t>
      </w:r>
      <w:r>
        <w:rPr>
          <w:b/>
          <w:color w:val="006FC0"/>
          <w:sz w:val="20"/>
        </w:rPr>
        <w:t xml:space="preserve"> </w:t>
      </w:r>
      <w:r w:rsidR="00F9240B">
        <w:rPr>
          <w:b/>
          <w:color w:val="006FC0"/>
          <w:sz w:val="20"/>
        </w:rPr>
        <w:t xml:space="preserve">Clinic </w:t>
      </w:r>
      <w:r>
        <w:rPr>
          <w:color w:val="5A5A5A"/>
          <w:sz w:val="20"/>
        </w:rPr>
        <w:t>are referred to other sources of care.</w:t>
      </w:r>
    </w:p>
    <w:p w14:paraId="35A6B0CA" w14:textId="77777777" w:rsidR="0049229A" w:rsidRDefault="0049229A">
      <w:pPr>
        <w:pStyle w:val="BodyText"/>
      </w:pPr>
    </w:p>
    <w:p w14:paraId="56D8F9CB" w14:textId="77777777" w:rsidR="0049229A" w:rsidRDefault="0049229A">
      <w:pPr>
        <w:pStyle w:val="BodyText"/>
      </w:pPr>
    </w:p>
    <w:p w14:paraId="5CF3B45D" w14:textId="77777777" w:rsidR="0049229A" w:rsidRDefault="004A7864">
      <w:pPr>
        <w:pStyle w:val="BodyText"/>
        <w:spacing w:before="175" w:line="285" w:lineRule="auto"/>
        <w:ind w:left="440" w:right="1193"/>
      </w:pPr>
      <w:r>
        <w:rPr>
          <w:color w:val="5A5A5A"/>
        </w:rPr>
        <w:t>Laboratory work for the fabrication of removable and fixed prosthetics will be referred to outside laboratories based on the quality of their services and their ability to meet infection control standards established by the appropriate governing bodies.</w:t>
      </w:r>
    </w:p>
    <w:p w14:paraId="0C5B48E7" w14:textId="77777777" w:rsidR="0049229A" w:rsidRDefault="0049229A">
      <w:pPr>
        <w:pStyle w:val="BodyText"/>
      </w:pPr>
    </w:p>
    <w:p w14:paraId="250875B9" w14:textId="77777777" w:rsidR="0049229A" w:rsidRDefault="0049229A">
      <w:pPr>
        <w:pStyle w:val="BodyText"/>
      </w:pPr>
    </w:p>
    <w:p w14:paraId="50990FB3" w14:textId="77777777" w:rsidR="0049229A" w:rsidRDefault="004A7864">
      <w:pPr>
        <w:pStyle w:val="Heading2"/>
        <w:spacing w:before="130"/>
        <w:ind w:left="440"/>
        <w:rPr>
          <w:rFonts w:ascii="Cambria"/>
        </w:rPr>
      </w:pPr>
      <w:bookmarkStart w:id="6" w:name="_bookmark6"/>
      <w:bookmarkEnd w:id="6"/>
      <w:r>
        <w:rPr>
          <w:rFonts w:ascii="Cambria"/>
          <w:color w:val="17365D"/>
          <w:sz w:val="28"/>
        </w:rPr>
        <w:t>H</w:t>
      </w:r>
      <w:r>
        <w:rPr>
          <w:rFonts w:ascii="Cambria"/>
          <w:color w:val="17365D"/>
        </w:rPr>
        <w:t xml:space="preserve">OURS OF </w:t>
      </w:r>
      <w:r>
        <w:rPr>
          <w:rFonts w:ascii="Cambria"/>
          <w:color w:val="17365D"/>
          <w:sz w:val="28"/>
        </w:rPr>
        <w:t>O</w:t>
      </w:r>
      <w:r>
        <w:rPr>
          <w:rFonts w:ascii="Cambria"/>
          <w:color w:val="17365D"/>
        </w:rPr>
        <w:t>PERATION</w:t>
      </w:r>
    </w:p>
    <w:p w14:paraId="1AFC2989" w14:textId="77777777" w:rsidR="0049229A" w:rsidRDefault="002E4301">
      <w:pPr>
        <w:pStyle w:val="Heading4"/>
        <w:numPr>
          <w:ilvl w:val="0"/>
          <w:numId w:val="24"/>
        </w:numPr>
        <w:tabs>
          <w:tab w:val="left" w:pos="1160"/>
          <w:tab w:val="left" w:pos="1161"/>
        </w:tabs>
        <w:spacing w:before="240"/>
        <w:ind w:hanging="361"/>
        <w:rPr>
          <w:rFonts w:ascii="Symbol" w:hAnsi="Symbol"/>
          <w:color w:val="006FC0"/>
        </w:rPr>
      </w:pPr>
      <w:r>
        <w:rPr>
          <w:color w:val="006FC0"/>
        </w:rPr>
        <w:t>Monday – Friday, 8 am – 5 pm</w:t>
      </w:r>
    </w:p>
    <w:p w14:paraId="56D228A3" w14:textId="77777777" w:rsidR="0049229A" w:rsidRDefault="0049229A">
      <w:pPr>
        <w:pStyle w:val="BodyText"/>
        <w:rPr>
          <w:b/>
          <w:sz w:val="24"/>
        </w:rPr>
      </w:pPr>
    </w:p>
    <w:p w14:paraId="576DD413" w14:textId="77777777" w:rsidR="0049229A" w:rsidRDefault="0049229A">
      <w:pPr>
        <w:pStyle w:val="BodyText"/>
        <w:spacing w:before="9"/>
        <w:rPr>
          <w:b/>
          <w:sz w:val="35"/>
        </w:rPr>
      </w:pPr>
    </w:p>
    <w:p w14:paraId="2B6DB518" w14:textId="77777777" w:rsidR="0049229A" w:rsidRDefault="004A7864">
      <w:pPr>
        <w:pStyle w:val="Heading2"/>
        <w:spacing w:before="0"/>
        <w:ind w:left="440"/>
        <w:rPr>
          <w:rFonts w:ascii="Cambria"/>
        </w:rPr>
      </w:pPr>
      <w:bookmarkStart w:id="7" w:name="_bookmark7"/>
      <w:bookmarkEnd w:id="7"/>
      <w:r>
        <w:rPr>
          <w:rFonts w:ascii="Cambria"/>
          <w:color w:val="17365D"/>
          <w:sz w:val="28"/>
        </w:rPr>
        <w:t>A</w:t>
      </w:r>
      <w:r>
        <w:rPr>
          <w:rFonts w:ascii="Cambria"/>
          <w:color w:val="17365D"/>
        </w:rPr>
        <w:t>FTER</w:t>
      </w:r>
      <w:r>
        <w:rPr>
          <w:rFonts w:ascii="Cambria"/>
          <w:color w:val="17365D"/>
          <w:sz w:val="28"/>
        </w:rPr>
        <w:t>-H</w:t>
      </w:r>
      <w:r>
        <w:rPr>
          <w:rFonts w:ascii="Cambria"/>
          <w:color w:val="17365D"/>
        </w:rPr>
        <w:t xml:space="preserve">OURS </w:t>
      </w:r>
      <w:r>
        <w:rPr>
          <w:rFonts w:ascii="Cambria"/>
          <w:color w:val="17365D"/>
          <w:sz w:val="28"/>
        </w:rPr>
        <w:t>C</w:t>
      </w:r>
      <w:r>
        <w:rPr>
          <w:rFonts w:ascii="Cambria"/>
          <w:color w:val="17365D"/>
        </w:rPr>
        <w:t>OVERAGE</w:t>
      </w:r>
    </w:p>
    <w:p w14:paraId="2AC92B8B" w14:textId="77777777" w:rsidR="0049229A" w:rsidRDefault="0049229A">
      <w:pPr>
        <w:pStyle w:val="BodyText"/>
        <w:spacing w:before="11"/>
        <w:rPr>
          <w:rFonts w:ascii="Cambria"/>
          <w:sz w:val="43"/>
        </w:rPr>
      </w:pPr>
    </w:p>
    <w:p w14:paraId="02983477" w14:textId="77777777" w:rsidR="0049229A" w:rsidRDefault="002E4301">
      <w:pPr>
        <w:pStyle w:val="Heading4"/>
        <w:spacing w:line="288" w:lineRule="auto"/>
        <w:ind w:left="440" w:right="1193"/>
      </w:pPr>
      <w:r>
        <w:rPr>
          <w:color w:val="006FC0"/>
        </w:rPr>
        <w:t>Patients are advised to contact 911 if they experience an after-hours emergency.</w:t>
      </w:r>
    </w:p>
    <w:p w14:paraId="242158DA" w14:textId="77777777" w:rsidR="0049229A" w:rsidRDefault="0049229A">
      <w:pPr>
        <w:spacing w:line="288" w:lineRule="auto"/>
        <w:sectPr w:rsidR="0049229A">
          <w:pgSz w:w="12240" w:h="15840"/>
          <w:pgMar w:top="1600" w:right="260" w:bottom="1100" w:left="1000" w:header="720" w:footer="917" w:gutter="0"/>
          <w:cols w:space="720"/>
        </w:sectPr>
      </w:pPr>
    </w:p>
    <w:p w14:paraId="2E5A6FB3" w14:textId="2C9A566F" w:rsidR="0049229A" w:rsidRDefault="0049229A">
      <w:pPr>
        <w:pStyle w:val="BodyText"/>
        <w:spacing w:before="9"/>
        <w:rPr>
          <w:b/>
          <w:sz w:val="18"/>
        </w:rPr>
      </w:pPr>
    </w:p>
    <w:p w14:paraId="5E7C01F6" w14:textId="37F2AC74" w:rsidR="0049229A" w:rsidRDefault="004A7864">
      <w:pPr>
        <w:pStyle w:val="Heading1"/>
        <w:ind w:left="6237"/>
        <w:rPr>
          <w:color w:val="0E233D"/>
        </w:rPr>
      </w:pPr>
      <w:bookmarkStart w:id="8" w:name="_bookmark8"/>
      <w:bookmarkEnd w:id="8"/>
      <w:r>
        <w:rPr>
          <w:color w:val="0E233D"/>
        </w:rPr>
        <w:t>PATIENT RIGHTS</w:t>
      </w:r>
    </w:p>
    <w:p w14:paraId="73CEA698" w14:textId="37C825CA" w:rsidR="00E82028" w:rsidRDefault="00E82028">
      <w:pPr>
        <w:pStyle w:val="Heading1"/>
        <w:ind w:left="6237"/>
      </w:pPr>
      <w:r>
        <w:rPr>
          <w:noProof/>
        </w:rPr>
        <w:drawing>
          <wp:anchor distT="0" distB="0" distL="114300" distR="114300" simplePos="0" relativeHeight="251981824" behindDoc="1" locked="0" layoutInCell="1" allowOverlap="1" wp14:anchorId="145E9A7D" wp14:editId="04C005A5">
            <wp:simplePos x="0" y="0"/>
            <wp:positionH relativeFrom="column">
              <wp:posOffset>3962879</wp:posOffset>
            </wp:positionH>
            <wp:positionV relativeFrom="paragraph">
              <wp:posOffset>63680</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496" name="Picture 49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Picture 49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566435B3" w14:textId="77777777" w:rsidR="0049229A" w:rsidRDefault="0049229A">
      <w:pPr>
        <w:sectPr w:rsidR="0049229A">
          <w:headerReference w:type="default" r:id="rId15"/>
          <w:footerReference w:type="default" r:id="rId16"/>
          <w:pgSz w:w="12240" w:h="15840"/>
          <w:pgMar w:top="1500" w:right="260" w:bottom="1100" w:left="1000" w:header="0" w:footer="917" w:gutter="0"/>
          <w:cols w:space="720"/>
        </w:sectPr>
      </w:pPr>
    </w:p>
    <w:p w14:paraId="5D6CED1E" w14:textId="77777777" w:rsidR="0049229A" w:rsidRDefault="0049229A">
      <w:pPr>
        <w:pStyle w:val="BodyText"/>
        <w:spacing w:before="3"/>
        <w:rPr>
          <w:rFonts w:ascii="Cambria"/>
          <w:sz w:val="9"/>
        </w:rPr>
      </w:pPr>
    </w:p>
    <w:p w14:paraId="36D1709D" w14:textId="77777777" w:rsidR="0049229A" w:rsidRDefault="004A7864">
      <w:pPr>
        <w:pStyle w:val="Heading2"/>
        <w:ind w:left="440"/>
        <w:rPr>
          <w:rFonts w:ascii="Cambria" w:hAnsi="Cambria"/>
        </w:rPr>
      </w:pPr>
      <w:bookmarkStart w:id="9" w:name="_bookmark9"/>
      <w:bookmarkEnd w:id="9"/>
      <w:r>
        <w:rPr>
          <w:rFonts w:ascii="Cambria" w:hAnsi="Cambria"/>
          <w:color w:val="17365D"/>
          <w:sz w:val="28"/>
        </w:rPr>
        <w:t>P</w:t>
      </w:r>
      <w:r>
        <w:rPr>
          <w:rFonts w:ascii="Cambria" w:hAnsi="Cambria"/>
          <w:color w:val="17365D"/>
        </w:rPr>
        <w:t xml:space="preserve">OSTING OF </w:t>
      </w:r>
      <w:r>
        <w:rPr>
          <w:rFonts w:ascii="Cambria" w:hAnsi="Cambria"/>
          <w:color w:val="17365D"/>
          <w:sz w:val="28"/>
        </w:rPr>
        <w:t>N</w:t>
      </w:r>
      <w:r>
        <w:rPr>
          <w:rFonts w:ascii="Cambria" w:hAnsi="Cambria"/>
          <w:color w:val="17365D"/>
        </w:rPr>
        <w:t xml:space="preserve">OTICE OF </w:t>
      </w:r>
      <w:r>
        <w:rPr>
          <w:rFonts w:ascii="Cambria" w:hAnsi="Cambria"/>
          <w:color w:val="17365D"/>
          <w:sz w:val="28"/>
        </w:rPr>
        <w:t>P</w:t>
      </w:r>
      <w:r>
        <w:rPr>
          <w:rFonts w:ascii="Cambria" w:hAnsi="Cambria"/>
          <w:color w:val="17365D"/>
        </w:rPr>
        <w:t>ATIENTS</w:t>
      </w:r>
      <w:r>
        <w:rPr>
          <w:rFonts w:ascii="Cambria" w:hAnsi="Cambria"/>
          <w:color w:val="17365D"/>
          <w:sz w:val="28"/>
        </w:rPr>
        <w:t>’ R</w:t>
      </w:r>
      <w:r>
        <w:rPr>
          <w:rFonts w:ascii="Cambria" w:hAnsi="Cambria"/>
          <w:color w:val="17365D"/>
        </w:rPr>
        <w:t>IGHTS</w:t>
      </w:r>
    </w:p>
    <w:p w14:paraId="1BDA1346" w14:textId="77777777" w:rsidR="0049229A" w:rsidRDefault="0049229A">
      <w:pPr>
        <w:pStyle w:val="BodyText"/>
        <w:spacing w:before="6"/>
        <w:rPr>
          <w:rFonts w:ascii="Cambria"/>
          <w:sz w:val="47"/>
        </w:rPr>
      </w:pPr>
    </w:p>
    <w:p w14:paraId="18222EE9" w14:textId="77777777" w:rsidR="0049229A" w:rsidRDefault="004A7864">
      <w:pPr>
        <w:ind w:left="440"/>
        <w:rPr>
          <w:rFonts w:ascii="Cambria"/>
          <w:sz w:val="16"/>
        </w:rPr>
      </w:pPr>
      <w:r>
        <w:rPr>
          <w:noProof/>
        </w:rPr>
        <mc:AlternateContent>
          <mc:Choice Requires="wps">
            <w:drawing>
              <wp:anchor distT="0" distB="0" distL="0" distR="0" simplePos="0" relativeHeight="251661312" behindDoc="1" locked="0" layoutInCell="1" allowOverlap="1" wp14:anchorId="6538900D" wp14:editId="666457C8">
                <wp:simplePos x="0" y="0"/>
                <wp:positionH relativeFrom="page">
                  <wp:posOffset>896620</wp:posOffset>
                </wp:positionH>
                <wp:positionV relativeFrom="paragraph">
                  <wp:posOffset>196850</wp:posOffset>
                </wp:positionV>
                <wp:extent cx="5981700" cy="1270"/>
                <wp:effectExtent l="0" t="0" r="0" b="0"/>
                <wp:wrapTopAndBottom/>
                <wp:docPr id="438" name=" 3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DEEC9" id=" 399" o:spid="_x0000_s1026" style="position:absolute;margin-left:70.6pt;margin-top:15.5pt;width:471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9Lsw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CpdH0u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726E693F" w14:textId="77777777" w:rsidR="0049229A" w:rsidRDefault="0049229A">
      <w:pPr>
        <w:pStyle w:val="BodyText"/>
        <w:spacing w:before="6"/>
        <w:rPr>
          <w:rFonts w:ascii="Cambria"/>
          <w:sz w:val="9"/>
        </w:rPr>
      </w:pPr>
    </w:p>
    <w:p w14:paraId="10C89678" w14:textId="77777777" w:rsidR="0049229A" w:rsidRDefault="004A7864">
      <w:pPr>
        <w:pStyle w:val="ListParagraph"/>
        <w:numPr>
          <w:ilvl w:val="0"/>
          <w:numId w:val="24"/>
        </w:numPr>
        <w:tabs>
          <w:tab w:val="left" w:pos="1160"/>
          <w:tab w:val="left" w:pos="1161"/>
        </w:tabs>
        <w:spacing w:before="99" w:line="273" w:lineRule="auto"/>
        <w:ind w:right="1367"/>
        <w:rPr>
          <w:rFonts w:ascii="Symbol" w:hAnsi="Symbol"/>
          <w:color w:val="5A5A5A"/>
          <w:sz w:val="20"/>
        </w:rPr>
      </w:pPr>
      <w:r>
        <w:rPr>
          <w:color w:val="5A5A5A"/>
          <w:sz w:val="20"/>
        </w:rPr>
        <w:t>The</w:t>
      </w:r>
      <w:r>
        <w:rPr>
          <w:color w:val="5A5A5A"/>
          <w:spacing w:val="-4"/>
          <w:sz w:val="20"/>
        </w:rPr>
        <w:t xml:space="preserve"> </w:t>
      </w:r>
      <w:r>
        <w:rPr>
          <w:color w:val="5A5A5A"/>
          <w:sz w:val="20"/>
        </w:rPr>
        <w:t>clinic shall</w:t>
      </w:r>
      <w:r>
        <w:rPr>
          <w:color w:val="5A5A5A"/>
          <w:spacing w:val="-2"/>
          <w:sz w:val="20"/>
        </w:rPr>
        <w:t xml:space="preserve"> </w:t>
      </w:r>
      <w:r>
        <w:rPr>
          <w:color w:val="5A5A5A"/>
          <w:sz w:val="20"/>
        </w:rPr>
        <w:t>have</w:t>
      </w:r>
      <w:r>
        <w:rPr>
          <w:color w:val="5A5A5A"/>
          <w:spacing w:val="-1"/>
          <w:sz w:val="20"/>
        </w:rPr>
        <w:t xml:space="preserve"> </w:t>
      </w:r>
      <w:r>
        <w:rPr>
          <w:color w:val="5A5A5A"/>
          <w:sz w:val="20"/>
        </w:rPr>
        <w:t>visibly</w:t>
      </w:r>
      <w:r>
        <w:rPr>
          <w:color w:val="5A5A5A"/>
          <w:spacing w:val="-3"/>
          <w:sz w:val="20"/>
        </w:rPr>
        <w:t xml:space="preserve"> </w:t>
      </w:r>
      <w:r>
        <w:rPr>
          <w:color w:val="5A5A5A"/>
          <w:sz w:val="20"/>
        </w:rPr>
        <w:t>posted</w:t>
      </w:r>
      <w:r>
        <w:rPr>
          <w:color w:val="5A5A5A"/>
          <w:spacing w:val="-2"/>
          <w:sz w:val="20"/>
        </w:rPr>
        <w:t xml:space="preserve"> </w:t>
      </w:r>
      <w:r>
        <w:rPr>
          <w:color w:val="5A5A5A"/>
          <w:sz w:val="20"/>
        </w:rPr>
        <w:t>a</w:t>
      </w:r>
      <w:r>
        <w:rPr>
          <w:color w:val="5A5A5A"/>
          <w:spacing w:val="-2"/>
          <w:sz w:val="20"/>
        </w:rPr>
        <w:t xml:space="preserve"> </w:t>
      </w:r>
      <w:r>
        <w:rPr>
          <w:color w:val="5A5A5A"/>
          <w:sz w:val="20"/>
        </w:rPr>
        <w:t>notice</w:t>
      </w:r>
      <w:r>
        <w:rPr>
          <w:color w:val="5A5A5A"/>
          <w:spacing w:val="-3"/>
          <w:sz w:val="20"/>
        </w:rPr>
        <w:t xml:space="preserve"> </w:t>
      </w:r>
      <w:r>
        <w:rPr>
          <w:color w:val="5A5A5A"/>
          <w:sz w:val="20"/>
        </w:rPr>
        <w:t>which</w:t>
      </w:r>
      <w:r>
        <w:rPr>
          <w:color w:val="5A5A5A"/>
          <w:spacing w:val="-1"/>
          <w:sz w:val="20"/>
        </w:rPr>
        <w:t xml:space="preserve"> </w:t>
      </w:r>
      <w:r>
        <w:rPr>
          <w:color w:val="5A5A5A"/>
          <w:sz w:val="20"/>
        </w:rPr>
        <w:t>has</w:t>
      </w:r>
      <w:r>
        <w:rPr>
          <w:color w:val="5A5A5A"/>
          <w:spacing w:val="-4"/>
          <w:sz w:val="20"/>
        </w:rPr>
        <w:t xml:space="preserve"> </w:t>
      </w:r>
      <w:r>
        <w:rPr>
          <w:color w:val="5A5A5A"/>
          <w:sz w:val="20"/>
        </w:rPr>
        <w:t>the</w:t>
      </w:r>
      <w:r>
        <w:rPr>
          <w:color w:val="5A5A5A"/>
          <w:spacing w:val="-3"/>
          <w:sz w:val="20"/>
        </w:rPr>
        <w:t xml:space="preserve"> </w:t>
      </w:r>
      <w:r>
        <w:rPr>
          <w:color w:val="5A5A5A"/>
          <w:sz w:val="20"/>
        </w:rPr>
        <w:t>heading</w:t>
      </w:r>
      <w:r>
        <w:rPr>
          <w:color w:val="5A5A5A"/>
          <w:spacing w:val="-3"/>
          <w:sz w:val="20"/>
        </w:rPr>
        <w:t xml:space="preserve"> </w:t>
      </w:r>
      <w:r>
        <w:rPr>
          <w:color w:val="5A5A5A"/>
          <w:sz w:val="20"/>
        </w:rPr>
        <w:t>"NOTICE</w:t>
      </w:r>
      <w:r>
        <w:rPr>
          <w:color w:val="5A5A5A"/>
          <w:spacing w:val="-2"/>
          <w:sz w:val="20"/>
        </w:rPr>
        <w:t xml:space="preserve"> </w:t>
      </w:r>
      <w:r>
        <w:rPr>
          <w:color w:val="5A5A5A"/>
          <w:sz w:val="20"/>
        </w:rPr>
        <w:t>OF</w:t>
      </w:r>
      <w:r>
        <w:rPr>
          <w:color w:val="5A5A5A"/>
          <w:spacing w:val="-3"/>
          <w:sz w:val="20"/>
        </w:rPr>
        <w:t xml:space="preserve"> </w:t>
      </w:r>
      <w:r>
        <w:rPr>
          <w:color w:val="5A5A5A"/>
          <w:sz w:val="20"/>
        </w:rPr>
        <w:t>PATIENTS'</w:t>
      </w:r>
      <w:r>
        <w:rPr>
          <w:color w:val="5A5A5A"/>
          <w:spacing w:val="-3"/>
          <w:sz w:val="20"/>
        </w:rPr>
        <w:t xml:space="preserve"> </w:t>
      </w:r>
      <w:r>
        <w:rPr>
          <w:color w:val="5A5A5A"/>
          <w:sz w:val="20"/>
        </w:rPr>
        <w:t>RIGHTS"</w:t>
      </w:r>
      <w:r>
        <w:rPr>
          <w:color w:val="5A5A5A"/>
          <w:spacing w:val="-3"/>
          <w:sz w:val="20"/>
        </w:rPr>
        <w:t xml:space="preserve"> </w:t>
      </w:r>
      <w:r>
        <w:rPr>
          <w:color w:val="5A5A5A"/>
          <w:sz w:val="20"/>
        </w:rPr>
        <w:t>which contains all the rights</w:t>
      </w:r>
      <w:r>
        <w:rPr>
          <w:color w:val="5A5A5A"/>
          <w:spacing w:val="-6"/>
          <w:sz w:val="20"/>
        </w:rPr>
        <w:t xml:space="preserve"> </w:t>
      </w:r>
      <w:r>
        <w:rPr>
          <w:color w:val="5A5A5A"/>
          <w:sz w:val="20"/>
        </w:rPr>
        <w:t>provided.</w:t>
      </w:r>
    </w:p>
    <w:p w14:paraId="7A412161" w14:textId="77777777" w:rsidR="0049229A" w:rsidRDefault="0049229A">
      <w:pPr>
        <w:pStyle w:val="BodyText"/>
        <w:spacing w:before="2"/>
      </w:pPr>
    </w:p>
    <w:p w14:paraId="2FAA7163"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The notice will be posted in at least one central area where all patients are likely to see</w:t>
      </w:r>
      <w:r>
        <w:rPr>
          <w:color w:val="5A5A5A"/>
          <w:spacing w:val="-14"/>
          <w:sz w:val="20"/>
        </w:rPr>
        <w:t xml:space="preserve"> </w:t>
      </w:r>
      <w:r>
        <w:rPr>
          <w:color w:val="5A5A5A"/>
          <w:sz w:val="20"/>
        </w:rPr>
        <w:t>it.</w:t>
      </w:r>
    </w:p>
    <w:p w14:paraId="38CCB337" w14:textId="77777777" w:rsidR="0049229A" w:rsidRDefault="0049229A">
      <w:pPr>
        <w:pStyle w:val="BodyText"/>
        <w:rPr>
          <w:sz w:val="24"/>
        </w:rPr>
      </w:pPr>
    </w:p>
    <w:p w14:paraId="20040D10" w14:textId="77777777" w:rsidR="0049229A" w:rsidRDefault="0049229A">
      <w:pPr>
        <w:pStyle w:val="BodyText"/>
        <w:rPr>
          <w:sz w:val="24"/>
        </w:rPr>
      </w:pPr>
    </w:p>
    <w:p w14:paraId="5675EE9C" w14:textId="77777777" w:rsidR="0049229A" w:rsidRDefault="004A7864">
      <w:pPr>
        <w:spacing w:before="184"/>
        <w:ind w:left="440"/>
        <w:rPr>
          <w:rFonts w:ascii="Cambria"/>
          <w:sz w:val="16"/>
        </w:rPr>
      </w:pPr>
      <w:r>
        <w:rPr>
          <w:noProof/>
        </w:rPr>
        <mc:AlternateContent>
          <mc:Choice Requires="wps">
            <w:drawing>
              <wp:anchor distT="0" distB="0" distL="0" distR="0" simplePos="0" relativeHeight="251662336" behindDoc="1" locked="0" layoutInCell="1" allowOverlap="1" wp14:anchorId="512CA7D3" wp14:editId="3288895F">
                <wp:simplePos x="0" y="0"/>
                <wp:positionH relativeFrom="page">
                  <wp:posOffset>896620</wp:posOffset>
                </wp:positionH>
                <wp:positionV relativeFrom="paragraph">
                  <wp:posOffset>313690</wp:posOffset>
                </wp:positionV>
                <wp:extent cx="5981700" cy="1270"/>
                <wp:effectExtent l="0" t="0" r="0" b="0"/>
                <wp:wrapTopAndBottom/>
                <wp:docPr id="437" name=" 3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8588B1" id=" 398" o:spid="_x0000_s1026" style="position:absolute;margin-left:70.6pt;margin-top:24.7pt;width:471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054FC1AC" w14:textId="77777777" w:rsidR="0049229A" w:rsidRDefault="0049229A">
      <w:pPr>
        <w:pStyle w:val="BodyText"/>
        <w:spacing w:before="6"/>
        <w:rPr>
          <w:rFonts w:ascii="Cambria"/>
          <w:sz w:val="9"/>
        </w:rPr>
      </w:pPr>
    </w:p>
    <w:p w14:paraId="5FC5A5A5" w14:textId="77777777" w:rsidR="0049229A" w:rsidRDefault="004A7864">
      <w:pPr>
        <w:pStyle w:val="ListParagraph"/>
        <w:numPr>
          <w:ilvl w:val="0"/>
          <w:numId w:val="24"/>
        </w:numPr>
        <w:tabs>
          <w:tab w:val="left" w:pos="1160"/>
          <w:tab w:val="left" w:pos="1161"/>
        </w:tabs>
        <w:spacing w:before="99" w:line="273" w:lineRule="auto"/>
        <w:ind w:right="1521"/>
        <w:rPr>
          <w:rFonts w:ascii="Symbol" w:hAnsi="Symbol"/>
          <w:color w:val="5A5A5A"/>
          <w:sz w:val="20"/>
        </w:rPr>
      </w:pPr>
      <w:r>
        <w:rPr>
          <w:color w:val="5A5A5A"/>
          <w:sz w:val="20"/>
        </w:rPr>
        <w:t>Each</w:t>
      </w:r>
      <w:r>
        <w:rPr>
          <w:color w:val="5A5A5A"/>
          <w:spacing w:val="-2"/>
          <w:sz w:val="20"/>
        </w:rPr>
        <w:t xml:space="preserve"> </w:t>
      </w:r>
      <w:r>
        <w:rPr>
          <w:color w:val="5A5A5A"/>
          <w:sz w:val="20"/>
        </w:rPr>
        <w:t>patient,</w:t>
      </w:r>
      <w:r>
        <w:rPr>
          <w:color w:val="5A5A5A"/>
          <w:spacing w:val="-2"/>
          <w:sz w:val="20"/>
        </w:rPr>
        <w:t xml:space="preserve"> </w:t>
      </w:r>
      <w:r>
        <w:rPr>
          <w:color w:val="5A5A5A"/>
          <w:sz w:val="20"/>
        </w:rPr>
        <w:t>upon</w:t>
      </w:r>
      <w:r>
        <w:rPr>
          <w:color w:val="5A5A5A"/>
          <w:spacing w:val="-2"/>
          <w:sz w:val="20"/>
        </w:rPr>
        <w:t xml:space="preserve"> </w:t>
      </w:r>
      <w:r>
        <w:rPr>
          <w:color w:val="5A5A5A"/>
          <w:sz w:val="20"/>
        </w:rPr>
        <w:t>admittance</w:t>
      </w:r>
      <w:r>
        <w:rPr>
          <w:color w:val="5A5A5A"/>
          <w:spacing w:val="-3"/>
          <w:sz w:val="20"/>
        </w:rPr>
        <w:t xml:space="preserve"> </w:t>
      </w:r>
      <w:r>
        <w:rPr>
          <w:color w:val="5A5A5A"/>
          <w:sz w:val="20"/>
        </w:rPr>
        <w:t>to</w:t>
      </w:r>
      <w:r>
        <w:rPr>
          <w:color w:val="5A5A5A"/>
          <w:spacing w:val="-2"/>
          <w:sz w:val="20"/>
        </w:rPr>
        <w:t xml:space="preserve"> </w:t>
      </w:r>
      <w:r>
        <w:rPr>
          <w:color w:val="5A5A5A"/>
          <w:sz w:val="20"/>
        </w:rPr>
        <w:t>the</w:t>
      </w:r>
      <w:r>
        <w:rPr>
          <w:color w:val="5A5A5A"/>
          <w:spacing w:val="-3"/>
          <w:sz w:val="20"/>
        </w:rPr>
        <w:t xml:space="preserve"> </w:t>
      </w:r>
      <w:r>
        <w:rPr>
          <w:color w:val="5A5A5A"/>
          <w:sz w:val="20"/>
        </w:rPr>
        <w:t>clinic,</w:t>
      </w:r>
      <w:r>
        <w:rPr>
          <w:color w:val="5A5A5A"/>
          <w:spacing w:val="-2"/>
          <w:sz w:val="20"/>
        </w:rPr>
        <w:t xml:space="preserve"> </w:t>
      </w:r>
      <w:r>
        <w:rPr>
          <w:color w:val="5A5A5A"/>
          <w:sz w:val="20"/>
        </w:rPr>
        <w:t>shall</w:t>
      </w:r>
      <w:r>
        <w:rPr>
          <w:color w:val="5A5A5A"/>
          <w:spacing w:val="-2"/>
          <w:sz w:val="20"/>
        </w:rPr>
        <w:t xml:space="preserve"> </w:t>
      </w:r>
      <w:r>
        <w:rPr>
          <w:color w:val="5A5A5A"/>
          <w:sz w:val="20"/>
        </w:rPr>
        <w:t>be</w:t>
      </w:r>
      <w:r>
        <w:rPr>
          <w:color w:val="5A5A5A"/>
          <w:spacing w:val="-3"/>
          <w:sz w:val="20"/>
        </w:rPr>
        <w:t xml:space="preserve"> </w:t>
      </w:r>
      <w:r>
        <w:rPr>
          <w:color w:val="5A5A5A"/>
          <w:sz w:val="20"/>
        </w:rPr>
        <w:t>given</w:t>
      </w:r>
      <w:r>
        <w:rPr>
          <w:color w:val="5A5A5A"/>
          <w:spacing w:val="-3"/>
          <w:sz w:val="20"/>
        </w:rPr>
        <w:t xml:space="preserve"> </w:t>
      </w:r>
      <w:r>
        <w:rPr>
          <w:color w:val="5A5A5A"/>
          <w:sz w:val="20"/>
        </w:rPr>
        <w:t>a</w:t>
      </w:r>
      <w:r>
        <w:rPr>
          <w:color w:val="5A5A5A"/>
          <w:spacing w:val="1"/>
          <w:sz w:val="20"/>
        </w:rPr>
        <w:t xml:space="preserve"> </w:t>
      </w:r>
      <w:r>
        <w:rPr>
          <w:color w:val="5A5A5A"/>
          <w:sz w:val="20"/>
        </w:rPr>
        <w:t>written</w:t>
      </w:r>
      <w:r>
        <w:rPr>
          <w:color w:val="5A5A5A"/>
          <w:spacing w:val="-2"/>
          <w:sz w:val="20"/>
        </w:rPr>
        <w:t xml:space="preserve"> </w:t>
      </w:r>
      <w:r>
        <w:rPr>
          <w:color w:val="5A5A5A"/>
          <w:sz w:val="20"/>
        </w:rPr>
        <w:t>document</w:t>
      </w:r>
      <w:r>
        <w:rPr>
          <w:color w:val="5A5A5A"/>
          <w:spacing w:val="-2"/>
          <w:sz w:val="20"/>
        </w:rPr>
        <w:t xml:space="preserve"> </w:t>
      </w:r>
      <w:r>
        <w:rPr>
          <w:color w:val="5A5A5A"/>
          <w:sz w:val="20"/>
        </w:rPr>
        <w:t>containing</w:t>
      </w:r>
      <w:r>
        <w:rPr>
          <w:color w:val="5A5A5A"/>
          <w:spacing w:val="-1"/>
          <w:sz w:val="20"/>
        </w:rPr>
        <w:t xml:space="preserve"> </w:t>
      </w:r>
      <w:r>
        <w:rPr>
          <w:color w:val="5A5A5A"/>
          <w:sz w:val="20"/>
        </w:rPr>
        <w:t>all</w:t>
      </w:r>
      <w:r>
        <w:rPr>
          <w:color w:val="5A5A5A"/>
          <w:spacing w:val="-2"/>
          <w:sz w:val="20"/>
        </w:rPr>
        <w:t xml:space="preserve"> </w:t>
      </w:r>
      <w:r>
        <w:rPr>
          <w:color w:val="5A5A5A"/>
          <w:sz w:val="20"/>
        </w:rPr>
        <w:t>the</w:t>
      </w:r>
      <w:r>
        <w:rPr>
          <w:color w:val="5A5A5A"/>
          <w:spacing w:val="-3"/>
          <w:sz w:val="20"/>
        </w:rPr>
        <w:t xml:space="preserve"> </w:t>
      </w:r>
      <w:r>
        <w:rPr>
          <w:color w:val="5A5A5A"/>
          <w:sz w:val="20"/>
        </w:rPr>
        <w:t>rights provided.</w:t>
      </w:r>
    </w:p>
    <w:p w14:paraId="3C7093B1" w14:textId="77777777" w:rsidR="0049229A" w:rsidRDefault="0049229A">
      <w:pPr>
        <w:pStyle w:val="BodyText"/>
        <w:spacing w:before="2"/>
      </w:pPr>
    </w:p>
    <w:p w14:paraId="45DEC498"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“Patient Rights and Responsibilities” will be posted in the clinic</w:t>
      </w:r>
      <w:r>
        <w:rPr>
          <w:color w:val="5A5A5A"/>
          <w:spacing w:val="-3"/>
          <w:sz w:val="20"/>
        </w:rPr>
        <w:t xml:space="preserve"> </w:t>
      </w:r>
      <w:r>
        <w:rPr>
          <w:color w:val="5A5A5A"/>
          <w:sz w:val="20"/>
        </w:rPr>
        <w:t>area.</w:t>
      </w:r>
    </w:p>
    <w:p w14:paraId="0E28C627" w14:textId="77777777" w:rsidR="0049229A" w:rsidRDefault="0049229A">
      <w:pPr>
        <w:pStyle w:val="BodyText"/>
        <w:spacing w:before="7"/>
        <w:rPr>
          <w:sz w:val="22"/>
        </w:rPr>
      </w:pPr>
    </w:p>
    <w:p w14:paraId="4D466BDB"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“Our Commitment to Patients” will be posted in the clinic</w:t>
      </w:r>
      <w:r>
        <w:rPr>
          <w:color w:val="5A5A5A"/>
          <w:spacing w:val="-4"/>
          <w:sz w:val="20"/>
        </w:rPr>
        <w:t xml:space="preserve"> </w:t>
      </w:r>
      <w:r>
        <w:rPr>
          <w:color w:val="5A5A5A"/>
          <w:sz w:val="20"/>
        </w:rPr>
        <w:t>area.</w:t>
      </w:r>
    </w:p>
    <w:p w14:paraId="21A49869" w14:textId="77777777" w:rsidR="0049229A" w:rsidRDefault="0049229A">
      <w:pPr>
        <w:pStyle w:val="BodyText"/>
        <w:rPr>
          <w:sz w:val="24"/>
        </w:rPr>
      </w:pPr>
    </w:p>
    <w:p w14:paraId="4277C48B" w14:textId="77777777" w:rsidR="0049229A" w:rsidRDefault="0049229A">
      <w:pPr>
        <w:pStyle w:val="BodyText"/>
        <w:spacing w:before="7"/>
        <w:rPr>
          <w:sz w:val="35"/>
        </w:rPr>
      </w:pPr>
    </w:p>
    <w:p w14:paraId="07BBDE84" w14:textId="77777777" w:rsidR="0049229A" w:rsidRDefault="004A7864">
      <w:pPr>
        <w:pStyle w:val="Heading2"/>
        <w:spacing w:before="0"/>
        <w:ind w:left="440"/>
        <w:rPr>
          <w:rFonts w:ascii="Cambria"/>
        </w:rPr>
      </w:pPr>
      <w:bookmarkStart w:id="10" w:name="_bookmark10"/>
      <w:bookmarkEnd w:id="10"/>
      <w:r>
        <w:rPr>
          <w:rFonts w:ascii="Cambria"/>
          <w:color w:val="17365D"/>
          <w:sz w:val="28"/>
        </w:rPr>
        <w:t>P</w:t>
      </w:r>
      <w:r>
        <w:rPr>
          <w:rFonts w:ascii="Cambria"/>
          <w:color w:val="17365D"/>
        </w:rPr>
        <w:t xml:space="preserve">ATIENT </w:t>
      </w:r>
      <w:r>
        <w:rPr>
          <w:rFonts w:ascii="Cambria"/>
          <w:color w:val="17365D"/>
          <w:sz w:val="28"/>
        </w:rPr>
        <w:t>R</w:t>
      </w:r>
      <w:r>
        <w:rPr>
          <w:rFonts w:ascii="Cambria"/>
          <w:color w:val="17365D"/>
        </w:rPr>
        <w:t xml:space="preserve">IGHTS AND </w:t>
      </w:r>
      <w:r>
        <w:rPr>
          <w:rFonts w:ascii="Cambria"/>
          <w:color w:val="17365D"/>
          <w:sz w:val="28"/>
        </w:rPr>
        <w:t>R</w:t>
      </w:r>
      <w:r>
        <w:rPr>
          <w:rFonts w:ascii="Cambria"/>
          <w:color w:val="17365D"/>
        </w:rPr>
        <w:t>ESPONSIBILITIES</w:t>
      </w:r>
    </w:p>
    <w:p w14:paraId="4D543582" w14:textId="50463D7F" w:rsidR="0049229A" w:rsidRDefault="004A7864">
      <w:pPr>
        <w:pStyle w:val="BodyText"/>
        <w:spacing w:before="165" w:line="285" w:lineRule="auto"/>
        <w:ind w:left="440" w:right="1517"/>
      </w:pPr>
      <w:r>
        <w:rPr>
          <w:color w:val="5A5A5A"/>
        </w:rPr>
        <w:t xml:space="preserve">As part of our strong commitment to quality care and customer service, the </w:t>
      </w:r>
      <w:r w:rsidR="00070CC2">
        <w:rPr>
          <w:b/>
          <w:color w:val="006FC0"/>
        </w:rPr>
        <w:t>Helping Hands of Tennessee</w:t>
      </w:r>
      <w:r w:rsidR="00F9240B">
        <w:rPr>
          <w:b/>
          <w:color w:val="006FC0"/>
        </w:rPr>
        <w:t xml:space="preserve"> Clinic</w:t>
      </w:r>
      <w:r>
        <w:rPr>
          <w:b/>
          <w:color w:val="006FC0"/>
        </w:rPr>
        <w:t xml:space="preserve"> </w:t>
      </w:r>
      <w:r>
        <w:rPr>
          <w:color w:val="5A5A5A"/>
        </w:rPr>
        <w:t>wants to keep you informed about your rights and responsibilities:</w:t>
      </w:r>
    </w:p>
    <w:p w14:paraId="3295A7F9" w14:textId="77777777" w:rsidR="0049229A" w:rsidRDefault="0049229A">
      <w:pPr>
        <w:pStyle w:val="BodyText"/>
      </w:pPr>
    </w:p>
    <w:p w14:paraId="3259DCF1"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You have the right to be provided with appropriate information about providers, policies and</w:t>
      </w:r>
      <w:r>
        <w:rPr>
          <w:color w:val="5A5A5A"/>
          <w:spacing w:val="-13"/>
          <w:sz w:val="20"/>
        </w:rPr>
        <w:t xml:space="preserve"> </w:t>
      </w:r>
      <w:proofErr w:type="gramStart"/>
      <w:r>
        <w:rPr>
          <w:color w:val="5A5A5A"/>
          <w:sz w:val="20"/>
        </w:rPr>
        <w:t>procedures;</w:t>
      </w:r>
      <w:proofErr w:type="gramEnd"/>
    </w:p>
    <w:p w14:paraId="3C7DC917" w14:textId="77777777" w:rsidR="0049229A" w:rsidRDefault="0049229A">
      <w:pPr>
        <w:pStyle w:val="BodyText"/>
        <w:spacing w:before="9"/>
        <w:rPr>
          <w:sz w:val="22"/>
        </w:rPr>
      </w:pPr>
    </w:p>
    <w:p w14:paraId="40985265" w14:textId="77777777" w:rsidR="0049229A" w:rsidRDefault="004A7864">
      <w:pPr>
        <w:pStyle w:val="ListParagraph"/>
        <w:numPr>
          <w:ilvl w:val="0"/>
          <w:numId w:val="24"/>
        </w:numPr>
        <w:tabs>
          <w:tab w:val="left" w:pos="1160"/>
          <w:tab w:val="left" w:pos="1161"/>
        </w:tabs>
        <w:spacing w:line="271" w:lineRule="auto"/>
        <w:ind w:right="1452"/>
        <w:rPr>
          <w:rFonts w:ascii="Symbol" w:hAnsi="Symbol"/>
          <w:color w:val="5A5A5A"/>
          <w:sz w:val="20"/>
        </w:rPr>
      </w:pPr>
      <w:r>
        <w:rPr>
          <w:color w:val="5A5A5A"/>
          <w:sz w:val="20"/>
        </w:rPr>
        <w:t>You have the right to be informed by your dentist regarding your diagnosis, treatment and prognosis</w:t>
      </w:r>
      <w:r>
        <w:rPr>
          <w:color w:val="5A5A5A"/>
          <w:spacing w:val="-33"/>
          <w:sz w:val="20"/>
        </w:rPr>
        <w:t xml:space="preserve"> </w:t>
      </w:r>
      <w:r>
        <w:rPr>
          <w:color w:val="5A5A5A"/>
          <w:sz w:val="20"/>
        </w:rPr>
        <w:t>in terms you can</w:t>
      </w:r>
      <w:r>
        <w:rPr>
          <w:color w:val="5A5A5A"/>
          <w:spacing w:val="-3"/>
          <w:sz w:val="20"/>
        </w:rPr>
        <w:t xml:space="preserve"> </w:t>
      </w:r>
      <w:proofErr w:type="gramStart"/>
      <w:r>
        <w:rPr>
          <w:color w:val="5A5A5A"/>
          <w:sz w:val="20"/>
        </w:rPr>
        <w:t>understand;</w:t>
      </w:r>
      <w:proofErr w:type="gramEnd"/>
    </w:p>
    <w:p w14:paraId="2E9DBAC5" w14:textId="77777777" w:rsidR="0049229A" w:rsidRDefault="0049229A">
      <w:pPr>
        <w:pStyle w:val="BodyText"/>
        <w:spacing w:before="5"/>
      </w:pPr>
    </w:p>
    <w:p w14:paraId="7412D561" w14:textId="77777777" w:rsidR="0049229A" w:rsidRDefault="004A7864">
      <w:pPr>
        <w:pStyle w:val="ListParagraph"/>
        <w:numPr>
          <w:ilvl w:val="0"/>
          <w:numId w:val="24"/>
        </w:numPr>
        <w:tabs>
          <w:tab w:val="left" w:pos="1160"/>
          <w:tab w:val="left" w:pos="1161"/>
        </w:tabs>
        <w:spacing w:line="271" w:lineRule="auto"/>
        <w:ind w:right="1656"/>
        <w:rPr>
          <w:rFonts w:ascii="Symbol" w:hAnsi="Symbol"/>
          <w:color w:val="5A5A5A"/>
          <w:sz w:val="20"/>
        </w:rPr>
      </w:pPr>
      <w:r>
        <w:rPr>
          <w:color w:val="5A5A5A"/>
          <w:sz w:val="20"/>
        </w:rPr>
        <w:t>You</w:t>
      </w:r>
      <w:r>
        <w:rPr>
          <w:color w:val="5A5A5A"/>
          <w:spacing w:val="-3"/>
          <w:sz w:val="20"/>
        </w:rPr>
        <w:t xml:space="preserve"> </w:t>
      </w:r>
      <w:r>
        <w:rPr>
          <w:color w:val="5A5A5A"/>
          <w:sz w:val="20"/>
        </w:rPr>
        <w:t>have</w:t>
      </w:r>
      <w:r>
        <w:rPr>
          <w:color w:val="5A5A5A"/>
          <w:spacing w:val="-3"/>
          <w:sz w:val="20"/>
        </w:rPr>
        <w:t xml:space="preserve"> </w:t>
      </w:r>
      <w:r>
        <w:rPr>
          <w:color w:val="5A5A5A"/>
          <w:sz w:val="20"/>
        </w:rPr>
        <w:t>the</w:t>
      </w:r>
      <w:r>
        <w:rPr>
          <w:color w:val="5A5A5A"/>
          <w:spacing w:val="-3"/>
          <w:sz w:val="20"/>
        </w:rPr>
        <w:t xml:space="preserve"> </w:t>
      </w:r>
      <w:r>
        <w:rPr>
          <w:color w:val="5A5A5A"/>
          <w:sz w:val="20"/>
        </w:rPr>
        <w:t>right</w:t>
      </w:r>
      <w:r>
        <w:rPr>
          <w:color w:val="5A5A5A"/>
          <w:spacing w:val="-2"/>
          <w:sz w:val="20"/>
        </w:rPr>
        <w:t xml:space="preserve"> </w:t>
      </w:r>
      <w:r>
        <w:rPr>
          <w:color w:val="5A5A5A"/>
          <w:sz w:val="20"/>
        </w:rPr>
        <w:t>to</w:t>
      </w:r>
      <w:r>
        <w:rPr>
          <w:color w:val="5A5A5A"/>
          <w:spacing w:val="-3"/>
          <w:sz w:val="20"/>
        </w:rPr>
        <w:t xml:space="preserve"> </w:t>
      </w:r>
      <w:r>
        <w:rPr>
          <w:color w:val="5A5A5A"/>
          <w:sz w:val="20"/>
        </w:rPr>
        <w:t>receive</w:t>
      </w:r>
      <w:r>
        <w:rPr>
          <w:color w:val="5A5A5A"/>
          <w:spacing w:val="-1"/>
          <w:sz w:val="20"/>
        </w:rPr>
        <w:t xml:space="preserve"> </w:t>
      </w:r>
      <w:r>
        <w:rPr>
          <w:color w:val="5A5A5A"/>
          <w:sz w:val="20"/>
        </w:rPr>
        <w:t>sufficient</w:t>
      </w:r>
      <w:r>
        <w:rPr>
          <w:color w:val="5A5A5A"/>
          <w:spacing w:val="-2"/>
          <w:sz w:val="20"/>
        </w:rPr>
        <w:t xml:space="preserve"> </w:t>
      </w:r>
      <w:r>
        <w:rPr>
          <w:color w:val="5A5A5A"/>
          <w:sz w:val="20"/>
        </w:rPr>
        <w:t>information</w:t>
      </w:r>
      <w:r>
        <w:rPr>
          <w:color w:val="5A5A5A"/>
          <w:spacing w:val="-2"/>
          <w:sz w:val="20"/>
        </w:rPr>
        <w:t xml:space="preserve"> </w:t>
      </w:r>
      <w:r>
        <w:rPr>
          <w:color w:val="5A5A5A"/>
          <w:sz w:val="20"/>
        </w:rPr>
        <w:t>from</w:t>
      </w:r>
      <w:r>
        <w:rPr>
          <w:color w:val="5A5A5A"/>
          <w:spacing w:val="-3"/>
          <w:sz w:val="20"/>
        </w:rPr>
        <w:t xml:space="preserve"> </w:t>
      </w:r>
      <w:r>
        <w:rPr>
          <w:color w:val="5A5A5A"/>
          <w:sz w:val="20"/>
        </w:rPr>
        <w:t>your</w:t>
      </w:r>
      <w:r>
        <w:rPr>
          <w:color w:val="5A5A5A"/>
          <w:spacing w:val="-2"/>
          <w:sz w:val="20"/>
        </w:rPr>
        <w:t xml:space="preserve"> </w:t>
      </w:r>
      <w:r>
        <w:rPr>
          <w:color w:val="5A5A5A"/>
          <w:sz w:val="20"/>
        </w:rPr>
        <w:t>dentist</w:t>
      </w:r>
      <w:r>
        <w:rPr>
          <w:color w:val="5A5A5A"/>
          <w:spacing w:val="-2"/>
          <w:sz w:val="20"/>
        </w:rPr>
        <w:t xml:space="preserve"> </w:t>
      </w:r>
      <w:r>
        <w:rPr>
          <w:color w:val="5A5A5A"/>
          <w:sz w:val="20"/>
        </w:rPr>
        <w:t>to</w:t>
      </w:r>
      <w:r>
        <w:rPr>
          <w:color w:val="5A5A5A"/>
          <w:spacing w:val="-3"/>
          <w:sz w:val="20"/>
        </w:rPr>
        <w:t xml:space="preserve"> </w:t>
      </w:r>
      <w:r>
        <w:rPr>
          <w:color w:val="5A5A5A"/>
          <w:sz w:val="20"/>
        </w:rPr>
        <w:t>enable</w:t>
      </w:r>
      <w:r>
        <w:rPr>
          <w:color w:val="5A5A5A"/>
          <w:spacing w:val="-4"/>
          <w:sz w:val="20"/>
        </w:rPr>
        <w:t xml:space="preserve"> </w:t>
      </w:r>
      <w:r>
        <w:rPr>
          <w:color w:val="5A5A5A"/>
          <w:sz w:val="20"/>
        </w:rPr>
        <w:t>you</w:t>
      </w:r>
      <w:r>
        <w:rPr>
          <w:color w:val="5A5A5A"/>
          <w:spacing w:val="-2"/>
          <w:sz w:val="20"/>
        </w:rPr>
        <w:t xml:space="preserve"> </w:t>
      </w:r>
      <w:r>
        <w:rPr>
          <w:color w:val="5A5A5A"/>
          <w:sz w:val="20"/>
        </w:rPr>
        <w:t>to</w:t>
      </w:r>
      <w:r>
        <w:rPr>
          <w:color w:val="5A5A5A"/>
          <w:spacing w:val="-2"/>
          <w:sz w:val="20"/>
        </w:rPr>
        <w:t xml:space="preserve"> </w:t>
      </w:r>
      <w:r>
        <w:rPr>
          <w:color w:val="5A5A5A"/>
          <w:sz w:val="20"/>
        </w:rPr>
        <w:t>give</w:t>
      </w:r>
      <w:r>
        <w:rPr>
          <w:color w:val="5A5A5A"/>
          <w:spacing w:val="-3"/>
          <w:sz w:val="20"/>
        </w:rPr>
        <w:t xml:space="preserve"> </w:t>
      </w:r>
      <w:r>
        <w:rPr>
          <w:color w:val="5A5A5A"/>
          <w:sz w:val="20"/>
        </w:rPr>
        <w:t>informed consent before beginning any dental procedure or</w:t>
      </w:r>
      <w:r>
        <w:rPr>
          <w:color w:val="5A5A5A"/>
          <w:spacing w:val="-5"/>
          <w:sz w:val="20"/>
        </w:rPr>
        <w:t xml:space="preserve"> </w:t>
      </w:r>
      <w:proofErr w:type="gramStart"/>
      <w:r>
        <w:rPr>
          <w:color w:val="5A5A5A"/>
          <w:sz w:val="20"/>
        </w:rPr>
        <w:t>treatment;</w:t>
      </w:r>
      <w:proofErr w:type="gramEnd"/>
    </w:p>
    <w:p w14:paraId="1190E4D3" w14:textId="77777777" w:rsidR="0049229A" w:rsidRDefault="0049229A">
      <w:pPr>
        <w:pStyle w:val="BodyText"/>
        <w:spacing w:before="5"/>
      </w:pPr>
    </w:p>
    <w:p w14:paraId="7EA72C6B"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You have the right to be treated with respect, dignity and with recognition of your</w:t>
      </w:r>
      <w:r>
        <w:rPr>
          <w:color w:val="5A5A5A"/>
          <w:spacing w:val="-4"/>
          <w:sz w:val="20"/>
        </w:rPr>
        <w:t xml:space="preserve"> </w:t>
      </w:r>
      <w:proofErr w:type="gramStart"/>
      <w:r>
        <w:rPr>
          <w:color w:val="5A5A5A"/>
          <w:sz w:val="20"/>
        </w:rPr>
        <w:t>privacy;</w:t>
      </w:r>
      <w:proofErr w:type="gramEnd"/>
    </w:p>
    <w:p w14:paraId="6E6006CB" w14:textId="77777777" w:rsidR="0049229A" w:rsidRDefault="0049229A">
      <w:pPr>
        <w:pStyle w:val="BodyText"/>
        <w:spacing w:before="9"/>
        <w:rPr>
          <w:sz w:val="22"/>
        </w:rPr>
      </w:pPr>
    </w:p>
    <w:p w14:paraId="74F198BF" w14:textId="77777777" w:rsidR="0049229A" w:rsidRDefault="004A7864">
      <w:pPr>
        <w:pStyle w:val="ListParagraph"/>
        <w:numPr>
          <w:ilvl w:val="0"/>
          <w:numId w:val="24"/>
        </w:numPr>
        <w:tabs>
          <w:tab w:val="left" w:pos="1160"/>
          <w:tab w:val="left" w:pos="1161"/>
        </w:tabs>
        <w:spacing w:line="273" w:lineRule="auto"/>
        <w:ind w:right="1569"/>
        <w:rPr>
          <w:rFonts w:ascii="Symbol" w:hAnsi="Symbol"/>
          <w:color w:val="5A5A5A"/>
          <w:sz w:val="20"/>
        </w:rPr>
      </w:pPr>
      <w:r>
        <w:rPr>
          <w:color w:val="5A5A5A"/>
          <w:sz w:val="20"/>
        </w:rPr>
        <w:t>You have the right to refuse treatment, drugs or other procedures recommended by [name of clinic] providers and to the extent permitted by law and to be made aware of the potential consequences</w:t>
      </w:r>
      <w:r>
        <w:rPr>
          <w:color w:val="5A5A5A"/>
          <w:spacing w:val="-30"/>
          <w:sz w:val="20"/>
        </w:rPr>
        <w:t xml:space="preserve"> </w:t>
      </w:r>
      <w:r>
        <w:rPr>
          <w:color w:val="5A5A5A"/>
          <w:sz w:val="20"/>
        </w:rPr>
        <w:t>of refusing recommended</w:t>
      </w:r>
      <w:r>
        <w:rPr>
          <w:color w:val="5A5A5A"/>
          <w:spacing w:val="-2"/>
          <w:sz w:val="20"/>
        </w:rPr>
        <w:t xml:space="preserve"> </w:t>
      </w:r>
      <w:proofErr w:type="gramStart"/>
      <w:r>
        <w:rPr>
          <w:color w:val="5A5A5A"/>
          <w:sz w:val="20"/>
        </w:rPr>
        <w:t>treatment;</w:t>
      </w:r>
      <w:proofErr w:type="gramEnd"/>
    </w:p>
    <w:p w14:paraId="737DD317" w14:textId="77777777" w:rsidR="0049229A" w:rsidRDefault="0049229A">
      <w:pPr>
        <w:pStyle w:val="BodyText"/>
        <w:spacing w:before="2"/>
      </w:pPr>
    </w:p>
    <w:p w14:paraId="3D18155D"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You have the right to reasonable access to dental</w:t>
      </w:r>
      <w:r>
        <w:rPr>
          <w:color w:val="5A5A5A"/>
          <w:spacing w:val="-8"/>
          <w:sz w:val="20"/>
        </w:rPr>
        <w:t xml:space="preserve"> </w:t>
      </w:r>
      <w:proofErr w:type="gramStart"/>
      <w:r>
        <w:rPr>
          <w:color w:val="5A5A5A"/>
          <w:sz w:val="20"/>
        </w:rPr>
        <w:t>services;</w:t>
      </w:r>
      <w:proofErr w:type="gramEnd"/>
    </w:p>
    <w:p w14:paraId="5FF85BF0" w14:textId="77777777" w:rsidR="0049229A" w:rsidRDefault="0049229A">
      <w:pPr>
        <w:rPr>
          <w:rFonts w:ascii="Symbol" w:hAnsi="Symbol"/>
          <w:sz w:val="20"/>
        </w:rPr>
        <w:sectPr w:rsidR="0049229A">
          <w:headerReference w:type="default" r:id="rId17"/>
          <w:footerReference w:type="default" r:id="rId18"/>
          <w:pgSz w:w="12240" w:h="15840"/>
          <w:pgMar w:top="1600" w:right="260" w:bottom="1100" w:left="1000" w:header="720" w:footer="917" w:gutter="0"/>
          <w:pgNumType w:start="12"/>
          <w:cols w:space="720"/>
        </w:sectPr>
      </w:pPr>
    </w:p>
    <w:p w14:paraId="55EBE725" w14:textId="77777777" w:rsidR="0049229A" w:rsidRDefault="0049229A">
      <w:pPr>
        <w:pStyle w:val="BodyText"/>
        <w:spacing w:before="3"/>
        <w:rPr>
          <w:sz w:val="9"/>
        </w:rPr>
      </w:pPr>
    </w:p>
    <w:p w14:paraId="560F51EE" w14:textId="77777777" w:rsidR="0049229A" w:rsidRDefault="004A7864">
      <w:pPr>
        <w:pStyle w:val="ListParagraph"/>
        <w:numPr>
          <w:ilvl w:val="0"/>
          <w:numId w:val="24"/>
        </w:numPr>
        <w:tabs>
          <w:tab w:val="left" w:pos="1160"/>
          <w:tab w:val="left" w:pos="1161"/>
        </w:tabs>
        <w:spacing w:before="100" w:line="273" w:lineRule="auto"/>
        <w:ind w:right="1866"/>
        <w:rPr>
          <w:rFonts w:ascii="Symbol" w:hAnsi="Symbol"/>
          <w:color w:val="5A5A5A"/>
          <w:sz w:val="20"/>
        </w:rPr>
      </w:pPr>
      <w:r>
        <w:rPr>
          <w:color w:val="5A5A5A"/>
          <w:sz w:val="20"/>
        </w:rPr>
        <w:t>You</w:t>
      </w:r>
      <w:r>
        <w:rPr>
          <w:color w:val="5A5A5A"/>
          <w:spacing w:val="-2"/>
          <w:sz w:val="20"/>
        </w:rPr>
        <w:t xml:space="preserve"> </w:t>
      </w:r>
      <w:r>
        <w:rPr>
          <w:color w:val="5A5A5A"/>
          <w:sz w:val="20"/>
        </w:rPr>
        <w:t>have</w:t>
      </w:r>
      <w:r>
        <w:rPr>
          <w:color w:val="5A5A5A"/>
          <w:spacing w:val="-3"/>
          <w:sz w:val="20"/>
        </w:rPr>
        <w:t xml:space="preserve"> </w:t>
      </w:r>
      <w:r>
        <w:rPr>
          <w:color w:val="5A5A5A"/>
          <w:sz w:val="20"/>
        </w:rPr>
        <w:t>the</w:t>
      </w:r>
      <w:r>
        <w:rPr>
          <w:color w:val="5A5A5A"/>
          <w:spacing w:val="-2"/>
          <w:sz w:val="20"/>
        </w:rPr>
        <w:t xml:space="preserve"> </w:t>
      </w:r>
      <w:r>
        <w:rPr>
          <w:color w:val="5A5A5A"/>
          <w:sz w:val="20"/>
        </w:rPr>
        <w:t>right</w:t>
      </w:r>
      <w:r>
        <w:rPr>
          <w:color w:val="5A5A5A"/>
          <w:spacing w:val="-2"/>
          <w:sz w:val="20"/>
        </w:rPr>
        <w:t xml:space="preserve"> </w:t>
      </w:r>
      <w:r>
        <w:rPr>
          <w:color w:val="5A5A5A"/>
          <w:sz w:val="20"/>
        </w:rPr>
        <w:t>to</w:t>
      </w:r>
      <w:r>
        <w:rPr>
          <w:color w:val="5A5A5A"/>
          <w:spacing w:val="-2"/>
          <w:sz w:val="20"/>
        </w:rPr>
        <w:t xml:space="preserve"> </w:t>
      </w:r>
      <w:r>
        <w:rPr>
          <w:color w:val="5A5A5A"/>
          <w:sz w:val="20"/>
        </w:rPr>
        <w:t>expect</w:t>
      </w:r>
      <w:r>
        <w:rPr>
          <w:color w:val="5A5A5A"/>
          <w:spacing w:val="-1"/>
          <w:sz w:val="20"/>
        </w:rPr>
        <w:t xml:space="preserve"> </w:t>
      </w:r>
      <w:r>
        <w:rPr>
          <w:color w:val="5A5A5A"/>
          <w:sz w:val="20"/>
        </w:rPr>
        <w:t>that</w:t>
      </w:r>
      <w:r>
        <w:rPr>
          <w:color w:val="5A5A5A"/>
          <w:spacing w:val="-2"/>
          <w:sz w:val="20"/>
        </w:rPr>
        <w:t xml:space="preserve"> </w:t>
      </w:r>
      <w:r>
        <w:rPr>
          <w:color w:val="5A5A5A"/>
          <w:sz w:val="20"/>
        </w:rPr>
        <w:t>all</w:t>
      </w:r>
      <w:r>
        <w:rPr>
          <w:color w:val="5A5A5A"/>
          <w:spacing w:val="-1"/>
          <w:sz w:val="20"/>
        </w:rPr>
        <w:t xml:space="preserve"> </w:t>
      </w:r>
      <w:r>
        <w:rPr>
          <w:color w:val="5A5A5A"/>
          <w:sz w:val="20"/>
        </w:rPr>
        <w:t>communications</w:t>
      </w:r>
      <w:r>
        <w:rPr>
          <w:color w:val="5A5A5A"/>
          <w:spacing w:val="-4"/>
          <w:sz w:val="20"/>
        </w:rPr>
        <w:t xml:space="preserve"> </w:t>
      </w:r>
      <w:r>
        <w:rPr>
          <w:color w:val="5A5A5A"/>
          <w:sz w:val="20"/>
        </w:rPr>
        <w:t>and</w:t>
      </w:r>
      <w:r>
        <w:rPr>
          <w:color w:val="5A5A5A"/>
          <w:spacing w:val="-2"/>
          <w:sz w:val="20"/>
        </w:rPr>
        <w:t xml:space="preserve"> </w:t>
      </w:r>
      <w:r>
        <w:rPr>
          <w:color w:val="5A5A5A"/>
          <w:sz w:val="20"/>
        </w:rPr>
        <w:t>records</w:t>
      </w:r>
      <w:r>
        <w:rPr>
          <w:color w:val="5A5A5A"/>
          <w:spacing w:val="-3"/>
          <w:sz w:val="20"/>
        </w:rPr>
        <w:t xml:space="preserve"> </w:t>
      </w:r>
      <w:r>
        <w:rPr>
          <w:color w:val="5A5A5A"/>
          <w:sz w:val="20"/>
        </w:rPr>
        <w:t>pertaining</w:t>
      </w:r>
      <w:r>
        <w:rPr>
          <w:color w:val="5A5A5A"/>
          <w:spacing w:val="-3"/>
          <w:sz w:val="20"/>
        </w:rPr>
        <w:t xml:space="preserve"> </w:t>
      </w:r>
      <w:r>
        <w:rPr>
          <w:color w:val="5A5A5A"/>
          <w:sz w:val="20"/>
        </w:rPr>
        <w:t>to</w:t>
      </w:r>
      <w:r>
        <w:rPr>
          <w:color w:val="5A5A5A"/>
          <w:spacing w:val="-1"/>
          <w:sz w:val="20"/>
        </w:rPr>
        <w:t xml:space="preserve"> </w:t>
      </w:r>
      <w:r>
        <w:rPr>
          <w:color w:val="5A5A5A"/>
          <w:sz w:val="20"/>
        </w:rPr>
        <w:t>your</w:t>
      </w:r>
      <w:r>
        <w:rPr>
          <w:color w:val="5A5A5A"/>
          <w:spacing w:val="-2"/>
          <w:sz w:val="20"/>
        </w:rPr>
        <w:t xml:space="preserve"> </w:t>
      </w:r>
      <w:r>
        <w:rPr>
          <w:color w:val="5A5A5A"/>
          <w:sz w:val="20"/>
        </w:rPr>
        <w:t>health</w:t>
      </w:r>
      <w:r>
        <w:rPr>
          <w:color w:val="5A5A5A"/>
          <w:spacing w:val="-2"/>
          <w:sz w:val="20"/>
        </w:rPr>
        <w:t xml:space="preserve"> </w:t>
      </w:r>
      <w:r>
        <w:rPr>
          <w:color w:val="5A5A5A"/>
          <w:sz w:val="20"/>
        </w:rPr>
        <w:t>will</w:t>
      </w:r>
      <w:r>
        <w:rPr>
          <w:color w:val="5A5A5A"/>
          <w:spacing w:val="-1"/>
          <w:sz w:val="20"/>
        </w:rPr>
        <w:t xml:space="preserve"> </w:t>
      </w:r>
      <w:r>
        <w:rPr>
          <w:color w:val="5A5A5A"/>
          <w:sz w:val="20"/>
        </w:rPr>
        <w:t>be handled in the most confidential</w:t>
      </w:r>
      <w:r>
        <w:rPr>
          <w:color w:val="5A5A5A"/>
          <w:spacing w:val="-1"/>
          <w:sz w:val="20"/>
        </w:rPr>
        <w:t xml:space="preserve"> </w:t>
      </w:r>
      <w:proofErr w:type="gramStart"/>
      <w:r>
        <w:rPr>
          <w:color w:val="5A5A5A"/>
          <w:sz w:val="20"/>
        </w:rPr>
        <w:t>manner;</w:t>
      </w:r>
      <w:proofErr w:type="gramEnd"/>
    </w:p>
    <w:p w14:paraId="24C6E8FC" w14:textId="77777777" w:rsidR="0049229A" w:rsidRDefault="0049229A">
      <w:pPr>
        <w:pStyle w:val="BodyText"/>
        <w:spacing w:before="1"/>
      </w:pPr>
    </w:p>
    <w:p w14:paraId="7DE4D6FF" w14:textId="77777777" w:rsidR="0049229A" w:rsidRDefault="004A7864">
      <w:pPr>
        <w:pStyle w:val="ListParagraph"/>
        <w:numPr>
          <w:ilvl w:val="0"/>
          <w:numId w:val="24"/>
        </w:numPr>
        <w:tabs>
          <w:tab w:val="left" w:pos="1160"/>
          <w:tab w:val="left" w:pos="1161"/>
        </w:tabs>
        <w:spacing w:before="1" w:line="271" w:lineRule="auto"/>
        <w:ind w:right="1855"/>
        <w:rPr>
          <w:rFonts w:ascii="Symbol" w:hAnsi="Symbol"/>
          <w:color w:val="5A5A5A"/>
          <w:sz w:val="20"/>
        </w:rPr>
      </w:pPr>
      <w:r>
        <w:rPr>
          <w:color w:val="5A5A5A"/>
          <w:sz w:val="20"/>
        </w:rPr>
        <w:t>You</w:t>
      </w:r>
      <w:r>
        <w:rPr>
          <w:color w:val="5A5A5A"/>
          <w:spacing w:val="-3"/>
          <w:sz w:val="20"/>
        </w:rPr>
        <w:t xml:space="preserve"> </w:t>
      </w:r>
      <w:r>
        <w:rPr>
          <w:color w:val="5A5A5A"/>
          <w:sz w:val="20"/>
        </w:rPr>
        <w:t>have</w:t>
      </w:r>
      <w:r>
        <w:rPr>
          <w:color w:val="5A5A5A"/>
          <w:spacing w:val="-3"/>
          <w:sz w:val="20"/>
        </w:rPr>
        <w:t xml:space="preserve"> </w:t>
      </w:r>
      <w:r>
        <w:rPr>
          <w:color w:val="5A5A5A"/>
          <w:sz w:val="20"/>
        </w:rPr>
        <w:t>the</w:t>
      </w:r>
      <w:r>
        <w:rPr>
          <w:color w:val="5A5A5A"/>
          <w:spacing w:val="-3"/>
          <w:sz w:val="20"/>
        </w:rPr>
        <w:t xml:space="preserve"> </w:t>
      </w:r>
      <w:r>
        <w:rPr>
          <w:color w:val="5A5A5A"/>
          <w:sz w:val="20"/>
        </w:rPr>
        <w:t>right</w:t>
      </w:r>
      <w:r>
        <w:rPr>
          <w:color w:val="5A5A5A"/>
          <w:spacing w:val="-2"/>
          <w:sz w:val="20"/>
        </w:rPr>
        <w:t xml:space="preserve"> </w:t>
      </w:r>
      <w:r>
        <w:rPr>
          <w:color w:val="5A5A5A"/>
          <w:sz w:val="20"/>
        </w:rPr>
        <w:t>to</w:t>
      </w:r>
      <w:r>
        <w:rPr>
          <w:color w:val="5A5A5A"/>
          <w:spacing w:val="-2"/>
          <w:sz w:val="20"/>
        </w:rPr>
        <w:t xml:space="preserve"> </w:t>
      </w:r>
      <w:r>
        <w:rPr>
          <w:color w:val="5A5A5A"/>
          <w:sz w:val="20"/>
        </w:rPr>
        <w:t>choose</w:t>
      </w:r>
      <w:r>
        <w:rPr>
          <w:color w:val="5A5A5A"/>
          <w:spacing w:val="-1"/>
          <w:sz w:val="20"/>
        </w:rPr>
        <w:t xml:space="preserve"> </w:t>
      </w:r>
      <w:r>
        <w:rPr>
          <w:color w:val="5A5A5A"/>
          <w:sz w:val="20"/>
        </w:rPr>
        <w:t>a</w:t>
      </w:r>
      <w:r>
        <w:rPr>
          <w:color w:val="5A5A5A"/>
          <w:spacing w:val="-2"/>
          <w:sz w:val="20"/>
        </w:rPr>
        <w:t xml:space="preserve"> </w:t>
      </w:r>
      <w:r>
        <w:rPr>
          <w:color w:val="5A5A5A"/>
          <w:sz w:val="20"/>
        </w:rPr>
        <w:t>personal</w:t>
      </w:r>
      <w:r>
        <w:rPr>
          <w:color w:val="5A5A5A"/>
          <w:spacing w:val="-2"/>
          <w:sz w:val="20"/>
        </w:rPr>
        <w:t xml:space="preserve"> </w:t>
      </w:r>
      <w:r>
        <w:rPr>
          <w:color w:val="5A5A5A"/>
          <w:sz w:val="20"/>
        </w:rPr>
        <w:t>care</w:t>
      </w:r>
      <w:r>
        <w:rPr>
          <w:color w:val="5A5A5A"/>
          <w:spacing w:val="-3"/>
          <w:sz w:val="20"/>
        </w:rPr>
        <w:t xml:space="preserve"> </w:t>
      </w:r>
      <w:r>
        <w:rPr>
          <w:color w:val="5A5A5A"/>
          <w:sz w:val="20"/>
        </w:rPr>
        <w:t>dentist</w:t>
      </w:r>
      <w:r>
        <w:rPr>
          <w:color w:val="5A5A5A"/>
          <w:spacing w:val="-2"/>
          <w:sz w:val="20"/>
        </w:rPr>
        <w:t xml:space="preserve"> </w:t>
      </w:r>
      <w:r>
        <w:rPr>
          <w:color w:val="5A5A5A"/>
          <w:sz w:val="20"/>
        </w:rPr>
        <w:t>and</w:t>
      </w:r>
      <w:r>
        <w:rPr>
          <w:color w:val="5A5A5A"/>
          <w:spacing w:val="-2"/>
          <w:sz w:val="20"/>
        </w:rPr>
        <w:t xml:space="preserve"> </w:t>
      </w:r>
      <w:r>
        <w:rPr>
          <w:color w:val="5A5A5A"/>
          <w:sz w:val="20"/>
        </w:rPr>
        <w:t>to</w:t>
      </w:r>
      <w:r>
        <w:rPr>
          <w:color w:val="5A5A5A"/>
          <w:spacing w:val="-2"/>
          <w:sz w:val="20"/>
        </w:rPr>
        <w:t xml:space="preserve"> </w:t>
      </w:r>
      <w:r>
        <w:rPr>
          <w:color w:val="5A5A5A"/>
          <w:sz w:val="20"/>
        </w:rPr>
        <w:t>expect</w:t>
      </w:r>
      <w:r>
        <w:rPr>
          <w:color w:val="5A5A5A"/>
          <w:spacing w:val="-2"/>
          <w:sz w:val="20"/>
        </w:rPr>
        <w:t xml:space="preserve"> </w:t>
      </w:r>
      <w:r>
        <w:rPr>
          <w:color w:val="5A5A5A"/>
          <w:sz w:val="20"/>
        </w:rPr>
        <w:t>that</w:t>
      </w:r>
      <w:r>
        <w:rPr>
          <w:color w:val="5A5A5A"/>
          <w:spacing w:val="-3"/>
          <w:sz w:val="20"/>
        </w:rPr>
        <w:t xml:space="preserve"> </w:t>
      </w:r>
      <w:r>
        <w:rPr>
          <w:color w:val="5A5A5A"/>
          <w:sz w:val="20"/>
        </w:rPr>
        <w:t>he/she</w:t>
      </w:r>
      <w:r>
        <w:rPr>
          <w:color w:val="5A5A5A"/>
          <w:spacing w:val="-1"/>
          <w:sz w:val="20"/>
        </w:rPr>
        <w:t xml:space="preserve"> </w:t>
      </w:r>
      <w:r>
        <w:rPr>
          <w:color w:val="5A5A5A"/>
          <w:sz w:val="20"/>
        </w:rPr>
        <w:t>will</w:t>
      </w:r>
      <w:r>
        <w:rPr>
          <w:color w:val="5A5A5A"/>
          <w:spacing w:val="-3"/>
          <w:sz w:val="20"/>
        </w:rPr>
        <w:t xml:space="preserve"> </w:t>
      </w:r>
      <w:r>
        <w:rPr>
          <w:color w:val="5A5A5A"/>
          <w:sz w:val="20"/>
        </w:rPr>
        <w:t>provide</w:t>
      </w:r>
      <w:r>
        <w:rPr>
          <w:color w:val="5A5A5A"/>
          <w:spacing w:val="-3"/>
          <w:sz w:val="20"/>
        </w:rPr>
        <w:t xml:space="preserve"> </w:t>
      </w:r>
      <w:r>
        <w:rPr>
          <w:color w:val="5A5A5A"/>
          <w:sz w:val="20"/>
        </w:rPr>
        <w:t>and/or arrange for the provision of dental</w:t>
      </w:r>
      <w:r>
        <w:rPr>
          <w:color w:val="5A5A5A"/>
          <w:spacing w:val="-5"/>
          <w:sz w:val="20"/>
        </w:rPr>
        <w:t xml:space="preserve"> </w:t>
      </w:r>
      <w:proofErr w:type="gramStart"/>
      <w:r>
        <w:rPr>
          <w:color w:val="5A5A5A"/>
          <w:sz w:val="20"/>
        </w:rPr>
        <w:t>services;</w:t>
      </w:r>
      <w:proofErr w:type="gramEnd"/>
    </w:p>
    <w:p w14:paraId="4F18F177" w14:textId="77777777" w:rsidR="0049229A" w:rsidRDefault="0049229A">
      <w:pPr>
        <w:pStyle w:val="BodyText"/>
        <w:spacing w:before="4"/>
      </w:pPr>
    </w:p>
    <w:p w14:paraId="0AF453C0" w14:textId="77777777" w:rsidR="0049229A" w:rsidRDefault="004A7864">
      <w:pPr>
        <w:pStyle w:val="ListParagraph"/>
        <w:numPr>
          <w:ilvl w:val="0"/>
          <w:numId w:val="24"/>
        </w:numPr>
        <w:tabs>
          <w:tab w:val="left" w:pos="1160"/>
          <w:tab w:val="left" w:pos="1161"/>
        </w:tabs>
        <w:spacing w:line="271" w:lineRule="auto"/>
        <w:ind w:right="1454"/>
        <w:rPr>
          <w:rFonts w:ascii="Symbol" w:hAnsi="Symbol"/>
          <w:color w:val="5A5A5A"/>
          <w:sz w:val="20"/>
        </w:rPr>
      </w:pPr>
      <w:r>
        <w:rPr>
          <w:color w:val="5A5A5A"/>
          <w:sz w:val="20"/>
        </w:rPr>
        <w:t xml:space="preserve">You have a right to obtain a copy of your dental record from </w:t>
      </w:r>
      <w:r w:rsidR="00070CC2">
        <w:rPr>
          <w:b/>
          <w:color w:val="006FC0"/>
          <w:sz w:val="20"/>
        </w:rPr>
        <w:t>HHT</w:t>
      </w:r>
      <w:r>
        <w:rPr>
          <w:b/>
          <w:color w:val="006FC0"/>
          <w:sz w:val="20"/>
        </w:rPr>
        <w:t xml:space="preserve"> </w:t>
      </w:r>
      <w:r>
        <w:rPr>
          <w:color w:val="5A5A5A"/>
          <w:sz w:val="20"/>
        </w:rPr>
        <w:t>in accordance with the</w:t>
      </w:r>
      <w:r>
        <w:rPr>
          <w:color w:val="5A5A5A"/>
          <w:spacing w:val="-2"/>
          <w:sz w:val="20"/>
        </w:rPr>
        <w:t xml:space="preserve"> </w:t>
      </w:r>
      <w:r>
        <w:rPr>
          <w:color w:val="5A5A5A"/>
          <w:sz w:val="20"/>
        </w:rPr>
        <w:t>law.</w:t>
      </w:r>
    </w:p>
    <w:p w14:paraId="5A3DA758" w14:textId="77777777" w:rsidR="0049229A" w:rsidRDefault="0049229A">
      <w:pPr>
        <w:pStyle w:val="BodyText"/>
        <w:spacing w:before="5"/>
      </w:pPr>
    </w:p>
    <w:p w14:paraId="0A49B676" w14:textId="77777777" w:rsidR="0049229A" w:rsidRDefault="004A7864">
      <w:pPr>
        <w:pStyle w:val="ListParagraph"/>
        <w:numPr>
          <w:ilvl w:val="0"/>
          <w:numId w:val="24"/>
        </w:numPr>
        <w:tabs>
          <w:tab w:val="left" w:pos="1160"/>
          <w:tab w:val="left" w:pos="1161"/>
        </w:tabs>
        <w:ind w:hanging="361"/>
        <w:rPr>
          <w:rFonts w:ascii="Symbol" w:hAnsi="Symbol"/>
          <w:b/>
          <w:color w:val="5A5A5A"/>
          <w:sz w:val="20"/>
        </w:rPr>
      </w:pPr>
      <w:r>
        <w:rPr>
          <w:color w:val="5A5A5A"/>
          <w:sz w:val="20"/>
        </w:rPr>
        <w:t xml:space="preserve">You have the right to express any concern with the staff of </w:t>
      </w:r>
      <w:proofErr w:type="gramStart"/>
      <w:r w:rsidR="00070CC2">
        <w:rPr>
          <w:b/>
          <w:color w:val="006FC0"/>
          <w:sz w:val="20"/>
        </w:rPr>
        <w:t>HHT</w:t>
      </w:r>
      <w:r>
        <w:rPr>
          <w:b/>
          <w:color w:val="006FC0"/>
          <w:sz w:val="20"/>
        </w:rPr>
        <w:t>;</w:t>
      </w:r>
      <w:proofErr w:type="gramEnd"/>
    </w:p>
    <w:p w14:paraId="48E97807" w14:textId="77777777" w:rsidR="0049229A" w:rsidRDefault="0049229A">
      <w:pPr>
        <w:pStyle w:val="BodyText"/>
        <w:spacing w:before="10"/>
        <w:rPr>
          <w:b/>
          <w:sz w:val="22"/>
        </w:rPr>
      </w:pPr>
    </w:p>
    <w:p w14:paraId="3FAE6FFF" w14:textId="77777777" w:rsidR="0049229A" w:rsidRDefault="004A7864">
      <w:pPr>
        <w:pStyle w:val="ListParagraph"/>
        <w:numPr>
          <w:ilvl w:val="0"/>
          <w:numId w:val="24"/>
        </w:numPr>
        <w:tabs>
          <w:tab w:val="left" w:pos="1160"/>
          <w:tab w:val="left" w:pos="1161"/>
        </w:tabs>
        <w:spacing w:line="271" w:lineRule="auto"/>
        <w:ind w:right="1850"/>
        <w:rPr>
          <w:rFonts w:ascii="Symbol" w:hAnsi="Symbol"/>
          <w:color w:val="5A5A5A"/>
          <w:sz w:val="20"/>
        </w:rPr>
      </w:pPr>
      <w:r>
        <w:rPr>
          <w:color w:val="5A5A5A"/>
          <w:sz w:val="20"/>
        </w:rPr>
        <w:t xml:space="preserve">You have the responsibility to treat others with the same respect and courtesy that you expect for </w:t>
      </w:r>
      <w:proofErr w:type="gramStart"/>
      <w:r>
        <w:rPr>
          <w:color w:val="5A5A5A"/>
          <w:sz w:val="20"/>
        </w:rPr>
        <w:t>yourself;</w:t>
      </w:r>
      <w:proofErr w:type="gramEnd"/>
    </w:p>
    <w:p w14:paraId="220B601B" w14:textId="77777777" w:rsidR="0049229A" w:rsidRDefault="0049229A">
      <w:pPr>
        <w:pStyle w:val="BodyText"/>
        <w:spacing w:before="4"/>
      </w:pPr>
    </w:p>
    <w:p w14:paraId="2972B6D0" w14:textId="77777777" w:rsidR="0049229A" w:rsidRDefault="004A7864">
      <w:pPr>
        <w:pStyle w:val="ListParagraph"/>
        <w:numPr>
          <w:ilvl w:val="0"/>
          <w:numId w:val="24"/>
        </w:numPr>
        <w:tabs>
          <w:tab w:val="left" w:pos="1160"/>
          <w:tab w:val="left" w:pos="1161"/>
        </w:tabs>
        <w:spacing w:line="273" w:lineRule="auto"/>
        <w:ind w:right="1406"/>
        <w:rPr>
          <w:rFonts w:ascii="Symbol" w:hAnsi="Symbol"/>
          <w:color w:val="5A5A5A"/>
          <w:sz w:val="20"/>
        </w:rPr>
      </w:pPr>
      <w:r>
        <w:rPr>
          <w:color w:val="5A5A5A"/>
          <w:sz w:val="20"/>
        </w:rPr>
        <w:t>You have the responsibility to ask questions and to seek clarification in order to understand your dental condition and/or</w:t>
      </w:r>
      <w:r>
        <w:rPr>
          <w:color w:val="5A5A5A"/>
          <w:spacing w:val="-1"/>
          <w:sz w:val="20"/>
        </w:rPr>
        <w:t xml:space="preserve"> </w:t>
      </w:r>
      <w:proofErr w:type="gramStart"/>
      <w:r>
        <w:rPr>
          <w:color w:val="5A5A5A"/>
          <w:sz w:val="20"/>
        </w:rPr>
        <w:t>treatment;</w:t>
      </w:r>
      <w:proofErr w:type="gramEnd"/>
    </w:p>
    <w:p w14:paraId="30DC1C96" w14:textId="77777777" w:rsidR="0049229A" w:rsidRDefault="0049229A">
      <w:pPr>
        <w:pStyle w:val="BodyText"/>
        <w:spacing w:before="2"/>
      </w:pPr>
    </w:p>
    <w:p w14:paraId="074163DD" w14:textId="77777777" w:rsidR="0049229A" w:rsidRDefault="004A7864">
      <w:pPr>
        <w:pStyle w:val="ListParagraph"/>
        <w:numPr>
          <w:ilvl w:val="0"/>
          <w:numId w:val="24"/>
        </w:numPr>
        <w:tabs>
          <w:tab w:val="left" w:pos="1160"/>
          <w:tab w:val="left" w:pos="1161"/>
        </w:tabs>
        <w:spacing w:line="271" w:lineRule="auto"/>
        <w:ind w:right="1737"/>
        <w:rPr>
          <w:rFonts w:ascii="Symbol" w:hAnsi="Symbol"/>
          <w:color w:val="5A5A5A"/>
          <w:sz w:val="20"/>
        </w:rPr>
      </w:pPr>
      <w:r>
        <w:rPr>
          <w:color w:val="5A5A5A"/>
          <w:sz w:val="20"/>
        </w:rPr>
        <w:t xml:space="preserve">You have the responsibility to weigh the potential consequences of not following the advice of your </w:t>
      </w:r>
      <w:proofErr w:type="gramStart"/>
      <w:r>
        <w:rPr>
          <w:color w:val="5A5A5A"/>
          <w:sz w:val="20"/>
        </w:rPr>
        <w:t>dentist;</w:t>
      </w:r>
      <w:proofErr w:type="gramEnd"/>
    </w:p>
    <w:p w14:paraId="72A0BFB1" w14:textId="77777777" w:rsidR="0049229A" w:rsidRDefault="0049229A">
      <w:pPr>
        <w:pStyle w:val="BodyText"/>
        <w:spacing w:before="5"/>
      </w:pPr>
    </w:p>
    <w:p w14:paraId="1BE6E22A" w14:textId="77777777" w:rsidR="0049229A" w:rsidRDefault="004A7864">
      <w:pPr>
        <w:pStyle w:val="ListParagraph"/>
        <w:numPr>
          <w:ilvl w:val="0"/>
          <w:numId w:val="24"/>
        </w:numPr>
        <w:tabs>
          <w:tab w:val="left" w:pos="1160"/>
          <w:tab w:val="left" w:pos="1161"/>
        </w:tabs>
        <w:spacing w:line="276" w:lineRule="auto"/>
        <w:ind w:right="1363"/>
        <w:rPr>
          <w:rFonts w:ascii="Symbol" w:hAnsi="Symbol"/>
          <w:color w:val="5A5A5A"/>
          <w:sz w:val="20"/>
        </w:rPr>
      </w:pPr>
      <w:r>
        <w:rPr>
          <w:color w:val="5A5A5A"/>
          <w:sz w:val="20"/>
        </w:rPr>
        <w:t xml:space="preserve">You have the responsibility to cooperate with </w:t>
      </w:r>
      <w:r w:rsidR="00070CC2">
        <w:rPr>
          <w:b/>
          <w:color w:val="006FC0"/>
          <w:sz w:val="20"/>
        </w:rPr>
        <w:t>HHT</w:t>
      </w:r>
      <w:r>
        <w:rPr>
          <w:b/>
          <w:color w:val="006FC0"/>
          <w:sz w:val="20"/>
        </w:rPr>
        <w:t xml:space="preserve"> </w:t>
      </w:r>
      <w:r>
        <w:rPr>
          <w:color w:val="5A5A5A"/>
          <w:sz w:val="20"/>
        </w:rPr>
        <w:t>so that we may administer</w:t>
      </w:r>
      <w:r>
        <w:rPr>
          <w:color w:val="5A5A5A"/>
          <w:spacing w:val="-33"/>
          <w:sz w:val="20"/>
        </w:rPr>
        <w:t xml:space="preserve"> </w:t>
      </w:r>
      <w:r>
        <w:rPr>
          <w:color w:val="5A5A5A"/>
          <w:sz w:val="20"/>
        </w:rPr>
        <w:t xml:space="preserve">benefits in accordance with your dental plan. Since </w:t>
      </w:r>
      <w:r w:rsidR="00070CC2">
        <w:rPr>
          <w:b/>
          <w:color w:val="006FC0"/>
          <w:sz w:val="20"/>
        </w:rPr>
        <w:t>HHT</w:t>
      </w:r>
      <w:r>
        <w:rPr>
          <w:b/>
          <w:color w:val="006FC0"/>
          <w:sz w:val="20"/>
        </w:rPr>
        <w:t xml:space="preserve"> </w:t>
      </w:r>
      <w:r>
        <w:rPr>
          <w:color w:val="5A5A5A"/>
          <w:sz w:val="20"/>
        </w:rPr>
        <w:t xml:space="preserve">has many different payer sources, it is your responsibility to know what your dental plan coverage allows, the deductibles and co-insurance </w:t>
      </w:r>
      <w:proofErr w:type="gramStart"/>
      <w:r>
        <w:rPr>
          <w:color w:val="5A5A5A"/>
          <w:sz w:val="20"/>
        </w:rPr>
        <w:t>payments;</w:t>
      </w:r>
      <w:proofErr w:type="gramEnd"/>
    </w:p>
    <w:p w14:paraId="037F184A" w14:textId="77777777" w:rsidR="0049229A" w:rsidRDefault="0049229A">
      <w:pPr>
        <w:pStyle w:val="BodyText"/>
        <w:spacing w:before="7"/>
        <w:rPr>
          <w:sz w:val="19"/>
        </w:rPr>
      </w:pPr>
    </w:p>
    <w:p w14:paraId="3DD376BF" w14:textId="77777777" w:rsidR="0049229A" w:rsidRDefault="004A7864">
      <w:pPr>
        <w:pStyle w:val="ListParagraph"/>
        <w:numPr>
          <w:ilvl w:val="0"/>
          <w:numId w:val="24"/>
        </w:numPr>
        <w:tabs>
          <w:tab w:val="left" w:pos="1160"/>
          <w:tab w:val="left" w:pos="1161"/>
        </w:tabs>
        <w:spacing w:line="273" w:lineRule="auto"/>
        <w:ind w:right="1509"/>
        <w:rPr>
          <w:rFonts w:ascii="Symbol" w:hAnsi="Symbol"/>
          <w:b/>
          <w:color w:val="5A5A5A"/>
          <w:sz w:val="20"/>
        </w:rPr>
      </w:pPr>
      <w:r>
        <w:rPr>
          <w:color w:val="5A5A5A"/>
          <w:sz w:val="20"/>
        </w:rPr>
        <w:t>You have the responsibility to keep scheduled appointments with providers or give adequate notice of cancellation to</w:t>
      </w:r>
      <w:r w:rsidR="00070CC2">
        <w:rPr>
          <w:color w:val="5A5A5A"/>
          <w:sz w:val="20"/>
        </w:rPr>
        <w:t xml:space="preserve"> </w:t>
      </w:r>
      <w:proofErr w:type="gramStart"/>
      <w:r w:rsidR="00070CC2">
        <w:rPr>
          <w:color w:val="5A5A5A"/>
          <w:sz w:val="20"/>
        </w:rPr>
        <w:t>HHT</w:t>
      </w:r>
      <w:r>
        <w:rPr>
          <w:b/>
          <w:color w:val="006FC0"/>
          <w:sz w:val="20"/>
        </w:rPr>
        <w:t>;</w:t>
      </w:r>
      <w:proofErr w:type="gramEnd"/>
    </w:p>
    <w:p w14:paraId="747F4923" w14:textId="77777777" w:rsidR="0049229A" w:rsidRDefault="0049229A">
      <w:pPr>
        <w:pStyle w:val="BodyText"/>
        <w:spacing w:before="2"/>
        <w:rPr>
          <w:b/>
        </w:rPr>
      </w:pPr>
    </w:p>
    <w:p w14:paraId="5225B60E" w14:textId="77777777" w:rsidR="0049229A" w:rsidRDefault="004A7864">
      <w:pPr>
        <w:pStyle w:val="ListParagraph"/>
        <w:numPr>
          <w:ilvl w:val="0"/>
          <w:numId w:val="24"/>
        </w:numPr>
        <w:tabs>
          <w:tab w:val="left" w:pos="1160"/>
          <w:tab w:val="left" w:pos="1161"/>
        </w:tabs>
        <w:ind w:hanging="361"/>
        <w:rPr>
          <w:rFonts w:ascii="Symbol" w:hAnsi="Symbol"/>
          <w:b/>
          <w:color w:val="5A5A5A"/>
          <w:sz w:val="20"/>
        </w:rPr>
      </w:pPr>
      <w:r>
        <w:rPr>
          <w:color w:val="5A5A5A"/>
          <w:sz w:val="20"/>
        </w:rPr>
        <w:t xml:space="preserve">You have the responsibility to express concerns to </w:t>
      </w:r>
      <w:proofErr w:type="gramStart"/>
      <w:r w:rsidR="00070CC2">
        <w:rPr>
          <w:b/>
          <w:color w:val="006FC0"/>
          <w:sz w:val="20"/>
        </w:rPr>
        <w:t>HHT</w:t>
      </w:r>
      <w:r>
        <w:rPr>
          <w:b/>
          <w:color w:val="006FC0"/>
          <w:sz w:val="20"/>
        </w:rPr>
        <w:t>;</w:t>
      </w:r>
      <w:proofErr w:type="gramEnd"/>
    </w:p>
    <w:p w14:paraId="0BC6181F" w14:textId="77777777" w:rsidR="0049229A" w:rsidRDefault="0049229A">
      <w:pPr>
        <w:pStyle w:val="BodyText"/>
        <w:spacing w:before="7"/>
        <w:rPr>
          <w:b/>
          <w:sz w:val="22"/>
        </w:rPr>
      </w:pPr>
    </w:p>
    <w:p w14:paraId="4998195B" w14:textId="77777777" w:rsidR="0049229A" w:rsidRDefault="004A7864">
      <w:pPr>
        <w:pStyle w:val="ListParagraph"/>
        <w:numPr>
          <w:ilvl w:val="0"/>
          <w:numId w:val="24"/>
        </w:numPr>
        <w:tabs>
          <w:tab w:val="left" w:pos="1161"/>
        </w:tabs>
        <w:spacing w:line="276" w:lineRule="auto"/>
        <w:ind w:right="1242"/>
        <w:jc w:val="both"/>
        <w:rPr>
          <w:rFonts w:ascii="Symbol" w:hAnsi="Symbol"/>
          <w:color w:val="5A5A5A"/>
          <w:sz w:val="20"/>
        </w:rPr>
      </w:pPr>
      <w:r>
        <w:rPr>
          <w:color w:val="5A5A5A"/>
          <w:sz w:val="20"/>
        </w:rPr>
        <w:t>You</w:t>
      </w:r>
      <w:r>
        <w:rPr>
          <w:color w:val="5A5A5A"/>
          <w:spacing w:val="-3"/>
          <w:sz w:val="20"/>
        </w:rPr>
        <w:t xml:space="preserve"> </w:t>
      </w:r>
      <w:r>
        <w:rPr>
          <w:color w:val="5A5A5A"/>
          <w:sz w:val="20"/>
        </w:rPr>
        <w:t>have</w:t>
      </w:r>
      <w:r>
        <w:rPr>
          <w:color w:val="5A5A5A"/>
          <w:spacing w:val="-3"/>
          <w:sz w:val="20"/>
        </w:rPr>
        <w:t xml:space="preserve"> </w:t>
      </w:r>
      <w:r>
        <w:rPr>
          <w:color w:val="5A5A5A"/>
          <w:sz w:val="20"/>
        </w:rPr>
        <w:t>the</w:t>
      </w:r>
      <w:r>
        <w:rPr>
          <w:color w:val="5A5A5A"/>
          <w:spacing w:val="-4"/>
          <w:sz w:val="20"/>
        </w:rPr>
        <w:t xml:space="preserve"> </w:t>
      </w:r>
      <w:r>
        <w:rPr>
          <w:color w:val="5A5A5A"/>
          <w:sz w:val="20"/>
        </w:rPr>
        <w:t>responsibility</w:t>
      </w:r>
      <w:r>
        <w:rPr>
          <w:color w:val="5A5A5A"/>
          <w:spacing w:val="-1"/>
          <w:sz w:val="20"/>
        </w:rPr>
        <w:t xml:space="preserve"> </w:t>
      </w:r>
      <w:r>
        <w:rPr>
          <w:color w:val="5A5A5A"/>
          <w:sz w:val="20"/>
        </w:rPr>
        <w:t>to</w:t>
      </w:r>
      <w:r>
        <w:rPr>
          <w:color w:val="5A5A5A"/>
          <w:spacing w:val="-1"/>
          <w:sz w:val="20"/>
        </w:rPr>
        <w:t xml:space="preserve"> </w:t>
      </w:r>
      <w:r>
        <w:rPr>
          <w:color w:val="5A5A5A"/>
          <w:sz w:val="20"/>
        </w:rPr>
        <w:t>become</w:t>
      </w:r>
      <w:r>
        <w:rPr>
          <w:color w:val="5A5A5A"/>
          <w:spacing w:val="-2"/>
          <w:sz w:val="20"/>
        </w:rPr>
        <w:t xml:space="preserve"> </w:t>
      </w:r>
      <w:r>
        <w:rPr>
          <w:color w:val="5A5A5A"/>
          <w:sz w:val="20"/>
        </w:rPr>
        <w:t>familiar</w:t>
      </w:r>
      <w:r>
        <w:rPr>
          <w:color w:val="5A5A5A"/>
          <w:spacing w:val="1"/>
          <w:sz w:val="20"/>
        </w:rPr>
        <w:t xml:space="preserve"> </w:t>
      </w:r>
      <w:r>
        <w:rPr>
          <w:color w:val="5A5A5A"/>
          <w:sz w:val="20"/>
        </w:rPr>
        <w:t>with</w:t>
      </w:r>
      <w:r>
        <w:rPr>
          <w:color w:val="5A5A5A"/>
          <w:spacing w:val="-3"/>
          <w:sz w:val="20"/>
        </w:rPr>
        <w:t xml:space="preserve"> </w:t>
      </w:r>
      <w:r>
        <w:rPr>
          <w:color w:val="5A5A5A"/>
          <w:sz w:val="20"/>
        </w:rPr>
        <w:t>your</w:t>
      </w:r>
      <w:r>
        <w:rPr>
          <w:color w:val="5A5A5A"/>
          <w:spacing w:val="-2"/>
          <w:sz w:val="20"/>
        </w:rPr>
        <w:t xml:space="preserve"> </w:t>
      </w:r>
      <w:r>
        <w:rPr>
          <w:color w:val="5A5A5A"/>
          <w:sz w:val="20"/>
        </w:rPr>
        <w:t>dental</w:t>
      </w:r>
      <w:r>
        <w:rPr>
          <w:color w:val="5A5A5A"/>
          <w:spacing w:val="-3"/>
          <w:sz w:val="20"/>
        </w:rPr>
        <w:t xml:space="preserve"> </w:t>
      </w:r>
      <w:r>
        <w:rPr>
          <w:color w:val="5A5A5A"/>
          <w:sz w:val="20"/>
        </w:rPr>
        <w:t>plan</w:t>
      </w:r>
      <w:r>
        <w:rPr>
          <w:color w:val="5A5A5A"/>
          <w:spacing w:val="-1"/>
          <w:sz w:val="20"/>
        </w:rPr>
        <w:t xml:space="preserve"> </w:t>
      </w:r>
      <w:r>
        <w:rPr>
          <w:color w:val="5A5A5A"/>
          <w:sz w:val="20"/>
        </w:rPr>
        <w:t>benefits,</w:t>
      </w:r>
      <w:r>
        <w:rPr>
          <w:color w:val="5A5A5A"/>
          <w:spacing w:val="-3"/>
          <w:sz w:val="20"/>
        </w:rPr>
        <w:t xml:space="preserve"> </w:t>
      </w:r>
      <w:r>
        <w:rPr>
          <w:color w:val="5A5A5A"/>
          <w:sz w:val="20"/>
        </w:rPr>
        <w:t>policies,</w:t>
      </w:r>
      <w:r>
        <w:rPr>
          <w:color w:val="5A5A5A"/>
          <w:spacing w:val="-2"/>
          <w:sz w:val="20"/>
        </w:rPr>
        <w:t xml:space="preserve"> </w:t>
      </w:r>
      <w:r>
        <w:rPr>
          <w:color w:val="5A5A5A"/>
          <w:sz w:val="20"/>
        </w:rPr>
        <w:t>and</w:t>
      </w:r>
      <w:r>
        <w:rPr>
          <w:color w:val="5A5A5A"/>
          <w:spacing w:val="-3"/>
          <w:sz w:val="20"/>
        </w:rPr>
        <w:t xml:space="preserve"> </w:t>
      </w:r>
      <w:r>
        <w:rPr>
          <w:color w:val="5A5A5A"/>
          <w:sz w:val="20"/>
        </w:rPr>
        <w:t>procedures</w:t>
      </w:r>
      <w:r>
        <w:rPr>
          <w:color w:val="5A5A5A"/>
          <w:spacing w:val="-4"/>
          <w:sz w:val="20"/>
        </w:rPr>
        <w:t xml:space="preserve"> </w:t>
      </w:r>
      <w:r>
        <w:rPr>
          <w:color w:val="5A5A5A"/>
          <w:sz w:val="20"/>
        </w:rPr>
        <w:t>by reading materials distributed by the respective dental plan. For clarification, you should call the customer service department of the respective dental plan with any</w:t>
      </w:r>
      <w:r>
        <w:rPr>
          <w:color w:val="5A5A5A"/>
          <w:spacing w:val="-3"/>
          <w:sz w:val="20"/>
        </w:rPr>
        <w:t xml:space="preserve"> </w:t>
      </w:r>
      <w:proofErr w:type="gramStart"/>
      <w:r>
        <w:rPr>
          <w:color w:val="5A5A5A"/>
          <w:sz w:val="20"/>
        </w:rPr>
        <w:t>questions;</w:t>
      </w:r>
      <w:proofErr w:type="gramEnd"/>
    </w:p>
    <w:p w14:paraId="6B118575" w14:textId="77777777" w:rsidR="0049229A" w:rsidRDefault="0049229A">
      <w:pPr>
        <w:pStyle w:val="BodyText"/>
        <w:spacing w:before="10"/>
        <w:rPr>
          <w:sz w:val="19"/>
        </w:rPr>
      </w:pPr>
    </w:p>
    <w:p w14:paraId="1A39CBB2" w14:textId="77777777" w:rsidR="0049229A" w:rsidRDefault="004A7864">
      <w:pPr>
        <w:pStyle w:val="ListParagraph"/>
        <w:numPr>
          <w:ilvl w:val="0"/>
          <w:numId w:val="24"/>
        </w:numPr>
        <w:tabs>
          <w:tab w:val="left" w:pos="1160"/>
          <w:tab w:val="left" w:pos="1161"/>
        </w:tabs>
        <w:spacing w:line="273" w:lineRule="auto"/>
        <w:ind w:right="1399"/>
        <w:rPr>
          <w:rFonts w:ascii="Symbol" w:hAnsi="Symbol"/>
          <w:color w:val="5A5A5A"/>
          <w:sz w:val="20"/>
        </w:rPr>
      </w:pPr>
      <w:r>
        <w:rPr>
          <w:color w:val="5A5A5A"/>
          <w:sz w:val="20"/>
        </w:rPr>
        <w:t>You</w:t>
      </w:r>
      <w:r>
        <w:rPr>
          <w:color w:val="5A5A5A"/>
          <w:spacing w:val="-2"/>
          <w:sz w:val="20"/>
        </w:rPr>
        <w:t xml:space="preserve"> </w:t>
      </w:r>
      <w:r>
        <w:rPr>
          <w:color w:val="5A5A5A"/>
          <w:sz w:val="20"/>
        </w:rPr>
        <w:t>have</w:t>
      </w:r>
      <w:r>
        <w:rPr>
          <w:color w:val="5A5A5A"/>
          <w:spacing w:val="-4"/>
          <w:sz w:val="20"/>
        </w:rPr>
        <w:t xml:space="preserve"> </w:t>
      </w:r>
      <w:r>
        <w:rPr>
          <w:color w:val="5A5A5A"/>
          <w:sz w:val="20"/>
        </w:rPr>
        <w:t>the</w:t>
      </w:r>
      <w:r>
        <w:rPr>
          <w:color w:val="5A5A5A"/>
          <w:spacing w:val="-3"/>
          <w:sz w:val="20"/>
        </w:rPr>
        <w:t xml:space="preserve"> </w:t>
      </w:r>
      <w:r>
        <w:rPr>
          <w:color w:val="5A5A5A"/>
          <w:sz w:val="20"/>
        </w:rPr>
        <w:t>responsibility</w:t>
      </w:r>
      <w:r>
        <w:rPr>
          <w:color w:val="5A5A5A"/>
          <w:spacing w:val="-2"/>
          <w:sz w:val="20"/>
        </w:rPr>
        <w:t xml:space="preserve"> </w:t>
      </w:r>
      <w:r>
        <w:rPr>
          <w:color w:val="5A5A5A"/>
          <w:sz w:val="20"/>
        </w:rPr>
        <w:t>to</w:t>
      </w:r>
      <w:r>
        <w:rPr>
          <w:color w:val="5A5A5A"/>
          <w:spacing w:val="-1"/>
          <w:sz w:val="20"/>
        </w:rPr>
        <w:t xml:space="preserve"> </w:t>
      </w:r>
      <w:r>
        <w:rPr>
          <w:color w:val="5A5A5A"/>
          <w:sz w:val="20"/>
        </w:rPr>
        <w:t>provide</w:t>
      </w:r>
      <w:r>
        <w:rPr>
          <w:color w:val="5A5A5A"/>
          <w:spacing w:val="-3"/>
          <w:sz w:val="20"/>
        </w:rPr>
        <w:t xml:space="preserve"> </w:t>
      </w:r>
      <w:r>
        <w:rPr>
          <w:color w:val="5A5A5A"/>
          <w:sz w:val="20"/>
        </w:rPr>
        <w:t>information</w:t>
      </w:r>
      <w:r>
        <w:rPr>
          <w:color w:val="5A5A5A"/>
          <w:spacing w:val="-2"/>
          <w:sz w:val="20"/>
        </w:rPr>
        <w:t xml:space="preserve"> </w:t>
      </w:r>
      <w:r>
        <w:rPr>
          <w:color w:val="5A5A5A"/>
          <w:sz w:val="20"/>
        </w:rPr>
        <w:t>needed</w:t>
      </w:r>
      <w:r>
        <w:rPr>
          <w:color w:val="5A5A5A"/>
          <w:spacing w:val="1"/>
          <w:sz w:val="20"/>
        </w:rPr>
        <w:t xml:space="preserve"> </w:t>
      </w:r>
      <w:r>
        <w:rPr>
          <w:color w:val="5A5A5A"/>
          <w:sz w:val="20"/>
        </w:rPr>
        <w:t>by</w:t>
      </w:r>
      <w:r>
        <w:rPr>
          <w:color w:val="5A5A5A"/>
          <w:spacing w:val="-3"/>
          <w:sz w:val="20"/>
        </w:rPr>
        <w:t xml:space="preserve"> </w:t>
      </w:r>
      <w:r>
        <w:rPr>
          <w:color w:val="5A5A5A"/>
          <w:sz w:val="20"/>
        </w:rPr>
        <w:t>your</w:t>
      </w:r>
      <w:r>
        <w:rPr>
          <w:color w:val="5A5A5A"/>
          <w:spacing w:val="-4"/>
          <w:sz w:val="20"/>
        </w:rPr>
        <w:t xml:space="preserve"> </w:t>
      </w:r>
      <w:r>
        <w:rPr>
          <w:color w:val="5A5A5A"/>
          <w:sz w:val="20"/>
        </w:rPr>
        <w:t>dentist</w:t>
      </w:r>
      <w:r>
        <w:rPr>
          <w:color w:val="5A5A5A"/>
          <w:spacing w:val="-3"/>
          <w:sz w:val="20"/>
        </w:rPr>
        <w:t xml:space="preserve"> </w:t>
      </w:r>
      <w:r>
        <w:rPr>
          <w:color w:val="5A5A5A"/>
          <w:sz w:val="20"/>
        </w:rPr>
        <w:t>to</w:t>
      </w:r>
      <w:r>
        <w:rPr>
          <w:color w:val="5A5A5A"/>
          <w:spacing w:val="-3"/>
          <w:sz w:val="20"/>
        </w:rPr>
        <w:t xml:space="preserve"> </w:t>
      </w:r>
      <w:r>
        <w:rPr>
          <w:color w:val="5A5A5A"/>
          <w:sz w:val="20"/>
        </w:rPr>
        <w:t>enable</w:t>
      </w:r>
      <w:r>
        <w:rPr>
          <w:color w:val="5A5A5A"/>
          <w:spacing w:val="-4"/>
          <w:sz w:val="20"/>
        </w:rPr>
        <w:t xml:space="preserve"> </w:t>
      </w:r>
      <w:r>
        <w:rPr>
          <w:color w:val="5A5A5A"/>
          <w:sz w:val="20"/>
        </w:rPr>
        <w:t>him/her</w:t>
      </w:r>
      <w:r>
        <w:rPr>
          <w:color w:val="5A5A5A"/>
          <w:spacing w:val="-3"/>
          <w:sz w:val="20"/>
        </w:rPr>
        <w:t xml:space="preserve"> </w:t>
      </w:r>
      <w:r>
        <w:rPr>
          <w:color w:val="5A5A5A"/>
          <w:sz w:val="20"/>
        </w:rPr>
        <w:t>to</w:t>
      </w:r>
      <w:r>
        <w:rPr>
          <w:color w:val="5A5A5A"/>
          <w:spacing w:val="-2"/>
          <w:sz w:val="20"/>
        </w:rPr>
        <w:t xml:space="preserve"> </w:t>
      </w:r>
      <w:r>
        <w:rPr>
          <w:color w:val="5A5A5A"/>
          <w:sz w:val="20"/>
        </w:rPr>
        <w:t>provide the most appropriate and effective</w:t>
      </w:r>
      <w:r>
        <w:rPr>
          <w:color w:val="5A5A5A"/>
          <w:spacing w:val="-4"/>
          <w:sz w:val="20"/>
        </w:rPr>
        <w:t xml:space="preserve"> </w:t>
      </w:r>
      <w:proofErr w:type="gramStart"/>
      <w:r>
        <w:rPr>
          <w:color w:val="5A5A5A"/>
          <w:sz w:val="20"/>
        </w:rPr>
        <w:t>care;</w:t>
      </w:r>
      <w:proofErr w:type="gramEnd"/>
    </w:p>
    <w:p w14:paraId="36483E9C" w14:textId="77777777" w:rsidR="0049229A" w:rsidRDefault="0049229A">
      <w:pPr>
        <w:pStyle w:val="BodyText"/>
      </w:pPr>
    </w:p>
    <w:p w14:paraId="0C96C370"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 xml:space="preserve">You have the responsibility to meet your financial obligations in a timely </w:t>
      </w:r>
      <w:proofErr w:type="gramStart"/>
      <w:r>
        <w:rPr>
          <w:color w:val="5A5A5A"/>
          <w:sz w:val="20"/>
        </w:rPr>
        <w:t>fashion;</w:t>
      </w:r>
      <w:proofErr w:type="gramEnd"/>
    </w:p>
    <w:p w14:paraId="0ED44E39" w14:textId="77777777" w:rsidR="0049229A" w:rsidRDefault="0049229A">
      <w:pPr>
        <w:pStyle w:val="BodyText"/>
        <w:spacing w:before="7"/>
        <w:rPr>
          <w:sz w:val="22"/>
        </w:rPr>
      </w:pPr>
    </w:p>
    <w:p w14:paraId="01C98C78" w14:textId="77777777" w:rsidR="0049229A" w:rsidRDefault="004A7864">
      <w:pPr>
        <w:pStyle w:val="ListParagraph"/>
        <w:numPr>
          <w:ilvl w:val="0"/>
          <w:numId w:val="24"/>
        </w:numPr>
        <w:tabs>
          <w:tab w:val="left" w:pos="1161"/>
        </w:tabs>
        <w:spacing w:line="273" w:lineRule="auto"/>
        <w:ind w:right="1294"/>
        <w:jc w:val="both"/>
        <w:rPr>
          <w:rFonts w:ascii="Symbol" w:hAnsi="Symbol"/>
          <w:color w:val="5A5A5A"/>
          <w:sz w:val="20"/>
        </w:rPr>
      </w:pPr>
      <w:r>
        <w:rPr>
          <w:color w:val="5A5A5A"/>
          <w:sz w:val="20"/>
        </w:rPr>
        <w:t>You</w:t>
      </w:r>
      <w:r>
        <w:rPr>
          <w:color w:val="5A5A5A"/>
          <w:spacing w:val="-3"/>
          <w:sz w:val="20"/>
        </w:rPr>
        <w:t xml:space="preserve"> </w:t>
      </w:r>
      <w:r>
        <w:rPr>
          <w:color w:val="5A5A5A"/>
          <w:sz w:val="20"/>
        </w:rPr>
        <w:t>have</w:t>
      </w:r>
      <w:r>
        <w:rPr>
          <w:color w:val="5A5A5A"/>
          <w:spacing w:val="-4"/>
          <w:sz w:val="20"/>
        </w:rPr>
        <w:t xml:space="preserve"> </w:t>
      </w:r>
      <w:r>
        <w:rPr>
          <w:color w:val="5A5A5A"/>
          <w:sz w:val="20"/>
        </w:rPr>
        <w:t>the</w:t>
      </w:r>
      <w:r>
        <w:rPr>
          <w:color w:val="5A5A5A"/>
          <w:spacing w:val="-3"/>
          <w:sz w:val="20"/>
        </w:rPr>
        <w:t xml:space="preserve"> </w:t>
      </w:r>
      <w:r>
        <w:rPr>
          <w:color w:val="5A5A5A"/>
          <w:sz w:val="20"/>
        </w:rPr>
        <w:t>responsibility</w:t>
      </w:r>
      <w:r>
        <w:rPr>
          <w:color w:val="5A5A5A"/>
          <w:spacing w:val="-2"/>
          <w:sz w:val="20"/>
        </w:rPr>
        <w:t xml:space="preserve"> </w:t>
      </w:r>
      <w:r>
        <w:rPr>
          <w:color w:val="5A5A5A"/>
          <w:sz w:val="20"/>
        </w:rPr>
        <w:t>to</w:t>
      </w:r>
      <w:r>
        <w:rPr>
          <w:color w:val="5A5A5A"/>
          <w:spacing w:val="-1"/>
          <w:sz w:val="20"/>
        </w:rPr>
        <w:t xml:space="preserve"> </w:t>
      </w:r>
      <w:r>
        <w:rPr>
          <w:color w:val="5A5A5A"/>
          <w:sz w:val="20"/>
        </w:rPr>
        <w:t>perform</w:t>
      </w:r>
      <w:r>
        <w:rPr>
          <w:color w:val="5A5A5A"/>
          <w:spacing w:val="-1"/>
          <w:sz w:val="20"/>
        </w:rPr>
        <w:t xml:space="preserve"> </w:t>
      </w:r>
      <w:r>
        <w:rPr>
          <w:color w:val="5A5A5A"/>
          <w:sz w:val="20"/>
        </w:rPr>
        <w:t>visual</w:t>
      </w:r>
      <w:r>
        <w:rPr>
          <w:color w:val="5A5A5A"/>
          <w:spacing w:val="-2"/>
          <w:sz w:val="20"/>
        </w:rPr>
        <w:t xml:space="preserve"> </w:t>
      </w:r>
      <w:r>
        <w:rPr>
          <w:color w:val="5A5A5A"/>
          <w:sz w:val="20"/>
        </w:rPr>
        <w:t>in</w:t>
      </w:r>
      <w:r>
        <w:rPr>
          <w:color w:val="5A5A5A"/>
          <w:spacing w:val="-3"/>
          <w:sz w:val="20"/>
        </w:rPr>
        <w:t xml:space="preserve"> </w:t>
      </w:r>
      <w:r>
        <w:rPr>
          <w:color w:val="5A5A5A"/>
          <w:sz w:val="20"/>
        </w:rPr>
        <w:t>mouth</w:t>
      </w:r>
      <w:r>
        <w:rPr>
          <w:color w:val="5A5A5A"/>
          <w:spacing w:val="-2"/>
          <w:sz w:val="20"/>
        </w:rPr>
        <w:t xml:space="preserve"> </w:t>
      </w:r>
      <w:r>
        <w:rPr>
          <w:color w:val="5A5A5A"/>
          <w:sz w:val="20"/>
        </w:rPr>
        <w:t>examinations</w:t>
      </w:r>
      <w:r>
        <w:rPr>
          <w:color w:val="5A5A5A"/>
          <w:spacing w:val="-4"/>
          <w:sz w:val="20"/>
        </w:rPr>
        <w:t xml:space="preserve"> </w:t>
      </w:r>
      <w:r>
        <w:rPr>
          <w:color w:val="5A5A5A"/>
          <w:sz w:val="20"/>
        </w:rPr>
        <w:t>on</w:t>
      </w:r>
      <w:r>
        <w:rPr>
          <w:color w:val="5A5A5A"/>
          <w:spacing w:val="-3"/>
          <w:sz w:val="20"/>
        </w:rPr>
        <w:t xml:space="preserve"> </w:t>
      </w:r>
      <w:r>
        <w:rPr>
          <w:color w:val="5A5A5A"/>
          <w:sz w:val="20"/>
        </w:rPr>
        <w:t>yourself</w:t>
      </w:r>
      <w:r>
        <w:rPr>
          <w:color w:val="5A5A5A"/>
          <w:spacing w:val="-4"/>
          <w:sz w:val="20"/>
        </w:rPr>
        <w:t xml:space="preserve"> </w:t>
      </w:r>
      <w:r>
        <w:rPr>
          <w:color w:val="5A5A5A"/>
          <w:sz w:val="20"/>
        </w:rPr>
        <w:t>and</w:t>
      </w:r>
      <w:r>
        <w:rPr>
          <w:color w:val="5A5A5A"/>
          <w:spacing w:val="-3"/>
          <w:sz w:val="20"/>
        </w:rPr>
        <w:t xml:space="preserve"> </w:t>
      </w:r>
      <w:r>
        <w:rPr>
          <w:color w:val="5A5A5A"/>
          <w:sz w:val="20"/>
        </w:rPr>
        <w:t>the</w:t>
      </w:r>
      <w:r>
        <w:rPr>
          <w:color w:val="5A5A5A"/>
          <w:spacing w:val="-2"/>
          <w:sz w:val="20"/>
        </w:rPr>
        <w:t xml:space="preserve"> </w:t>
      </w:r>
      <w:r>
        <w:rPr>
          <w:color w:val="5A5A5A"/>
          <w:sz w:val="20"/>
        </w:rPr>
        <w:t>responsibility</w:t>
      </w:r>
      <w:r>
        <w:rPr>
          <w:color w:val="5A5A5A"/>
          <w:spacing w:val="-2"/>
          <w:sz w:val="20"/>
        </w:rPr>
        <w:t xml:space="preserve"> </w:t>
      </w:r>
      <w:r>
        <w:rPr>
          <w:color w:val="5A5A5A"/>
          <w:sz w:val="20"/>
        </w:rPr>
        <w:t>to follow the provider’s instructions regarding home care treatment;</w:t>
      </w:r>
      <w:r>
        <w:rPr>
          <w:color w:val="5A5A5A"/>
          <w:spacing w:val="-10"/>
          <w:sz w:val="20"/>
        </w:rPr>
        <w:t xml:space="preserve"> </w:t>
      </w:r>
      <w:r>
        <w:rPr>
          <w:color w:val="5A5A5A"/>
          <w:sz w:val="20"/>
        </w:rPr>
        <w:t>and</w:t>
      </w:r>
    </w:p>
    <w:p w14:paraId="2C1E8E11" w14:textId="77777777" w:rsidR="0049229A" w:rsidRDefault="0049229A">
      <w:pPr>
        <w:pStyle w:val="BodyText"/>
        <w:spacing w:before="2"/>
      </w:pPr>
    </w:p>
    <w:p w14:paraId="2B3CFE0B" w14:textId="4226BA26" w:rsidR="0049229A" w:rsidRDefault="004A7864">
      <w:pPr>
        <w:pStyle w:val="ListParagraph"/>
        <w:numPr>
          <w:ilvl w:val="0"/>
          <w:numId w:val="24"/>
        </w:numPr>
        <w:tabs>
          <w:tab w:val="left" w:pos="1160"/>
          <w:tab w:val="left" w:pos="1161"/>
        </w:tabs>
        <w:spacing w:line="271" w:lineRule="auto"/>
        <w:ind w:right="2257"/>
        <w:rPr>
          <w:rFonts w:ascii="Symbol" w:hAnsi="Symbol"/>
          <w:color w:val="5A5A5A"/>
          <w:sz w:val="20"/>
        </w:rPr>
      </w:pPr>
      <w:r>
        <w:rPr>
          <w:color w:val="5A5A5A"/>
          <w:sz w:val="20"/>
        </w:rPr>
        <w:t xml:space="preserve">Periodically, the </w:t>
      </w:r>
      <w:r w:rsidR="00070CC2">
        <w:rPr>
          <w:b/>
          <w:color w:val="006FC0"/>
          <w:sz w:val="20"/>
        </w:rPr>
        <w:t>H</w:t>
      </w:r>
      <w:r w:rsidR="00F9240B">
        <w:rPr>
          <w:b/>
          <w:color w:val="006FC0"/>
          <w:sz w:val="20"/>
        </w:rPr>
        <w:t>elping Hands of Tennessee Clinic</w:t>
      </w:r>
      <w:r>
        <w:rPr>
          <w:b/>
          <w:color w:val="006FC0"/>
          <w:sz w:val="20"/>
        </w:rPr>
        <w:t xml:space="preserve"> </w:t>
      </w:r>
      <w:r>
        <w:rPr>
          <w:color w:val="5A5A5A"/>
          <w:sz w:val="20"/>
        </w:rPr>
        <w:t>will conduct patient surveys as part of our</w:t>
      </w:r>
      <w:r>
        <w:rPr>
          <w:color w:val="5A5A5A"/>
          <w:spacing w:val="-31"/>
          <w:sz w:val="20"/>
        </w:rPr>
        <w:t xml:space="preserve"> </w:t>
      </w:r>
      <w:r>
        <w:rPr>
          <w:color w:val="5A5A5A"/>
          <w:sz w:val="20"/>
        </w:rPr>
        <w:t>continuous improvement initiatives. By completing these surveys, you are part of the</w:t>
      </w:r>
      <w:r>
        <w:rPr>
          <w:color w:val="5A5A5A"/>
          <w:spacing w:val="-17"/>
          <w:sz w:val="20"/>
        </w:rPr>
        <w:t xml:space="preserve"> </w:t>
      </w:r>
      <w:r>
        <w:rPr>
          <w:color w:val="5A5A5A"/>
          <w:sz w:val="20"/>
        </w:rPr>
        <w:t>solution.</w:t>
      </w:r>
    </w:p>
    <w:p w14:paraId="5DEAAAA2" w14:textId="77777777" w:rsidR="0049229A" w:rsidRDefault="0049229A">
      <w:pPr>
        <w:spacing w:line="271" w:lineRule="auto"/>
        <w:rPr>
          <w:rFonts w:ascii="Symbol" w:hAnsi="Symbol"/>
          <w:sz w:val="20"/>
        </w:rPr>
        <w:sectPr w:rsidR="0049229A">
          <w:pgSz w:w="12240" w:h="15840"/>
          <w:pgMar w:top="1600" w:right="260" w:bottom="1100" w:left="1000" w:header="720" w:footer="917" w:gutter="0"/>
          <w:cols w:space="720"/>
        </w:sectPr>
      </w:pPr>
    </w:p>
    <w:p w14:paraId="0EA1035D" w14:textId="77777777" w:rsidR="0049229A" w:rsidRDefault="0049229A">
      <w:pPr>
        <w:pStyle w:val="BodyText"/>
        <w:spacing w:before="11"/>
        <w:rPr>
          <w:sz w:val="8"/>
        </w:rPr>
      </w:pPr>
    </w:p>
    <w:p w14:paraId="520AB996" w14:textId="77777777" w:rsidR="0049229A" w:rsidRDefault="004A7864">
      <w:pPr>
        <w:pStyle w:val="Heading2"/>
        <w:ind w:left="440"/>
        <w:rPr>
          <w:rFonts w:ascii="Cambria"/>
        </w:rPr>
      </w:pPr>
      <w:bookmarkStart w:id="11" w:name="_bookmark11"/>
      <w:bookmarkEnd w:id="11"/>
      <w:r>
        <w:rPr>
          <w:rFonts w:ascii="Cambria"/>
          <w:color w:val="17365D"/>
          <w:sz w:val="28"/>
        </w:rPr>
        <w:t>O</w:t>
      </w:r>
      <w:r>
        <w:rPr>
          <w:rFonts w:ascii="Cambria"/>
          <w:color w:val="17365D"/>
        </w:rPr>
        <w:t xml:space="preserve">UR </w:t>
      </w:r>
      <w:r>
        <w:rPr>
          <w:rFonts w:ascii="Cambria"/>
          <w:color w:val="17365D"/>
          <w:sz w:val="28"/>
        </w:rPr>
        <w:t>C</w:t>
      </w:r>
      <w:r>
        <w:rPr>
          <w:rFonts w:ascii="Cambria"/>
          <w:color w:val="17365D"/>
        </w:rPr>
        <w:t xml:space="preserve">OMMITMENT TO </w:t>
      </w:r>
      <w:r>
        <w:rPr>
          <w:rFonts w:ascii="Cambria"/>
          <w:color w:val="17365D"/>
          <w:sz w:val="28"/>
        </w:rPr>
        <w:t>P</w:t>
      </w:r>
      <w:r>
        <w:rPr>
          <w:rFonts w:ascii="Cambria"/>
          <w:color w:val="17365D"/>
        </w:rPr>
        <w:t>ATIENTS</w:t>
      </w:r>
    </w:p>
    <w:p w14:paraId="007E8F2E" w14:textId="77777777" w:rsidR="0049229A" w:rsidRDefault="004A7864">
      <w:pPr>
        <w:pStyle w:val="ListParagraph"/>
        <w:numPr>
          <w:ilvl w:val="0"/>
          <w:numId w:val="24"/>
        </w:numPr>
        <w:tabs>
          <w:tab w:val="left" w:pos="1160"/>
          <w:tab w:val="left" w:pos="1161"/>
        </w:tabs>
        <w:spacing w:before="243"/>
        <w:ind w:hanging="361"/>
        <w:rPr>
          <w:rFonts w:ascii="Symbol" w:hAnsi="Symbol"/>
          <w:color w:val="5A5A5A"/>
          <w:sz w:val="20"/>
        </w:rPr>
      </w:pPr>
      <w:r>
        <w:rPr>
          <w:color w:val="5A5A5A"/>
          <w:sz w:val="20"/>
        </w:rPr>
        <w:t>We provide quality dental</w:t>
      </w:r>
      <w:r>
        <w:rPr>
          <w:color w:val="5A5A5A"/>
          <w:spacing w:val="-3"/>
          <w:sz w:val="20"/>
        </w:rPr>
        <w:t xml:space="preserve"> </w:t>
      </w:r>
      <w:proofErr w:type="gramStart"/>
      <w:r>
        <w:rPr>
          <w:color w:val="5A5A5A"/>
          <w:sz w:val="20"/>
        </w:rPr>
        <w:t>care;</w:t>
      </w:r>
      <w:proofErr w:type="gramEnd"/>
    </w:p>
    <w:p w14:paraId="12478977" w14:textId="77777777" w:rsidR="0049229A" w:rsidRDefault="0049229A">
      <w:pPr>
        <w:pStyle w:val="BodyText"/>
        <w:spacing w:before="7"/>
        <w:rPr>
          <w:sz w:val="22"/>
        </w:rPr>
      </w:pPr>
    </w:p>
    <w:p w14:paraId="5D716515" w14:textId="77777777" w:rsidR="0049229A" w:rsidRDefault="004A7864">
      <w:pPr>
        <w:pStyle w:val="ListParagraph"/>
        <w:numPr>
          <w:ilvl w:val="0"/>
          <w:numId w:val="24"/>
        </w:numPr>
        <w:tabs>
          <w:tab w:val="left" w:pos="1160"/>
          <w:tab w:val="left" w:pos="1161"/>
        </w:tabs>
        <w:spacing w:line="273" w:lineRule="auto"/>
        <w:ind w:right="1441"/>
        <w:rPr>
          <w:rFonts w:ascii="Symbol" w:hAnsi="Symbol"/>
          <w:color w:val="5A5A5A"/>
          <w:sz w:val="20"/>
        </w:rPr>
      </w:pPr>
      <w:r>
        <w:rPr>
          <w:color w:val="5A5A5A"/>
          <w:sz w:val="20"/>
        </w:rPr>
        <w:t>We</w:t>
      </w:r>
      <w:r>
        <w:rPr>
          <w:color w:val="5A5A5A"/>
          <w:spacing w:val="-4"/>
          <w:sz w:val="20"/>
        </w:rPr>
        <w:t xml:space="preserve"> </w:t>
      </w:r>
      <w:r>
        <w:rPr>
          <w:color w:val="5A5A5A"/>
          <w:sz w:val="20"/>
        </w:rPr>
        <w:t>value</w:t>
      </w:r>
      <w:r>
        <w:rPr>
          <w:color w:val="5A5A5A"/>
          <w:spacing w:val="-1"/>
          <w:sz w:val="20"/>
        </w:rPr>
        <w:t xml:space="preserve"> </w:t>
      </w:r>
      <w:r>
        <w:rPr>
          <w:color w:val="5A5A5A"/>
          <w:sz w:val="20"/>
        </w:rPr>
        <w:t>each</w:t>
      </w:r>
      <w:r>
        <w:rPr>
          <w:color w:val="5A5A5A"/>
          <w:spacing w:val="-1"/>
          <w:sz w:val="20"/>
        </w:rPr>
        <w:t xml:space="preserve"> </w:t>
      </w:r>
      <w:r>
        <w:rPr>
          <w:color w:val="5A5A5A"/>
          <w:sz w:val="20"/>
        </w:rPr>
        <w:t>patient</w:t>
      </w:r>
      <w:r>
        <w:rPr>
          <w:color w:val="5A5A5A"/>
          <w:spacing w:val="-2"/>
          <w:sz w:val="20"/>
        </w:rPr>
        <w:t xml:space="preserve"> </w:t>
      </w:r>
      <w:r>
        <w:rPr>
          <w:color w:val="5A5A5A"/>
          <w:sz w:val="20"/>
        </w:rPr>
        <w:t>as</w:t>
      </w:r>
      <w:r>
        <w:rPr>
          <w:color w:val="5A5A5A"/>
          <w:spacing w:val="-4"/>
          <w:sz w:val="20"/>
        </w:rPr>
        <w:t xml:space="preserve"> </w:t>
      </w:r>
      <w:r>
        <w:rPr>
          <w:color w:val="5A5A5A"/>
          <w:sz w:val="20"/>
        </w:rPr>
        <w:t>an</w:t>
      </w:r>
      <w:r>
        <w:rPr>
          <w:color w:val="5A5A5A"/>
          <w:spacing w:val="-2"/>
          <w:sz w:val="20"/>
        </w:rPr>
        <w:t xml:space="preserve"> </w:t>
      </w:r>
      <w:r>
        <w:rPr>
          <w:color w:val="5A5A5A"/>
          <w:sz w:val="20"/>
        </w:rPr>
        <w:t>individual.</w:t>
      </w:r>
      <w:r>
        <w:rPr>
          <w:color w:val="5A5A5A"/>
          <w:spacing w:val="-2"/>
          <w:sz w:val="20"/>
        </w:rPr>
        <w:t xml:space="preserve"> </w:t>
      </w:r>
      <w:r>
        <w:rPr>
          <w:color w:val="5A5A5A"/>
          <w:sz w:val="20"/>
        </w:rPr>
        <w:t>We</w:t>
      </w:r>
      <w:r>
        <w:rPr>
          <w:color w:val="5A5A5A"/>
          <w:spacing w:val="-3"/>
          <w:sz w:val="20"/>
        </w:rPr>
        <w:t xml:space="preserve"> </w:t>
      </w:r>
      <w:r>
        <w:rPr>
          <w:color w:val="5A5A5A"/>
          <w:sz w:val="20"/>
        </w:rPr>
        <w:t>take</w:t>
      </w:r>
      <w:r>
        <w:rPr>
          <w:color w:val="5A5A5A"/>
          <w:spacing w:val="-3"/>
          <w:sz w:val="20"/>
        </w:rPr>
        <w:t xml:space="preserve"> </w:t>
      </w:r>
      <w:r>
        <w:rPr>
          <w:color w:val="5A5A5A"/>
          <w:sz w:val="20"/>
        </w:rPr>
        <w:t>responsibility</w:t>
      </w:r>
      <w:r>
        <w:rPr>
          <w:color w:val="5A5A5A"/>
          <w:spacing w:val="-3"/>
          <w:sz w:val="20"/>
        </w:rPr>
        <w:t xml:space="preserve"> </w:t>
      </w:r>
      <w:r>
        <w:rPr>
          <w:color w:val="5A5A5A"/>
          <w:sz w:val="20"/>
        </w:rPr>
        <w:t>and</w:t>
      </w:r>
      <w:r>
        <w:rPr>
          <w:color w:val="5A5A5A"/>
          <w:spacing w:val="-2"/>
          <w:sz w:val="20"/>
        </w:rPr>
        <w:t xml:space="preserve"> </w:t>
      </w:r>
      <w:r>
        <w:rPr>
          <w:color w:val="5A5A5A"/>
          <w:sz w:val="20"/>
        </w:rPr>
        <w:t>initiative</w:t>
      </w:r>
      <w:r>
        <w:rPr>
          <w:color w:val="5A5A5A"/>
          <w:spacing w:val="-3"/>
          <w:sz w:val="20"/>
        </w:rPr>
        <w:t xml:space="preserve"> </w:t>
      </w:r>
      <w:r>
        <w:rPr>
          <w:color w:val="5A5A5A"/>
          <w:sz w:val="20"/>
        </w:rPr>
        <w:t>to</w:t>
      </w:r>
      <w:r>
        <w:rPr>
          <w:color w:val="5A5A5A"/>
          <w:spacing w:val="-2"/>
          <w:sz w:val="20"/>
        </w:rPr>
        <w:t xml:space="preserve"> </w:t>
      </w:r>
      <w:r>
        <w:rPr>
          <w:color w:val="5A5A5A"/>
          <w:sz w:val="20"/>
        </w:rPr>
        <w:t>address</w:t>
      </w:r>
      <w:r>
        <w:rPr>
          <w:color w:val="5A5A5A"/>
          <w:spacing w:val="-4"/>
          <w:sz w:val="20"/>
        </w:rPr>
        <w:t xml:space="preserve"> </w:t>
      </w:r>
      <w:r>
        <w:rPr>
          <w:color w:val="5A5A5A"/>
          <w:sz w:val="20"/>
        </w:rPr>
        <w:t>concerns,</w:t>
      </w:r>
      <w:r>
        <w:rPr>
          <w:color w:val="5A5A5A"/>
          <w:spacing w:val="-2"/>
          <w:sz w:val="20"/>
        </w:rPr>
        <w:t xml:space="preserve"> </w:t>
      </w:r>
      <w:r>
        <w:rPr>
          <w:color w:val="5A5A5A"/>
          <w:sz w:val="20"/>
        </w:rPr>
        <w:t xml:space="preserve">issues and feedback to ensure patient </w:t>
      </w:r>
      <w:proofErr w:type="gramStart"/>
      <w:r>
        <w:rPr>
          <w:color w:val="5A5A5A"/>
          <w:sz w:val="20"/>
        </w:rPr>
        <w:t>satisfaction;</w:t>
      </w:r>
      <w:proofErr w:type="gramEnd"/>
    </w:p>
    <w:p w14:paraId="623FCD93" w14:textId="77777777" w:rsidR="0049229A" w:rsidRDefault="0049229A">
      <w:pPr>
        <w:pStyle w:val="BodyText"/>
        <w:spacing w:before="2"/>
      </w:pPr>
    </w:p>
    <w:p w14:paraId="44BE7AFC"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Our patients’ dental and personal information is treated with respect and the utmost</w:t>
      </w:r>
      <w:r>
        <w:rPr>
          <w:color w:val="5A5A5A"/>
          <w:spacing w:val="-8"/>
          <w:sz w:val="20"/>
        </w:rPr>
        <w:t xml:space="preserve"> </w:t>
      </w:r>
      <w:r>
        <w:rPr>
          <w:color w:val="5A5A5A"/>
          <w:sz w:val="20"/>
        </w:rPr>
        <w:t>confidentiality</w:t>
      </w:r>
    </w:p>
    <w:p w14:paraId="5A80F5AE" w14:textId="77777777" w:rsidR="0049229A" w:rsidRDefault="0049229A">
      <w:pPr>
        <w:pStyle w:val="BodyText"/>
        <w:spacing w:before="7"/>
        <w:rPr>
          <w:sz w:val="22"/>
        </w:rPr>
      </w:pPr>
    </w:p>
    <w:p w14:paraId="205DEFC7" w14:textId="77777777" w:rsidR="0049229A" w:rsidRDefault="004A7864">
      <w:pPr>
        <w:pStyle w:val="ListParagraph"/>
        <w:numPr>
          <w:ilvl w:val="0"/>
          <w:numId w:val="24"/>
        </w:numPr>
        <w:tabs>
          <w:tab w:val="left" w:pos="1160"/>
          <w:tab w:val="left" w:pos="1161"/>
        </w:tabs>
        <w:spacing w:line="273" w:lineRule="auto"/>
        <w:ind w:right="1689"/>
        <w:rPr>
          <w:rFonts w:ascii="Symbol" w:hAnsi="Symbol"/>
          <w:color w:val="5A5A5A"/>
          <w:sz w:val="20"/>
        </w:rPr>
      </w:pPr>
      <w:r>
        <w:rPr>
          <w:color w:val="5A5A5A"/>
          <w:sz w:val="20"/>
        </w:rPr>
        <w:t>We facilitate all aspects of our patients’ dental care by informing and educating them about internal resources and guiding them through our processes;</w:t>
      </w:r>
      <w:r>
        <w:rPr>
          <w:color w:val="5A5A5A"/>
          <w:spacing w:val="-6"/>
          <w:sz w:val="20"/>
        </w:rPr>
        <w:t xml:space="preserve"> </w:t>
      </w:r>
      <w:r>
        <w:rPr>
          <w:color w:val="5A5A5A"/>
          <w:sz w:val="20"/>
        </w:rPr>
        <w:t>and</w:t>
      </w:r>
    </w:p>
    <w:p w14:paraId="4EC4576B" w14:textId="77777777" w:rsidR="0049229A" w:rsidRDefault="0049229A">
      <w:pPr>
        <w:pStyle w:val="BodyText"/>
        <w:spacing w:before="3"/>
      </w:pPr>
    </w:p>
    <w:p w14:paraId="5D5A9191" w14:textId="77777777" w:rsidR="0049229A" w:rsidRDefault="004A7864">
      <w:pPr>
        <w:pStyle w:val="ListParagraph"/>
        <w:numPr>
          <w:ilvl w:val="0"/>
          <w:numId w:val="24"/>
        </w:numPr>
        <w:tabs>
          <w:tab w:val="left" w:pos="1160"/>
          <w:tab w:val="left" w:pos="1161"/>
        </w:tabs>
        <w:spacing w:line="271" w:lineRule="auto"/>
        <w:ind w:right="1785"/>
        <w:rPr>
          <w:rFonts w:ascii="Symbol" w:hAnsi="Symbol"/>
          <w:color w:val="5A5A5A"/>
          <w:sz w:val="20"/>
        </w:rPr>
      </w:pPr>
      <w:r>
        <w:rPr>
          <w:color w:val="5A5A5A"/>
          <w:sz w:val="20"/>
        </w:rPr>
        <w:t xml:space="preserve">We </w:t>
      </w:r>
      <w:proofErr w:type="gramStart"/>
      <w:r>
        <w:rPr>
          <w:color w:val="5A5A5A"/>
          <w:sz w:val="20"/>
        </w:rPr>
        <w:t>conduct ourselves in a professional manner at all times</w:t>
      </w:r>
      <w:proofErr w:type="gramEnd"/>
      <w:r>
        <w:rPr>
          <w:color w:val="5A5A5A"/>
          <w:sz w:val="20"/>
        </w:rPr>
        <w:t xml:space="preserve"> and contribute to the maintenance of</w:t>
      </w:r>
      <w:r>
        <w:rPr>
          <w:color w:val="5A5A5A"/>
          <w:spacing w:val="-33"/>
          <w:sz w:val="20"/>
        </w:rPr>
        <w:t xml:space="preserve"> </w:t>
      </w:r>
      <w:r>
        <w:rPr>
          <w:color w:val="5A5A5A"/>
          <w:sz w:val="20"/>
        </w:rPr>
        <w:t>a professional</w:t>
      </w:r>
      <w:r>
        <w:rPr>
          <w:color w:val="5A5A5A"/>
          <w:spacing w:val="-1"/>
          <w:sz w:val="20"/>
        </w:rPr>
        <w:t xml:space="preserve"> </w:t>
      </w:r>
      <w:r>
        <w:rPr>
          <w:color w:val="5A5A5A"/>
          <w:sz w:val="20"/>
        </w:rPr>
        <w:t>environment.</w:t>
      </w:r>
    </w:p>
    <w:p w14:paraId="768F3E84" w14:textId="77777777" w:rsidR="0049229A" w:rsidRDefault="0049229A">
      <w:pPr>
        <w:spacing w:line="271" w:lineRule="auto"/>
        <w:rPr>
          <w:rFonts w:ascii="Symbol" w:hAnsi="Symbol"/>
          <w:sz w:val="20"/>
        </w:rPr>
        <w:sectPr w:rsidR="0049229A">
          <w:pgSz w:w="12240" w:h="15840"/>
          <w:pgMar w:top="1600" w:right="260" w:bottom="1100" w:left="1000" w:header="720" w:footer="917" w:gutter="0"/>
          <w:cols w:space="720"/>
        </w:sectPr>
      </w:pPr>
    </w:p>
    <w:p w14:paraId="705E3BCC" w14:textId="77777777" w:rsidR="0049229A" w:rsidRDefault="0049229A">
      <w:pPr>
        <w:pStyle w:val="BodyText"/>
        <w:spacing w:before="11"/>
        <w:rPr>
          <w:sz w:val="8"/>
        </w:rPr>
      </w:pPr>
    </w:p>
    <w:p w14:paraId="6A28E609" w14:textId="77777777" w:rsidR="0049229A" w:rsidRDefault="004A7864">
      <w:pPr>
        <w:pStyle w:val="Heading2"/>
        <w:ind w:left="440"/>
        <w:rPr>
          <w:rFonts w:ascii="Cambria"/>
        </w:rPr>
      </w:pPr>
      <w:bookmarkStart w:id="12" w:name="_bookmark12"/>
      <w:bookmarkEnd w:id="12"/>
      <w:r>
        <w:rPr>
          <w:rFonts w:ascii="Cambria"/>
          <w:color w:val="17365D"/>
          <w:sz w:val="28"/>
        </w:rPr>
        <w:t>H</w:t>
      </w:r>
      <w:r>
        <w:rPr>
          <w:rFonts w:ascii="Cambria"/>
          <w:color w:val="17365D"/>
        </w:rPr>
        <w:t xml:space="preserve">ANDLING OF </w:t>
      </w:r>
      <w:r>
        <w:rPr>
          <w:rFonts w:ascii="Cambria"/>
          <w:color w:val="17365D"/>
          <w:sz w:val="28"/>
        </w:rPr>
        <w:t>S</w:t>
      </w:r>
      <w:r>
        <w:rPr>
          <w:rFonts w:ascii="Cambria"/>
          <w:color w:val="17365D"/>
        </w:rPr>
        <w:t xml:space="preserve">USPECTED </w:t>
      </w:r>
      <w:r>
        <w:rPr>
          <w:rFonts w:ascii="Cambria"/>
          <w:color w:val="17365D"/>
          <w:sz w:val="28"/>
        </w:rPr>
        <w:t>C</w:t>
      </w:r>
      <w:r>
        <w:rPr>
          <w:rFonts w:ascii="Cambria"/>
          <w:color w:val="17365D"/>
        </w:rPr>
        <w:t xml:space="preserve">HILD </w:t>
      </w:r>
      <w:r>
        <w:rPr>
          <w:rFonts w:ascii="Cambria"/>
          <w:color w:val="17365D"/>
          <w:sz w:val="28"/>
        </w:rPr>
        <w:t>A</w:t>
      </w:r>
      <w:r>
        <w:rPr>
          <w:rFonts w:ascii="Cambria"/>
          <w:color w:val="17365D"/>
        </w:rPr>
        <w:t xml:space="preserve">BUSE </w:t>
      </w:r>
      <w:r>
        <w:rPr>
          <w:rFonts w:ascii="Cambria"/>
          <w:color w:val="17365D"/>
          <w:sz w:val="28"/>
        </w:rPr>
        <w:t>C</w:t>
      </w:r>
      <w:r>
        <w:rPr>
          <w:rFonts w:ascii="Cambria"/>
          <w:color w:val="17365D"/>
        </w:rPr>
        <w:t>ASES</w:t>
      </w:r>
    </w:p>
    <w:p w14:paraId="3E0DDAE2" w14:textId="77777777" w:rsidR="0049229A" w:rsidRDefault="0049229A">
      <w:pPr>
        <w:pStyle w:val="BodyText"/>
        <w:spacing w:before="6"/>
        <w:rPr>
          <w:rFonts w:ascii="Cambria"/>
          <w:sz w:val="47"/>
        </w:rPr>
      </w:pPr>
    </w:p>
    <w:p w14:paraId="3492F45B" w14:textId="77777777" w:rsidR="0049229A" w:rsidRDefault="004A7864">
      <w:pPr>
        <w:ind w:left="440"/>
        <w:rPr>
          <w:rFonts w:ascii="Cambria"/>
          <w:sz w:val="20"/>
        </w:rPr>
      </w:pPr>
      <w:r>
        <w:rPr>
          <w:noProof/>
        </w:rPr>
        <mc:AlternateContent>
          <mc:Choice Requires="wps">
            <w:drawing>
              <wp:anchor distT="0" distB="0" distL="0" distR="0" simplePos="0" relativeHeight="251663360" behindDoc="1" locked="0" layoutInCell="1" allowOverlap="1" wp14:anchorId="60436C83" wp14:editId="3B0AC2B3">
                <wp:simplePos x="0" y="0"/>
                <wp:positionH relativeFrom="page">
                  <wp:posOffset>896620</wp:posOffset>
                </wp:positionH>
                <wp:positionV relativeFrom="paragraph">
                  <wp:posOffset>196850</wp:posOffset>
                </wp:positionV>
                <wp:extent cx="5981700" cy="1270"/>
                <wp:effectExtent l="0" t="0" r="0" b="0"/>
                <wp:wrapTopAndBottom/>
                <wp:docPr id="436" name=" 3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A4D78" id=" 397" o:spid="_x0000_s1026" style="position:absolute;margin-left:70.6pt;margin-top:15.5pt;width:471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EVx5XS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proofErr w:type="gramStart"/>
      <w:r>
        <w:rPr>
          <w:rFonts w:ascii="Cambria"/>
          <w:color w:val="928852"/>
          <w:sz w:val="20"/>
        </w:rPr>
        <w:t>P</w:t>
      </w:r>
      <w:r>
        <w:rPr>
          <w:rFonts w:ascii="Cambria"/>
          <w:color w:val="928852"/>
          <w:sz w:val="16"/>
        </w:rPr>
        <w:t xml:space="preserve">URPOSE </w:t>
      </w:r>
      <w:r>
        <w:rPr>
          <w:rFonts w:ascii="Cambria"/>
          <w:color w:val="928852"/>
          <w:sz w:val="20"/>
        </w:rPr>
        <w:t>:</w:t>
      </w:r>
      <w:proofErr w:type="gramEnd"/>
    </w:p>
    <w:p w14:paraId="04B52240" w14:textId="77777777" w:rsidR="0049229A" w:rsidRDefault="004A7864">
      <w:pPr>
        <w:pStyle w:val="BodyText"/>
        <w:spacing w:before="70"/>
        <w:ind w:left="440"/>
      </w:pPr>
      <w:r>
        <w:rPr>
          <w:color w:val="5A5A5A"/>
        </w:rPr>
        <w:t>To provide guidelines to dental staff in the handling of cases of suspected child abuse.</w:t>
      </w:r>
    </w:p>
    <w:p w14:paraId="33EFA6E6" w14:textId="77777777" w:rsidR="0049229A" w:rsidRDefault="0049229A">
      <w:pPr>
        <w:pStyle w:val="BodyText"/>
      </w:pPr>
    </w:p>
    <w:p w14:paraId="0BE2A17F" w14:textId="77777777" w:rsidR="0049229A" w:rsidRDefault="0049229A">
      <w:pPr>
        <w:pStyle w:val="BodyText"/>
      </w:pPr>
    </w:p>
    <w:p w14:paraId="105A33BF" w14:textId="77777777" w:rsidR="0049229A" w:rsidRDefault="0049229A">
      <w:pPr>
        <w:pStyle w:val="BodyText"/>
        <w:spacing w:before="6"/>
        <w:rPr>
          <w:sz w:val="17"/>
        </w:rPr>
      </w:pPr>
    </w:p>
    <w:p w14:paraId="6F7FD91C" w14:textId="77777777" w:rsidR="0049229A" w:rsidRDefault="004A7864">
      <w:pPr>
        <w:ind w:left="440"/>
        <w:rPr>
          <w:rFonts w:ascii="Cambria"/>
          <w:sz w:val="20"/>
        </w:rPr>
      </w:pPr>
      <w:r>
        <w:rPr>
          <w:noProof/>
        </w:rPr>
        <mc:AlternateContent>
          <mc:Choice Requires="wps">
            <w:drawing>
              <wp:anchor distT="0" distB="0" distL="0" distR="0" simplePos="0" relativeHeight="251664384" behindDoc="1" locked="0" layoutInCell="1" allowOverlap="1" wp14:anchorId="3BE859D1" wp14:editId="26DC27EB">
                <wp:simplePos x="0" y="0"/>
                <wp:positionH relativeFrom="page">
                  <wp:posOffset>896620</wp:posOffset>
                </wp:positionH>
                <wp:positionV relativeFrom="paragraph">
                  <wp:posOffset>198120</wp:posOffset>
                </wp:positionV>
                <wp:extent cx="5981700" cy="1270"/>
                <wp:effectExtent l="0" t="0" r="0" b="0"/>
                <wp:wrapTopAndBottom/>
                <wp:docPr id="435" name=" 3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ADF26" id=" 396" o:spid="_x0000_s1026" style="position:absolute;margin-left:70.6pt;margin-top:15.6pt;width:471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r>
        <w:rPr>
          <w:rFonts w:ascii="Cambria"/>
          <w:color w:val="928852"/>
          <w:sz w:val="20"/>
        </w:rPr>
        <w:t>:</w:t>
      </w:r>
    </w:p>
    <w:p w14:paraId="16B90641" w14:textId="77777777" w:rsidR="0049229A" w:rsidRDefault="004A7864">
      <w:pPr>
        <w:pStyle w:val="BodyText"/>
        <w:spacing w:before="73" w:line="288" w:lineRule="auto"/>
        <w:ind w:left="440" w:right="1217"/>
      </w:pPr>
      <w:r>
        <w:rPr>
          <w:color w:val="5A5A5A"/>
        </w:rPr>
        <w:t xml:space="preserve">While many dentists do not see themselves as an access site for victims of abuse, many injuries caused by abuse require dental work. Abusers may </w:t>
      </w:r>
      <w:proofErr w:type="gramStart"/>
      <w:r>
        <w:rPr>
          <w:color w:val="5A5A5A"/>
        </w:rPr>
        <w:t>actually dismiss</w:t>
      </w:r>
      <w:proofErr w:type="gramEnd"/>
      <w:r>
        <w:rPr>
          <w:color w:val="5A5A5A"/>
        </w:rPr>
        <w:t xml:space="preserve"> dentists as being attentive to this issue. Awareness of indicators and commitment to intervening may make the dental practice one of the safest access sites for a patient. Dental staff have an ethical and legal responsibility to protect the safety of children in the practice.</w:t>
      </w:r>
      <w:r>
        <w:rPr>
          <w:color w:val="5A5A5A"/>
          <w:vertAlign w:val="superscript"/>
        </w:rPr>
        <w:t>1</w:t>
      </w:r>
      <w:r>
        <w:rPr>
          <w:color w:val="5A5A5A"/>
        </w:rPr>
        <w:t xml:space="preserve"> In adherence to state law, mandated reporters who have reason to believe that child abuse is occurring must report this information to the appropriate authorities.</w:t>
      </w:r>
    </w:p>
    <w:p w14:paraId="5331A17C" w14:textId="77777777" w:rsidR="0049229A" w:rsidRDefault="0049229A">
      <w:pPr>
        <w:pStyle w:val="BodyText"/>
      </w:pPr>
    </w:p>
    <w:p w14:paraId="320D02E4" w14:textId="77777777" w:rsidR="0049229A" w:rsidRDefault="0049229A">
      <w:pPr>
        <w:pStyle w:val="BodyText"/>
      </w:pPr>
    </w:p>
    <w:p w14:paraId="3834AD6F" w14:textId="77777777" w:rsidR="0049229A" w:rsidRDefault="004A7864">
      <w:pPr>
        <w:spacing w:before="164"/>
        <w:ind w:left="440"/>
        <w:rPr>
          <w:rFonts w:ascii="Cambria"/>
          <w:sz w:val="20"/>
        </w:rPr>
      </w:pPr>
      <w:r>
        <w:rPr>
          <w:noProof/>
        </w:rPr>
        <mc:AlternateContent>
          <mc:Choice Requires="wps">
            <w:drawing>
              <wp:anchor distT="0" distB="0" distL="0" distR="0" simplePos="0" relativeHeight="251665408" behindDoc="1" locked="0" layoutInCell="1" allowOverlap="1" wp14:anchorId="03502A27" wp14:editId="66F42282">
                <wp:simplePos x="0" y="0"/>
                <wp:positionH relativeFrom="page">
                  <wp:posOffset>896620</wp:posOffset>
                </wp:positionH>
                <wp:positionV relativeFrom="paragraph">
                  <wp:posOffset>300990</wp:posOffset>
                </wp:positionV>
                <wp:extent cx="5981700" cy="1270"/>
                <wp:effectExtent l="0" t="0" r="0" b="0"/>
                <wp:wrapTopAndBottom/>
                <wp:docPr id="434" name="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82C60" id=" 395" o:spid="_x0000_s1026" style="position:absolute;margin-left:70.6pt;margin-top:23.7pt;width:471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 xml:space="preserve">ROCE </w:t>
      </w:r>
      <w:proofErr w:type="gramStart"/>
      <w:r>
        <w:rPr>
          <w:rFonts w:ascii="Cambria"/>
          <w:color w:val="928852"/>
          <w:sz w:val="16"/>
        </w:rPr>
        <w:t xml:space="preserve">DURE </w:t>
      </w:r>
      <w:r>
        <w:rPr>
          <w:rFonts w:ascii="Cambria"/>
          <w:color w:val="928852"/>
          <w:sz w:val="20"/>
        </w:rPr>
        <w:t>:</w:t>
      </w:r>
      <w:proofErr w:type="gramEnd"/>
    </w:p>
    <w:p w14:paraId="57EE5589" w14:textId="77777777" w:rsidR="0049229A" w:rsidRDefault="004A7864">
      <w:pPr>
        <w:pStyle w:val="BodyText"/>
        <w:spacing w:before="73" w:line="285" w:lineRule="auto"/>
        <w:ind w:left="440" w:right="1205"/>
      </w:pPr>
      <w:r>
        <w:rPr>
          <w:color w:val="5A5A5A"/>
        </w:rPr>
        <w:t>Assess the child for indicators of neglect, physical abuse, sexual abuse or emotional abuse. The dental indicators of physical abuse are as follows:</w:t>
      </w:r>
    </w:p>
    <w:p w14:paraId="6D545D48" w14:textId="77777777" w:rsidR="0049229A" w:rsidRDefault="0049229A">
      <w:pPr>
        <w:pStyle w:val="BodyText"/>
        <w:spacing w:before="11"/>
        <w:rPr>
          <w:sz w:val="19"/>
        </w:rPr>
      </w:pPr>
    </w:p>
    <w:p w14:paraId="588B7E4D" w14:textId="77777777" w:rsidR="0049229A" w:rsidRDefault="004A7864">
      <w:pPr>
        <w:pStyle w:val="ListParagraph"/>
        <w:numPr>
          <w:ilvl w:val="0"/>
          <w:numId w:val="24"/>
        </w:numPr>
        <w:tabs>
          <w:tab w:val="left" w:pos="1160"/>
          <w:tab w:val="left" w:pos="1161"/>
        </w:tabs>
        <w:spacing w:before="1"/>
        <w:ind w:hanging="361"/>
        <w:rPr>
          <w:rFonts w:ascii="Symbol" w:hAnsi="Symbol"/>
          <w:color w:val="5A5A5A"/>
          <w:sz w:val="20"/>
        </w:rPr>
      </w:pPr>
      <w:r>
        <w:rPr>
          <w:color w:val="5A5A5A"/>
          <w:sz w:val="20"/>
        </w:rPr>
        <w:t>Knocked out</w:t>
      </w:r>
      <w:r>
        <w:rPr>
          <w:color w:val="5A5A5A"/>
          <w:spacing w:val="-1"/>
          <w:sz w:val="20"/>
        </w:rPr>
        <w:t xml:space="preserve"> </w:t>
      </w:r>
      <w:proofErr w:type="gramStart"/>
      <w:r>
        <w:rPr>
          <w:color w:val="5A5A5A"/>
          <w:sz w:val="20"/>
        </w:rPr>
        <w:t>teeth;</w:t>
      </w:r>
      <w:proofErr w:type="gramEnd"/>
    </w:p>
    <w:p w14:paraId="7A794695" w14:textId="77777777" w:rsidR="0049229A" w:rsidRDefault="0049229A">
      <w:pPr>
        <w:pStyle w:val="BodyText"/>
        <w:spacing w:before="7"/>
        <w:rPr>
          <w:sz w:val="22"/>
        </w:rPr>
      </w:pPr>
    </w:p>
    <w:p w14:paraId="1995B093"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Broken</w:t>
      </w:r>
      <w:r>
        <w:rPr>
          <w:color w:val="5A5A5A"/>
          <w:spacing w:val="-1"/>
          <w:sz w:val="20"/>
        </w:rPr>
        <w:t xml:space="preserve"> </w:t>
      </w:r>
      <w:proofErr w:type="gramStart"/>
      <w:r>
        <w:rPr>
          <w:color w:val="5A5A5A"/>
          <w:sz w:val="20"/>
        </w:rPr>
        <w:t>teeth;</w:t>
      </w:r>
      <w:proofErr w:type="gramEnd"/>
    </w:p>
    <w:p w14:paraId="1EA3C75A" w14:textId="77777777" w:rsidR="0049229A" w:rsidRDefault="0049229A">
      <w:pPr>
        <w:pStyle w:val="BodyText"/>
        <w:spacing w:before="9"/>
        <w:rPr>
          <w:sz w:val="22"/>
        </w:rPr>
      </w:pPr>
    </w:p>
    <w:p w14:paraId="0C239A45"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Malalignment problems (especially temporomandibular joint [TMJ] pain and</w:t>
      </w:r>
      <w:r>
        <w:rPr>
          <w:color w:val="5A5A5A"/>
          <w:spacing w:val="-4"/>
          <w:sz w:val="20"/>
        </w:rPr>
        <w:t xml:space="preserve"> </w:t>
      </w:r>
      <w:r>
        <w:rPr>
          <w:color w:val="5A5A5A"/>
          <w:sz w:val="20"/>
        </w:rPr>
        <w:t>dysfunction</w:t>
      </w:r>
      <w:proofErr w:type="gramStart"/>
      <w:r>
        <w:rPr>
          <w:color w:val="5A5A5A"/>
          <w:sz w:val="20"/>
        </w:rPr>
        <w:t>);</w:t>
      </w:r>
      <w:proofErr w:type="gramEnd"/>
    </w:p>
    <w:p w14:paraId="4CE202FC" w14:textId="77777777" w:rsidR="0049229A" w:rsidRDefault="0049229A">
      <w:pPr>
        <w:pStyle w:val="BodyText"/>
        <w:spacing w:before="7"/>
        <w:rPr>
          <w:sz w:val="22"/>
        </w:rPr>
      </w:pPr>
    </w:p>
    <w:p w14:paraId="1599670C"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Buccal/lingual</w:t>
      </w:r>
      <w:r>
        <w:rPr>
          <w:color w:val="5A5A5A"/>
          <w:spacing w:val="-1"/>
          <w:sz w:val="20"/>
        </w:rPr>
        <w:t xml:space="preserve"> </w:t>
      </w:r>
      <w:proofErr w:type="gramStart"/>
      <w:r>
        <w:rPr>
          <w:color w:val="5A5A5A"/>
          <w:sz w:val="20"/>
        </w:rPr>
        <w:t>ecchymosis;</w:t>
      </w:r>
      <w:proofErr w:type="gramEnd"/>
    </w:p>
    <w:p w14:paraId="3913079C" w14:textId="77777777" w:rsidR="0049229A" w:rsidRDefault="0049229A">
      <w:pPr>
        <w:pStyle w:val="BodyText"/>
        <w:spacing w:before="9"/>
        <w:rPr>
          <w:sz w:val="22"/>
        </w:rPr>
      </w:pPr>
    </w:p>
    <w:p w14:paraId="2A17B3C1" w14:textId="77777777" w:rsidR="0049229A" w:rsidRDefault="004A7864">
      <w:pPr>
        <w:pStyle w:val="ListParagraph"/>
        <w:numPr>
          <w:ilvl w:val="0"/>
          <w:numId w:val="24"/>
        </w:numPr>
        <w:tabs>
          <w:tab w:val="left" w:pos="1160"/>
          <w:tab w:val="left" w:pos="1161"/>
        </w:tabs>
        <w:spacing w:before="1"/>
        <w:ind w:hanging="361"/>
        <w:rPr>
          <w:rFonts w:ascii="Symbol" w:hAnsi="Symbol"/>
          <w:color w:val="5A5A5A"/>
          <w:sz w:val="20"/>
        </w:rPr>
      </w:pPr>
      <w:r>
        <w:rPr>
          <w:color w:val="5A5A5A"/>
          <w:sz w:val="20"/>
        </w:rPr>
        <w:t>Attendant injuries around the mouth and</w:t>
      </w:r>
      <w:r>
        <w:rPr>
          <w:color w:val="5A5A5A"/>
          <w:spacing w:val="-15"/>
          <w:sz w:val="20"/>
        </w:rPr>
        <w:t xml:space="preserve"> </w:t>
      </w:r>
      <w:proofErr w:type="gramStart"/>
      <w:r>
        <w:rPr>
          <w:color w:val="5A5A5A"/>
          <w:sz w:val="20"/>
        </w:rPr>
        <w:t>face;</w:t>
      </w:r>
      <w:proofErr w:type="gramEnd"/>
    </w:p>
    <w:p w14:paraId="6A57C2E9" w14:textId="77777777" w:rsidR="0049229A" w:rsidRDefault="0049229A">
      <w:pPr>
        <w:pStyle w:val="BodyText"/>
        <w:spacing w:before="7"/>
        <w:rPr>
          <w:sz w:val="22"/>
        </w:rPr>
      </w:pPr>
    </w:p>
    <w:p w14:paraId="43DD4FA4"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Explanation of injuries inconsistent with</w:t>
      </w:r>
      <w:r>
        <w:rPr>
          <w:color w:val="5A5A5A"/>
          <w:spacing w:val="-17"/>
          <w:sz w:val="20"/>
        </w:rPr>
        <w:t xml:space="preserve"> </w:t>
      </w:r>
      <w:proofErr w:type="gramStart"/>
      <w:r>
        <w:rPr>
          <w:color w:val="5A5A5A"/>
          <w:sz w:val="20"/>
        </w:rPr>
        <w:t>injury;</w:t>
      </w:r>
      <w:proofErr w:type="gramEnd"/>
    </w:p>
    <w:p w14:paraId="1C452F1B" w14:textId="77777777" w:rsidR="0049229A" w:rsidRDefault="0049229A">
      <w:pPr>
        <w:pStyle w:val="BodyText"/>
        <w:spacing w:before="7"/>
        <w:rPr>
          <w:sz w:val="22"/>
        </w:rPr>
      </w:pPr>
    </w:p>
    <w:p w14:paraId="252CE132"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Follow-up after mandibular or alveolar</w:t>
      </w:r>
      <w:r>
        <w:rPr>
          <w:color w:val="5A5A5A"/>
          <w:spacing w:val="-2"/>
          <w:sz w:val="20"/>
        </w:rPr>
        <w:t xml:space="preserve"> </w:t>
      </w:r>
      <w:proofErr w:type="gramStart"/>
      <w:r>
        <w:rPr>
          <w:color w:val="5A5A5A"/>
          <w:sz w:val="20"/>
        </w:rPr>
        <w:t>fractures;</w:t>
      </w:r>
      <w:proofErr w:type="gramEnd"/>
    </w:p>
    <w:p w14:paraId="45C81275" w14:textId="77777777" w:rsidR="0049229A" w:rsidRDefault="0049229A">
      <w:pPr>
        <w:pStyle w:val="BodyText"/>
        <w:spacing w:before="10"/>
        <w:rPr>
          <w:sz w:val="22"/>
        </w:rPr>
      </w:pPr>
    </w:p>
    <w:p w14:paraId="2778DD6F"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Emergency</w:t>
      </w:r>
      <w:r>
        <w:rPr>
          <w:color w:val="5A5A5A"/>
          <w:spacing w:val="-1"/>
          <w:sz w:val="20"/>
        </w:rPr>
        <w:t xml:space="preserve"> </w:t>
      </w:r>
      <w:proofErr w:type="gramStart"/>
      <w:r>
        <w:rPr>
          <w:color w:val="5A5A5A"/>
          <w:sz w:val="20"/>
        </w:rPr>
        <w:t>visits;</w:t>
      </w:r>
      <w:proofErr w:type="gramEnd"/>
    </w:p>
    <w:p w14:paraId="62D3B760" w14:textId="77777777" w:rsidR="0049229A" w:rsidRDefault="0049229A">
      <w:pPr>
        <w:pStyle w:val="BodyText"/>
        <w:spacing w:before="7"/>
        <w:rPr>
          <w:sz w:val="22"/>
        </w:rPr>
      </w:pPr>
    </w:p>
    <w:p w14:paraId="6F2EC5B9"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Failure to attend follow-up</w:t>
      </w:r>
      <w:r>
        <w:rPr>
          <w:color w:val="5A5A5A"/>
          <w:spacing w:val="-2"/>
          <w:sz w:val="20"/>
        </w:rPr>
        <w:t xml:space="preserve"> </w:t>
      </w:r>
      <w:proofErr w:type="gramStart"/>
      <w:r>
        <w:rPr>
          <w:color w:val="5A5A5A"/>
          <w:sz w:val="20"/>
        </w:rPr>
        <w:t>visits;</w:t>
      </w:r>
      <w:proofErr w:type="gramEnd"/>
    </w:p>
    <w:p w14:paraId="706440F7" w14:textId="77777777" w:rsidR="0049229A" w:rsidRDefault="0049229A">
      <w:pPr>
        <w:pStyle w:val="BodyText"/>
        <w:spacing w:before="9"/>
        <w:rPr>
          <w:sz w:val="22"/>
        </w:rPr>
      </w:pPr>
    </w:p>
    <w:p w14:paraId="511D4030" w14:textId="77777777" w:rsidR="0049229A" w:rsidRDefault="004A7864">
      <w:pPr>
        <w:pStyle w:val="ListParagraph"/>
        <w:numPr>
          <w:ilvl w:val="0"/>
          <w:numId w:val="24"/>
        </w:numPr>
        <w:tabs>
          <w:tab w:val="left" w:pos="1160"/>
          <w:tab w:val="left" w:pos="1161"/>
        </w:tabs>
        <w:ind w:hanging="361"/>
        <w:rPr>
          <w:rFonts w:ascii="Symbol" w:hAnsi="Symbol"/>
          <w:color w:val="5A5A5A"/>
          <w:sz w:val="20"/>
        </w:rPr>
      </w:pPr>
      <w:r>
        <w:rPr>
          <w:color w:val="5A5A5A"/>
          <w:sz w:val="20"/>
        </w:rPr>
        <w:t>Reluctance of the parent to leave the child alone with the dental provider;</w:t>
      </w:r>
      <w:r>
        <w:rPr>
          <w:color w:val="5A5A5A"/>
          <w:spacing w:val="-12"/>
          <w:sz w:val="20"/>
        </w:rPr>
        <w:t xml:space="preserve"> </w:t>
      </w:r>
      <w:r>
        <w:rPr>
          <w:color w:val="5A5A5A"/>
          <w:sz w:val="20"/>
        </w:rPr>
        <w:t>and</w:t>
      </w:r>
    </w:p>
    <w:p w14:paraId="6A344009" w14:textId="77777777" w:rsidR="0049229A" w:rsidRDefault="0049229A">
      <w:pPr>
        <w:pStyle w:val="BodyText"/>
      </w:pPr>
    </w:p>
    <w:p w14:paraId="718987DC" w14:textId="77777777" w:rsidR="0049229A" w:rsidRDefault="004A7864">
      <w:pPr>
        <w:pStyle w:val="BodyText"/>
        <w:spacing w:before="6"/>
        <w:rPr>
          <w:sz w:val="12"/>
        </w:rPr>
      </w:pPr>
      <w:r>
        <w:rPr>
          <w:noProof/>
        </w:rPr>
        <mc:AlternateContent>
          <mc:Choice Requires="wps">
            <w:drawing>
              <wp:anchor distT="0" distB="0" distL="0" distR="0" simplePos="0" relativeHeight="251666432" behindDoc="1" locked="0" layoutInCell="1" allowOverlap="1" wp14:anchorId="52C729F9" wp14:editId="3EDCC1A6">
                <wp:simplePos x="0" y="0"/>
                <wp:positionH relativeFrom="page">
                  <wp:posOffset>914400</wp:posOffset>
                </wp:positionH>
                <wp:positionV relativeFrom="paragraph">
                  <wp:posOffset>125730</wp:posOffset>
                </wp:positionV>
                <wp:extent cx="1829435" cy="1270"/>
                <wp:effectExtent l="0" t="0" r="0" b="0"/>
                <wp:wrapTopAndBottom/>
                <wp:docPr id="433" name=" 3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B617C1" id=" 394" o:spid="_x0000_s1026" style="position:absolute;margin-left:1in;margin-top:9.9pt;width:144.05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" path="m,l2881,e" filled="f" strokecolor="#5a5a5a" strokeweight=".21169mm">
                <v:path arrowok="t" o:connecttype="custom" o:connectlocs="0,0;1829435,0" o:connectangles="0,0"/>
                <w10:wrap type="topAndBottom" anchorx="page"/>
              </v:shape>
            </w:pict>
          </mc:Fallback>
        </mc:AlternateContent>
      </w:r>
    </w:p>
    <w:p w14:paraId="442E0705" w14:textId="77777777" w:rsidR="0049229A" w:rsidRDefault="0049229A">
      <w:pPr>
        <w:pStyle w:val="BodyText"/>
        <w:spacing w:before="3"/>
        <w:rPr>
          <w:sz w:val="13"/>
        </w:rPr>
      </w:pPr>
    </w:p>
    <w:p w14:paraId="34D02DA6" w14:textId="77777777" w:rsidR="0049229A" w:rsidRDefault="004A7864">
      <w:pPr>
        <w:pStyle w:val="BodyText"/>
        <w:spacing w:before="75"/>
        <w:ind w:left="440"/>
      </w:pPr>
      <w:r>
        <w:rPr>
          <w:color w:val="5A5A5A"/>
          <w:position w:val="10"/>
          <w:sz w:val="13"/>
        </w:rPr>
        <w:t xml:space="preserve">1 </w:t>
      </w:r>
      <w:r>
        <w:rPr>
          <w:color w:val="5A5A5A"/>
        </w:rPr>
        <w:t xml:space="preserve">ADA Code of Ethics. </w:t>
      </w:r>
      <w:hyperlink r:id="rId19">
        <w:r>
          <w:rPr>
            <w:color w:val="0000FF"/>
            <w:u w:val="single" w:color="0000FF"/>
          </w:rPr>
          <w:t>http://www.ada.org/~/media/ADA/About%20the%20ADA/Files/code_of_ethics_2012.ashx</w:t>
        </w:r>
      </w:hyperlink>
    </w:p>
    <w:p w14:paraId="3174032F" w14:textId="77777777" w:rsidR="0049229A" w:rsidRDefault="0049229A">
      <w:pPr>
        <w:sectPr w:rsidR="0049229A">
          <w:pgSz w:w="12240" w:h="15840"/>
          <w:pgMar w:top="1600" w:right="260" w:bottom="1100" w:left="1000" w:header="720" w:footer="917" w:gutter="0"/>
          <w:cols w:space="720"/>
        </w:sectPr>
      </w:pPr>
    </w:p>
    <w:p w14:paraId="4AAAFFA9" w14:textId="77777777" w:rsidR="0049229A" w:rsidRDefault="0049229A">
      <w:pPr>
        <w:pStyle w:val="BodyText"/>
        <w:spacing w:before="3"/>
        <w:rPr>
          <w:sz w:val="9"/>
        </w:rPr>
      </w:pPr>
    </w:p>
    <w:p w14:paraId="1D1ECB37" w14:textId="77777777" w:rsidR="0049229A" w:rsidRDefault="004A7864">
      <w:pPr>
        <w:pStyle w:val="ListParagraph"/>
        <w:numPr>
          <w:ilvl w:val="0"/>
          <w:numId w:val="24"/>
        </w:numPr>
        <w:tabs>
          <w:tab w:val="left" w:pos="1160"/>
          <w:tab w:val="left" w:pos="1161"/>
        </w:tabs>
        <w:spacing w:before="100"/>
        <w:ind w:hanging="361"/>
        <w:rPr>
          <w:rFonts w:ascii="Symbol" w:hAnsi="Symbol"/>
          <w:color w:val="5A5A5A"/>
          <w:sz w:val="20"/>
        </w:rPr>
      </w:pPr>
      <w:r>
        <w:rPr>
          <w:color w:val="5A5A5A"/>
          <w:sz w:val="20"/>
        </w:rPr>
        <w:t>Noncompliance with treatment</w:t>
      </w:r>
      <w:r>
        <w:rPr>
          <w:color w:val="5A5A5A"/>
          <w:spacing w:val="-3"/>
          <w:sz w:val="20"/>
        </w:rPr>
        <w:t xml:space="preserve"> </w:t>
      </w:r>
      <w:r>
        <w:rPr>
          <w:color w:val="5A5A5A"/>
          <w:sz w:val="20"/>
        </w:rPr>
        <w:t>regimens.</w:t>
      </w:r>
    </w:p>
    <w:p w14:paraId="4166C822" w14:textId="77777777" w:rsidR="0049229A" w:rsidRDefault="0049229A">
      <w:pPr>
        <w:pStyle w:val="BodyText"/>
        <w:rPr>
          <w:sz w:val="24"/>
        </w:rPr>
      </w:pPr>
    </w:p>
    <w:p w14:paraId="1F18A150" w14:textId="77777777" w:rsidR="0049229A" w:rsidRDefault="0049229A">
      <w:pPr>
        <w:pStyle w:val="BodyText"/>
        <w:spacing w:before="9"/>
        <w:rPr>
          <w:sz w:val="35"/>
        </w:rPr>
      </w:pPr>
    </w:p>
    <w:p w14:paraId="0EF12F31" w14:textId="77777777" w:rsidR="0049229A" w:rsidRDefault="004A7864">
      <w:pPr>
        <w:pStyle w:val="BodyText"/>
        <w:spacing w:before="1" w:line="285" w:lineRule="auto"/>
        <w:ind w:left="440" w:right="1193"/>
      </w:pPr>
      <w:r>
        <w:rPr>
          <w:color w:val="5A5A5A"/>
        </w:rPr>
        <w:t>If the dental provider feels that the child is being abused, he or she must report that suspicion to the appropriate state authorities</w:t>
      </w:r>
    </w:p>
    <w:p w14:paraId="55AC15F5" w14:textId="77777777" w:rsidR="0049229A" w:rsidRDefault="0049229A" w:rsidP="00070CC2">
      <w:pPr>
        <w:pStyle w:val="Heading4"/>
        <w:spacing w:before="165" w:line="285" w:lineRule="auto"/>
        <w:ind w:left="0" w:right="1409"/>
      </w:pPr>
    </w:p>
    <w:p w14:paraId="45D349D2" w14:textId="77777777" w:rsidR="0049229A" w:rsidRDefault="0049229A">
      <w:pPr>
        <w:spacing w:line="285" w:lineRule="auto"/>
        <w:sectPr w:rsidR="0049229A">
          <w:pgSz w:w="12240" w:h="15840"/>
          <w:pgMar w:top="1600" w:right="260" w:bottom="1100" w:left="1000" w:header="720" w:footer="917" w:gutter="0"/>
          <w:cols w:space="720"/>
        </w:sectPr>
      </w:pPr>
    </w:p>
    <w:p w14:paraId="55C3D3C1" w14:textId="10B57C8E" w:rsidR="0049229A" w:rsidRDefault="0049229A">
      <w:pPr>
        <w:pStyle w:val="BodyText"/>
        <w:spacing w:before="9"/>
        <w:rPr>
          <w:b/>
          <w:sz w:val="18"/>
        </w:rPr>
      </w:pPr>
    </w:p>
    <w:p w14:paraId="549F847B" w14:textId="25EA5BB8" w:rsidR="0049229A" w:rsidRDefault="004A7864">
      <w:pPr>
        <w:pStyle w:val="Heading1"/>
        <w:ind w:left="5875"/>
        <w:rPr>
          <w:color w:val="000000" w:themeColor="text1"/>
        </w:rPr>
      </w:pPr>
      <w:bookmarkStart w:id="13" w:name="_bookmark13"/>
      <w:bookmarkEnd w:id="13"/>
      <w:r w:rsidRPr="009176D5">
        <w:rPr>
          <w:color w:val="000000" w:themeColor="text1"/>
        </w:rPr>
        <w:t>CONFIDENTIALITY</w:t>
      </w:r>
    </w:p>
    <w:p w14:paraId="2ACD5A57" w14:textId="27A5CAEF" w:rsidR="00FF36B2" w:rsidRPr="009176D5" w:rsidRDefault="00FF36B2">
      <w:pPr>
        <w:pStyle w:val="Heading1"/>
        <w:ind w:left="5875"/>
        <w:rPr>
          <w:color w:val="000000" w:themeColor="text1"/>
        </w:rPr>
      </w:pPr>
      <w:r>
        <w:rPr>
          <w:noProof/>
          <w:color w:val="000000" w:themeColor="text1"/>
        </w:rPr>
        <w:drawing>
          <wp:anchor distT="0" distB="0" distL="114300" distR="114300" simplePos="0" relativeHeight="251982848" behindDoc="1" locked="0" layoutInCell="1" allowOverlap="1" wp14:anchorId="1E66F3CA" wp14:editId="7156D9C8">
            <wp:simplePos x="0" y="0"/>
            <wp:positionH relativeFrom="column">
              <wp:posOffset>3729966</wp:posOffset>
            </wp:positionH>
            <wp:positionV relativeFrom="paragraph">
              <wp:posOffset>63680</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497" name="Picture 4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Picture 497"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233D6542" w14:textId="77777777" w:rsidR="0049229A" w:rsidRDefault="0049229A">
      <w:pPr>
        <w:rPr>
          <w:color w:val="000000" w:themeColor="text1"/>
        </w:rPr>
      </w:pPr>
    </w:p>
    <w:p w14:paraId="06AA35B5" w14:textId="1D7817FF" w:rsidR="00FF36B2" w:rsidRPr="009176D5" w:rsidRDefault="00FF36B2">
      <w:pPr>
        <w:rPr>
          <w:color w:val="000000" w:themeColor="text1"/>
        </w:rPr>
        <w:sectPr w:rsidR="00FF36B2" w:rsidRPr="009176D5">
          <w:headerReference w:type="default" r:id="rId20"/>
          <w:footerReference w:type="default" r:id="rId21"/>
          <w:pgSz w:w="12240" w:h="15840"/>
          <w:pgMar w:top="1500" w:right="260" w:bottom="1100" w:left="1000" w:header="0" w:footer="917" w:gutter="0"/>
          <w:cols w:space="720"/>
        </w:sectPr>
      </w:pPr>
    </w:p>
    <w:p w14:paraId="4ADB1E1F" w14:textId="77777777" w:rsidR="0049229A" w:rsidRPr="009176D5" w:rsidRDefault="0049229A">
      <w:pPr>
        <w:pStyle w:val="BodyText"/>
        <w:spacing w:before="3"/>
        <w:rPr>
          <w:rFonts w:ascii="Cambria"/>
          <w:color w:val="000000" w:themeColor="text1"/>
          <w:sz w:val="9"/>
        </w:rPr>
      </w:pPr>
    </w:p>
    <w:p w14:paraId="531F5C09" w14:textId="77777777" w:rsidR="0049229A" w:rsidRPr="009176D5" w:rsidRDefault="004A7864">
      <w:pPr>
        <w:pStyle w:val="Heading2"/>
        <w:ind w:left="440"/>
        <w:rPr>
          <w:rFonts w:ascii="Cambria"/>
          <w:color w:val="000000" w:themeColor="text1"/>
        </w:rPr>
      </w:pPr>
      <w:bookmarkStart w:id="14" w:name="_bookmark14"/>
      <w:bookmarkEnd w:id="14"/>
      <w:r w:rsidRPr="009176D5">
        <w:rPr>
          <w:rFonts w:ascii="Cambria"/>
          <w:color w:val="000000" w:themeColor="text1"/>
          <w:sz w:val="28"/>
        </w:rPr>
        <w:t>C</w:t>
      </w:r>
      <w:r w:rsidRPr="009176D5">
        <w:rPr>
          <w:rFonts w:ascii="Cambria"/>
          <w:color w:val="000000" w:themeColor="text1"/>
        </w:rPr>
        <w:t>ONFIDENTIALITY</w:t>
      </w:r>
    </w:p>
    <w:p w14:paraId="751A97C3" w14:textId="77777777" w:rsidR="0049229A" w:rsidRPr="009176D5" w:rsidRDefault="0049229A">
      <w:pPr>
        <w:pStyle w:val="BodyText"/>
        <w:spacing w:before="6"/>
        <w:rPr>
          <w:rFonts w:ascii="Cambria"/>
          <w:color w:val="000000" w:themeColor="text1"/>
          <w:sz w:val="47"/>
        </w:rPr>
      </w:pPr>
    </w:p>
    <w:p w14:paraId="183D1385" w14:textId="77777777" w:rsidR="0049229A" w:rsidRPr="009176D5" w:rsidRDefault="004A7864">
      <w:pPr>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668480" behindDoc="1" locked="0" layoutInCell="1" allowOverlap="1" wp14:anchorId="58FC87BC" wp14:editId="653F231B">
                <wp:simplePos x="0" y="0"/>
                <wp:positionH relativeFrom="page">
                  <wp:posOffset>896620</wp:posOffset>
                </wp:positionH>
                <wp:positionV relativeFrom="paragraph">
                  <wp:posOffset>196850</wp:posOffset>
                </wp:positionV>
                <wp:extent cx="5981700" cy="1270"/>
                <wp:effectExtent l="0" t="0" r="0" b="0"/>
                <wp:wrapTopAndBottom/>
                <wp:docPr id="429" name="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FCBDC" id=" 390" o:spid="_x0000_s1026" style="position:absolute;margin-left:70.6pt;margin-top:15.5pt;width:471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OLatAIAALs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CP3OLa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URPOSE</w:t>
      </w:r>
    </w:p>
    <w:p w14:paraId="7A229C92" w14:textId="77777777" w:rsidR="0049229A" w:rsidRPr="009176D5" w:rsidRDefault="004A7864">
      <w:pPr>
        <w:pStyle w:val="BodyText"/>
        <w:spacing w:before="73" w:line="285" w:lineRule="auto"/>
        <w:ind w:left="440" w:right="1336"/>
        <w:rPr>
          <w:color w:val="000000" w:themeColor="text1"/>
        </w:rPr>
      </w:pPr>
      <w:r w:rsidRPr="009176D5">
        <w:rPr>
          <w:color w:val="000000" w:themeColor="text1"/>
        </w:rPr>
        <w:t>To protect the confidentiality of patient information and patient medical records as required by federal and state laws.</w:t>
      </w:r>
    </w:p>
    <w:p w14:paraId="1CDD8347" w14:textId="77777777" w:rsidR="0049229A" w:rsidRPr="009176D5" w:rsidRDefault="0049229A">
      <w:pPr>
        <w:pStyle w:val="BodyText"/>
        <w:rPr>
          <w:color w:val="000000" w:themeColor="text1"/>
        </w:rPr>
      </w:pPr>
    </w:p>
    <w:p w14:paraId="7902068B" w14:textId="77777777" w:rsidR="0049229A" w:rsidRPr="009176D5" w:rsidRDefault="0049229A">
      <w:pPr>
        <w:pStyle w:val="BodyText"/>
        <w:rPr>
          <w:color w:val="000000" w:themeColor="text1"/>
        </w:rPr>
      </w:pPr>
    </w:p>
    <w:p w14:paraId="5DC1F4D6" w14:textId="77777777" w:rsidR="0049229A" w:rsidRPr="009176D5" w:rsidRDefault="004A7864">
      <w:pPr>
        <w:spacing w:before="169"/>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669504" behindDoc="1" locked="0" layoutInCell="1" allowOverlap="1" wp14:anchorId="172A3940" wp14:editId="4232A138">
                <wp:simplePos x="0" y="0"/>
                <wp:positionH relativeFrom="page">
                  <wp:posOffset>896620</wp:posOffset>
                </wp:positionH>
                <wp:positionV relativeFrom="paragraph">
                  <wp:posOffset>304165</wp:posOffset>
                </wp:positionV>
                <wp:extent cx="5981700" cy="1270"/>
                <wp:effectExtent l="0" t="0" r="0" b="0"/>
                <wp:wrapTopAndBottom/>
                <wp:docPr id="428" name="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5F8D65" id=" 389" o:spid="_x0000_s1026" style="position:absolute;margin-left:70.6pt;margin-top:23.95pt;width:471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W84sw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Pdxbzi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OLICY</w:t>
      </w:r>
    </w:p>
    <w:p w14:paraId="74DA96C5" w14:textId="32FF08A2" w:rsidR="0049229A" w:rsidRPr="009176D5" w:rsidRDefault="004A7864">
      <w:pPr>
        <w:pStyle w:val="BodyText"/>
        <w:spacing w:before="73" w:line="288" w:lineRule="auto"/>
        <w:ind w:left="440" w:right="1193"/>
        <w:rPr>
          <w:color w:val="000000" w:themeColor="text1"/>
        </w:rPr>
      </w:pPr>
      <w:r w:rsidRPr="009176D5">
        <w:rPr>
          <w:color w:val="000000" w:themeColor="text1"/>
        </w:rPr>
        <w:t xml:space="preserve">Information known or contained in the patient’s medical or dental record shall be treated as confidential and will be released in appropriate circumstances only with the written consent of the patient or legal guardian. All employees who have access to patient information, including temporary personnel, must review the Protocol for Release of Medical Information. In addition, the Confidentiality Agreement </w:t>
      </w:r>
      <w:r w:rsidRPr="009176D5">
        <w:rPr>
          <w:i/>
          <w:color w:val="000000" w:themeColor="text1"/>
        </w:rPr>
        <w:t xml:space="preserve">(sample below) </w:t>
      </w:r>
      <w:r w:rsidRPr="009176D5">
        <w:rPr>
          <w:color w:val="000000" w:themeColor="text1"/>
        </w:rPr>
        <w:t xml:space="preserve">will be signed by all employees at the time of orientation to reflect their understanding of the policy. All persons providing services at </w:t>
      </w:r>
      <w:r w:rsidR="00070CC2" w:rsidRPr="009176D5">
        <w:rPr>
          <w:color w:val="000000" w:themeColor="text1"/>
        </w:rPr>
        <w:t>H</w:t>
      </w:r>
      <w:r w:rsidR="009176D5" w:rsidRPr="009176D5">
        <w:rPr>
          <w:color w:val="000000" w:themeColor="text1"/>
        </w:rPr>
        <w:t>elping Hands of Tennessee Clinic</w:t>
      </w:r>
      <w:r w:rsidRPr="009176D5">
        <w:rPr>
          <w:color w:val="000000" w:themeColor="text1"/>
        </w:rPr>
        <w:t xml:space="preserve"> who have access to information concerning patients, including employees, staff, students and volunteers, must hold such information in strict confidence.</w:t>
      </w:r>
    </w:p>
    <w:p w14:paraId="00D70C64" w14:textId="77777777" w:rsidR="0049229A" w:rsidRDefault="0049229A">
      <w:pPr>
        <w:pStyle w:val="BodyText"/>
      </w:pPr>
    </w:p>
    <w:p w14:paraId="5502FF84" w14:textId="77777777" w:rsidR="0049229A" w:rsidRDefault="0049229A">
      <w:pPr>
        <w:pStyle w:val="BodyText"/>
      </w:pPr>
    </w:p>
    <w:p w14:paraId="6F1144B7" w14:textId="77777777" w:rsidR="0049229A" w:rsidRDefault="004A7864">
      <w:pPr>
        <w:spacing w:before="164"/>
        <w:ind w:left="440"/>
        <w:rPr>
          <w:rFonts w:ascii="Cambria"/>
          <w:sz w:val="16"/>
        </w:rPr>
      </w:pPr>
      <w:r>
        <w:rPr>
          <w:noProof/>
        </w:rPr>
        <mc:AlternateContent>
          <mc:Choice Requires="wps">
            <w:drawing>
              <wp:anchor distT="0" distB="0" distL="0" distR="0" simplePos="0" relativeHeight="251670528" behindDoc="1" locked="0" layoutInCell="1" allowOverlap="1" wp14:anchorId="27A9AF84" wp14:editId="2B5FB617">
                <wp:simplePos x="0" y="0"/>
                <wp:positionH relativeFrom="page">
                  <wp:posOffset>896620</wp:posOffset>
                </wp:positionH>
                <wp:positionV relativeFrom="paragraph">
                  <wp:posOffset>300990</wp:posOffset>
                </wp:positionV>
                <wp:extent cx="5981700" cy="1270"/>
                <wp:effectExtent l="0" t="0" r="0" b="0"/>
                <wp:wrapTopAndBottom/>
                <wp:docPr id="427" name="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23C9E" id=" 388" o:spid="_x0000_s1026" style="position:absolute;margin-left:70.6pt;margin-top:23.7pt;width:471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04861D04" w14:textId="77777777" w:rsidR="0049229A" w:rsidRDefault="004A7864">
      <w:pPr>
        <w:pStyle w:val="Heading4"/>
        <w:spacing w:before="70"/>
        <w:ind w:left="440"/>
      </w:pPr>
      <w:r>
        <w:rPr>
          <w:color w:val="5A5A5A"/>
        </w:rPr>
        <w:t>Discussions/Conversations</w:t>
      </w:r>
    </w:p>
    <w:p w14:paraId="2813D1BC" w14:textId="77777777" w:rsidR="0049229A" w:rsidRDefault="0049229A">
      <w:pPr>
        <w:pStyle w:val="BodyText"/>
        <w:spacing w:before="5"/>
        <w:rPr>
          <w:b/>
          <w:sz w:val="17"/>
        </w:rPr>
      </w:pPr>
    </w:p>
    <w:p w14:paraId="1B61E461" w14:textId="77777777" w:rsidR="0049229A" w:rsidRDefault="004A7864">
      <w:pPr>
        <w:pStyle w:val="BodyText"/>
        <w:spacing w:line="288" w:lineRule="auto"/>
        <w:ind w:left="440" w:right="1201"/>
      </w:pPr>
      <w:r>
        <w:rPr>
          <w:color w:val="5A5A5A"/>
        </w:rPr>
        <w:t>In the provision of quality care, dialogues involving patient care and treatment are inherent; however, discretion in public areas is very important. It is the responsibility of all employees, staff, students and volunteers to refrain from discussing patients in inappropriate places (e.g., elevators, corridors). This information should not be discussed with anyone in the clinic unless it pertains directly to their job, and then the discussion should be away from public areas. Confidential information should never be discussed with persons outside the health center.</w:t>
      </w:r>
    </w:p>
    <w:p w14:paraId="158310DE" w14:textId="77777777" w:rsidR="0049229A" w:rsidRDefault="004A7864">
      <w:pPr>
        <w:pStyle w:val="BodyText"/>
        <w:spacing w:line="285" w:lineRule="auto"/>
        <w:ind w:left="440" w:right="1133"/>
      </w:pPr>
      <w:r>
        <w:rPr>
          <w:color w:val="5A5A5A"/>
        </w:rPr>
        <w:t>Conversations regarding patients in elevators, corridors, or other public areas of the health center are considered a breach of patient confidentiality.</w:t>
      </w:r>
    </w:p>
    <w:p w14:paraId="602ACDE4" w14:textId="77777777" w:rsidR="0049229A" w:rsidRDefault="0049229A">
      <w:pPr>
        <w:pStyle w:val="BodyText"/>
      </w:pPr>
    </w:p>
    <w:p w14:paraId="65299B56" w14:textId="77777777" w:rsidR="0049229A" w:rsidRDefault="0049229A">
      <w:pPr>
        <w:pStyle w:val="BodyText"/>
      </w:pPr>
    </w:p>
    <w:p w14:paraId="08392795" w14:textId="77777777" w:rsidR="0049229A" w:rsidRDefault="004A7864">
      <w:pPr>
        <w:pStyle w:val="Heading4"/>
        <w:spacing w:before="127"/>
        <w:ind w:left="440"/>
      </w:pPr>
      <w:r>
        <w:rPr>
          <w:color w:val="5A5A5A"/>
        </w:rPr>
        <w:t>Medical Records</w:t>
      </w:r>
    </w:p>
    <w:p w14:paraId="13B043D7" w14:textId="77777777" w:rsidR="0049229A" w:rsidRDefault="0049229A">
      <w:pPr>
        <w:pStyle w:val="BodyText"/>
        <w:spacing w:before="3"/>
        <w:rPr>
          <w:b/>
          <w:sz w:val="17"/>
        </w:rPr>
      </w:pPr>
    </w:p>
    <w:p w14:paraId="6C27583C" w14:textId="77777777" w:rsidR="0049229A" w:rsidRDefault="004A7864">
      <w:pPr>
        <w:pStyle w:val="BodyText"/>
        <w:spacing w:line="288" w:lineRule="auto"/>
        <w:ind w:left="440" w:right="1193"/>
      </w:pPr>
      <w:r>
        <w:rPr>
          <w:color w:val="5A5A5A"/>
        </w:rPr>
        <w:t>Information gathered through contact between patients and health care providers at the Health Center is privileged and confidential. This privilege extends to all forms and formats in which the information is maintained and stored, including, but not limited to, hard copy, photocopy, microfilm or automated/electronic form. The</w:t>
      </w:r>
    </w:p>
    <w:p w14:paraId="3C70DA6D" w14:textId="77777777" w:rsidR="0049229A" w:rsidRDefault="004A7864">
      <w:pPr>
        <w:pStyle w:val="BodyText"/>
        <w:spacing w:line="288" w:lineRule="auto"/>
        <w:ind w:left="440" w:right="1193"/>
      </w:pPr>
      <w:r>
        <w:rPr>
          <w:color w:val="5A5A5A"/>
        </w:rPr>
        <w:t>information on a patient’s chart is confidential and cannot be disclosed without the patient’s knowledge and consent. There are occasions when there is a legal obligation or duty to disclose information.</w:t>
      </w:r>
    </w:p>
    <w:p w14:paraId="50785F57" w14:textId="77777777" w:rsidR="0049229A" w:rsidRDefault="004A7864">
      <w:pPr>
        <w:pStyle w:val="BodyText"/>
        <w:spacing w:before="160" w:line="285" w:lineRule="auto"/>
        <w:ind w:left="440" w:right="1193"/>
      </w:pPr>
      <w:r>
        <w:rPr>
          <w:color w:val="5A5A5A"/>
        </w:rPr>
        <w:t>Requests for patient information will be directed to the Medical Records department. Disposition of such requests will be in accordance with the Health Center’s established policy and procedures for Release of Information.</w:t>
      </w:r>
    </w:p>
    <w:p w14:paraId="34EE5AFB" w14:textId="77777777" w:rsidR="0049229A" w:rsidRDefault="0049229A">
      <w:pPr>
        <w:spacing w:line="285" w:lineRule="auto"/>
        <w:sectPr w:rsidR="0049229A">
          <w:headerReference w:type="default" r:id="rId22"/>
          <w:footerReference w:type="default" r:id="rId23"/>
          <w:pgSz w:w="12240" w:h="15840"/>
          <w:pgMar w:top="1600" w:right="260" w:bottom="1100" w:left="1000" w:header="720" w:footer="917" w:gutter="0"/>
          <w:pgNumType w:start="18"/>
          <w:cols w:space="720"/>
        </w:sectPr>
      </w:pPr>
    </w:p>
    <w:p w14:paraId="372528E0" w14:textId="77777777" w:rsidR="0049229A" w:rsidRDefault="0049229A">
      <w:pPr>
        <w:pStyle w:val="BodyText"/>
        <w:spacing w:before="11"/>
        <w:rPr>
          <w:sz w:val="8"/>
        </w:rPr>
      </w:pPr>
    </w:p>
    <w:p w14:paraId="279DDD1D" w14:textId="0F38B208" w:rsidR="0049229A" w:rsidRDefault="004A7864">
      <w:pPr>
        <w:pStyle w:val="Heading2"/>
        <w:ind w:left="440"/>
        <w:rPr>
          <w:rFonts w:ascii="Cambria"/>
        </w:rPr>
      </w:pPr>
      <w:bookmarkStart w:id="15" w:name="_bookmark15"/>
      <w:bookmarkEnd w:id="15"/>
      <w:r>
        <w:rPr>
          <w:rFonts w:ascii="Cambria"/>
          <w:color w:val="17365D"/>
          <w:sz w:val="28"/>
        </w:rPr>
        <w:t>C</w:t>
      </w:r>
      <w:r>
        <w:rPr>
          <w:rFonts w:ascii="Cambria"/>
          <w:color w:val="17365D"/>
        </w:rPr>
        <w:t xml:space="preserve">ONFIDENTIALITY </w:t>
      </w:r>
      <w:r>
        <w:rPr>
          <w:rFonts w:ascii="Cambria"/>
          <w:color w:val="17365D"/>
          <w:sz w:val="28"/>
        </w:rPr>
        <w:t>A</w:t>
      </w:r>
      <w:r>
        <w:rPr>
          <w:rFonts w:ascii="Cambria"/>
          <w:color w:val="17365D"/>
        </w:rPr>
        <w:t>GREEMENT</w:t>
      </w:r>
    </w:p>
    <w:p w14:paraId="6E385CCD" w14:textId="77777777" w:rsidR="0049229A" w:rsidRDefault="0049229A">
      <w:pPr>
        <w:pStyle w:val="BodyText"/>
        <w:spacing w:before="2"/>
        <w:rPr>
          <w:rFonts w:ascii="Cambria"/>
          <w:sz w:val="44"/>
        </w:rPr>
      </w:pPr>
    </w:p>
    <w:p w14:paraId="034D1851" w14:textId="1BB9B058" w:rsidR="0049229A" w:rsidRDefault="004A7864">
      <w:pPr>
        <w:pStyle w:val="BodyText"/>
        <w:spacing w:line="288" w:lineRule="auto"/>
        <w:ind w:left="440" w:right="1193"/>
      </w:pPr>
      <w:r>
        <w:rPr>
          <w:color w:val="5A5A5A"/>
        </w:rPr>
        <w:t xml:space="preserve">I agree that it is my responsibility to protect and preserve the confidential nature of all information concerning the patients of </w:t>
      </w:r>
      <w:r w:rsidR="00070CC2">
        <w:rPr>
          <w:b/>
          <w:color w:val="006FC0"/>
        </w:rPr>
        <w:t>H</w:t>
      </w:r>
      <w:r w:rsidR="009176D5">
        <w:rPr>
          <w:b/>
          <w:color w:val="006FC0"/>
        </w:rPr>
        <w:t>elping Hands of Tennessee Clinic</w:t>
      </w:r>
      <w:r>
        <w:rPr>
          <w:color w:val="5A5A5A"/>
        </w:rPr>
        <w:t xml:space="preserve">. I agree to use all information to which I may have access as an employee of the </w:t>
      </w:r>
      <w:r w:rsidR="00070CC2">
        <w:rPr>
          <w:b/>
          <w:color w:val="006FC0"/>
        </w:rPr>
        <w:t>H</w:t>
      </w:r>
      <w:r w:rsidR="009176D5">
        <w:rPr>
          <w:b/>
          <w:color w:val="006FC0"/>
        </w:rPr>
        <w:t>elping Hands of Tennessee Clinic</w:t>
      </w:r>
      <w:r>
        <w:rPr>
          <w:b/>
          <w:color w:val="006FC0"/>
        </w:rPr>
        <w:t xml:space="preserve"> </w:t>
      </w:r>
      <w:r>
        <w:rPr>
          <w:color w:val="5A5A5A"/>
        </w:rPr>
        <w:t>only in the performance of my duties as specified by my supervisors. I shall not release such information or any other confidential information concerning clients to any outside source unless specifically authorized to do so.</w:t>
      </w:r>
    </w:p>
    <w:p w14:paraId="3FAA8802" w14:textId="77777777" w:rsidR="0049229A" w:rsidRDefault="0049229A">
      <w:pPr>
        <w:pStyle w:val="BodyText"/>
      </w:pPr>
    </w:p>
    <w:p w14:paraId="0C30917E" w14:textId="77777777" w:rsidR="0049229A" w:rsidRDefault="0049229A">
      <w:pPr>
        <w:pStyle w:val="BodyText"/>
      </w:pPr>
    </w:p>
    <w:p w14:paraId="3E4A544F" w14:textId="77777777" w:rsidR="0049229A" w:rsidRDefault="004A7864">
      <w:pPr>
        <w:pStyle w:val="BodyText"/>
        <w:spacing w:before="124"/>
        <w:ind w:left="440"/>
      </w:pPr>
      <w:r>
        <w:rPr>
          <w:color w:val="5A5A5A"/>
        </w:rPr>
        <w:t>Therefore,</w:t>
      </w:r>
    </w:p>
    <w:p w14:paraId="449123C1" w14:textId="77777777" w:rsidR="0049229A" w:rsidRDefault="0049229A">
      <w:pPr>
        <w:pStyle w:val="BodyText"/>
        <w:spacing w:before="6"/>
        <w:rPr>
          <w:sz w:val="23"/>
        </w:rPr>
      </w:pPr>
    </w:p>
    <w:p w14:paraId="0F1580C7" w14:textId="77777777" w:rsidR="0049229A" w:rsidRDefault="004A7864">
      <w:pPr>
        <w:pStyle w:val="ListParagraph"/>
        <w:numPr>
          <w:ilvl w:val="0"/>
          <w:numId w:val="15"/>
        </w:numPr>
        <w:tabs>
          <w:tab w:val="left" w:pos="1160"/>
          <w:tab w:val="left" w:pos="1161"/>
        </w:tabs>
        <w:spacing w:line="273" w:lineRule="auto"/>
        <w:ind w:right="1691"/>
        <w:rPr>
          <w:sz w:val="20"/>
        </w:rPr>
      </w:pPr>
      <w:r>
        <w:rPr>
          <w:color w:val="5A5A5A"/>
          <w:sz w:val="20"/>
        </w:rPr>
        <w:t>We</w:t>
      </w:r>
      <w:r>
        <w:rPr>
          <w:color w:val="5A5A5A"/>
          <w:spacing w:val="-3"/>
          <w:sz w:val="20"/>
        </w:rPr>
        <w:t xml:space="preserve"> </w:t>
      </w:r>
      <w:r>
        <w:rPr>
          <w:color w:val="5A5A5A"/>
          <w:sz w:val="20"/>
        </w:rPr>
        <w:t>should</w:t>
      </w:r>
      <w:r>
        <w:rPr>
          <w:color w:val="5A5A5A"/>
          <w:spacing w:val="-2"/>
          <w:sz w:val="20"/>
        </w:rPr>
        <w:t xml:space="preserve"> </w:t>
      </w:r>
      <w:r>
        <w:rPr>
          <w:color w:val="5A5A5A"/>
          <w:sz w:val="20"/>
        </w:rPr>
        <w:t>be</w:t>
      </w:r>
      <w:r>
        <w:rPr>
          <w:color w:val="5A5A5A"/>
          <w:spacing w:val="-3"/>
          <w:sz w:val="20"/>
        </w:rPr>
        <w:t xml:space="preserve"> </w:t>
      </w:r>
      <w:r>
        <w:rPr>
          <w:color w:val="5A5A5A"/>
          <w:sz w:val="20"/>
        </w:rPr>
        <w:t>very</w:t>
      </w:r>
      <w:r>
        <w:rPr>
          <w:color w:val="5A5A5A"/>
          <w:spacing w:val="-2"/>
          <w:sz w:val="20"/>
        </w:rPr>
        <w:t xml:space="preserve"> </w:t>
      </w:r>
      <w:r>
        <w:rPr>
          <w:color w:val="5A5A5A"/>
          <w:sz w:val="20"/>
        </w:rPr>
        <w:t>careful where</w:t>
      </w:r>
      <w:r>
        <w:rPr>
          <w:color w:val="5A5A5A"/>
          <w:spacing w:val="-3"/>
          <w:sz w:val="20"/>
        </w:rPr>
        <w:t xml:space="preserve"> </w:t>
      </w:r>
      <w:r>
        <w:rPr>
          <w:color w:val="5A5A5A"/>
          <w:sz w:val="20"/>
        </w:rPr>
        <w:t>we</w:t>
      </w:r>
      <w:r>
        <w:rPr>
          <w:color w:val="5A5A5A"/>
          <w:spacing w:val="-3"/>
          <w:sz w:val="20"/>
        </w:rPr>
        <w:t xml:space="preserve"> </w:t>
      </w:r>
      <w:r>
        <w:rPr>
          <w:color w:val="5A5A5A"/>
          <w:sz w:val="20"/>
        </w:rPr>
        <w:t>collaborate.</w:t>
      </w:r>
      <w:r>
        <w:rPr>
          <w:color w:val="5A5A5A"/>
          <w:spacing w:val="-3"/>
          <w:sz w:val="20"/>
        </w:rPr>
        <w:t xml:space="preserve"> </w:t>
      </w:r>
      <w:r>
        <w:rPr>
          <w:color w:val="5A5A5A"/>
          <w:sz w:val="20"/>
        </w:rPr>
        <w:t>No</w:t>
      </w:r>
      <w:r>
        <w:rPr>
          <w:color w:val="5A5A5A"/>
          <w:spacing w:val="-2"/>
          <w:sz w:val="20"/>
        </w:rPr>
        <w:t xml:space="preserve"> </w:t>
      </w:r>
      <w:r>
        <w:rPr>
          <w:color w:val="5A5A5A"/>
          <w:sz w:val="20"/>
        </w:rPr>
        <w:t>discussions</w:t>
      </w:r>
      <w:r>
        <w:rPr>
          <w:color w:val="5A5A5A"/>
          <w:spacing w:val="-4"/>
          <w:sz w:val="20"/>
        </w:rPr>
        <w:t xml:space="preserve"> </w:t>
      </w:r>
      <w:r>
        <w:rPr>
          <w:color w:val="5A5A5A"/>
          <w:sz w:val="20"/>
        </w:rPr>
        <w:t>should</w:t>
      </w:r>
      <w:r>
        <w:rPr>
          <w:color w:val="5A5A5A"/>
          <w:spacing w:val="-2"/>
          <w:sz w:val="20"/>
        </w:rPr>
        <w:t xml:space="preserve"> </w:t>
      </w:r>
      <w:r>
        <w:rPr>
          <w:color w:val="5A5A5A"/>
          <w:sz w:val="20"/>
        </w:rPr>
        <w:t>ever</w:t>
      </w:r>
      <w:r>
        <w:rPr>
          <w:color w:val="5A5A5A"/>
          <w:spacing w:val="-2"/>
          <w:sz w:val="20"/>
        </w:rPr>
        <w:t xml:space="preserve"> </w:t>
      </w:r>
      <w:r>
        <w:rPr>
          <w:color w:val="5A5A5A"/>
          <w:sz w:val="20"/>
        </w:rPr>
        <w:t>take</w:t>
      </w:r>
      <w:r>
        <w:rPr>
          <w:color w:val="5A5A5A"/>
          <w:spacing w:val="-3"/>
          <w:sz w:val="20"/>
        </w:rPr>
        <w:t xml:space="preserve"> </w:t>
      </w:r>
      <w:r>
        <w:rPr>
          <w:color w:val="5A5A5A"/>
          <w:sz w:val="20"/>
        </w:rPr>
        <w:t>place</w:t>
      </w:r>
      <w:r>
        <w:rPr>
          <w:color w:val="5A5A5A"/>
          <w:spacing w:val="-3"/>
          <w:sz w:val="20"/>
        </w:rPr>
        <w:t xml:space="preserve"> </w:t>
      </w:r>
      <w:r>
        <w:rPr>
          <w:color w:val="5A5A5A"/>
          <w:sz w:val="20"/>
        </w:rPr>
        <w:t>in</w:t>
      </w:r>
      <w:r>
        <w:rPr>
          <w:color w:val="5A5A5A"/>
          <w:spacing w:val="-2"/>
          <w:sz w:val="20"/>
        </w:rPr>
        <w:t xml:space="preserve"> </w:t>
      </w:r>
      <w:r>
        <w:rPr>
          <w:color w:val="5A5A5A"/>
          <w:sz w:val="20"/>
        </w:rPr>
        <w:t>elevators, corridors, the staff lounge,</w:t>
      </w:r>
      <w:r>
        <w:rPr>
          <w:color w:val="5A5A5A"/>
          <w:spacing w:val="-4"/>
          <w:sz w:val="20"/>
        </w:rPr>
        <w:t xml:space="preserve"> </w:t>
      </w:r>
      <w:r>
        <w:rPr>
          <w:color w:val="5A5A5A"/>
          <w:sz w:val="20"/>
        </w:rPr>
        <w:t>etc.</w:t>
      </w:r>
    </w:p>
    <w:p w14:paraId="46FA07B7" w14:textId="77777777" w:rsidR="0049229A" w:rsidRDefault="0049229A">
      <w:pPr>
        <w:pStyle w:val="BodyText"/>
        <w:spacing w:before="2"/>
      </w:pPr>
    </w:p>
    <w:p w14:paraId="0106E4E1" w14:textId="77777777" w:rsidR="0049229A" w:rsidRDefault="004A7864">
      <w:pPr>
        <w:pStyle w:val="ListParagraph"/>
        <w:numPr>
          <w:ilvl w:val="0"/>
          <w:numId w:val="15"/>
        </w:numPr>
        <w:tabs>
          <w:tab w:val="left" w:pos="1160"/>
          <w:tab w:val="left" w:pos="1161"/>
        </w:tabs>
        <w:spacing w:line="271" w:lineRule="auto"/>
        <w:ind w:right="1339"/>
        <w:rPr>
          <w:sz w:val="20"/>
        </w:rPr>
      </w:pPr>
      <w:r>
        <w:rPr>
          <w:color w:val="5A5A5A"/>
          <w:sz w:val="20"/>
        </w:rPr>
        <w:t>We should not, under any circumstances, discuss patients with family, friends or acquaintances inside or outside of the clinic;</w:t>
      </w:r>
      <w:r>
        <w:rPr>
          <w:color w:val="5A5A5A"/>
          <w:spacing w:val="-6"/>
          <w:sz w:val="20"/>
        </w:rPr>
        <w:t xml:space="preserve"> </w:t>
      </w:r>
      <w:r>
        <w:rPr>
          <w:color w:val="5A5A5A"/>
          <w:sz w:val="20"/>
        </w:rPr>
        <w:t>and</w:t>
      </w:r>
    </w:p>
    <w:p w14:paraId="008746B6" w14:textId="77777777" w:rsidR="0049229A" w:rsidRDefault="0049229A">
      <w:pPr>
        <w:pStyle w:val="BodyText"/>
        <w:spacing w:before="5"/>
      </w:pPr>
    </w:p>
    <w:p w14:paraId="60B065B8" w14:textId="77777777" w:rsidR="0049229A" w:rsidRDefault="004A7864">
      <w:pPr>
        <w:pStyle w:val="ListParagraph"/>
        <w:numPr>
          <w:ilvl w:val="0"/>
          <w:numId w:val="15"/>
        </w:numPr>
        <w:tabs>
          <w:tab w:val="left" w:pos="1160"/>
          <w:tab w:val="left" w:pos="1161"/>
        </w:tabs>
        <w:spacing w:line="273" w:lineRule="auto"/>
        <w:ind w:right="1307"/>
        <w:rPr>
          <w:sz w:val="20"/>
        </w:rPr>
      </w:pPr>
      <w:r>
        <w:rPr>
          <w:color w:val="5A5A5A"/>
          <w:sz w:val="20"/>
        </w:rPr>
        <w:t>Except in situations where a patient is discussed on a professional-to-professional basis, patient permission must be obtained before interdepartmental discussions regarding their cases may take</w:t>
      </w:r>
      <w:r>
        <w:rPr>
          <w:color w:val="5A5A5A"/>
          <w:spacing w:val="-33"/>
          <w:sz w:val="20"/>
        </w:rPr>
        <w:t xml:space="preserve"> </w:t>
      </w:r>
      <w:r>
        <w:rPr>
          <w:color w:val="5A5A5A"/>
          <w:sz w:val="20"/>
        </w:rPr>
        <w:t>place.</w:t>
      </w:r>
    </w:p>
    <w:p w14:paraId="6A3B329F" w14:textId="77777777" w:rsidR="0049229A" w:rsidRDefault="0049229A">
      <w:pPr>
        <w:pStyle w:val="BodyText"/>
      </w:pPr>
    </w:p>
    <w:p w14:paraId="7C11E921" w14:textId="77777777" w:rsidR="0049229A" w:rsidRDefault="0049229A">
      <w:pPr>
        <w:pStyle w:val="BodyText"/>
      </w:pPr>
    </w:p>
    <w:p w14:paraId="5629A25B" w14:textId="77777777" w:rsidR="0049229A" w:rsidRDefault="0049229A">
      <w:pPr>
        <w:pStyle w:val="BodyText"/>
        <w:spacing w:before="5"/>
        <w:rPr>
          <w:sz w:val="17"/>
        </w:rPr>
      </w:pPr>
    </w:p>
    <w:p w14:paraId="16465135" w14:textId="77777777" w:rsidR="0049229A" w:rsidRDefault="004A7864">
      <w:pPr>
        <w:pStyle w:val="BodyText"/>
        <w:spacing w:line="285" w:lineRule="auto"/>
        <w:ind w:left="440" w:right="1133"/>
        <w:rPr>
          <w:b/>
        </w:rPr>
      </w:pPr>
      <w:r>
        <w:rPr>
          <w:color w:val="5A5A5A"/>
        </w:rPr>
        <w:t xml:space="preserve">I understand that if I violate this agreement, such violation may be considered grounds for disciplinary action, up to and including termination of service and may reflect on any further references given by </w:t>
      </w:r>
      <w:r w:rsidR="00070CC2">
        <w:rPr>
          <w:b/>
          <w:color w:val="006FC0"/>
        </w:rPr>
        <w:t>HHT</w:t>
      </w:r>
      <w:r>
        <w:rPr>
          <w:b/>
          <w:color w:val="006FC0"/>
        </w:rPr>
        <w:t>.</w:t>
      </w:r>
    </w:p>
    <w:p w14:paraId="22A6110F" w14:textId="77777777" w:rsidR="0049229A" w:rsidRDefault="0049229A">
      <w:pPr>
        <w:pStyle w:val="BodyText"/>
        <w:rPr>
          <w:b/>
        </w:rPr>
      </w:pPr>
    </w:p>
    <w:p w14:paraId="57E925C5" w14:textId="77777777" w:rsidR="0049229A" w:rsidRDefault="0049229A">
      <w:pPr>
        <w:pStyle w:val="BodyText"/>
        <w:rPr>
          <w:b/>
        </w:rPr>
      </w:pPr>
    </w:p>
    <w:p w14:paraId="265ACEAF" w14:textId="77777777" w:rsidR="0049229A" w:rsidRDefault="004A7864">
      <w:pPr>
        <w:pStyle w:val="BodyText"/>
        <w:spacing w:before="9"/>
        <w:rPr>
          <w:b/>
          <w:sz w:val="24"/>
        </w:rPr>
      </w:pPr>
      <w:r>
        <w:rPr>
          <w:noProof/>
        </w:rPr>
        <mc:AlternateContent>
          <mc:Choice Requires="wps">
            <w:drawing>
              <wp:anchor distT="0" distB="0" distL="0" distR="0" simplePos="0" relativeHeight="251671552" behindDoc="1" locked="0" layoutInCell="1" allowOverlap="1" wp14:anchorId="465C83D2" wp14:editId="11D9548B">
                <wp:simplePos x="0" y="0"/>
                <wp:positionH relativeFrom="page">
                  <wp:posOffset>914400</wp:posOffset>
                </wp:positionH>
                <wp:positionV relativeFrom="paragraph">
                  <wp:posOffset>220980</wp:posOffset>
                </wp:positionV>
                <wp:extent cx="4043045" cy="1270"/>
                <wp:effectExtent l="0" t="0" r="0" b="0"/>
                <wp:wrapTopAndBottom/>
                <wp:docPr id="426" name=" 3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DD7DB3" id=" 387" o:spid="_x0000_s1026" style="position:absolute;margin-left:1in;margin-top:17.4pt;width:318.35pt;height:.1pt;z-index:-251644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" path="m,l6367,e" filled="f" strokecolor="#595959" strokeweight=".22817mm">
                <v:path arrowok="t" o:connecttype="custom" o:connectlocs="0,0;4043045,0" o:connectangles="0,0"/>
                <w10:wrap type="topAndBottom" anchorx="page"/>
              </v:shape>
            </w:pict>
          </mc:Fallback>
        </mc:AlternateContent>
      </w:r>
    </w:p>
    <w:p w14:paraId="04B7DA6E" w14:textId="77777777" w:rsidR="0049229A" w:rsidRDefault="0049229A">
      <w:pPr>
        <w:pStyle w:val="BodyText"/>
        <w:spacing w:before="4"/>
        <w:rPr>
          <w:b/>
          <w:sz w:val="11"/>
        </w:rPr>
      </w:pPr>
    </w:p>
    <w:p w14:paraId="1C43730C" w14:textId="77777777" w:rsidR="0049229A" w:rsidRDefault="004A7864">
      <w:pPr>
        <w:pStyle w:val="BodyText"/>
        <w:spacing w:before="60"/>
        <w:ind w:left="440"/>
      </w:pPr>
      <w:r>
        <w:rPr>
          <w:color w:val="5A5A5A"/>
        </w:rPr>
        <w:t>Print Name</w:t>
      </w:r>
    </w:p>
    <w:p w14:paraId="62A158F7" w14:textId="77777777" w:rsidR="0049229A" w:rsidRDefault="0049229A">
      <w:pPr>
        <w:pStyle w:val="BodyText"/>
      </w:pPr>
    </w:p>
    <w:p w14:paraId="62DEF21E" w14:textId="77777777" w:rsidR="0049229A" w:rsidRDefault="0049229A">
      <w:pPr>
        <w:pStyle w:val="BodyText"/>
      </w:pPr>
    </w:p>
    <w:p w14:paraId="1DFB4271" w14:textId="77777777" w:rsidR="0049229A" w:rsidRDefault="004A7864">
      <w:pPr>
        <w:pStyle w:val="BodyText"/>
        <w:spacing w:before="3"/>
        <w:rPr>
          <w:sz w:val="28"/>
        </w:rPr>
      </w:pPr>
      <w:r>
        <w:rPr>
          <w:noProof/>
        </w:rPr>
        <mc:AlternateContent>
          <mc:Choice Requires="wps">
            <w:drawing>
              <wp:anchor distT="0" distB="0" distL="0" distR="0" simplePos="0" relativeHeight="251672576" behindDoc="1" locked="0" layoutInCell="1" allowOverlap="1" wp14:anchorId="542D85A1" wp14:editId="598D1736">
                <wp:simplePos x="0" y="0"/>
                <wp:positionH relativeFrom="page">
                  <wp:posOffset>914400</wp:posOffset>
                </wp:positionH>
                <wp:positionV relativeFrom="paragraph">
                  <wp:posOffset>248920</wp:posOffset>
                </wp:positionV>
                <wp:extent cx="2779395" cy="1270"/>
                <wp:effectExtent l="0" t="0" r="0" b="0"/>
                <wp:wrapTopAndBottom/>
                <wp:docPr id="425" name="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9395" cy="1270"/>
                        </a:xfrm>
                        <a:custGeom>
                          <a:avLst/>
                          <a:gdLst>
                            <a:gd name="T0" fmla="+- 0 1440 1440"/>
                            <a:gd name="T1" fmla="*/ T0 w 4377"/>
                            <a:gd name="T2" fmla="+- 0 5817 1440"/>
                            <a:gd name="T3" fmla="*/ T2 w 4377"/>
                          </a:gdLst>
                          <a:ahLst/>
                          <a:cxnLst>
                            <a:cxn ang="0">
                              <a:pos x="T1" y="0"/>
                            </a:cxn>
                            <a:cxn ang="0">
                              <a:pos x="T3" y="0"/>
                            </a:cxn>
                          </a:cxnLst>
                          <a:rect l="0" t="0" r="r" b="b"/>
                          <a:pathLst>
                            <a:path w="4377">
                              <a:moveTo>
                                <a:pt x="0" y="0"/>
                              </a:moveTo>
                              <a:lnTo>
                                <a:pt x="437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FEE5B4" id=" 386" o:spid="_x0000_s1026" style="position:absolute;margin-left:1in;margin-top:19.6pt;width:218.85pt;height:.1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" path="m,l4377,e" filled="f" strokecolor="#595959" strokeweight=".22817mm">
                <v:path arrowok="t" o:connecttype="custom" o:connectlocs="0,0;2779395,0" o:connectangles="0,0"/>
                <w10:wrap type="topAndBottom" anchorx="page"/>
              </v:shape>
            </w:pict>
          </mc:Fallback>
        </mc:AlternateContent>
      </w:r>
      <w:r>
        <w:rPr>
          <w:noProof/>
        </w:rPr>
        <mc:AlternateContent>
          <mc:Choice Requires="wps">
            <w:drawing>
              <wp:anchor distT="0" distB="0" distL="0" distR="0" simplePos="0" relativeHeight="251673600" behindDoc="1" locked="0" layoutInCell="1" allowOverlap="1" wp14:anchorId="62DD63D3" wp14:editId="14C04DBC">
                <wp:simplePos x="0" y="0"/>
                <wp:positionH relativeFrom="page">
                  <wp:posOffset>4572635</wp:posOffset>
                </wp:positionH>
                <wp:positionV relativeFrom="paragraph">
                  <wp:posOffset>248920</wp:posOffset>
                </wp:positionV>
                <wp:extent cx="1327150" cy="1270"/>
                <wp:effectExtent l="0" t="0" r="0" b="0"/>
                <wp:wrapTopAndBottom/>
                <wp:docPr id="424" name=" 3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49B5A7" id=" 385" o:spid="_x0000_s1026" style="position:absolute;margin-left:360.05pt;margin-top:19.6pt;width:104.5pt;height:.1pt;z-index:-251642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" path="m,l2090,e" filled="f" strokecolor="#595959" strokeweight=".22817mm">
                <v:path arrowok="t" o:connecttype="custom" o:connectlocs="0,0;1327150,0" o:connectangles="0,0"/>
                <w10:wrap type="topAndBottom" anchorx="page"/>
              </v:shape>
            </w:pict>
          </mc:Fallback>
        </mc:AlternateContent>
      </w:r>
    </w:p>
    <w:p w14:paraId="4B309ED9" w14:textId="77777777" w:rsidR="0049229A" w:rsidRDefault="0049229A">
      <w:pPr>
        <w:pStyle w:val="BodyText"/>
        <w:spacing w:before="5"/>
        <w:rPr>
          <w:sz w:val="11"/>
        </w:rPr>
      </w:pPr>
    </w:p>
    <w:p w14:paraId="234AD4B5" w14:textId="77777777" w:rsidR="0049229A" w:rsidRDefault="004A7864">
      <w:pPr>
        <w:pStyle w:val="BodyText"/>
        <w:tabs>
          <w:tab w:val="left" w:pos="6201"/>
        </w:tabs>
        <w:spacing w:before="59"/>
        <w:ind w:left="440"/>
      </w:pPr>
      <w:r>
        <w:rPr>
          <w:color w:val="5A5A5A"/>
        </w:rPr>
        <w:t>Signature</w:t>
      </w:r>
      <w:r>
        <w:rPr>
          <w:color w:val="5A5A5A"/>
        </w:rPr>
        <w:tab/>
        <w:t>Date</w:t>
      </w:r>
    </w:p>
    <w:p w14:paraId="08CEF07C" w14:textId="77777777" w:rsidR="0049229A" w:rsidRDefault="0049229A">
      <w:pPr>
        <w:sectPr w:rsidR="0049229A">
          <w:pgSz w:w="12240" w:h="15840"/>
          <w:pgMar w:top="1600" w:right="260" w:bottom="1100" w:left="1000" w:header="720" w:footer="917" w:gutter="0"/>
          <w:cols w:space="720"/>
        </w:sectPr>
      </w:pPr>
    </w:p>
    <w:p w14:paraId="05EC7887" w14:textId="77777777" w:rsidR="0049229A" w:rsidRDefault="0049229A">
      <w:pPr>
        <w:pStyle w:val="BodyText"/>
        <w:spacing w:before="11"/>
        <w:rPr>
          <w:sz w:val="8"/>
        </w:rPr>
      </w:pPr>
    </w:p>
    <w:p w14:paraId="5BD87E5A" w14:textId="77777777" w:rsidR="0049229A" w:rsidRDefault="004A7864">
      <w:pPr>
        <w:pStyle w:val="Heading2"/>
        <w:ind w:left="440"/>
        <w:rPr>
          <w:rFonts w:ascii="Cambria"/>
        </w:rPr>
      </w:pPr>
      <w:bookmarkStart w:id="16" w:name="_bookmark16"/>
      <w:bookmarkEnd w:id="16"/>
      <w:r>
        <w:rPr>
          <w:rFonts w:ascii="Cambria"/>
          <w:color w:val="17365D"/>
          <w:sz w:val="28"/>
        </w:rPr>
        <w:t>R</w:t>
      </w:r>
      <w:r>
        <w:rPr>
          <w:rFonts w:ascii="Cambria"/>
          <w:color w:val="17365D"/>
        </w:rPr>
        <w:t xml:space="preserve">ELEASE OF </w:t>
      </w:r>
      <w:r>
        <w:rPr>
          <w:rFonts w:ascii="Cambria"/>
          <w:color w:val="17365D"/>
          <w:sz w:val="28"/>
        </w:rPr>
        <w:t>I</w:t>
      </w:r>
      <w:r>
        <w:rPr>
          <w:rFonts w:ascii="Cambria"/>
          <w:color w:val="17365D"/>
        </w:rPr>
        <w:t>NFORMATION</w:t>
      </w:r>
    </w:p>
    <w:p w14:paraId="1B741C16" w14:textId="77777777" w:rsidR="0049229A" w:rsidRDefault="0049229A">
      <w:pPr>
        <w:pStyle w:val="BodyText"/>
        <w:spacing w:before="6"/>
        <w:rPr>
          <w:rFonts w:ascii="Cambria"/>
          <w:sz w:val="47"/>
        </w:rPr>
      </w:pPr>
    </w:p>
    <w:p w14:paraId="50664637" w14:textId="77777777" w:rsidR="0049229A" w:rsidRDefault="004A7864">
      <w:pPr>
        <w:ind w:left="440"/>
        <w:rPr>
          <w:rFonts w:ascii="Cambria"/>
          <w:sz w:val="16"/>
        </w:rPr>
      </w:pPr>
      <w:r>
        <w:rPr>
          <w:noProof/>
        </w:rPr>
        <mc:AlternateContent>
          <mc:Choice Requires="wps">
            <w:drawing>
              <wp:anchor distT="0" distB="0" distL="0" distR="0" simplePos="0" relativeHeight="251674624" behindDoc="1" locked="0" layoutInCell="1" allowOverlap="1" wp14:anchorId="04207984" wp14:editId="3072D3FA">
                <wp:simplePos x="0" y="0"/>
                <wp:positionH relativeFrom="page">
                  <wp:posOffset>896620</wp:posOffset>
                </wp:positionH>
                <wp:positionV relativeFrom="paragraph">
                  <wp:posOffset>196850</wp:posOffset>
                </wp:positionV>
                <wp:extent cx="5981700" cy="1270"/>
                <wp:effectExtent l="0" t="0" r="0" b="0"/>
                <wp:wrapTopAndBottom/>
                <wp:docPr id="423" name=" 3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6B4589" id=" 384" o:spid="_x0000_s1026" style="position:absolute;margin-left:70.6pt;margin-top:15.5pt;width:471pt;height:.1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CH/EbE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7EA09E18" w14:textId="77777777" w:rsidR="0049229A" w:rsidRDefault="004A7864">
      <w:pPr>
        <w:pStyle w:val="BodyText"/>
        <w:spacing w:before="73" w:line="285" w:lineRule="auto"/>
        <w:ind w:left="440" w:right="1372"/>
      </w:pPr>
      <w:r>
        <w:rPr>
          <w:color w:val="5A5A5A"/>
        </w:rPr>
        <w:t xml:space="preserve">To define the policy of </w:t>
      </w:r>
      <w:r w:rsidR="00070CC2">
        <w:rPr>
          <w:color w:val="5A5A5A"/>
        </w:rPr>
        <w:t>HHT</w:t>
      </w:r>
      <w:r>
        <w:rPr>
          <w:color w:val="5A5A5A"/>
        </w:rPr>
        <w:t>, in accordance with applicable law, regarding the release of medical record information.</w:t>
      </w:r>
    </w:p>
    <w:p w14:paraId="72DDF10E" w14:textId="77777777" w:rsidR="0049229A" w:rsidRDefault="0049229A">
      <w:pPr>
        <w:pStyle w:val="BodyText"/>
      </w:pPr>
    </w:p>
    <w:p w14:paraId="4775AD7B" w14:textId="77777777" w:rsidR="0049229A" w:rsidRDefault="0049229A">
      <w:pPr>
        <w:pStyle w:val="BodyText"/>
      </w:pPr>
    </w:p>
    <w:p w14:paraId="088D2A38" w14:textId="77777777" w:rsidR="0049229A" w:rsidRDefault="004A7864">
      <w:pPr>
        <w:spacing w:before="169"/>
        <w:ind w:left="440"/>
        <w:rPr>
          <w:rFonts w:ascii="Cambria"/>
          <w:sz w:val="16"/>
        </w:rPr>
      </w:pPr>
      <w:r>
        <w:rPr>
          <w:noProof/>
        </w:rPr>
        <mc:AlternateContent>
          <mc:Choice Requires="wps">
            <w:drawing>
              <wp:anchor distT="0" distB="0" distL="0" distR="0" simplePos="0" relativeHeight="251675648" behindDoc="1" locked="0" layoutInCell="1" allowOverlap="1" wp14:anchorId="476A2D56" wp14:editId="403AFDE1">
                <wp:simplePos x="0" y="0"/>
                <wp:positionH relativeFrom="page">
                  <wp:posOffset>896620</wp:posOffset>
                </wp:positionH>
                <wp:positionV relativeFrom="paragraph">
                  <wp:posOffset>304165</wp:posOffset>
                </wp:positionV>
                <wp:extent cx="5981700" cy="1270"/>
                <wp:effectExtent l="0" t="0" r="0" b="0"/>
                <wp:wrapTopAndBottom/>
                <wp:docPr id="422" name="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1C1DC" id=" 383" o:spid="_x0000_s1026" style="position:absolute;margin-left:70.6pt;margin-top:23.95pt;width:471pt;height:.1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Ry3v2r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2A99545A" w14:textId="77777777" w:rsidR="0049229A" w:rsidRDefault="004A7864">
      <w:pPr>
        <w:pStyle w:val="BodyText"/>
        <w:spacing w:before="73" w:line="285" w:lineRule="auto"/>
        <w:ind w:left="440" w:right="1193"/>
        <w:rPr>
          <w:b/>
        </w:rPr>
      </w:pPr>
      <w:r>
        <w:rPr>
          <w:color w:val="5A5A5A"/>
        </w:rPr>
        <w:t xml:space="preserve">All information contained in the medical record is confidential and shall be disclosed only to authorized persons in accordance with this policy. All requests for copies of information shall be handled by the Medical Records Department </w:t>
      </w:r>
      <w:r w:rsidR="00070CC2">
        <w:rPr>
          <w:b/>
          <w:color w:val="006FC0"/>
        </w:rPr>
        <w:t>or dental department</w:t>
      </w:r>
      <w:r>
        <w:rPr>
          <w:b/>
          <w:color w:val="006FC0"/>
        </w:rPr>
        <w:t>.</w:t>
      </w:r>
    </w:p>
    <w:p w14:paraId="5745C867" w14:textId="77777777" w:rsidR="0049229A" w:rsidRDefault="004A7864">
      <w:pPr>
        <w:pStyle w:val="BodyText"/>
        <w:spacing w:before="168" w:line="288" w:lineRule="auto"/>
        <w:ind w:left="440" w:right="1193"/>
      </w:pPr>
      <w:r>
        <w:rPr>
          <w:color w:val="5A5A5A"/>
        </w:rPr>
        <w:t>This policy shall in no way interfere with the appropriate exchange of information between Health Center departments. However, all Health Center staff should be aware of the patient’s right to privacy and the Health Center’s (and therefore Health Center employees’) obligation to maintain the confidentiality of patient medical records and to act accordingly when responding to requests for information.</w:t>
      </w:r>
    </w:p>
    <w:p w14:paraId="2B25EABD" w14:textId="77777777" w:rsidR="0049229A" w:rsidRDefault="004A7864">
      <w:pPr>
        <w:pStyle w:val="BodyText"/>
        <w:spacing w:before="160" w:line="285" w:lineRule="auto"/>
        <w:ind w:left="440" w:right="1193"/>
      </w:pPr>
      <w:r>
        <w:rPr>
          <w:color w:val="5A5A5A"/>
        </w:rPr>
        <w:t>Judgments about what, when, and how to release confidential medical information must be made with the following considerations:</w:t>
      </w:r>
    </w:p>
    <w:p w14:paraId="68AB2DE6" w14:textId="77777777" w:rsidR="0049229A" w:rsidRDefault="0049229A">
      <w:pPr>
        <w:pStyle w:val="BodyText"/>
        <w:spacing w:before="9"/>
        <w:rPr>
          <w:sz w:val="19"/>
        </w:rPr>
      </w:pPr>
    </w:p>
    <w:p w14:paraId="0A0CB736" w14:textId="77777777" w:rsidR="0049229A" w:rsidRDefault="004A7864">
      <w:pPr>
        <w:pStyle w:val="ListParagraph"/>
        <w:numPr>
          <w:ilvl w:val="0"/>
          <w:numId w:val="14"/>
        </w:numPr>
        <w:tabs>
          <w:tab w:val="left" w:pos="1160"/>
          <w:tab w:val="left" w:pos="1161"/>
        </w:tabs>
        <w:spacing w:before="1"/>
        <w:ind w:hanging="361"/>
        <w:rPr>
          <w:sz w:val="20"/>
        </w:rPr>
      </w:pPr>
      <w:r>
        <w:rPr>
          <w:color w:val="5A5A5A"/>
          <w:sz w:val="20"/>
        </w:rPr>
        <w:t>Protection of the patient’s right to privacy;</w:t>
      </w:r>
      <w:r>
        <w:rPr>
          <w:color w:val="5A5A5A"/>
          <w:spacing w:val="-5"/>
          <w:sz w:val="20"/>
        </w:rPr>
        <w:t xml:space="preserve"> </w:t>
      </w:r>
      <w:r>
        <w:rPr>
          <w:color w:val="5A5A5A"/>
          <w:sz w:val="20"/>
        </w:rPr>
        <w:t>and</w:t>
      </w:r>
    </w:p>
    <w:p w14:paraId="24DD4040" w14:textId="77777777" w:rsidR="0049229A" w:rsidRDefault="0049229A">
      <w:pPr>
        <w:pStyle w:val="BodyText"/>
        <w:spacing w:before="9"/>
        <w:rPr>
          <w:sz w:val="22"/>
        </w:rPr>
      </w:pPr>
    </w:p>
    <w:p w14:paraId="56F6A27A" w14:textId="77777777" w:rsidR="0049229A" w:rsidRDefault="004A7864">
      <w:pPr>
        <w:pStyle w:val="ListParagraph"/>
        <w:numPr>
          <w:ilvl w:val="0"/>
          <w:numId w:val="14"/>
        </w:numPr>
        <w:tabs>
          <w:tab w:val="left" w:pos="1160"/>
          <w:tab w:val="left" w:pos="1161"/>
        </w:tabs>
        <w:ind w:hanging="361"/>
        <w:rPr>
          <w:sz w:val="20"/>
        </w:rPr>
      </w:pPr>
      <w:r>
        <w:rPr>
          <w:color w:val="5A5A5A"/>
          <w:sz w:val="20"/>
        </w:rPr>
        <w:t>Pertinent statutes, regulations and legal</w:t>
      </w:r>
      <w:r>
        <w:rPr>
          <w:color w:val="5A5A5A"/>
          <w:spacing w:val="-3"/>
          <w:sz w:val="20"/>
        </w:rPr>
        <w:t xml:space="preserve"> </w:t>
      </w:r>
      <w:r>
        <w:rPr>
          <w:color w:val="5A5A5A"/>
          <w:sz w:val="20"/>
        </w:rPr>
        <w:t>rulings.</w:t>
      </w:r>
    </w:p>
    <w:p w14:paraId="4EC40A3F" w14:textId="77777777" w:rsidR="0049229A" w:rsidRDefault="0049229A">
      <w:pPr>
        <w:pStyle w:val="BodyText"/>
        <w:rPr>
          <w:sz w:val="24"/>
        </w:rPr>
      </w:pPr>
    </w:p>
    <w:p w14:paraId="51C9EA41" w14:textId="77777777" w:rsidR="0049229A" w:rsidRDefault="0049229A">
      <w:pPr>
        <w:pStyle w:val="BodyText"/>
        <w:rPr>
          <w:sz w:val="24"/>
        </w:rPr>
      </w:pPr>
    </w:p>
    <w:p w14:paraId="4A2C9182" w14:textId="77777777" w:rsidR="0049229A" w:rsidRDefault="004A7864">
      <w:pPr>
        <w:spacing w:before="183"/>
        <w:ind w:left="440"/>
        <w:rPr>
          <w:rFonts w:ascii="Cambria"/>
          <w:sz w:val="16"/>
        </w:rPr>
      </w:pPr>
      <w:r>
        <w:rPr>
          <w:noProof/>
        </w:rPr>
        <mc:AlternateContent>
          <mc:Choice Requires="wps">
            <w:drawing>
              <wp:anchor distT="0" distB="0" distL="0" distR="0" simplePos="0" relativeHeight="251676672" behindDoc="1" locked="0" layoutInCell="1" allowOverlap="1" wp14:anchorId="50A8D74C" wp14:editId="322A7555">
                <wp:simplePos x="0" y="0"/>
                <wp:positionH relativeFrom="page">
                  <wp:posOffset>896620</wp:posOffset>
                </wp:positionH>
                <wp:positionV relativeFrom="paragraph">
                  <wp:posOffset>314325</wp:posOffset>
                </wp:positionV>
                <wp:extent cx="5981700" cy="1270"/>
                <wp:effectExtent l="0" t="0" r="0" b="0"/>
                <wp:wrapTopAndBottom/>
                <wp:docPr id="421" name="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D8AE" id=" 382" o:spid="_x0000_s1026" style="position:absolute;margin-left:70.6pt;margin-top:24.75pt;width:471pt;height:.1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3Etsw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AD71686" w14:textId="77777777" w:rsidR="0049229A" w:rsidRDefault="004A7864">
      <w:pPr>
        <w:pStyle w:val="BodyText"/>
        <w:spacing w:before="73" w:line="285" w:lineRule="auto"/>
        <w:ind w:left="440" w:right="1193"/>
      </w:pPr>
      <w:r>
        <w:rPr>
          <w:color w:val="5A5A5A"/>
        </w:rPr>
        <w:t>A properly signed Authorization for the Release of Medical Information form is required before information can be released to anyone other than the subject of the medical record. This includes but is not limited to requests from the following:</w:t>
      </w:r>
    </w:p>
    <w:p w14:paraId="1887D48B" w14:textId="77777777" w:rsidR="0049229A" w:rsidRDefault="0049229A">
      <w:pPr>
        <w:pStyle w:val="BodyText"/>
        <w:spacing w:before="11"/>
        <w:rPr>
          <w:sz w:val="19"/>
        </w:rPr>
      </w:pPr>
    </w:p>
    <w:p w14:paraId="2DF1A560" w14:textId="77777777" w:rsidR="0049229A" w:rsidRDefault="004A7864">
      <w:pPr>
        <w:pStyle w:val="ListParagraph"/>
        <w:numPr>
          <w:ilvl w:val="0"/>
          <w:numId w:val="14"/>
        </w:numPr>
        <w:tabs>
          <w:tab w:val="left" w:pos="1160"/>
          <w:tab w:val="left" w:pos="1161"/>
        </w:tabs>
        <w:ind w:hanging="361"/>
        <w:rPr>
          <w:sz w:val="20"/>
        </w:rPr>
      </w:pPr>
      <w:proofErr w:type="gramStart"/>
      <w:r>
        <w:rPr>
          <w:color w:val="5A5A5A"/>
          <w:sz w:val="20"/>
        </w:rPr>
        <w:t>Attorneys;</w:t>
      </w:r>
      <w:proofErr w:type="gramEnd"/>
    </w:p>
    <w:p w14:paraId="2A62154A" w14:textId="77777777" w:rsidR="0049229A" w:rsidRDefault="0049229A">
      <w:pPr>
        <w:pStyle w:val="BodyText"/>
        <w:spacing w:before="10"/>
        <w:rPr>
          <w:sz w:val="22"/>
        </w:rPr>
      </w:pPr>
    </w:p>
    <w:p w14:paraId="0FD78151" w14:textId="77777777" w:rsidR="0049229A" w:rsidRDefault="004A7864">
      <w:pPr>
        <w:pStyle w:val="ListParagraph"/>
        <w:numPr>
          <w:ilvl w:val="0"/>
          <w:numId w:val="14"/>
        </w:numPr>
        <w:tabs>
          <w:tab w:val="left" w:pos="1160"/>
          <w:tab w:val="left" w:pos="1161"/>
        </w:tabs>
        <w:ind w:hanging="361"/>
        <w:rPr>
          <w:sz w:val="20"/>
        </w:rPr>
      </w:pPr>
      <w:r>
        <w:rPr>
          <w:color w:val="5A5A5A"/>
          <w:sz w:val="20"/>
        </w:rPr>
        <w:t>Governmental agencies (Social Security Administration, Veterans Administration,</w:t>
      </w:r>
      <w:r>
        <w:rPr>
          <w:color w:val="5A5A5A"/>
          <w:spacing w:val="-3"/>
          <w:sz w:val="20"/>
        </w:rPr>
        <w:t xml:space="preserve"> </w:t>
      </w:r>
      <w:r>
        <w:rPr>
          <w:color w:val="5A5A5A"/>
          <w:sz w:val="20"/>
        </w:rPr>
        <w:t>etc.</w:t>
      </w:r>
      <w:proofErr w:type="gramStart"/>
      <w:r>
        <w:rPr>
          <w:color w:val="5A5A5A"/>
          <w:sz w:val="20"/>
        </w:rPr>
        <w:t>);</w:t>
      </w:r>
      <w:proofErr w:type="gramEnd"/>
    </w:p>
    <w:p w14:paraId="5988B433" w14:textId="77777777" w:rsidR="0049229A" w:rsidRDefault="0049229A">
      <w:pPr>
        <w:pStyle w:val="BodyText"/>
        <w:spacing w:before="9"/>
        <w:rPr>
          <w:sz w:val="22"/>
        </w:rPr>
      </w:pPr>
    </w:p>
    <w:p w14:paraId="6C75F612" w14:textId="77777777" w:rsidR="0049229A" w:rsidRDefault="004A7864">
      <w:pPr>
        <w:pStyle w:val="ListParagraph"/>
        <w:numPr>
          <w:ilvl w:val="0"/>
          <w:numId w:val="14"/>
        </w:numPr>
        <w:tabs>
          <w:tab w:val="left" w:pos="1160"/>
          <w:tab w:val="left" w:pos="1161"/>
        </w:tabs>
        <w:spacing w:before="1"/>
        <w:ind w:hanging="361"/>
        <w:rPr>
          <w:sz w:val="20"/>
        </w:rPr>
      </w:pPr>
      <w:r>
        <w:rPr>
          <w:color w:val="5A5A5A"/>
          <w:sz w:val="20"/>
        </w:rPr>
        <w:t>Relatives (including spouse) and</w:t>
      </w:r>
      <w:r>
        <w:rPr>
          <w:color w:val="5A5A5A"/>
          <w:spacing w:val="-5"/>
          <w:sz w:val="20"/>
        </w:rPr>
        <w:t xml:space="preserve"> </w:t>
      </w:r>
      <w:proofErr w:type="gramStart"/>
      <w:r>
        <w:rPr>
          <w:color w:val="5A5A5A"/>
          <w:sz w:val="20"/>
        </w:rPr>
        <w:t>friends;</w:t>
      </w:r>
      <w:proofErr w:type="gramEnd"/>
    </w:p>
    <w:p w14:paraId="046DFFD0" w14:textId="77777777" w:rsidR="0049229A" w:rsidRDefault="0049229A">
      <w:pPr>
        <w:pStyle w:val="BodyText"/>
        <w:spacing w:before="7"/>
        <w:rPr>
          <w:sz w:val="22"/>
        </w:rPr>
      </w:pPr>
    </w:p>
    <w:p w14:paraId="0AFB7800" w14:textId="77777777" w:rsidR="0049229A" w:rsidRDefault="004A7864">
      <w:pPr>
        <w:pStyle w:val="ListParagraph"/>
        <w:numPr>
          <w:ilvl w:val="0"/>
          <w:numId w:val="14"/>
        </w:numPr>
        <w:tabs>
          <w:tab w:val="left" w:pos="1160"/>
          <w:tab w:val="left" w:pos="1161"/>
        </w:tabs>
        <w:ind w:hanging="361"/>
        <w:rPr>
          <w:sz w:val="20"/>
        </w:rPr>
      </w:pPr>
      <w:r>
        <w:rPr>
          <w:color w:val="5A5A5A"/>
          <w:sz w:val="20"/>
        </w:rPr>
        <w:t>Private insurance companies;</w:t>
      </w:r>
      <w:r>
        <w:rPr>
          <w:color w:val="5A5A5A"/>
          <w:spacing w:val="-2"/>
          <w:sz w:val="20"/>
        </w:rPr>
        <w:t xml:space="preserve"> </w:t>
      </w:r>
      <w:r>
        <w:rPr>
          <w:color w:val="5A5A5A"/>
          <w:sz w:val="20"/>
        </w:rPr>
        <w:t>and</w:t>
      </w:r>
    </w:p>
    <w:p w14:paraId="6C375CA2" w14:textId="77777777" w:rsidR="0049229A" w:rsidRDefault="0049229A">
      <w:pPr>
        <w:pStyle w:val="BodyText"/>
        <w:spacing w:before="7"/>
        <w:rPr>
          <w:sz w:val="22"/>
        </w:rPr>
      </w:pPr>
    </w:p>
    <w:p w14:paraId="22E99B61" w14:textId="77777777" w:rsidR="0049229A" w:rsidRDefault="004A7864">
      <w:pPr>
        <w:pStyle w:val="ListParagraph"/>
        <w:numPr>
          <w:ilvl w:val="0"/>
          <w:numId w:val="14"/>
        </w:numPr>
        <w:tabs>
          <w:tab w:val="left" w:pos="1160"/>
          <w:tab w:val="left" w:pos="1161"/>
        </w:tabs>
        <w:spacing w:line="273" w:lineRule="auto"/>
        <w:ind w:right="1408"/>
        <w:rPr>
          <w:sz w:val="20"/>
        </w:rPr>
      </w:pPr>
      <w:r>
        <w:rPr>
          <w:color w:val="5A5A5A"/>
          <w:sz w:val="20"/>
        </w:rPr>
        <w:t>Physicians,</w:t>
      </w:r>
      <w:r>
        <w:rPr>
          <w:color w:val="5A5A5A"/>
          <w:spacing w:val="-3"/>
          <w:sz w:val="20"/>
        </w:rPr>
        <w:t xml:space="preserve"> </w:t>
      </w:r>
      <w:r>
        <w:rPr>
          <w:color w:val="5A5A5A"/>
          <w:sz w:val="20"/>
        </w:rPr>
        <w:t>if</w:t>
      </w:r>
      <w:r>
        <w:rPr>
          <w:color w:val="5A5A5A"/>
          <w:spacing w:val="-2"/>
          <w:sz w:val="20"/>
        </w:rPr>
        <w:t xml:space="preserve"> </w:t>
      </w:r>
      <w:r>
        <w:rPr>
          <w:color w:val="5A5A5A"/>
          <w:sz w:val="20"/>
        </w:rPr>
        <w:t>not</w:t>
      </w:r>
      <w:r>
        <w:rPr>
          <w:color w:val="5A5A5A"/>
          <w:spacing w:val="-2"/>
          <w:sz w:val="20"/>
        </w:rPr>
        <w:t xml:space="preserve"> </w:t>
      </w:r>
      <w:r>
        <w:rPr>
          <w:color w:val="5A5A5A"/>
          <w:sz w:val="20"/>
        </w:rPr>
        <w:t>the</w:t>
      </w:r>
      <w:r>
        <w:rPr>
          <w:color w:val="5A5A5A"/>
          <w:spacing w:val="-4"/>
          <w:sz w:val="20"/>
        </w:rPr>
        <w:t xml:space="preserve"> </w:t>
      </w:r>
      <w:r>
        <w:rPr>
          <w:color w:val="5A5A5A"/>
          <w:sz w:val="20"/>
        </w:rPr>
        <w:t>attending</w:t>
      </w:r>
      <w:r>
        <w:rPr>
          <w:color w:val="5A5A5A"/>
          <w:spacing w:val="-3"/>
          <w:sz w:val="20"/>
        </w:rPr>
        <w:t xml:space="preserve"> </w:t>
      </w:r>
      <w:r>
        <w:rPr>
          <w:color w:val="5A5A5A"/>
          <w:sz w:val="20"/>
        </w:rPr>
        <w:t>or a</w:t>
      </w:r>
      <w:r>
        <w:rPr>
          <w:color w:val="5A5A5A"/>
          <w:spacing w:val="-3"/>
          <w:sz w:val="20"/>
        </w:rPr>
        <w:t xml:space="preserve"> </w:t>
      </w:r>
      <w:r>
        <w:rPr>
          <w:color w:val="5A5A5A"/>
          <w:sz w:val="20"/>
        </w:rPr>
        <w:t>member</w:t>
      </w:r>
      <w:r>
        <w:rPr>
          <w:color w:val="5A5A5A"/>
          <w:spacing w:val="-2"/>
          <w:sz w:val="20"/>
        </w:rPr>
        <w:t xml:space="preserve"> </w:t>
      </w:r>
      <w:r>
        <w:rPr>
          <w:color w:val="5A5A5A"/>
          <w:sz w:val="20"/>
        </w:rPr>
        <w:t>of</w:t>
      </w:r>
      <w:r>
        <w:rPr>
          <w:color w:val="5A5A5A"/>
          <w:spacing w:val="-4"/>
          <w:sz w:val="20"/>
        </w:rPr>
        <w:t xml:space="preserve"> </w:t>
      </w:r>
      <w:r>
        <w:rPr>
          <w:color w:val="5A5A5A"/>
          <w:sz w:val="20"/>
        </w:rPr>
        <w:t>the</w:t>
      </w:r>
      <w:r>
        <w:rPr>
          <w:color w:val="5A5A5A"/>
          <w:spacing w:val="-4"/>
          <w:sz w:val="20"/>
        </w:rPr>
        <w:t xml:space="preserve"> </w:t>
      </w:r>
      <w:r>
        <w:rPr>
          <w:color w:val="5A5A5A"/>
          <w:sz w:val="20"/>
        </w:rPr>
        <w:t>Health</w:t>
      </w:r>
      <w:r>
        <w:rPr>
          <w:color w:val="5A5A5A"/>
          <w:spacing w:val="1"/>
          <w:sz w:val="20"/>
        </w:rPr>
        <w:t xml:space="preserve"> </w:t>
      </w:r>
      <w:r>
        <w:rPr>
          <w:color w:val="5A5A5A"/>
          <w:sz w:val="20"/>
        </w:rPr>
        <w:t>Center</w:t>
      </w:r>
      <w:r>
        <w:rPr>
          <w:color w:val="5A5A5A"/>
          <w:spacing w:val="2"/>
          <w:sz w:val="20"/>
        </w:rPr>
        <w:t xml:space="preserve"> </w:t>
      </w:r>
      <w:r>
        <w:rPr>
          <w:color w:val="5A5A5A"/>
          <w:sz w:val="20"/>
        </w:rPr>
        <w:t>medical staff</w:t>
      </w:r>
      <w:r>
        <w:rPr>
          <w:color w:val="5A5A5A"/>
          <w:spacing w:val="-1"/>
          <w:sz w:val="20"/>
        </w:rPr>
        <w:t xml:space="preserve"> </w:t>
      </w:r>
      <w:r>
        <w:rPr>
          <w:color w:val="5A5A5A"/>
          <w:sz w:val="20"/>
        </w:rPr>
        <w:t>who</w:t>
      </w:r>
      <w:r>
        <w:rPr>
          <w:color w:val="5A5A5A"/>
          <w:spacing w:val="-3"/>
          <w:sz w:val="20"/>
        </w:rPr>
        <w:t xml:space="preserve"> </w:t>
      </w:r>
      <w:r>
        <w:rPr>
          <w:color w:val="5A5A5A"/>
          <w:sz w:val="20"/>
        </w:rPr>
        <w:t>requires</w:t>
      </w:r>
      <w:r>
        <w:rPr>
          <w:color w:val="5A5A5A"/>
          <w:spacing w:val="-4"/>
          <w:sz w:val="20"/>
        </w:rPr>
        <w:t xml:space="preserve"> </w:t>
      </w:r>
      <w:r>
        <w:rPr>
          <w:color w:val="5A5A5A"/>
          <w:sz w:val="20"/>
        </w:rPr>
        <w:t>the</w:t>
      </w:r>
      <w:r>
        <w:rPr>
          <w:color w:val="5A5A5A"/>
          <w:spacing w:val="-3"/>
          <w:sz w:val="20"/>
        </w:rPr>
        <w:t xml:space="preserve"> </w:t>
      </w:r>
      <w:r>
        <w:rPr>
          <w:color w:val="5A5A5A"/>
          <w:sz w:val="20"/>
        </w:rPr>
        <w:t>record for patient</w:t>
      </w:r>
      <w:r>
        <w:rPr>
          <w:color w:val="5A5A5A"/>
          <w:spacing w:val="-1"/>
          <w:sz w:val="20"/>
        </w:rPr>
        <w:t xml:space="preserve"> </w:t>
      </w:r>
      <w:r>
        <w:rPr>
          <w:color w:val="5A5A5A"/>
          <w:sz w:val="20"/>
        </w:rPr>
        <w:t>care.</w:t>
      </w:r>
    </w:p>
    <w:p w14:paraId="76FA9AB2" w14:textId="77777777" w:rsidR="0049229A" w:rsidRDefault="0049229A">
      <w:pPr>
        <w:spacing w:line="273" w:lineRule="auto"/>
        <w:rPr>
          <w:sz w:val="20"/>
        </w:rPr>
        <w:sectPr w:rsidR="0049229A">
          <w:pgSz w:w="12240" w:h="15840"/>
          <w:pgMar w:top="1600" w:right="260" w:bottom="1100" w:left="1000" w:header="720" w:footer="917" w:gutter="0"/>
          <w:cols w:space="720"/>
        </w:sectPr>
      </w:pPr>
    </w:p>
    <w:p w14:paraId="070DA34A" w14:textId="77777777" w:rsidR="0049229A" w:rsidRDefault="0049229A">
      <w:pPr>
        <w:pStyle w:val="BodyText"/>
        <w:spacing w:before="5"/>
        <w:rPr>
          <w:sz w:val="12"/>
        </w:rPr>
      </w:pPr>
    </w:p>
    <w:p w14:paraId="313E14D7" w14:textId="77777777" w:rsidR="0049229A" w:rsidRDefault="004A7864">
      <w:pPr>
        <w:pStyle w:val="BodyText"/>
        <w:spacing w:before="60"/>
        <w:ind w:left="440"/>
      </w:pPr>
      <w:r>
        <w:rPr>
          <w:color w:val="5A5A5A"/>
        </w:rPr>
        <w:t>A signed release of information is usually not required in the following situations:</w:t>
      </w:r>
    </w:p>
    <w:p w14:paraId="35B25678" w14:textId="77777777" w:rsidR="0049229A" w:rsidRDefault="0049229A">
      <w:pPr>
        <w:pStyle w:val="BodyText"/>
        <w:spacing w:before="9"/>
        <w:rPr>
          <w:sz w:val="23"/>
        </w:rPr>
      </w:pPr>
    </w:p>
    <w:p w14:paraId="15AC15AF" w14:textId="77777777" w:rsidR="0049229A" w:rsidRDefault="004A7864">
      <w:pPr>
        <w:pStyle w:val="ListParagraph"/>
        <w:numPr>
          <w:ilvl w:val="0"/>
          <w:numId w:val="14"/>
        </w:numPr>
        <w:tabs>
          <w:tab w:val="left" w:pos="1160"/>
          <w:tab w:val="left" w:pos="1161"/>
        </w:tabs>
        <w:ind w:hanging="361"/>
        <w:rPr>
          <w:sz w:val="20"/>
        </w:rPr>
      </w:pPr>
      <w:r>
        <w:rPr>
          <w:color w:val="5A5A5A"/>
          <w:sz w:val="20"/>
        </w:rPr>
        <w:t>Review by a third party</w:t>
      </w:r>
      <w:r>
        <w:rPr>
          <w:color w:val="5A5A5A"/>
          <w:spacing w:val="-2"/>
          <w:sz w:val="20"/>
        </w:rPr>
        <w:t xml:space="preserve"> </w:t>
      </w:r>
      <w:proofErr w:type="gramStart"/>
      <w:r>
        <w:rPr>
          <w:color w:val="5A5A5A"/>
          <w:sz w:val="20"/>
        </w:rPr>
        <w:t>payer;</w:t>
      </w:r>
      <w:proofErr w:type="gramEnd"/>
    </w:p>
    <w:p w14:paraId="05C8971F" w14:textId="77777777" w:rsidR="0049229A" w:rsidRDefault="0049229A">
      <w:pPr>
        <w:pStyle w:val="BodyText"/>
        <w:spacing w:before="9"/>
        <w:rPr>
          <w:sz w:val="22"/>
        </w:rPr>
      </w:pPr>
    </w:p>
    <w:p w14:paraId="7B5A2ABE" w14:textId="77777777" w:rsidR="0049229A" w:rsidRDefault="004A7864">
      <w:pPr>
        <w:pStyle w:val="ListParagraph"/>
        <w:numPr>
          <w:ilvl w:val="0"/>
          <w:numId w:val="14"/>
        </w:numPr>
        <w:tabs>
          <w:tab w:val="left" w:pos="1160"/>
          <w:tab w:val="left" w:pos="1161"/>
        </w:tabs>
        <w:ind w:hanging="361"/>
        <w:rPr>
          <w:sz w:val="20"/>
        </w:rPr>
      </w:pPr>
      <w:r>
        <w:rPr>
          <w:color w:val="5A5A5A"/>
          <w:sz w:val="20"/>
        </w:rPr>
        <w:t>Review by Medicare if the request is made in connection with a</w:t>
      </w:r>
      <w:r>
        <w:rPr>
          <w:color w:val="5A5A5A"/>
          <w:spacing w:val="-3"/>
          <w:sz w:val="20"/>
        </w:rPr>
        <w:t xml:space="preserve"> </w:t>
      </w:r>
      <w:proofErr w:type="gramStart"/>
      <w:r>
        <w:rPr>
          <w:color w:val="5A5A5A"/>
          <w:sz w:val="20"/>
        </w:rPr>
        <w:t>claim;</w:t>
      </w:r>
      <w:proofErr w:type="gramEnd"/>
    </w:p>
    <w:p w14:paraId="4D26BADA" w14:textId="77777777" w:rsidR="0049229A" w:rsidRDefault="0049229A">
      <w:pPr>
        <w:pStyle w:val="BodyText"/>
        <w:spacing w:before="7"/>
        <w:rPr>
          <w:sz w:val="22"/>
        </w:rPr>
      </w:pPr>
    </w:p>
    <w:p w14:paraId="61DB1289" w14:textId="77777777" w:rsidR="0049229A" w:rsidRDefault="004A7864">
      <w:pPr>
        <w:pStyle w:val="ListParagraph"/>
        <w:numPr>
          <w:ilvl w:val="0"/>
          <w:numId w:val="14"/>
        </w:numPr>
        <w:tabs>
          <w:tab w:val="left" w:pos="1160"/>
          <w:tab w:val="left" w:pos="1161"/>
        </w:tabs>
        <w:ind w:hanging="361"/>
        <w:rPr>
          <w:sz w:val="20"/>
        </w:rPr>
      </w:pPr>
      <w:r>
        <w:rPr>
          <w:color w:val="5A5A5A"/>
          <w:sz w:val="20"/>
        </w:rPr>
        <w:t>Review by</w:t>
      </w:r>
      <w:r>
        <w:rPr>
          <w:color w:val="5A5A5A"/>
          <w:spacing w:val="-2"/>
          <w:sz w:val="20"/>
        </w:rPr>
        <w:t xml:space="preserve"> </w:t>
      </w:r>
      <w:proofErr w:type="gramStart"/>
      <w:r>
        <w:rPr>
          <w:color w:val="5A5A5A"/>
          <w:sz w:val="20"/>
        </w:rPr>
        <w:t>Medicaid;</w:t>
      </w:r>
      <w:proofErr w:type="gramEnd"/>
    </w:p>
    <w:p w14:paraId="2C630DB4" w14:textId="77777777" w:rsidR="0049229A" w:rsidRDefault="0049229A">
      <w:pPr>
        <w:pStyle w:val="BodyText"/>
        <w:spacing w:before="10"/>
        <w:rPr>
          <w:sz w:val="22"/>
        </w:rPr>
      </w:pPr>
    </w:p>
    <w:p w14:paraId="6F11767F" w14:textId="77777777" w:rsidR="0049229A" w:rsidRDefault="004A7864">
      <w:pPr>
        <w:pStyle w:val="ListParagraph"/>
        <w:numPr>
          <w:ilvl w:val="0"/>
          <w:numId w:val="14"/>
        </w:numPr>
        <w:tabs>
          <w:tab w:val="left" w:pos="1160"/>
          <w:tab w:val="left" w:pos="1161"/>
        </w:tabs>
        <w:ind w:hanging="361"/>
        <w:rPr>
          <w:sz w:val="20"/>
        </w:rPr>
      </w:pPr>
      <w:r>
        <w:rPr>
          <w:color w:val="5A5A5A"/>
          <w:sz w:val="20"/>
        </w:rPr>
        <w:t>Inspection upon order by authorized representatives of the Department of Public</w:t>
      </w:r>
      <w:r>
        <w:rPr>
          <w:color w:val="5A5A5A"/>
          <w:spacing w:val="-7"/>
          <w:sz w:val="20"/>
        </w:rPr>
        <w:t xml:space="preserve"> </w:t>
      </w:r>
      <w:proofErr w:type="gramStart"/>
      <w:r>
        <w:rPr>
          <w:color w:val="5A5A5A"/>
          <w:sz w:val="20"/>
        </w:rPr>
        <w:t>Health;</w:t>
      </w:r>
      <w:proofErr w:type="gramEnd"/>
    </w:p>
    <w:p w14:paraId="0BFBEA9D" w14:textId="77777777" w:rsidR="0049229A" w:rsidRDefault="0049229A">
      <w:pPr>
        <w:pStyle w:val="BodyText"/>
        <w:spacing w:before="7"/>
        <w:rPr>
          <w:sz w:val="22"/>
        </w:rPr>
      </w:pPr>
    </w:p>
    <w:p w14:paraId="5A6441E8" w14:textId="77777777" w:rsidR="0049229A" w:rsidRDefault="004A7864">
      <w:pPr>
        <w:pStyle w:val="ListParagraph"/>
        <w:numPr>
          <w:ilvl w:val="0"/>
          <w:numId w:val="14"/>
        </w:numPr>
        <w:tabs>
          <w:tab w:val="left" w:pos="1160"/>
          <w:tab w:val="left" w:pos="1161"/>
        </w:tabs>
        <w:ind w:hanging="361"/>
        <w:rPr>
          <w:sz w:val="20"/>
        </w:rPr>
      </w:pPr>
      <w:r>
        <w:rPr>
          <w:color w:val="5A5A5A"/>
          <w:sz w:val="20"/>
        </w:rPr>
        <w:t>Release to a medical staff member who attended the</w:t>
      </w:r>
      <w:r>
        <w:rPr>
          <w:color w:val="5A5A5A"/>
          <w:spacing w:val="-5"/>
          <w:sz w:val="20"/>
        </w:rPr>
        <w:t xml:space="preserve"> </w:t>
      </w:r>
      <w:proofErr w:type="gramStart"/>
      <w:r>
        <w:rPr>
          <w:color w:val="5A5A5A"/>
          <w:sz w:val="20"/>
        </w:rPr>
        <w:t>patient;</w:t>
      </w:r>
      <w:proofErr w:type="gramEnd"/>
    </w:p>
    <w:p w14:paraId="534135F3" w14:textId="77777777" w:rsidR="0049229A" w:rsidRDefault="0049229A">
      <w:pPr>
        <w:pStyle w:val="BodyText"/>
        <w:spacing w:before="7"/>
        <w:rPr>
          <w:sz w:val="22"/>
        </w:rPr>
      </w:pPr>
    </w:p>
    <w:p w14:paraId="07BF8EDC" w14:textId="77777777" w:rsidR="0049229A" w:rsidRDefault="004A7864">
      <w:pPr>
        <w:pStyle w:val="ListParagraph"/>
        <w:numPr>
          <w:ilvl w:val="0"/>
          <w:numId w:val="14"/>
        </w:numPr>
        <w:tabs>
          <w:tab w:val="left" w:pos="1160"/>
          <w:tab w:val="left" w:pos="1161"/>
        </w:tabs>
        <w:spacing w:before="1"/>
        <w:ind w:hanging="361"/>
        <w:rPr>
          <w:sz w:val="20"/>
        </w:rPr>
      </w:pPr>
      <w:r>
        <w:rPr>
          <w:color w:val="5A5A5A"/>
          <w:sz w:val="20"/>
        </w:rPr>
        <w:t>Release to organized Health Center committees (e.g., Medical Records, Quality Assurance,</w:t>
      </w:r>
      <w:r>
        <w:rPr>
          <w:color w:val="5A5A5A"/>
          <w:spacing w:val="-7"/>
          <w:sz w:val="20"/>
        </w:rPr>
        <w:t xml:space="preserve"> </w:t>
      </w:r>
      <w:r>
        <w:rPr>
          <w:color w:val="5A5A5A"/>
          <w:sz w:val="20"/>
        </w:rPr>
        <w:t>etc.)</w:t>
      </w:r>
    </w:p>
    <w:p w14:paraId="5AD850C2" w14:textId="77777777" w:rsidR="0049229A" w:rsidRDefault="0049229A">
      <w:pPr>
        <w:pStyle w:val="BodyText"/>
        <w:spacing w:before="9"/>
        <w:rPr>
          <w:sz w:val="22"/>
        </w:rPr>
      </w:pPr>
    </w:p>
    <w:p w14:paraId="379EFD37" w14:textId="77777777" w:rsidR="0049229A" w:rsidRDefault="004A7864">
      <w:pPr>
        <w:pStyle w:val="ListParagraph"/>
        <w:numPr>
          <w:ilvl w:val="0"/>
          <w:numId w:val="14"/>
        </w:numPr>
        <w:tabs>
          <w:tab w:val="left" w:pos="1160"/>
          <w:tab w:val="left" w:pos="1161"/>
        </w:tabs>
        <w:ind w:hanging="361"/>
        <w:rPr>
          <w:sz w:val="20"/>
        </w:rPr>
      </w:pPr>
      <w:r>
        <w:rPr>
          <w:color w:val="5A5A5A"/>
          <w:sz w:val="20"/>
        </w:rPr>
        <w:t>Response to subpoenas;</w:t>
      </w:r>
      <w:r>
        <w:rPr>
          <w:color w:val="5A5A5A"/>
          <w:spacing w:val="-3"/>
          <w:sz w:val="20"/>
        </w:rPr>
        <w:t xml:space="preserve"> </w:t>
      </w:r>
      <w:r>
        <w:rPr>
          <w:color w:val="5A5A5A"/>
          <w:sz w:val="20"/>
        </w:rPr>
        <w:t>and</w:t>
      </w:r>
    </w:p>
    <w:p w14:paraId="6964FF8B" w14:textId="77777777" w:rsidR="0049229A" w:rsidRDefault="0049229A">
      <w:pPr>
        <w:pStyle w:val="BodyText"/>
        <w:spacing w:before="7"/>
        <w:rPr>
          <w:sz w:val="22"/>
        </w:rPr>
      </w:pPr>
    </w:p>
    <w:p w14:paraId="62AC6C28" w14:textId="77777777" w:rsidR="0049229A" w:rsidRDefault="004A7864">
      <w:pPr>
        <w:pStyle w:val="ListParagraph"/>
        <w:numPr>
          <w:ilvl w:val="0"/>
          <w:numId w:val="14"/>
        </w:numPr>
        <w:tabs>
          <w:tab w:val="left" w:pos="1160"/>
          <w:tab w:val="left" w:pos="1161"/>
        </w:tabs>
        <w:ind w:hanging="361"/>
        <w:rPr>
          <w:sz w:val="20"/>
        </w:rPr>
      </w:pPr>
      <w:r>
        <w:rPr>
          <w:color w:val="5A5A5A"/>
          <w:sz w:val="20"/>
        </w:rPr>
        <w:t>At the request of reviewers from the Joint Commission of the Accreditation of Healthcare</w:t>
      </w:r>
      <w:r>
        <w:rPr>
          <w:color w:val="5A5A5A"/>
          <w:spacing w:val="-20"/>
          <w:sz w:val="20"/>
        </w:rPr>
        <w:t xml:space="preserve"> </w:t>
      </w:r>
      <w:r>
        <w:rPr>
          <w:color w:val="5A5A5A"/>
          <w:sz w:val="20"/>
        </w:rPr>
        <w:t>Organizations.</w:t>
      </w:r>
    </w:p>
    <w:p w14:paraId="0BBE339E" w14:textId="77777777" w:rsidR="0049229A" w:rsidRDefault="0049229A">
      <w:pPr>
        <w:pStyle w:val="BodyText"/>
        <w:rPr>
          <w:sz w:val="24"/>
        </w:rPr>
      </w:pPr>
    </w:p>
    <w:p w14:paraId="1ACEFC42" w14:textId="77777777" w:rsidR="0049229A" w:rsidRDefault="0049229A">
      <w:pPr>
        <w:pStyle w:val="BodyText"/>
        <w:spacing w:before="8"/>
        <w:rPr>
          <w:sz w:val="35"/>
        </w:rPr>
      </w:pPr>
    </w:p>
    <w:p w14:paraId="11B02AE0" w14:textId="77777777" w:rsidR="0049229A" w:rsidRDefault="004A7864">
      <w:pPr>
        <w:ind w:left="440"/>
        <w:rPr>
          <w:rFonts w:ascii="Cambria" w:hAnsi="Cambria"/>
          <w:sz w:val="19"/>
        </w:rPr>
      </w:pPr>
      <w:r>
        <w:rPr>
          <w:rFonts w:ascii="Cambria" w:hAnsi="Cambria"/>
          <w:color w:val="1F487C"/>
          <w:sz w:val="24"/>
        </w:rPr>
        <w:t>T</w:t>
      </w:r>
      <w:r>
        <w:rPr>
          <w:rFonts w:ascii="Cambria" w:hAnsi="Cambria"/>
          <w:color w:val="1F487C"/>
          <w:sz w:val="19"/>
        </w:rPr>
        <w:t xml:space="preserve">HE </w:t>
      </w:r>
      <w:r>
        <w:rPr>
          <w:rFonts w:ascii="Cambria" w:hAnsi="Cambria"/>
          <w:color w:val="1F487C"/>
          <w:sz w:val="24"/>
        </w:rPr>
        <w:t>P</w:t>
      </w:r>
      <w:r>
        <w:rPr>
          <w:rFonts w:ascii="Cambria" w:hAnsi="Cambria"/>
          <w:color w:val="1F487C"/>
          <w:sz w:val="19"/>
        </w:rPr>
        <w:t>ATIENT</w:t>
      </w:r>
      <w:r>
        <w:rPr>
          <w:rFonts w:ascii="Cambria" w:hAnsi="Cambria"/>
          <w:color w:val="1F487C"/>
          <w:sz w:val="24"/>
        </w:rPr>
        <w:t>’</w:t>
      </w:r>
      <w:r>
        <w:rPr>
          <w:rFonts w:ascii="Cambria" w:hAnsi="Cambria"/>
          <w:color w:val="1F487C"/>
          <w:sz w:val="19"/>
        </w:rPr>
        <w:t xml:space="preserve">S </w:t>
      </w:r>
      <w:r>
        <w:rPr>
          <w:rFonts w:ascii="Cambria" w:hAnsi="Cambria"/>
          <w:color w:val="1F487C"/>
          <w:sz w:val="24"/>
        </w:rPr>
        <w:t>R</w:t>
      </w:r>
      <w:r>
        <w:rPr>
          <w:rFonts w:ascii="Cambria" w:hAnsi="Cambria"/>
          <w:color w:val="1F487C"/>
          <w:sz w:val="19"/>
        </w:rPr>
        <w:t xml:space="preserve">IGHT TO </w:t>
      </w:r>
      <w:r>
        <w:rPr>
          <w:rFonts w:ascii="Cambria" w:hAnsi="Cambria"/>
          <w:color w:val="1F487C"/>
          <w:sz w:val="24"/>
        </w:rPr>
        <w:t>H</w:t>
      </w:r>
      <w:r>
        <w:rPr>
          <w:rFonts w:ascii="Cambria" w:hAnsi="Cambria"/>
          <w:color w:val="1F487C"/>
          <w:sz w:val="19"/>
        </w:rPr>
        <w:t>IS</w:t>
      </w:r>
      <w:r>
        <w:rPr>
          <w:rFonts w:ascii="Cambria" w:hAnsi="Cambria"/>
          <w:color w:val="1F487C"/>
          <w:sz w:val="24"/>
        </w:rPr>
        <w:t>/H</w:t>
      </w:r>
      <w:r>
        <w:rPr>
          <w:rFonts w:ascii="Cambria" w:hAnsi="Cambria"/>
          <w:color w:val="1F487C"/>
          <w:sz w:val="19"/>
        </w:rPr>
        <w:t xml:space="preserve">ER </w:t>
      </w:r>
      <w:r>
        <w:rPr>
          <w:rFonts w:ascii="Cambria" w:hAnsi="Cambria"/>
          <w:color w:val="1F487C"/>
          <w:sz w:val="24"/>
        </w:rPr>
        <w:t>M</w:t>
      </w:r>
      <w:r>
        <w:rPr>
          <w:rFonts w:ascii="Cambria" w:hAnsi="Cambria"/>
          <w:color w:val="1F487C"/>
          <w:sz w:val="19"/>
        </w:rPr>
        <w:t xml:space="preserve">EDICAL </w:t>
      </w:r>
      <w:r>
        <w:rPr>
          <w:rFonts w:ascii="Cambria" w:hAnsi="Cambria"/>
          <w:color w:val="1F487C"/>
          <w:sz w:val="24"/>
        </w:rPr>
        <w:t>R</w:t>
      </w:r>
      <w:r>
        <w:rPr>
          <w:rFonts w:ascii="Cambria" w:hAnsi="Cambria"/>
          <w:color w:val="1F487C"/>
          <w:sz w:val="19"/>
        </w:rPr>
        <w:t>ECORD</w:t>
      </w:r>
    </w:p>
    <w:p w14:paraId="2E697E03" w14:textId="77777777" w:rsidR="0049229A" w:rsidRDefault="004A7864">
      <w:pPr>
        <w:pStyle w:val="BodyText"/>
        <w:spacing w:before="64" w:line="288" w:lineRule="auto"/>
        <w:ind w:left="440" w:right="1205"/>
      </w:pPr>
      <w:r>
        <w:rPr>
          <w:color w:val="5A5A5A"/>
        </w:rPr>
        <w:t>Although</w:t>
      </w:r>
      <w:r>
        <w:rPr>
          <w:color w:val="5A5A5A"/>
          <w:spacing w:val="-2"/>
        </w:rPr>
        <w:t xml:space="preserve"> </w:t>
      </w:r>
      <w:r>
        <w:rPr>
          <w:color w:val="5A5A5A"/>
        </w:rPr>
        <w:t>the</w:t>
      </w:r>
      <w:r>
        <w:rPr>
          <w:color w:val="5A5A5A"/>
          <w:spacing w:val="-2"/>
        </w:rPr>
        <w:t xml:space="preserve"> </w:t>
      </w:r>
      <w:r>
        <w:rPr>
          <w:color w:val="5A5A5A"/>
        </w:rPr>
        <w:t>medical</w:t>
      </w:r>
      <w:r>
        <w:rPr>
          <w:color w:val="5A5A5A"/>
          <w:spacing w:val="-2"/>
        </w:rPr>
        <w:t xml:space="preserve"> </w:t>
      </w:r>
      <w:r>
        <w:rPr>
          <w:color w:val="5A5A5A"/>
        </w:rPr>
        <w:t>record</w:t>
      </w:r>
      <w:r>
        <w:rPr>
          <w:color w:val="5A5A5A"/>
          <w:spacing w:val="-1"/>
        </w:rPr>
        <w:t xml:space="preserve"> </w:t>
      </w:r>
      <w:r>
        <w:rPr>
          <w:color w:val="5A5A5A"/>
        </w:rPr>
        <w:t>is</w:t>
      </w:r>
      <w:r>
        <w:rPr>
          <w:color w:val="5A5A5A"/>
          <w:spacing w:val="-4"/>
        </w:rPr>
        <w:t xml:space="preserve"> </w:t>
      </w:r>
      <w:r>
        <w:rPr>
          <w:color w:val="5A5A5A"/>
        </w:rPr>
        <w:t>the</w:t>
      </w:r>
      <w:r>
        <w:rPr>
          <w:color w:val="5A5A5A"/>
          <w:spacing w:val="-2"/>
        </w:rPr>
        <w:t xml:space="preserve"> </w:t>
      </w:r>
      <w:r>
        <w:rPr>
          <w:color w:val="5A5A5A"/>
        </w:rPr>
        <w:t>property</w:t>
      </w:r>
      <w:r>
        <w:rPr>
          <w:color w:val="5A5A5A"/>
          <w:spacing w:val="-1"/>
        </w:rPr>
        <w:t xml:space="preserve"> </w:t>
      </w:r>
      <w:r>
        <w:rPr>
          <w:color w:val="5A5A5A"/>
        </w:rPr>
        <w:t>of</w:t>
      </w:r>
      <w:r>
        <w:rPr>
          <w:color w:val="5A5A5A"/>
          <w:spacing w:val="-3"/>
        </w:rPr>
        <w:t xml:space="preserve"> </w:t>
      </w:r>
      <w:r>
        <w:rPr>
          <w:color w:val="5A5A5A"/>
        </w:rPr>
        <w:t>the</w:t>
      </w:r>
      <w:r>
        <w:rPr>
          <w:color w:val="5A5A5A"/>
          <w:spacing w:val="-3"/>
        </w:rPr>
        <w:t xml:space="preserve"> </w:t>
      </w:r>
      <w:r>
        <w:rPr>
          <w:color w:val="5A5A5A"/>
        </w:rPr>
        <w:t>Health</w:t>
      </w:r>
      <w:r>
        <w:rPr>
          <w:color w:val="5A5A5A"/>
          <w:spacing w:val="-1"/>
        </w:rPr>
        <w:t xml:space="preserve"> </w:t>
      </w:r>
      <w:r>
        <w:rPr>
          <w:color w:val="5A5A5A"/>
        </w:rPr>
        <w:t>Center,</w:t>
      </w:r>
      <w:r>
        <w:rPr>
          <w:color w:val="5A5A5A"/>
          <w:spacing w:val="-2"/>
        </w:rPr>
        <w:t xml:space="preserve"> </w:t>
      </w:r>
      <w:r>
        <w:rPr>
          <w:color w:val="5A5A5A"/>
        </w:rPr>
        <w:t>the</w:t>
      </w:r>
      <w:r>
        <w:rPr>
          <w:color w:val="5A5A5A"/>
          <w:spacing w:val="-2"/>
        </w:rPr>
        <w:t xml:space="preserve"> </w:t>
      </w:r>
      <w:r>
        <w:rPr>
          <w:color w:val="5A5A5A"/>
        </w:rPr>
        <w:t>patient</w:t>
      </w:r>
      <w:r>
        <w:rPr>
          <w:color w:val="5A5A5A"/>
          <w:spacing w:val="-2"/>
        </w:rPr>
        <w:t xml:space="preserve"> </w:t>
      </w:r>
      <w:r>
        <w:rPr>
          <w:color w:val="5A5A5A"/>
        </w:rPr>
        <w:t>has</w:t>
      </w:r>
      <w:r>
        <w:rPr>
          <w:color w:val="5A5A5A"/>
          <w:spacing w:val="-2"/>
        </w:rPr>
        <w:t xml:space="preserve"> </w:t>
      </w:r>
      <w:r>
        <w:rPr>
          <w:color w:val="5A5A5A"/>
        </w:rPr>
        <w:t>the</w:t>
      </w:r>
      <w:r>
        <w:rPr>
          <w:color w:val="5A5A5A"/>
          <w:spacing w:val="-2"/>
        </w:rPr>
        <w:t xml:space="preserve"> </w:t>
      </w:r>
      <w:r>
        <w:rPr>
          <w:color w:val="5A5A5A"/>
        </w:rPr>
        <w:t>right</w:t>
      </w:r>
      <w:r>
        <w:rPr>
          <w:color w:val="5A5A5A"/>
          <w:spacing w:val="-2"/>
        </w:rPr>
        <w:t xml:space="preserve"> </w:t>
      </w:r>
      <w:r>
        <w:rPr>
          <w:color w:val="5A5A5A"/>
        </w:rPr>
        <w:t>of</w:t>
      </w:r>
      <w:r>
        <w:rPr>
          <w:color w:val="5A5A5A"/>
          <w:spacing w:val="-3"/>
        </w:rPr>
        <w:t xml:space="preserve"> </w:t>
      </w:r>
      <w:r>
        <w:rPr>
          <w:color w:val="5A5A5A"/>
        </w:rPr>
        <w:t>access</w:t>
      </w:r>
      <w:r>
        <w:rPr>
          <w:color w:val="5A5A5A"/>
          <w:spacing w:val="-4"/>
        </w:rPr>
        <w:t xml:space="preserve"> </w:t>
      </w:r>
      <w:r>
        <w:rPr>
          <w:color w:val="5A5A5A"/>
        </w:rPr>
        <w:t>to</w:t>
      </w:r>
      <w:r>
        <w:rPr>
          <w:color w:val="5A5A5A"/>
          <w:spacing w:val="-1"/>
        </w:rPr>
        <w:t xml:space="preserve"> </w:t>
      </w:r>
      <w:r>
        <w:rPr>
          <w:color w:val="5A5A5A"/>
        </w:rPr>
        <w:t>information contained within the medical record. If the patient requests copies of his/her medical record, the Medical Records Department shall be notified and upon presentation of a signed patient authorization and proper identification, the Medical Records Department will process the request for the nominal fee of</w:t>
      </w:r>
      <w:r w:rsidR="00070CC2">
        <w:rPr>
          <w:color w:val="5A5A5A"/>
        </w:rPr>
        <w:t xml:space="preserve"> zero dollars</w:t>
      </w:r>
      <w:r>
        <w:rPr>
          <w:color w:val="5A5A5A"/>
        </w:rPr>
        <w:t>.</w:t>
      </w:r>
    </w:p>
    <w:p w14:paraId="2013FA21" w14:textId="77777777" w:rsidR="0049229A" w:rsidRDefault="0049229A">
      <w:pPr>
        <w:pStyle w:val="BodyText"/>
      </w:pPr>
    </w:p>
    <w:p w14:paraId="396F90F1" w14:textId="77777777" w:rsidR="0049229A" w:rsidRDefault="0049229A">
      <w:pPr>
        <w:pStyle w:val="BodyText"/>
        <w:spacing w:before="11"/>
        <w:rPr>
          <w:sz w:val="29"/>
        </w:rPr>
      </w:pPr>
    </w:p>
    <w:p w14:paraId="081835EF" w14:textId="77777777" w:rsidR="0049229A" w:rsidRDefault="004A7864">
      <w:pPr>
        <w:pStyle w:val="Heading4"/>
        <w:ind w:left="440"/>
      </w:pPr>
      <w:r>
        <w:rPr>
          <w:color w:val="5A5A5A"/>
        </w:rPr>
        <w:t>Content of the Authorization</w:t>
      </w:r>
    </w:p>
    <w:p w14:paraId="23D9D723" w14:textId="77777777" w:rsidR="0049229A" w:rsidRDefault="0049229A">
      <w:pPr>
        <w:pStyle w:val="BodyText"/>
        <w:rPr>
          <w:b/>
        </w:rPr>
      </w:pPr>
    </w:p>
    <w:p w14:paraId="771F0DDD" w14:textId="77777777" w:rsidR="0049229A" w:rsidRDefault="0049229A">
      <w:pPr>
        <w:pStyle w:val="BodyText"/>
        <w:rPr>
          <w:b/>
        </w:rPr>
      </w:pPr>
    </w:p>
    <w:p w14:paraId="7D63C14E" w14:textId="77777777" w:rsidR="0049229A" w:rsidRDefault="004A7864">
      <w:pPr>
        <w:pStyle w:val="BodyText"/>
        <w:spacing w:before="175"/>
        <w:ind w:left="440"/>
      </w:pPr>
      <w:r>
        <w:rPr>
          <w:color w:val="5A5A5A"/>
        </w:rPr>
        <w:t>To be valid, a patient’s authorization to release medical information must:</w:t>
      </w:r>
    </w:p>
    <w:p w14:paraId="76FBCE6F" w14:textId="77777777" w:rsidR="0049229A" w:rsidRDefault="0049229A">
      <w:pPr>
        <w:pStyle w:val="BodyText"/>
        <w:spacing w:before="9"/>
        <w:rPr>
          <w:sz w:val="23"/>
        </w:rPr>
      </w:pPr>
    </w:p>
    <w:p w14:paraId="352B7754" w14:textId="77777777" w:rsidR="0049229A" w:rsidRDefault="004A7864">
      <w:pPr>
        <w:pStyle w:val="ListParagraph"/>
        <w:numPr>
          <w:ilvl w:val="0"/>
          <w:numId w:val="14"/>
        </w:numPr>
        <w:tabs>
          <w:tab w:val="left" w:pos="1160"/>
          <w:tab w:val="left" w:pos="1161"/>
        </w:tabs>
        <w:ind w:hanging="361"/>
        <w:rPr>
          <w:sz w:val="20"/>
        </w:rPr>
      </w:pPr>
      <w:r>
        <w:rPr>
          <w:color w:val="5A5A5A"/>
          <w:sz w:val="20"/>
        </w:rPr>
        <w:t>Identify the</w:t>
      </w:r>
      <w:r>
        <w:rPr>
          <w:color w:val="5A5A5A"/>
          <w:spacing w:val="-2"/>
          <w:sz w:val="20"/>
        </w:rPr>
        <w:t xml:space="preserve"> </w:t>
      </w:r>
      <w:proofErr w:type="gramStart"/>
      <w:r>
        <w:rPr>
          <w:color w:val="5A5A5A"/>
          <w:sz w:val="20"/>
        </w:rPr>
        <w:t>patient;</w:t>
      </w:r>
      <w:proofErr w:type="gramEnd"/>
    </w:p>
    <w:p w14:paraId="5F8DA6DB" w14:textId="77777777" w:rsidR="0049229A" w:rsidRDefault="0049229A">
      <w:pPr>
        <w:pStyle w:val="BodyText"/>
        <w:spacing w:before="7"/>
        <w:rPr>
          <w:sz w:val="22"/>
        </w:rPr>
      </w:pPr>
    </w:p>
    <w:p w14:paraId="58471B7D" w14:textId="77777777" w:rsidR="0049229A" w:rsidRDefault="004A7864">
      <w:pPr>
        <w:pStyle w:val="ListParagraph"/>
        <w:numPr>
          <w:ilvl w:val="0"/>
          <w:numId w:val="14"/>
        </w:numPr>
        <w:tabs>
          <w:tab w:val="left" w:pos="1160"/>
          <w:tab w:val="left" w:pos="1161"/>
        </w:tabs>
        <w:spacing w:before="1"/>
        <w:ind w:hanging="361"/>
        <w:rPr>
          <w:sz w:val="20"/>
        </w:rPr>
      </w:pPr>
      <w:proofErr w:type="gramStart"/>
      <w:r>
        <w:rPr>
          <w:color w:val="5A5A5A"/>
          <w:sz w:val="20"/>
        </w:rPr>
        <w:t>Generally</w:t>
      </w:r>
      <w:proofErr w:type="gramEnd"/>
      <w:r>
        <w:rPr>
          <w:color w:val="5A5A5A"/>
          <w:sz w:val="20"/>
        </w:rPr>
        <w:t xml:space="preserve"> describe the health care information to be</w:t>
      </w:r>
      <w:r>
        <w:rPr>
          <w:color w:val="5A5A5A"/>
          <w:spacing w:val="-2"/>
          <w:sz w:val="20"/>
        </w:rPr>
        <w:t xml:space="preserve"> </w:t>
      </w:r>
      <w:r>
        <w:rPr>
          <w:color w:val="5A5A5A"/>
          <w:sz w:val="20"/>
        </w:rPr>
        <w:t>disclosed;</w:t>
      </w:r>
    </w:p>
    <w:p w14:paraId="3AF674E2" w14:textId="77777777" w:rsidR="0049229A" w:rsidRDefault="0049229A">
      <w:pPr>
        <w:pStyle w:val="BodyText"/>
        <w:spacing w:before="9"/>
        <w:rPr>
          <w:sz w:val="22"/>
        </w:rPr>
      </w:pPr>
    </w:p>
    <w:p w14:paraId="1BEEE037" w14:textId="77777777" w:rsidR="0049229A" w:rsidRDefault="004A7864">
      <w:pPr>
        <w:pStyle w:val="ListParagraph"/>
        <w:numPr>
          <w:ilvl w:val="0"/>
          <w:numId w:val="14"/>
        </w:numPr>
        <w:tabs>
          <w:tab w:val="left" w:pos="1160"/>
          <w:tab w:val="left" w:pos="1161"/>
        </w:tabs>
        <w:ind w:hanging="361"/>
        <w:rPr>
          <w:sz w:val="20"/>
        </w:rPr>
      </w:pPr>
      <w:r>
        <w:rPr>
          <w:color w:val="5A5A5A"/>
          <w:sz w:val="20"/>
        </w:rPr>
        <w:t>Identify the person or entity to whom the health care information is to be</w:t>
      </w:r>
      <w:r>
        <w:rPr>
          <w:color w:val="5A5A5A"/>
          <w:spacing w:val="-9"/>
          <w:sz w:val="20"/>
        </w:rPr>
        <w:t xml:space="preserve"> </w:t>
      </w:r>
      <w:proofErr w:type="gramStart"/>
      <w:r>
        <w:rPr>
          <w:color w:val="5A5A5A"/>
          <w:sz w:val="20"/>
        </w:rPr>
        <w:t>disclosed;</w:t>
      </w:r>
      <w:proofErr w:type="gramEnd"/>
    </w:p>
    <w:p w14:paraId="361C56DA" w14:textId="77777777" w:rsidR="0049229A" w:rsidRDefault="0049229A">
      <w:pPr>
        <w:pStyle w:val="BodyText"/>
        <w:spacing w:before="7"/>
        <w:rPr>
          <w:sz w:val="22"/>
        </w:rPr>
      </w:pPr>
    </w:p>
    <w:p w14:paraId="783CBDDC" w14:textId="77777777" w:rsidR="0049229A" w:rsidRDefault="004A7864">
      <w:pPr>
        <w:pStyle w:val="ListParagraph"/>
        <w:numPr>
          <w:ilvl w:val="0"/>
          <w:numId w:val="14"/>
        </w:numPr>
        <w:tabs>
          <w:tab w:val="left" w:pos="1160"/>
          <w:tab w:val="left" w:pos="1161"/>
        </w:tabs>
        <w:ind w:hanging="361"/>
        <w:rPr>
          <w:sz w:val="20"/>
        </w:rPr>
      </w:pPr>
      <w:r>
        <w:rPr>
          <w:color w:val="5A5A5A"/>
          <w:sz w:val="20"/>
        </w:rPr>
        <w:t>Be given by one of the following</w:t>
      </w:r>
      <w:r>
        <w:rPr>
          <w:color w:val="5A5A5A"/>
          <w:spacing w:val="-8"/>
          <w:sz w:val="20"/>
        </w:rPr>
        <w:t xml:space="preserve"> </w:t>
      </w:r>
      <w:r>
        <w:rPr>
          <w:color w:val="5A5A5A"/>
          <w:sz w:val="20"/>
        </w:rPr>
        <w:t>means:</w:t>
      </w:r>
    </w:p>
    <w:p w14:paraId="4D4CAADD" w14:textId="77777777" w:rsidR="0049229A" w:rsidRDefault="0049229A">
      <w:pPr>
        <w:pStyle w:val="BodyText"/>
        <w:spacing w:before="8"/>
        <w:rPr>
          <w:sz w:val="22"/>
        </w:rPr>
      </w:pPr>
    </w:p>
    <w:p w14:paraId="1143C990" w14:textId="77777777" w:rsidR="0049229A" w:rsidRDefault="004A7864">
      <w:pPr>
        <w:pStyle w:val="ListParagraph"/>
        <w:numPr>
          <w:ilvl w:val="1"/>
          <w:numId w:val="14"/>
        </w:numPr>
        <w:tabs>
          <w:tab w:val="left" w:pos="1880"/>
          <w:tab w:val="left" w:pos="1881"/>
        </w:tabs>
        <w:ind w:hanging="361"/>
        <w:rPr>
          <w:sz w:val="20"/>
        </w:rPr>
      </w:pPr>
      <w:r>
        <w:rPr>
          <w:color w:val="5A5A5A"/>
          <w:sz w:val="20"/>
        </w:rPr>
        <w:t>In writing, dated and signed by the patient or the authorized patient representative, or</w:t>
      </w:r>
    </w:p>
    <w:p w14:paraId="709854A7" w14:textId="77777777" w:rsidR="0049229A" w:rsidRDefault="0049229A">
      <w:pPr>
        <w:pStyle w:val="BodyText"/>
        <w:spacing w:before="2"/>
        <w:rPr>
          <w:sz w:val="22"/>
        </w:rPr>
      </w:pPr>
    </w:p>
    <w:p w14:paraId="1EF4857A" w14:textId="77777777" w:rsidR="0049229A" w:rsidRDefault="004A7864">
      <w:pPr>
        <w:pStyle w:val="ListParagraph"/>
        <w:numPr>
          <w:ilvl w:val="1"/>
          <w:numId w:val="14"/>
        </w:numPr>
        <w:tabs>
          <w:tab w:val="left" w:pos="1880"/>
          <w:tab w:val="left" w:pos="1881"/>
        </w:tabs>
        <w:spacing w:line="268" w:lineRule="auto"/>
        <w:ind w:right="1659"/>
        <w:rPr>
          <w:sz w:val="20"/>
        </w:rPr>
      </w:pPr>
      <w:r>
        <w:rPr>
          <w:color w:val="5A5A5A"/>
          <w:sz w:val="20"/>
        </w:rPr>
        <w:t>In</w:t>
      </w:r>
      <w:r>
        <w:rPr>
          <w:color w:val="5A5A5A"/>
          <w:spacing w:val="-3"/>
          <w:sz w:val="20"/>
        </w:rPr>
        <w:t xml:space="preserve"> </w:t>
      </w:r>
      <w:r>
        <w:rPr>
          <w:color w:val="5A5A5A"/>
          <w:sz w:val="20"/>
        </w:rPr>
        <w:t>electronic</w:t>
      </w:r>
      <w:r>
        <w:rPr>
          <w:color w:val="5A5A5A"/>
          <w:spacing w:val="-2"/>
          <w:sz w:val="20"/>
        </w:rPr>
        <w:t xml:space="preserve"> </w:t>
      </w:r>
      <w:r>
        <w:rPr>
          <w:color w:val="5A5A5A"/>
          <w:sz w:val="20"/>
        </w:rPr>
        <w:t>form,</w:t>
      </w:r>
      <w:r>
        <w:rPr>
          <w:color w:val="5A5A5A"/>
          <w:spacing w:val="-2"/>
          <w:sz w:val="20"/>
        </w:rPr>
        <w:t xml:space="preserve"> </w:t>
      </w:r>
      <w:r>
        <w:rPr>
          <w:color w:val="5A5A5A"/>
          <w:sz w:val="20"/>
        </w:rPr>
        <w:t>dated</w:t>
      </w:r>
      <w:r>
        <w:rPr>
          <w:color w:val="5A5A5A"/>
          <w:spacing w:val="-3"/>
          <w:sz w:val="20"/>
        </w:rPr>
        <w:t xml:space="preserve"> </w:t>
      </w:r>
      <w:r>
        <w:rPr>
          <w:color w:val="5A5A5A"/>
          <w:sz w:val="20"/>
        </w:rPr>
        <w:t>and</w:t>
      </w:r>
      <w:r>
        <w:rPr>
          <w:color w:val="5A5A5A"/>
          <w:spacing w:val="-2"/>
          <w:sz w:val="20"/>
        </w:rPr>
        <w:t xml:space="preserve"> </w:t>
      </w:r>
      <w:r>
        <w:rPr>
          <w:color w:val="5A5A5A"/>
          <w:sz w:val="20"/>
        </w:rPr>
        <w:t>authenticated</w:t>
      </w:r>
      <w:r>
        <w:rPr>
          <w:color w:val="5A5A5A"/>
          <w:spacing w:val="-2"/>
          <w:sz w:val="20"/>
        </w:rPr>
        <w:t xml:space="preserve"> </w:t>
      </w:r>
      <w:r>
        <w:rPr>
          <w:color w:val="5A5A5A"/>
          <w:sz w:val="20"/>
        </w:rPr>
        <w:t>by</w:t>
      </w:r>
      <w:r>
        <w:rPr>
          <w:color w:val="5A5A5A"/>
          <w:spacing w:val="-3"/>
          <w:sz w:val="20"/>
        </w:rPr>
        <w:t xml:space="preserve"> </w:t>
      </w:r>
      <w:r>
        <w:rPr>
          <w:color w:val="5A5A5A"/>
          <w:sz w:val="20"/>
        </w:rPr>
        <w:t>the</w:t>
      </w:r>
      <w:r>
        <w:rPr>
          <w:color w:val="5A5A5A"/>
          <w:spacing w:val="-3"/>
          <w:sz w:val="20"/>
        </w:rPr>
        <w:t xml:space="preserve"> </w:t>
      </w:r>
      <w:r>
        <w:rPr>
          <w:color w:val="5A5A5A"/>
          <w:sz w:val="20"/>
        </w:rPr>
        <w:t>patient</w:t>
      </w:r>
      <w:r>
        <w:rPr>
          <w:color w:val="5A5A5A"/>
          <w:spacing w:val="-4"/>
          <w:sz w:val="20"/>
        </w:rPr>
        <w:t xml:space="preserve"> </w:t>
      </w:r>
      <w:r>
        <w:rPr>
          <w:color w:val="5A5A5A"/>
          <w:sz w:val="20"/>
        </w:rPr>
        <w:t>or</w:t>
      </w:r>
      <w:r>
        <w:rPr>
          <w:color w:val="5A5A5A"/>
          <w:spacing w:val="-2"/>
          <w:sz w:val="20"/>
        </w:rPr>
        <w:t xml:space="preserve"> </w:t>
      </w:r>
      <w:r>
        <w:rPr>
          <w:color w:val="5A5A5A"/>
          <w:sz w:val="20"/>
        </w:rPr>
        <w:t>patient</w:t>
      </w:r>
      <w:r>
        <w:rPr>
          <w:color w:val="5A5A5A"/>
          <w:spacing w:val="-3"/>
          <w:sz w:val="20"/>
        </w:rPr>
        <w:t xml:space="preserve"> </w:t>
      </w:r>
      <w:r>
        <w:rPr>
          <w:color w:val="5A5A5A"/>
          <w:sz w:val="20"/>
        </w:rPr>
        <w:t>representative</w:t>
      </w:r>
      <w:r>
        <w:rPr>
          <w:color w:val="5A5A5A"/>
          <w:spacing w:val="-3"/>
          <w:sz w:val="20"/>
        </w:rPr>
        <w:t xml:space="preserve"> </w:t>
      </w:r>
      <w:r>
        <w:rPr>
          <w:color w:val="5A5A5A"/>
          <w:sz w:val="20"/>
        </w:rPr>
        <w:t>using</w:t>
      </w:r>
      <w:r>
        <w:rPr>
          <w:color w:val="5A5A5A"/>
          <w:spacing w:val="-3"/>
          <w:sz w:val="20"/>
        </w:rPr>
        <w:t xml:space="preserve"> </w:t>
      </w:r>
      <w:r>
        <w:rPr>
          <w:color w:val="5A5A5A"/>
          <w:sz w:val="20"/>
        </w:rPr>
        <w:t>a unique identifier,</w:t>
      </w:r>
      <w:r>
        <w:rPr>
          <w:color w:val="5A5A5A"/>
          <w:spacing w:val="-2"/>
          <w:sz w:val="20"/>
        </w:rPr>
        <w:t xml:space="preserve"> </w:t>
      </w:r>
      <w:r>
        <w:rPr>
          <w:color w:val="5A5A5A"/>
          <w:sz w:val="20"/>
        </w:rPr>
        <w:t>and</w:t>
      </w:r>
    </w:p>
    <w:p w14:paraId="25B16812" w14:textId="77777777" w:rsidR="0049229A" w:rsidRDefault="0049229A">
      <w:pPr>
        <w:spacing w:line="268" w:lineRule="auto"/>
        <w:rPr>
          <w:sz w:val="20"/>
        </w:rPr>
        <w:sectPr w:rsidR="0049229A">
          <w:pgSz w:w="12240" w:h="15840"/>
          <w:pgMar w:top="1600" w:right="260" w:bottom="1100" w:left="1000" w:header="720" w:footer="917" w:gutter="0"/>
          <w:cols w:space="720"/>
        </w:sectPr>
      </w:pPr>
    </w:p>
    <w:p w14:paraId="21F250B5" w14:textId="77777777" w:rsidR="0049229A" w:rsidRDefault="0049229A">
      <w:pPr>
        <w:pStyle w:val="BodyText"/>
        <w:spacing w:before="3"/>
        <w:rPr>
          <w:sz w:val="9"/>
        </w:rPr>
      </w:pPr>
    </w:p>
    <w:p w14:paraId="680F053F" w14:textId="77777777" w:rsidR="0049229A" w:rsidRDefault="004A7864">
      <w:pPr>
        <w:pStyle w:val="ListParagraph"/>
        <w:numPr>
          <w:ilvl w:val="0"/>
          <w:numId w:val="14"/>
        </w:numPr>
        <w:tabs>
          <w:tab w:val="left" w:pos="1160"/>
          <w:tab w:val="left" w:pos="1161"/>
        </w:tabs>
        <w:spacing w:before="100" w:line="276" w:lineRule="auto"/>
        <w:ind w:right="1317"/>
        <w:rPr>
          <w:sz w:val="20"/>
        </w:rPr>
      </w:pPr>
      <w:r>
        <w:rPr>
          <w:color w:val="5A5A5A"/>
          <w:sz w:val="20"/>
        </w:rPr>
        <w:t>Not have been revoked by the patient or the patient’s legal representative, either of whom may revoke their</w:t>
      </w:r>
      <w:r>
        <w:rPr>
          <w:color w:val="5A5A5A"/>
          <w:spacing w:val="-3"/>
          <w:sz w:val="20"/>
        </w:rPr>
        <w:t xml:space="preserve"> </w:t>
      </w:r>
      <w:r>
        <w:rPr>
          <w:color w:val="5A5A5A"/>
          <w:sz w:val="20"/>
        </w:rPr>
        <w:t>authorization</w:t>
      </w:r>
      <w:r>
        <w:rPr>
          <w:color w:val="5A5A5A"/>
          <w:spacing w:val="-2"/>
          <w:sz w:val="20"/>
        </w:rPr>
        <w:t xml:space="preserve"> </w:t>
      </w:r>
      <w:r>
        <w:rPr>
          <w:color w:val="5A5A5A"/>
          <w:sz w:val="20"/>
        </w:rPr>
        <w:t>at</w:t>
      </w:r>
      <w:r>
        <w:rPr>
          <w:color w:val="5A5A5A"/>
          <w:spacing w:val="-2"/>
          <w:sz w:val="20"/>
        </w:rPr>
        <w:t xml:space="preserve"> </w:t>
      </w:r>
      <w:r>
        <w:rPr>
          <w:color w:val="5A5A5A"/>
          <w:sz w:val="20"/>
        </w:rPr>
        <w:t>any</w:t>
      </w:r>
      <w:r>
        <w:rPr>
          <w:color w:val="5A5A5A"/>
          <w:spacing w:val="-2"/>
          <w:sz w:val="20"/>
        </w:rPr>
        <w:t xml:space="preserve"> </w:t>
      </w:r>
      <w:r>
        <w:rPr>
          <w:color w:val="5A5A5A"/>
          <w:sz w:val="20"/>
        </w:rPr>
        <w:t>time</w:t>
      </w:r>
      <w:r>
        <w:rPr>
          <w:color w:val="5A5A5A"/>
          <w:spacing w:val="-4"/>
          <w:sz w:val="20"/>
        </w:rPr>
        <w:t xml:space="preserve"> </w:t>
      </w:r>
      <w:r>
        <w:rPr>
          <w:color w:val="5A5A5A"/>
          <w:sz w:val="20"/>
        </w:rPr>
        <w:t>upon</w:t>
      </w:r>
      <w:r>
        <w:rPr>
          <w:color w:val="5A5A5A"/>
          <w:spacing w:val="-2"/>
          <w:sz w:val="20"/>
        </w:rPr>
        <w:t xml:space="preserve"> </w:t>
      </w:r>
      <w:r>
        <w:rPr>
          <w:color w:val="5A5A5A"/>
          <w:sz w:val="20"/>
        </w:rPr>
        <w:t>proper</w:t>
      </w:r>
      <w:r>
        <w:rPr>
          <w:color w:val="5A5A5A"/>
          <w:spacing w:val="-2"/>
          <w:sz w:val="20"/>
        </w:rPr>
        <w:t xml:space="preserve"> </w:t>
      </w:r>
      <w:r>
        <w:rPr>
          <w:color w:val="5A5A5A"/>
          <w:sz w:val="20"/>
        </w:rPr>
        <w:t>notice</w:t>
      </w:r>
      <w:r>
        <w:rPr>
          <w:color w:val="5A5A5A"/>
          <w:spacing w:val="-3"/>
          <w:sz w:val="20"/>
        </w:rPr>
        <w:t xml:space="preserve"> </w:t>
      </w:r>
      <w:r>
        <w:rPr>
          <w:color w:val="5A5A5A"/>
          <w:sz w:val="20"/>
        </w:rPr>
        <w:t>to</w:t>
      </w:r>
      <w:r>
        <w:rPr>
          <w:color w:val="5A5A5A"/>
          <w:spacing w:val="-2"/>
          <w:sz w:val="20"/>
        </w:rPr>
        <w:t xml:space="preserve"> </w:t>
      </w:r>
      <w:r>
        <w:rPr>
          <w:color w:val="5A5A5A"/>
          <w:sz w:val="20"/>
        </w:rPr>
        <w:t>the</w:t>
      </w:r>
      <w:r>
        <w:rPr>
          <w:color w:val="5A5A5A"/>
          <w:spacing w:val="-4"/>
          <w:sz w:val="20"/>
        </w:rPr>
        <w:t xml:space="preserve"> </w:t>
      </w:r>
      <w:r>
        <w:rPr>
          <w:color w:val="5A5A5A"/>
          <w:sz w:val="20"/>
        </w:rPr>
        <w:t>Health</w:t>
      </w:r>
      <w:r>
        <w:rPr>
          <w:color w:val="5A5A5A"/>
          <w:spacing w:val="-2"/>
          <w:sz w:val="20"/>
        </w:rPr>
        <w:t xml:space="preserve"> </w:t>
      </w:r>
      <w:r>
        <w:rPr>
          <w:color w:val="5A5A5A"/>
          <w:sz w:val="20"/>
        </w:rPr>
        <w:t>Center,</w:t>
      </w:r>
      <w:r>
        <w:rPr>
          <w:color w:val="5A5A5A"/>
          <w:spacing w:val="-2"/>
          <w:sz w:val="20"/>
        </w:rPr>
        <w:t xml:space="preserve"> </w:t>
      </w:r>
      <w:r>
        <w:rPr>
          <w:color w:val="5A5A5A"/>
          <w:sz w:val="20"/>
        </w:rPr>
        <w:t>provided</w:t>
      </w:r>
      <w:r>
        <w:rPr>
          <w:color w:val="5A5A5A"/>
          <w:spacing w:val="-2"/>
          <w:sz w:val="20"/>
        </w:rPr>
        <w:t xml:space="preserve"> </w:t>
      </w:r>
      <w:r>
        <w:rPr>
          <w:color w:val="5A5A5A"/>
          <w:sz w:val="20"/>
        </w:rPr>
        <w:t>that</w:t>
      </w:r>
      <w:r>
        <w:rPr>
          <w:color w:val="5A5A5A"/>
          <w:spacing w:val="-3"/>
          <w:sz w:val="20"/>
        </w:rPr>
        <w:t xml:space="preserve"> </w:t>
      </w:r>
      <w:r>
        <w:rPr>
          <w:color w:val="5A5A5A"/>
          <w:sz w:val="20"/>
        </w:rPr>
        <w:t>the</w:t>
      </w:r>
      <w:r>
        <w:rPr>
          <w:color w:val="5A5A5A"/>
          <w:spacing w:val="-3"/>
          <w:sz w:val="20"/>
        </w:rPr>
        <w:t xml:space="preserve"> </w:t>
      </w:r>
      <w:r>
        <w:rPr>
          <w:color w:val="5A5A5A"/>
          <w:sz w:val="20"/>
        </w:rPr>
        <w:t>Health</w:t>
      </w:r>
      <w:r>
        <w:rPr>
          <w:color w:val="5A5A5A"/>
          <w:spacing w:val="-2"/>
          <w:sz w:val="20"/>
        </w:rPr>
        <w:t xml:space="preserve"> </w:t>
      </w:r>
      <w:r>
        <w:rPr>
          <w:color w:val="5A5A5A"/>
          <w:sz w:val="20"/>
        </w:rPr>
        <w:t>Center has not already acted in reliance on the</w:t>
      </w:r>
      <w:r>
        <w:rPr>
          <w:color w:val="5A5A5A"/>
          <w:spacing w:val="-5"/>
          <w:sz w:val="20"/>
        </w:rPr>
        <w:t xml:space="preserve"> </w:t>
      </w:r>
      <w:r>
        <w:rPr>
          <w:color w:val="5A5A5A"/>
          <w:sz w:val="20"/>
        </w:rPr>
        <w:t>authorization.</w:t>
      </w:r>
    </w:p>
    <w:p w14:paraId="23492565" w14:textId="77777777" w:rsidR="0049229A" w:rsidRDefault="0049229A">
      <w:pPr>
        <w:pStyle w:val="BodyText"/>
        <w:spacing w:before="7"/>
        <w:rPr>
          <w:sz w:val="19"/>
        </w:rPr>
      </w:pPr>
    </w:p>
    <w:p w14:paraId="482C4F8F" w14:textId="77777777" w:rsidR="0049229A" w:rsidRDefault="004A7864">
      <w:pPr>
        <w:pStyle w:val="BodyText"/>
        <w:spacing w:before="1"/>
        <w:ind w:left="440"/>
      </w:pPr>
      <w:r>
        <w:rPr>
          <w:color w:val="5A5A5A"/>
        </w:rPr>
        <w:t>All authorizations must be permanently retained within the medical record.</w:t>
      </w:r>
    </w:p>
    <w:p w14:paraId="66F4FFCE" w14:textId="77777777" w:rsidR="0049229A" w:rsidRDefault="0049229A">
      <w:pPr>
        <w:pStyle w:val="BodyText"/>
      </w:pPr>
    </w:p>
    <w:p w14:paraId="60068063" w14:textId="77777777" w:rsidR="0049229A" w:rsidRDefault="0049229A">
      <w:pPr>
        <w:pStyle w:val="BodyText"/>
      </w:pPr>
    </w:p>
    <w:p w14:paraId="74784E26" w14:textId="77777777" w:rsidR="0049229A" w:rsidRDefault="004A7864">
      <w:pPr>
        <w:pStyle w:val="Heading4"/>
        <w:spacing w:before="172"/>
        <w:ind w:left="440"/>
      </w:pPr>
      <w:r>
        <w:rPr>
          <w:color w:val="5A5A5A"/>
        </w:rPr>
        <w:t>Verbal Requests</w:t>
      </w:r>
    </w:p>
    <w:p w14:paraId="465AEF21" w14:textId="77777777" w:rsidR="0049229A" w:rsidRDefault="0049229A">
      <w:pPr>
        <w:pStyle w:val="BodyText"/>
        <w:spacing w:before="4"/>
        <w:rPr>
          <w:b/>
          <w:sz w:val="17"/>
        </w:rPr>
      </w:pPr>
    </w:p>
    <w:p w14:paraId="2994B169" w14:textId="77777777" w:rsidR="0049229A" w:rsidRDefault="004A7864">
      <w:pPr>
        <w:pStyle w:val="BodyText"/>
        <w:spacing w:line="288" w:lineRule="auto"/>
        <w:ind w:left="440" w:right="1133"/>
      </w:pPr>
      <w:r>
        <w:rPr>
          <w:color w:val="5A5A5A"/>
        </w:rPr>
        <w:t>All requests for medical record information should be in writing. The only exception is a request from another health care provider currently treating the patient. In such a situation, the medical record information may be read over the telephone to the physician treating the patient after Medical Records has verified the identification of the requesting party and the fact that the patient is receiving treatment from that party. A written authorization from the patient should be requested after the fact.</w:t>
      </w:r>
    </w:p>
    <w:p w14:paraId="4866DC9D" w14:textId="77777777" w:rsidR="0049229A" w:rsidRDefault="004A7864">
      <w:pPr>
        <w:pStyle w:val="BodyText"/>
        <w:spacing w:before="161" w:line="285" w:lineRule="auto"/>
        <w:ind w:left="440" w:right="1193"/>
      </w:pPr>
      <w:r>
        <w:rPr>
          <w:color w:val="5A5A5A"/>
        </w:rPr>
        <w:t>When medical record information is disclosed verbally, it must be documented within the medical record. Documentation should include the name of the requesting party, the date and time the information was released, generally describe the information disclosed over the telephone and the method of verification.</w:t>
      </w:r>
    </w:p>
    <w:p w14:paraId="2D2A5A36" w14:textId="77777777" w:rsidR="0049229A" w:rsidRDefault="0049229A">
      <w:pPr>
        <w:spacing w:line="285" w:lineRule="auto"/>
        <w:sectPr w:rsidR="0049229A">
          <w:pgSz w:w="12240" w:h="15840"/>
          <w:pgMar w:top="1600" w:right="260" w:bottom="1100" w:left="1000" w:header="720" w:footer="917" w:gutter="0"/>
          <w:cols w:space="720"/>
        </w:sectPr>
      </w:pPr>
    </w:p>
    <w:p w14:paraId="4CD3A807" w14:textId="77777777" w:rsidR="0049229A" w:rsidRDefault="0049229A">
      <w:pPr>
        <w:pStyle w:val="BodyText"/>
        <w:spacing w:before="11"/>
        <w:rPr>
          <w:sz w:val="8"/>
        </w:rPr>
      </w:pPr>
    </w:p>
    <w:p w14:paraId="6EE1E949" w14:textId="77777777" w:rsidR="0049229A" w:rsidRDefault="004A7864">
      <w:pPr>
        <w:pStyle w:val="Heading2"/>
        <w:ind w:left="440"/>
        <w:rPr>
          <w:rFonts w:ascii="Cambria"/>
        </w:rPr>
      </w:pPr>
      <w:bookmarkStart w:id="17" w:name="_bookmark17"/>
      <w:bookmarkEnd w:id="17"/>
      <w:r>
        <w:rPr>
          <w:rFonts w:ascii="Cambria"/>
          <w:color w:val="006FC0"/>
          <w:sz w:val="28"/>
        </w:rPr>
        <w:t>S</w:t>
      </w:r>
      <w:r>
        <w:rPr>
          <w:rFonts w:ascii="Cambria"/>
          <w:color w:val="006FC0"/>
        </w:rPr>
        <w:t xml:space="preserve">AMPLE </w:t>
      </w:r>
      <w:r>
        <w:rPr>
          <w:rFonts w:ascii="Cambria"/>
          <w:color w:val="006FC0"/>
          <w:sz w:val="28"/>
        </w:rPr>
        <w:t>A</w:t>
      </w:r>
      <w:r>
        <w:rPr>
          <w:rFonts w:ascii="Cambria"/>
          <w:color w:val="006FC0"/>
        </w:rPr>
        <w:t xml:space="preserve">UTHORIZATION TO </w:t>
      </w:r>
      <w:r>
        <w:rPr>
          <w:rFonts w:ascii="Cambria"/>
          <w:color w:val="006FC0"/>
          <w:sz w:val="28"/>
        </w:rPr>
        <w:t>R</w:t>
      </w:r>
      <w:r>
        <w:rPr>
          <w:rFonts w:ascii="Cambria"/>
          <w:color w:val="006FC0"/>
        </w:rPr>
        <w:t xml:space="preserve">ELEASE </w:t>
      </w:r>
      <w:r>
        <w:rPr>
          <w:rFonts w:ascii="Cambria"/>
          <w:color w:val="006FC0"/>
          <w:sz w:val="28"/>
        </w:rPr>
        <w:t>P</w:t>
      </w:r>
      <w:r>
        <w:rPr>
          <w:rFonts w:ascii="Cambria"/>
          <w:color w:val="006FC0"/>
        </w:rPr>
        <w:t xml:space="preserve">ATIENT </w:t>
      </w:r>
      <w:r>
        <w:rPr>
          <w:rFonts w:ascii="Cambria"/>
          <w:color w:val="006FC0"/>
          <w:sz w:val="28"/>
        </w:rPr>
        <w:t>R</w:t>
      </w:r>
      <w:r>
        <w:rPr>
          <w:rFonts w:ascii="Cambria"/>
          <w:color w:val="006FC0"/>
        </w:rPr>
        <w:t>ECORDS</w:t>
      </w:r>
    </w:p>
    <w:p w14:paraId="6BBF8011" w14:textId="77777777" w:rsidR="0049229A" w:rsidRDefault="0049229A">
      <w:pPr>
        <w:pStyle w:val="BodyText"/>
        <w:rPr>
          <w:rFonts w:ascii="Cambria"/>
        </w:rPr>
      </w:pPr>
    </w:p>
    <w:p w14:paraId="2CA0F168" w14:textId="77777777" w:rsidR="0049229A" w:rsidRDefault="004A7864">
      <w:pPr>
        <w:pStyle w:val="BodyText"/>
        <w:rPr>
          <w:rFonts w:ascii="Cambria"/>
          <w:sz w:val="22"/>
        </w:rPr>
      </w:pPr>
      <w:r>
        <w:rPr>
          <w:noProof/>
        </w:rPr>
        <mc:AlternateContent>
          <mc:Choice Requires="wps">
            <w:drawing>
              <wp:anchor distT="0" distB="0" distL="0" distR="0" simplePos="0" relativeHeight="251677696" behindDoc="1" locked="0" layoutInCell="1" allowOverlap="1" wp14:anchorId="70A7C10D" wp14:editId="21E41A7E">
                <wp:simplePos x="0" y="0"/>
                <wp:positionH relativeFrom="page">
                  <wp:posOffset>896620</wp:posOffset>
                </wp:positionH>
                <wp:positionV relativeFrom="paragraph">
                  <wp:posOffset>179070</wp:posOffset>
                </wp:positionV>
                <wp:extent cx="5981065" cy="760730"/>
                <wp:effectExtent l="0" t="0" r="0" b="0"/>
                <wp:wrapTopAndBottom/>
                <wp:docPr id="420" name="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065" cy="76073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BB2CCD" w14:textId="77777777" w:rsidR="00A95C82" w:rsidRDefault="00A95C82">
                            <w:pPr>
                              <w:pStyle w:val="BodyText"/>
                              <w:spacing w:before="10"/>
                              <w:rPr>
                                <w:rFonts w:ascii="Cambria"/>
                              </w:rPr>
                            </w:pPr>
                          </w:p>
                          <w:p w14:paraId="6BB26639" w14:textId="77777777" w:rsidR="00A95C82" w:rsidRDefault="00A95C82">
                            <w:pPr>
                              <w:pStyle w:val="BodyText"/>
                              <w:tabs>
                                <w:tab w:val="left" w:pos="3295"/>
                                <w:tab w:val="left" w:pos="6735"/>
                                <w:tab w:val="left" w:pos="7448"/>
                              </w:tabs>
                              <w:spacing w:line="450" w:lineRule="atLeast"/>
                              <w:ind w:left="28" w:right="1968"/>
                            </w:pPr>
                            <w:r>
                              <w:rPr>
                                <w:color w:val="5A5A5A"/>
                              </w:rPr>
                              <w:t>Patient</w:t>
                            </w:r>
                            <w:r>
                              <w:rPr>
                                <w:color w:val="5A5A5A"/>
                                <w:spacing w:val="-5"/>
                              </w:rPr>
                              <w:t xml:space="preserve"> </w:t>
                            </w:r>
                            <w:r>
                              <w:rPr>
                                <w:color w:val="5A5A5A"/>
                              </w:rPr>
                              <w:t>Name:</w:t>
                            </w:r>
                            <w:r>
                              <w:rPr>
                                <w:color w:val="5A5A5A"/>
                                <w:spacing w:val="-1"/>
                              </w:rPr>
                              <w:t xml:space="preserve"> </w:t>
                            </w:r>
                            <w:r>
                              <w:rPr>
                                <w:color w:val="5A5A5A"/>
                                <w:w w:val="99"/>
                                <w:u w:val="single" w:color="595959"/>
                              </w:rPr>
                              <w:t xml:space="preserve"> </w:t>
                            </w:r>
                            <w:r>
                              <w:rPr>
                                <w:color w:val="5A5A5A"/>
                                <w:u w:val="single" w:color="595959"/>
                              </w:rPr>
                              <w:tab/>
                            </w:r>
                            <w:r>
                              <w:rPr>
                                <w:color w:val="5A5A5A"/>
                                <w:u w:val="single" w:color="595959"/>
                              </w:rPr>
                              <w:tab/>
                            </w:r>
                            <w:r>
                              <w:rPr>
                                <w:color w:val="5A5A5A"/>
                                <w:u w:val="single" w:color="595959"/>
                              </w:rPr>
                              <w:tab/>
                            </w:r>
                            <w:r>
                              <w:rPr>
                                <w:color w:val="5A5A5A"/>
                              </w:rPr>
                              <w:t xml:space="preserve"> Date</w:t>
                            </w:r>
                            <w:r>
                              <w:rPr>
                                <w:color w:val="5A5A5A"/>
                                <w:spacing w:val="-3"/>
                              </w:rPr>
                              <w:t xml:space="preserve"> </w:t>
                            </w:r>
                            <w:r>
                              <w:rPr>
                                <w:color w:val="5A5A5A"/>
                              </w:rPr>
                              <w:t>of</w:t>
                            </w:r>
                            <w:r>
                              <w:rPr>
                                <w:color w:val="5A5A5A"/>
                                <w:spacing w:val="-3"/>
                              </w:rPr>
                              <w:t xml:space="preserve"> </w:t>
                            </w:r>
                            <w:r>
                              <w:rPr>
                                <w:color w:val="5A5A5A"/>
                              </w:rPr>
                              <w:t>Birth:</w:t>
                            </w:r>
                            <w:r>
                              <w:rPr>
                                <w:color w:val="5A5A5A"/>
                                <w:u w:val="single" w:color="595959"/>
                              </w:rPr>
                              <w:t xml:space="preserve"> </w:t>
                            </w:r>
                            <w:r>
                              <w:rPr>
                                <w:color w:val="5A5A5A"/>
                                <w:u w:val="single" w:color="595959"/>
                              </w:rPr>
                              <w:tab/>
                            </w:r>
                            <w:r>
                              <w:rPr>
                                <w:color w:val="5A5A5A"/>
                              </w:rPr>
                              <w:t>Phone</w:t>
                            </w:r>
                            <w:r>
                              <w:rPr>
                                <w:color w:val="5A5A5A"/>
                                <w:spacing w:val="-4"/>
                              </w:rPr>
                              <w:t xml:space="preserve"> </w:t>
                            </w:r>
                            <w:r>
                              <w:rPr>
                                <w:color w:val="5A5A5A"/>
                              </w:rPr>
                              <w:t>number:</w:t>
                            </w:r>
                            <w:r>
                              <w:rPr>
                                <w:color w:val="5A5A5A"/>
                                <w:spacing w:val="-1"/>
                              </w:rPr>
                              <w:t xml:space="preserve"> </w:t>
                            </w:r>
                            <w:r>
                              <w:rPr>
                                <w:color w:val="5A5A5A"/>
                                <w:w w:val="99"/>
                                <w:u w:val="single" w:color="595959"/>
                              </w:rPr>
                              <w:t xml:space="preserve"> </w:t>
                            </w:r>
                            <w:r>
                              <w:rPr>
                                <w:color w:val="5A5A5A"/>
                                <w:u w:val="single" w:color="595959"/>
                              </w:rPr>
                              <w:tab/>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A7C10D" id="_x0000_t202" coordsize="21600,21600" o:spt="202" path="m,l,21600r21600,l21600,xe">
                <v:stroke joinstyle="miter"/>
                <v:path gradientshapeok="t" o:connecttype="rect"/>
              </v:shapetype>
              <v:shape id=" 381" o:spid="_x0000_s1026" type="#_x0000_t202" style="position:absolute;margin-left:70.6pt;margin-top:14.1pt;width:470.95pt;height:59.9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" fillcolor="#e4dfeb" stroked="f">
                <v:path arrowok="t"/>
                <v:textbox inset="0,0,0,0">
                  <w:txbxContent>
                    <w:p w14:paraId="14BB2CCD" w14:textId="77777777" w:rsidR="00A95C82" w:rsidRDefault="00A95C82">
                      <w:pPr>
                        <w:pStyle w:val="BodyText"/>
                        <w:spacing w:before="10"/>
                        <w:rPr>
                          <w:rFonts w:ascii="Cambria"/>
                        </w:rPr>
                      </w:pPr>
                    </w:p>
                    <w:p w14:paraId="6BB26639" w14:textId="77777777" w:rsidR="00A95C82" w:rsidRDefault="00A95C82">
                      <w:pPr>
                        <w:pStyle w:val="BodyText"/>
                        <w:tabs>
                          <w:tab w:val="left" w:pos="3295"/>
                          <w:tab w:val="left" w:pos="6735"/>
                          <w:tab w:val="left" w:pos="7448"/>
                        </w:tabs>
                        <w:spacing w:line="450" w:lineRule="atLeast"/>
                        <w:ind w:left="28" w:right="1968"/>
                      </w:pPr>
                      <w:r>
                        <w:rPr>
                          <w:color w:val="5A5A5A"/>
                        </w:rPr>
                        <w:t>Patient</w:t>
                      </w:r>
                      <w:r>
                        <w:rPr>
                          <w:color w:val="5A5A5A"/>
                          <w:spacing w:val="-5"/>
                        </w:rPr>
                        <w:t xml:space="preserve"> </w:t>
                      </w:r>
                      <w:r>
                        <w:rPr>
                          <w:color w:val="5A5A5A"/>
                        </w:rPr>
                        <w:t>Name:</w:t>
                      </w:r>
                      <w:r>
                        <w:rPr>
                          <w:color w:val="5A5A5A"/>
                          <w:spacing w:val="-1"/>
                        </w:rPr>
                        <w:t xml:space="preserve"> </w:t>
                      </w:r>
                      <w:r>
                        <w:rPr>
                          <w:color w:val="5A5A5A"/>
                          <w:w w:val="99"/>
                          <w:u w:val="single" w:color="595959"/>
                        </w:rPr>
                        <w:t xml:space="preserve"> </w:t>
                      </w:r>
                      <w:r>
                        <w:rPr>
                          <w:color w:val="5A5A5A"/>
                          <w:u w:val="single" w:color="595959"/>
                        </w:rPr>
                        <w:tab/>
                      </w:r>
                      <w:r>
                        <w:rPr>
                          <w:color w:val="5A5A5A"/>
                          <w:u w:val="single" w:color="595959"/>
                        </w:rPr>
                        <w:tab/>
                      </w:r>
                      <w:r>
                        <w:rPr>
                          <w:color w:val="5A5A5A"/>
                          <w:u w:val="single" w:color="595959"/>
                        </w:rPr>
                        <w:tab/>
                      </w:r>
                      <w:r>
                        <w:rPr>
                          <w:color w:val="5A5A5A"/>
                        </w:rPr>
                        <w:t xml:space="preserve"> Date</w:t>
                      </w:r>
                      <w:r>
                        <w:rPr>
                          <w:color w:val="5A5A5A"/>
                          <w:spacing w:val="-3"/>
                        </w:rPr>
                        <w:t xml:space="preserve"> </w:t>
                      </w:r>
                      <w:r>
                        <w:rPr>
                          <w:color w:val="5A5A5A"/>
                        </w:rPr>
                        <w:t>of</w:t>
                      </w:r>
                      <w:r>
                        <w:rPr>
                          <w:color w:val="5A5A5A"/>
                          <w:spacing w:val="-3"/>
                        </w:rPr>
                        <w:t xml:space="preserve"> </w:t>
                      </w:r>
                      <w:r>
                        <w:rPr>
                          <w:color w:val="5A5A5A"/>
                        </w:rPr>
                        <w:t>Birth:</w:t>
                      </w:r>
                      <w:r>
                        <w:rPr>
                          <w:color w:val="5A5A5A"/>
                          <w:u w:val="single" w:color="595959"/>
                        </w:rPr>
                        <w:t xml:space="preserve"> </w:t>
                      </w:r>
                      <w:r>
                        <w:rPr>
                          <w:color w:val="5A5A5A"/>
                          <w:u w:val="single" w:color="595959"/>
                        </w:rPr>
                        <w:tab/>
                      </w:r>
                      <w:r>
                        <w:rPr>
                          <w:color w:val="5A5A5A"/>
                        </w:rPr>
                        <w:t>Phone</w:t>
                      </w:r>
                      <w:r>
                        <w:rPr>
                          <w:color w:val="5A5A5A"/>
                          <w:spacing w:val="-4"/>
                        </w:rPr>
                        <w:t xml:space="preserve"> </w:t>
                      </w:r>
                      <w:r>
                        <w:rPr>
                          <w:color w:val="5A5A5A"/>
                        </w:rPr>
                        <w:t>number:</w:t>
                      </w:r>
                      <w:r>
                        <w:rPr>
                          <w:color w:val="5A5A5A"/>
                          <w:spacing w:val="-1"/>
                        </w:rPr>
                        <w:t xml:space="preserve"> </w:t>
                      </w:r>
                      <w:r>
                        <w:rPr>
                          <w:color w:val="5A5A5A"/>
                          <w:w w:val="99"/>
                          <w:u w:val="single" w:color="595959"/>
                        </w:rPr>
                        <w:t xml:space="preserve"> </w:t>
                      </w:r>
                      <w:r>
                        <w:rPr>
                          <w:color w:val="5A5A5A"/>
                          <w:u w:val="single" w:color="595959"/>
                        </w:rPr>
                        <w:tab/>
                      </w:r>
                    </w:p>
                  </w:txbxContent>
                </v:textbox>
                <w10:wrap type="topAndBottom" anchorx="page"/>
              </v:shape>
            </w:pict>
          </mc:Fallback>
        </mc:AlternateContent>
      </w:r>
    </w:p>
    <w:p w14:paraId="3559E58B" w14:textId="77777777" w:rsidR="0049229A" w:rsidRDefault="0049229A">
      <w:pPr>
        <w:pStyle w:val="BodyText"/>
        <w:rPr>
          <w:rFonts w:ascii="Cambria"/>
        </w:rPr>
      </w:pPr>
    </w:p>
    <w:p w14:paraId="54C7D944" w14:textId="77777777" w:rsidR="0049229A" w:rsidRDefault="0049229A">
      <w:pPr>
        <w:pStyle w:val="BodyText"/>
        <w:rPr>
          <w:rFonts w:ascii="Cambria"/>
        </w:rPr>
      </w:pPr>
    </w:p>
    <w:p w14:paraId="11E6E264" w14:textId="77777777" w:rsidR="0049229A" w:rsidRDefault="0049229A">
      <w:pPr>
        <w:pStyle w:val="BodyText"/>
        <w:rPr>
          <w:rFonts w:ascii="Cambria"/>
        </w:rPr>
      </w:pPr>
    </w:p>
    <w:p w14:paraId="6187E440" w14:textId="77777777" w:rsidR="0049229A" w:rsidRDefault="0049229A">
      <w:pPr>
        <w:pStyle w:val="BodyText"/>
        <w:spacing w:before="6"/>
        <w:rPr>
          <w:rFonts w:ascii="Cambria"/>
          <w:sz w:val="24"/>
        </w:rPr>
      </w:pPr>
    </w:p>
    <w:p w14:paraId="354C67DB" w14:textId="77777777" w:rsidR="0049229A" w:rsidRDefault="004A7864">
      <w:pPr>
        <w:spacing w:before="59"/>
        <w:ind w:left="440"/>
        <w:rPr>
          <w:b/>
          <w:sz w:val="20"/>
        </w:rPr>
      </w:pPr>
      <w:r>
        <w:rPr>
          <w:color w:val="5A5A5A"/>
          <w:sz w:val="20"/>
        </w:rPr>
        <w:t xml:space="preserve">I </w:t>
      </w:r>
      <w:r>
        <w:rPr>
          <w:b/>
          <w:color w:val="5A5A5A"/>
          <w:sz w:val="20"/>
        </w:rPr>
        <w:t xml:space="preserve">authorize </w:t>
      </w:r>
      <w:r w:rsidR="00070CC2">
        <w:rPr>
          <w:color w:val="006FC0"/>
          <w:sz w:val="20"/>
        </w:rPr>
        <w:t>HHT</w:t>
      </w:r>
      <w:r>
        <w:rPr>
          <w:color w:val="006FC0"/>
          <w:sz w:val="20"/>
        </w:rPr>
        <w:t xml:space="preserve"> </w:t>
      </w:r>
      <w:r>
        <w:rPr>
          <w:b/>
          <w:color w:val="5A5A5A"/>
          <w:sz w:val="20"/>
        </w:rPr>
        <w:t>to transfer my dental records</w:t>
      </w:r>
      <w:r>
        <w:rPr>
          <w:b/>
          <w:color w:val="5A5A5A"/>
          <w:spacing w:val="-28"/>
          <w:sz w:val="20"/>
        </w:rPr>
        <w:t xml:space="preserve"> </w:t>
      </w:r>
      <w:r>
        <w:rPr>
          <w:b/>
          <w:color w:val="5A5A5A"/>
          <w:sz w:val="20"/>
        </w:rPr>
        <w:t>to:</w:t>
      </w:r>
    </w:p>
    <w:p w14:paraId="4F391905" w14:textId="77777777" w:rsidR="0049229A" w:rsidRDefault="0049229A">
      <w:pPr>
        <w:pStyle w:val="BodyText"/>
        <w:rPr>
          <w:b/>
        </w:rPr>
      </w:pPr>
    </w:p>
    <w:p w14:paraId="5C81B433" w14:textId="77777777" w:rsidR="0049229A" w:rsidRDefault="004A7864">
      <w:pPr>
        <w:pStyle w:val="BodyText"/>
        <w:spacing w:before="5"/>
        <w:rPr>
          <w:b/>
          <w:sz w:val="11"/>
        </w:rPr>
      </w:pPr>
      <w:r>
        <w:rPr>
          <w:noProof/>
        </w:rPr>
        <mc:AlternateContent>
          <mc:Choice Requires="wps">
            <w:drawing>
              <wp:anchor distT="0" distB="0" distL="0" distR="0" simplePos="0" relativeHeight="251678720" behindDoc="1" locked="0" layoutInCell="1" allowOverlap="1" wp14:anchorId="6FEC74D0" wp14:editId="46D91ABB">
                <wp:simplePos x="0" y="0"/>
                <wp:positionH relativeFrom="page">
                  <wp:posOffset>1371600</wp:posOffset>
                </wp:positionH>
                <wp:positionV relativeFrom="paragraph">
                  <wp:posOffset>117475</wp:posOffset>
                </wp:positionV>
                <wp:extent cx="3475355" cy="1270"/>
                <wp:effectExtent l="0" t="0" r="0" b="0"/>
                <wp:wrapTopAndBottom/>
                <wp:docPr id="419" name=" 3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75355" cy="1270"/>
                        </a:xfrm>
                        <a:custGeom>
                          <a:avLst/>
                          <a:gdLst>
                            <a:gd name="T0" fmla="+- 0 2160 2160"/>
                            <a:gd name="T1" fmla="*/ T0 w 5473"/>
                            <a:gd name="T2" fmla="+- 0 7633 2160"/>
                            <a:gd name="T3" fmla="*/ T2 w 5473"/>
                          </a:gdLst>
                          <a:ahLst/>
                          <a:cxnLst>
                            <a:cxn ang="0">
                              <a:pos x="T1" y="0"/>
                            </a:cxn>
                            <a:cxn ang="0">
                              <a:pos x="T3" y="0"/>
                            </a:cxn>
                          </a:cxnLst>
                          <a:rect l="0" t="0" r="r" b="b"/>
                          <a:pathLst>
                            <a:path w="5473">
                              <a:moveTo>
                                <a:pt x="0" y="0"/>
                              </a:moveTo>
                              <a:lnTo>
                                <a:pt x="5473"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959AA2" id=" 380" o:spid="_x0000_s1026" style="position:absolute;margin-left:108pt;margin-top:9.25pt;width:273.6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7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" path="m,l5473,e" filled="f" strokecolor="#595959" strokeweight=".22817mm">
                <v:path arrowok="t" o:connecttype="custom" o:connectlocs="0,0;3475355,0" o:connectangles="0,0"/>
                <w10:wrap type="topAndBottom" anchorx="page"/>
              </v:shape>
            </w:pict>
          </mc:Fallback>
        </mc:AlternateContent>
      </w:r>
    </w:p>
    <w:p w14:paraId="76EAEB21" w14:textId="77777777" w:rsidR="0049229A" w:rsidRDefault="0049229A">
      <w:pPr>
        <w:pStyle w:val="BodyText"/>
        <w:rPr>
          <w:b/>
        </w:rPr>
      </w:pPr>
    </w:p>
    <w:p w14:paraId="2D4B52B1" w14:textId="77777777" w:rsidR="0049229A" w:rsidRDefault="0049229A">
      <w:pPr>
        <w:pStyle w:val="BodyText"/>
        <w:spacing w:before="6"/>
        <w:rPr>
          <w:b/>
          <w:sz w:val="28"/>
        </w:rPr>
      </w:pPr>
    </w:p>
    <w:p w14:paraId="3DB013F6" w14:textId="77777777" w:rsidR="0049229A" w:rsidRDefault="004A7864">
      <w:pPr>
        <w:pStyle w:val="Heading4"/>
        <w:spacing w:before="59"/>
        <w:ind w:left="440"/>
        <w:rPr>
          <w:b w:val="0"/>
        </w:rPr>
      </w:pPr>
      <w:r>
        <w:rPr>
          <w:noProof/>
        </w:rPr>
        <mc:AlternateContent>
          <mc:Choice Requires="wps">
            <w:drawing>
              <wp:anchor distT="0" distB="0" distL="114300" distR="114300" simplePos="0" relativeHeight="238604288" behindDoc="1" locked="0" layoutInCell="1" allowOverlap="1" wp14:anchorId="05227821" wp14:editId="11E3524D">
                <wp:simplePos x="0" y="0"/>
                <wp:positionH relativeFrom="page">
                  <wp:posOffset>2743835</wp:posOffset>
                </wp:positionH>
                <wp:positionV relativeFrom="paragraph">
                  <wp:posOffset>751205</wp:posOffset>
                </wp:positionV>
                <wp:extent cx="3035300" cy="1270"/>
                <wp:effectExtent l="0" t="0" r="0" b="0"/>
                <wp:wrapNone/>
                <wp:docPr id="418" name="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35300" cy="1270"/>
                        </a:xfrm>
                        <a:custGeom>
                          <a:avLst/>
                          <a:gdLst>
                            <a:gd name="T0" fmla="+- 0 4321 4321"/>
                            <a:gd name="T1" fmla="*/ T0 w 4780"/>
                            <a:gd name="T2" fmla="+- 0 8499 4321"/>
                            <a:gd name="T3" fmla="*/ T2 w 4780"/>
                            <a:gd name="T4" fmla="+- 0 8505 4321"/>
                            <a:gd name="T5" fmla="*/ T4 w 4780"/>
                            <a:gd name="T6" fmla="+- 0 9101 4321"/>
                            <a:gd name="T7" fmla="*/ T6 w 4780"/>
                          </a:gdLst>
                          <a:ahLst/>
                          <a:cxnLst>
                            <a:cxn ang="0">
                              <a:pos x="T1" y="0"/>
                            </a:cxn>
                            <a:cxn ang="0">
                              <a:pos x="T3" y="0"/>
                            </a:cxn>
                            <a:cxn ang="0">
                              <a:pos x="T5" y="0"/>
                            </a:cxn>
                            <a:cxn ang="0">
                              <a:pos x="T7" y="0"/>
                            </a:cxn>
                          </a:cxnLst>
                          <a:rect l="0" t="0" r="r" b="b"/>
                          <a:pathLst>
                            <a:path w="4780">
                              <a:moveTo>
                                <a:pt x="0" y="0"/>
                              </a:moveTo>
                              <a:lnTo>
                                <a:pt x="4178" y="0"/>
                              </a:lnTo>
                              <a:moveTo>
                                <a:pt x="4184" y="0"/>
                              </a:moveTo>
                              <a:lnTo>
                                <a:pt x="478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A65BC" id=" 379" o:spid="_x0000_s1026" style="position:absolute;margin-left:216.05pt;margin-top:59.15pt;width:239pt;height:.1pt;z-index:-26471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47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" path="m,l4178,t6,l4780,e" filled="f" strokecolor="#595959" strokeweight=".22817mm">
                <v:path arrowok="t" o:connecttype="custom" o:connectlocs="0,0;2653030,0;2656840,0;3035300,0" o:connectangles="0,0,0,0"/>
                <w10:wrap anchorx="page"/>
              </v:shape>
            </w:pict>
          </mc:Fallback>
        </mc:AlternateContent>
      </w:r>
      <w:r>
        <w:rPr>
          <w:color w:val="5A5A5A"/>
        </w:rPr>
        <w:t>Through the following methods (circle and describe all those that</w:t>
      </w:r>
      <w:r>
        <w:rPr>
          <w:color w:val="5A5A5A"/>
          <w:spacing w:val="-32"/>
        </w:rPr>
        <w:t xml:space="preserve"> </w:t>
      </w:r>
      <w:r>
        <w:rPr>
          <w:color w:val="5A5A5A"/>
        </w:rPr>
        <w:t>apply)</w:t>
      </w:r>
      <w:r>
        <w:rPr>
          <w:b w:val="0"/>
          <w:color w:val="5A5A5A"/>
        </w:rPr>
        <w:t>:</w:t>
      </w:r>
    </w:p>
    <w:p w14:paraId="26FA9F08" w14:textId="77777777" w:rsidR="0049229A" w:rsidRDefault="0049229A">
      <w:pPr>
        <w:pStyle w:val="BodyText"/>
        <w:spacing w:before="5"/>
        <w:rPr>
          <w:sz w:val="12"/>
        </w:rPr>
      </w:pPr>
    </w:p>
    <w:tbl>
      <w:tblPr>
        <w:tblW w:w="0" w:type="auto"/>
        <w:tblInd w:w="145" w:type="dxa"/>
        <w:tblBorders>
          <w:top w:val="single" w:sz="18" w:space="0" w:color="F79546"/>
          <w:left w:val="single" w:sz="18" w:space="0" w:color="F79546"/>
          <w:bottom w:val="single" w:sz="18" w:space="0" w:color="F79546"/>
          <w:right w:val="single" w:sz="18" w:space="0" w:color="F79546"/>
          <w:insideH w:val="single" w:sz="18" w:space="0" w:color="F79546"/>
          <w:insideV w:val="single" w:sz="18" w:space="0" w:color="F79546"/>
        </w:tblBorders>
        <w:tblLayout w:type="fixed"/>
        <w:tblCellMar>
          <w:left w:w="0" w:type="dxa"/>
          <w:right w:w="0" w:type="dxa"/>
        </w:tblCellMar>
        <w:tblLook w:val="01E0" w:firstRow="1" w:lastRow="1" w:firstColumn="1" w:lastColumn="1" w:noHBand="0" w:noVBand="0"/>
      </w:tblPr>
      <w:tblGrid>
        <w:gridCol w:w="9527"/>
      </w:tblGrid>
      <w:tr w:rsidR="0049229A" w14:paraId="5244CD1F" w14:textId="77777777">
        <w:trPr>
          <w:trHeight w:val="2199"/>
        </w:trPr>
        <w:tc>
          <w:tcPr>
            <w:tcW w:w="9527" w:type="dxa"/>
          </w:tcPr>
          <w:p w14:paraId="77B3C780" w14:textId="77777777" w:rsidR="0049229A" w:rsidRDefault="0049229A">
            <w:pPr>
              <w:pStyle w:val="TableParagraph"/>
              <w:rPr>
                <w:sz w:val="20"/>
              </w:rPr>
            </w:pPr>
          </w:p>
          <w:p w14:paraId="46F97249" w14:textId="77777777" w:rsidR="0049229A" w:rsidRDefault="0049229A">
            <w:pPr>
              <w:pStyle w:val="TableParagraph"/>
              <w:spacing w:before="3"/>
              <w:rPr>
                <w:sz w:val="18"/>
              </w:rPr>
            </w:pPr>
          </w:p>
          <w:p w14:paraId="6AA22CDD" w14:textId="77777777" w:rsidR="0049229A" w:rsidRDefault="004A7864">
            <w:pPr>
              <w:pStyle w:val="TableParagraph"/>
              <w:ind w:left="317"/>
              <w:rPr>
                <w:b/>
                <w:sz w:val="20"/>
              </w:rPr>
            </w:pPr>
            <w:r>
              <w:rPr>
                <w:b/>
                <w:color w:val="5A5A5A"/>
                <w:sz w:val="20"/>
                <w:u w:val="single" w:color="5A5A5A"/>
              </w:rPr>
              <w:t xml:space="preserve">Mail </w:t>
            </w:r>
          </w:p>
          <w:p w14:paraId="6AA00C06" w14:textId="77777777" w:rsidR="0049229A" w:rsidRDefault="0049229A">
            <w:pPr>
              <w:pStyle w:val="TableParagraph"/>
              <w:spacing w:before="3"/>
              <w:rPr>
                <w:sz w:val="20"/>
              </w:rPr>
            </w:pPr>
          </w:p>
          <w:p w14:paraId="18FA380B" w14:textId="77777777" w:rsidR="0049229A" w:rsidRDefault="004A7864">
            <w:pPr>
              <w:pStyle w:val="TableParagraph"/>
              <w:tabs>
                <w:tab w:val="left" w:pos="3197"/>
                <w:tab w:val="left" w:pos="8009"/>
              </w:tabs>
              <w:spacing w:before="1" w:line="556" w:lineRule="auto"/>
              <w:ind w:left="317" w:right="1470"/>
              <w:rPr>
                <w:i/>
                <w:sz w:val="16"/>
              </w:rPr>
            </w:pPr>
            <w:r>
              <w:rPr>
                <w:i/>
                <w:color w:val="5A5A5A"/>
                <w:sz w:val="16"/>
              </w:rPr>
              <w:t>provide</w:t>
            </w:r>
            <w:r>
              <w:rPr>
                <w:i/>
                <w:color w:val="5A5A5A"/>
                <w:spacing w:val="-8"/>
                <w:sz w:val="16"/>
              </w:rPr>
              <w:t xml:space="preserve"> </w:t>
            </w:r>
            <w:r>
              <w:rPr>
                <w:i/>
                <w:color w:val="5A5A5A"/>
                <w:sz w:val="16"/>
              </w:rPr>
              <w:t>address</w:t>
            </w:r>
            <w:r>
              <w:rPr>
                <w:i/>
                <w:color w:val="5A5A5A"/>
                <w:sz w:val="16"/>
              </w:rPr>
              <w:tab/>
            </w:r>
            <w:r>
              <w:rPr>
                <w:i/>
                <w:color w:val="5A5A5A"/>
                <w:sz w:val="16"/>
                <w:u w:val="single" w:color="595959"/>
              </w:rPr>
              <w:t xml:space="preserve"> </w:t>
            </w:r>
            <w:r>
              <w:rPr>
                <w:i/>
                <w:color w:val="5A5A5A"/>
                <w:sz w:val="16"/>
                <w:u w:val="single" w:color="595959"/>
              </w:rPr>
              <w:tab/>
            </w:r>
            <w:r>
              <w:rPr>
                <w:i/>
                <w:color w:val="5A5A5A"/>
                <w:sz w:val="16"/>
              </w:rPr>
              <w:t xml:space="preserve">                                                                                                                                                                              records will be sent within 2</w:t>
            </w:r>
            <w:r>
              <w:rPr>
                <w:i/>
                <w:color w:val="5A5A5A"/>
                <w:spacing w:val="-10"/>
                <w:sz w:val="16"/>
              </w:rPr>
              <w:t xml:space="preserve"> </w:t>
            </w:r>
            <w:r>
              <w:rPr>
                <w:i/>
                <w:color w:val="5A5A5A"/>
                <w:sz w:val="16"/>
              </w:rPr>
              <w:t>weeks</w:t>
            </w:r>
            <w:r>
              <w:rPr>
                <w:i/>
                <w:color w:val="5A5A5A"/>
                <w:sz w:val="16"/>
              </w:rPr>
              <w:tab/>
            </w:r>
            <w:r>
              <w:rPr>
                <w:i/>
                <w:color w:val="5A5A5A"/>
                <w:sz w:val="16"/>
                <w:u w:val="single" w:color="595959"/>
              </w:rPr>
              <w:t xml:space="preserve"> </w:t>
            </w:r>
            <w:r>
              <w:rPr>
                <w:i/>
                <w:color w:val="5A5A5A"/>
                <w:sz w:val="16"/>
                <w:u w:val="single" w:color="595959"/>
              </w:rPr>
              <w:tab/>
            </w:r>
          </w:p>
        </w:tc>
      </w:tr>
      <w:tr w:rsidR="0049229A" w14:paraId="3F4750A5" w14:textId="77777777">
        <w:trPr>
          <w:trHeight w:val="942"/>
        </w:trPr>
        <w:tc>
          <w:tcPr>
            <w:tcW w:w="9527" w:type="dxa"/>
          </w:tcPr>
          <w:p w14:paraId="347DF0E9" w14:textId="77777777" w:rsidR="0049229A" w:rsidRDefault="0049229A">
            <w:pPr>
              <w:pStyle w:val="TableParagraph"/>
              <w:rPr>
                <w:sz w:val="20"/>
              </w:rPr>
            </w:pPr>
          </w:p>
          <w:p w14:paraId="5E8FDB88" w14:textId="77777777" w:rsidR="0049229A" w:rsidRDefault="0049229A">
            <w:pPr>
              <w:pStyle w:val="TableParagraph"/>
              <w:rPr>
                <w:sz w:val="20"/>
              </w:rPr>
            </w:pPr>
          </w:p>
          <w:p w14:paraId="4FE5D5C9" w14:textId="77777777" w:rsidR="0049229A" w:rsidRDefault="004A7864">
            <w:pPr>
              <w:pStyle w:val="TableParagraph"/>
              <w:ind w:left="317"/>
              <w:rPr>
                <w:b/>
                <w:sz w:val="20"/>
              </w:rPr>
            </w:pPr>
            <w:r>
              <w:rPr>
                <w:b/>
                <w:color w:val="5A5A5A"/>
                <w:sz w:val="20"/>
                <w:u w:val="single" w:color="5A5A5A"/>
              </w:rPr>
              <w:t>In-person pick-up</w:t>
            </w:r>
          </w:p>
        </w:tc>
      </w:tr>
      <w:tr w:rsidR="0049229A" w14:paraId="1B6F53F6" w14:textId="77777777">
        <w:trPr>
          <w:trHeight w:val="690"/>
        </w:trPr>
        <w:tc>
          <w:tcPr>
            <w:tcW w:w="9527" w:type="dxa"/>
          </w:tcPr>
          <w:p w14:paraId="2DED8E81" w14:textId="77777777" w:rsidR="0049229A" w:rsidRDefault="0049229A">
            <w:pPr>
              <w:pStyle w:val="TableParagraph"/>
              <w:rPr>
                <w:sz w:val="20"/>
              </w:rPr>
            </w:pPr>
          </w:p>
          <w:p w14:paraId="0D80A60F" w14:textId="77777777" w:rsidR="0049229A" w:rsidRDefault="004A7864">
            <w:pPr>
              <w:pStyle w:val="TableParagraph"/>
              <w:spacing w:before="161"/>
              <w:ind w:left="317"/>
              <w:rPr>
                <w:b/>
                <w:sz w:val="20"/>
              </w:rPr>
            </w:pPr>
            <w:r>
              <w:rPr>
                <w:b/>
                <w:color w:val="5A5A5A"/>
                <w:sz w:val="20"/>
                <w:u w:val="single" w:color="5A5A5A"/>
              </w:rPr>
              <w:t>Email</w:t>
            </w:r>
          </w:p>
        </w:tc>
      </w:tr>
    </w:tbl>
    <w:p w14:paraId="18F4B4EC" w14:textId="77777777" w:rsidR="0049229A" w:rsidRDefault="0049229A">
      <w:pPr>
        <w:pStyle w:val="BodyText"/>
      </w:pPr>
    </w:p>
    <w:p w14:paraId="7ECD902E" w14:textId="77777777" w:rsidR="0049229A" w:rsidRDefault="0049229A">
      <w:pPr>
        <w:pStyle w:val="BodyText"/>
      </w:pPr>
    </w:p>
    <w:p w14:paraId="2F213BBC" w14:textId="77777777" w:rsidR="0049229A" w:rsidRDefault="004A7864">
      <w:pPr>
        <w:pStyle w:val="BodyText"/>
        <w:rPr>
          <w:sz w:val="25"/>
        </w:rPr>
      </w:pPr>
      <w:r>
        <w:rPr>
          <w:noProof/>
        </w:rPr>
        <mc:AlternateContent>
          <mc:Choice Requires="wpg">
            <w:drawing>
              <wp:anchor distT="0" distB="0" distL="0" distR="0" simplePos="0" relativeHeight="251682816" behindDoc="1" locked="0" layoutInCell="1" allowOverlap="1" wp14:anchorId="114374B1" wp14:editId="58D909B2">
                <wp:simplePos x="0" y="0"/>
                <wp:positionH relativeFrom="page">
                  <wp:posOffset>699135</wp:posOffset>
                </wp:positionH>
                <wp:positionV relativeFrom="paragraph">
                  <wp:posOffset>219075</wp:posOffset>
                </wp:positionV>
                <wp:extent cx="6075045" cy="1789430"/>
                <wp:effectExtent l="0" t="0" r="0" b="0"/>
                <wp:wrapTopAndBottom/>
                <wp:docPr id="410" name=" 3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75045" cy="1789430"/>
                          <a:chOff x="1101" y="345"/>
                          <a:chExt cx="9567" cy="2818"/>
                        </a:xfrm>
                      </wpg:grpSpPr>
                      <wps:wsp>
                        <wps:cNvPr id="411" name=" 378"/>
                        <wps:cNvCnPr>
                          <a:cxnSpLocks/>
                        </wps:cNvCnPr>
                        <wps:spPr bwMode="auto">
                          <a:xfrm>
                            <a:off x="1440" y="1485"/>
                            <a:ext cx="6367"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412" name=" 377"/>
                        <wps:cNvCnPr>
                          <a:cxnSpLocks/>
                        </wps:cNvCnPr>
                        <wps:spPr bwMode="auto">
                          <a:xfrm>
                            <a:off x="1440" y="2657"/>
                            <a:ext cx="4377"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413" name=" 376"/>
                        <wps:cNvCnPr>
                          <a:cxnSpLocks/>
                        </wps:cNvCnPr>
                        <wps:spPr bwMode="auto">
                          <a:xfrm>
                            <a:off x="7201" y="2657"/>
                            <a:ext cx="2090"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414" name=" 375"/>
                        <wps:cNvSpPr>
                          <a:spLocks/>
                        </wps:cNvSpPr>
                        <wps:spPr bwMode="auto">
                          <a:xfrm>
                            <a:off x="1121" y="364"/>
                            <a:ext cx="9527" cy="2778"/>
                          </a:xfrm>
                          <a:prstGeom prst="rect">
                            <a:avLst/>
                          </a:prstGeom>
                          <a:noFill/>
                          <a:ln w="25400">
                            <a:solidFill>
                              <a:srgbClr val="F79546"/>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5" name=" 374"/>
                        <wps:cNvSpPr txBox="1">
                          <a:spLocks/>
                        </wps:cNvSpPr>
                        <wps:spPr bwMode="auto">
                          <a:xfrm>
                            <a:off x="7201" y="2770"/>
                            <a:ext cx="4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00E43" w14:textId="77777777" w:rsidR="00A95C82" w:rsidRDefault="00A95C82">
                              <w:pPr>
                                <w:spacing w:line="199" w:lineRule="exact"/>
                                <w:rPr>
                                  <w:sz w:val="20"/>
                                </w:rPr>
                              </w:pPr>
                              <w:r>
                                <w:rPr>
                                  <w:color w:val="5A5A5A"/>
                                  <w:sz w:val="20"/>
                                </w:rPr>
                                <w:t>Date</w:t>
                              </w:r>
                            </w:p>
                          </w:txbxContent>
                        </wps:txbx>
                        <wps:bodyPr rot="0" vert="horz" wrap="square" lIns="0" tIns="0" rIns="0" bIns="0" anchor="t" anchorCtr="0" upright="1">
                          <a:noAutofit/>
                        </wps:bodyPr>
                      </wps:wsp>
                      <wps:wsp>
                        <wps:cNvPr id="416" name=" 373"/>
                        <wps:cNvSpPr txBox="1">
                          <a:spLocks/>
                        </wps:cNvSpPr>
                        <wps:spPr bwMode="auto">
                          <a:xfrm>
                            <a:off x="1440" y="2770"/>
                            <a:ext cx="16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81017D" w14:textId="77777777" w:rsidR="00A95C82" w:rsidRDefault="00A95C82">
                              <w:pPr>
                                <w:spacing w:line="199" w:lineRule="exact"/>
                                <w:rPr>
                                  <w:sz w:val="20"/>
                                </w:rPr>
                              </w:pPr>
                              <w:r>
                                <w:rPr>
                                  <w:color w:val="5A5A5A"/>
                                  <w:sz w:val="20"/>
                                </w:rPr>
                                <w:t>Employee Signature</w:t>
                              </w:r>
                            </w:p>
                          </w:txbxContent>
                        </wps:txbx>
                        <wps:bodyPr rot="0" vert="horz" wrap="square" lIns="0" tIns="0" rIns="0" bIns="0" anchor="t" anchorCtr="0" upright="1">
                          <a:noAutofit/>
                        </wps:bodyPr>
                      </wps:wsp>
                      <wps:wsp>
                        <wps:cNvPr id="417" name=" 372"/>
                        <wps:cNvSpPr txBox="1">
                          <a:spLocks/>
                        </wps:cNvSpPr>
                        <wps:spPr bwMode="auto">
                          <a:xfrm>
                            <a:off x="1440" y="1599"/>
                            <a:ext cx="94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6EE7" w14:textId="77777777" w:rsidR="00A95C82" w:rsidRDefault="00A95C82">
                              <w:pPr>
                                <w:spacing w:line="199" w:lineRule="exact"/>
                                <w:rPr>
                                  <w:sz w:val="20"/>
                                </w:rPr>
                              </w:pPr>
                              <w:r>
                                <w:rPr>
                                  <w:color w:val="5A5A5A"/>
                                  <w:sz w:val="20"/>
                                </w:rPr>
                                <w:t>Print Name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4374B1" id=" 371" o:spid="_x0000_s1027" style="position:absolute;margin-left:55.05pt;margin-top:17.25pt;width:478.35pt;height:140.9pt;z-index:-251633664;mso-wrap-distance-left:0;mso-wrap-distance-right:0;mso-position-horizontal-relative:page" coordorigin="1101,345" coordsize="9567,2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">
                <v:line id=" 378" o:spid="_x0000_s1028" style="position:absolute;visibility:visible;mso-wrap-style:square" from="1440,1485" to="7807,1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" strokecolor="#595959" strokeweight=".22817mm">
                  <o:lock v:ext="edit" shapetype="f"/>
                </v:line>
                <v:line id=" 377" o:spid="_x0000_s1029" style="position:absolute;visibility:visible;mso-wrap-style:square" from="1440,2657" to="5817,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" strokecolor="#595959" strokeweight=".22817mm">
                  <o:lock v:ext="edit" shapetype="f"/>
                </v:line>
                <v:line id=" 376" o:spid="_x0000_s1030" style="position:absolute;visibility:visible;mso-wrap-style:square" from="7201,2657" to="9291,26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" strokecolor="#595959" strokeweight=".22817mm">
                  <o:lock v:ext="edit" shapetype="f"/>
                </v:line>
                <v:rect id=" 375" o:spid="_x0000_s1031" style="position:absolute;left:1121;top:364;width:9527;height:2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" filled="f" strokecolor="#f79546" strokeweight="2pt">
                  <v:path arrowok="t"/>
                </v:rect>
                <v:shape id=" 374" o:spid="_x0000_s1032" type="#_x0000_t202" style="position:absolute;left:7201;top:2770;width:4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" filled="f" stroked="f">
                  <v:path arrowok="t"/>
                  <v:textbox inset="0,0,0,0">
                    <w:txbxContent>
                      <w:p w14:paraId="00A00E43" w14:textId="77777777" w:rsidR="00A95C82" w:rsidRDefault="00A95C82">
                        <w:pPr>
                          <w:spacing w:line="199" w:lineRule="exact"/>
                          <w:rPr>
                            <w:sz w:val="20"/>
                          </w:rPr>
                        </w:pPr>
                        <w:r>
                          <w:rPr>
                            <w:color w:val="5A5A5A"/>
                            <w:sz w:val="20"/>
                          </w:rPr>
                          <w:t>Date</w:t>
                        </w:r>
                      </w:p>
                    </w:txbxContent>
                  </v:textbox>
                </v:shape>
                <v:shape id=" 373" o:spid="_x0000_s1033" type="#_x0000_t202" style="position:absolute;left:1440;top:2770;width:16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" filled="f" stroked="f">
                  <v:path arrowok="t"/>
                  <v:textbox inset="0,0,0,0">
                    <w:txbxContent>
                      <w:p w14:paraId="6A81017D" w14:textId="77777777" w:rsidR="00A95C82" w:rsidRDefault="00A95C82">
                        <w:pPr>
                          <w:spacing w:line="199" w:lineRule="exact"/>
                          <w:rPr>
                            <w:sz w:val="20"/>
                          </w:rPr>
                        </w:pPr>
                        <w:r>
                          <w:rPr>
                            <w:color w:val="5A5A5A"/>
                            <w:sz w:val="20"/>
                          </w:rPr>
                          <w:t>Employee Signature</w:t>
                        </w:r>
                      </w:p>
                    </w:txbxContent>
                  </v:textbox>
                </v:shape>
                <v:shape id=" 372" o:spid="_x0000_s1034" type="#_x0000_t202" style="position:absolute;left:1440;top:1599;width:94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" filled="f" stroked="f">
                  <v:path arrowok="t"/>
                  <v:textbox inset="0,0,0,0">
                    <w:txbxContent>
                      <w:p w14:paraId="43706EE7" w14:textId="77777777" w:rsidR="00A95C82" w:rsidRDefault="00A95C82">
                        <w:pPr>
                          <w:spacing w:line="199" w:lineRule="exact"/>
                          <w:rPr>
                            <w:sz w:val="20"/>
                          </w:rPr>
                        </w:pPr>
                        <w:r>
                          <w:rPr>
                            <w:color w:val="5A5A5A"/>
                            <w:sz w:val="20"/>
                          </w:rPr>
                          <w:t>Print Name</w:t>
                        </w:r>
                      </w:p>
                    </w:txbxContent>
                  </v:textbox>
                </v:shape>
                <w10:wrap type="topAndBottom" anchorx="page"/>
              </v:group>
            </w:pict>
          </mc:Fallback>
        </mc:AlternateContent>
      </w:r>
    </w:p>
    <w:p w14:paraId="28FD5B10" w14:textId="77777777" w:rsidR="0049229A" w:rsidRDefault="0049229A">
      <w:pPr>
        <w:rPr>
          <w:sz w:val="25"/>
        </w:rPr>
        <w:sectPr w:rsidR="0049229A">
          <w:pgSz w:w="12240" w:h="15840"/>
          <w:pgMar w:top="1600" w:right="260" w:bottom="1100" w:left="1000" w:header="720" w:footer="917" w:gutter="0"/>
          <w:cols w:space="720"/>
        </w:sectPr>
      </w:pPr>
    </w:p>
    <w:p w14:paraId="1A9B3E65" w14:textId="77777777" w:rsidR="0049229A" w:rsidRDefault="0049229A">
      <w:pPr>
        <w:pStyle w:val="BodyText"/>
        <w:spacing w:before="11"/>
        <w:rPr>
          <w:sz w:val="8"/>
        </w:rPr>
      </w:pPr>
    </w:p>
    <w:p w14:paraId="50B56A67" w14:textId="77777777" w:rsidR="0049229A" w:rsidRDefault="004A7864">
      <w:pPr>
        <w:pStyle w:val="Heading2"/>
        <w:ind w:left="440"/>
        <w:rPr>
          <w:rFonts w:ascii="Cambria"/>
        </w:rPr>
      </w:pPr>
      <w:bookmarkStart w:id="18" w:name="_bookmark18"/>
      <w:bookmarkEnd w:id="18"/>
      <w:r>
        <w:rPr>
          <w:rFonts w:ascii="Cambria"/>
          <w:color w:val="17365D"/>
          <w:sz w:val="28"/>
        </w:rPr>
        <w:t>I</w:t>
      </w:r>
      <w:r>
        <w:rPr>
          <w:rFonts w:ascii="Cambria"/>
          <w:color w:val="17365D"/>
        </w:rPr>
        <w:t xml:space="preserve">NFORMED </w:t>
      </w:r>
      <w:r>
        <w:rPr>
          <w:rFonts w:ascii="Cambria"/>
          <w:color w:val="17365D"/>
          <w:sz w:val="28"/>
        </w:rPr>
        <w:t>C</w:t>
      </w:r>
      <w:r>
        <w:rPr>
          <w:rFonts w:ascii="Cambria"/>
          <w:color w:val="17365D"/>
        </w:rPr>
        <w:t>ONSENT</w:t>
      </w:r>
    </w:p>
    <w:p w14:paraId="5ABFD6B8" w14:textId="77777777" w:rsidR="0049229A" w:rsidRDefault="0049229A">
      <w:pPr>
        <w:pStyle w:val="BodyText"/>
        <w:spacing w:before="6"/>
        <w:rPr>
          <w:rFonts w:ascii="Cambria"/>
          <w:sz w:val="47"/>
        </w:rPr>
      </w:pPr>
    </w:p>
    <w:p w14:paraId="0C9D40DD" w14:textId="77777777" w:rsidR="0049229A" w:rsidRDefault="004A7864">
      <w:pPr>
        <w:ind w:left="440"/>
        <w:rPr>
          <w:rFonts w:ascii="Cambria"/>
          <w:sz w:val="16"/>
        </w:rPr>
      </w:pPr>
      <w:r>
        <w:rPr>
          <w:noProof/>
        </w:rPr>
        <mc:AlternateContent>
          <mc:Choice Requires="wps">
            <w:drawing>
              <wp:anchor distT="0" distB="0" distL="0" distR="0" simplePos="0" relativeHeight="251684864" behindDoc="1" locked="0" layoutInCell="1" allowOverlap="1" wp14:anchorId="3143CF6C" wp14:editId="1955D492">
                <wp:simplePos x="0" y="0"/>
                <wp:positionH relativeFrom="page">
                  <wp:posOffset>896620</wp:posOffset>
                </wp:positionH>
                <wp:positionV relativeFrom="paragraph">
                  <wp:posOffset>196850</wp:posOffset>
                </wp:positionV>
                <wp:extent cx="5981700" cy="1270"/>
                <wp:effectExtent l="0" t="0" r="0" b="0"/>
                <wp:wrapTopAndBottom/>
                <wp:docPr id="409" name=" 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8DA51" id=" 370" o:spid="_x0000_s1026" style="position:absolute;margin-left:70.6pt;margin-top:15.5pt;width:471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Gc3tAIAALs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AMDGc3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07CE26F8" w14:textId="77777777" w:rsidR="0049229A" w:rsidRDefault="004A7864">
      <w:pPr>
        <w:pStyle w:val="BodyText"/>
        <w:spacing w:before="73" w:line="285" w:lineRule="auto"/>
        <w:ind w:left="440" w:right="1193"/>
      </w:pPr>
      <w:r>
        <w:rPr>
          <w:color w:val="5A5A5A"/>
        </w:rPr>
        <w:t>To ensure that any patient receiving dental surgery or procedures that involve risk will be fully informed as to all risks, benefits and alternatives prior to giving consent.</w:t>
      </w:r>
    </w:p>
    <w:p w14:paraId="0AB9B2EB" w14:textId="77777777" w:rsidR="0049229A" w:rsidRDefault="0049229A">
      <w:pPr>
        <w:pStyle w:val="BodyText"/>
      </w:pPr>
    </w:p>
    <w:p w14:paraId="1111850A" w14:textId="77777777" w:rsidR="0049229A" w:rsidRDefault="0049229A">
      <w:pPr>
        <w:pStyle w:val="BodyText"/>
      </w:pPr>
    </w:p>
    <w:p w14:paraId="682995CA" w14:textId="77777777" w:rsidR="0049229A" w:rsidRDefault="004A7864">
      <w:pPr>
        <w:spacing w:before="169"/>
        <w:ind w:left="440"/>
        <w:rPr>
          <w:rFonts w:ascii="Cambria"/>
          <w:sz w:val="16"/>
        </w:rPr>
      </w:pPr>
      <w:r>
        <w:rPr>
          <w:noProof/>
        </w:rPr>
        <mc:AlternateContent>
          <mc:Choice Requires="wps">
            <w:drawing>
              <wp:anchor distT="0" distB="0" distL="0" distR="0" simplePos="0" relativeHeight="251685888" behindDoc="1" locked="0" layoutInCell="1" allowOverlap="1" wp14:anchorId="732D94A2" wp14:editId="0CC8B5E4">
                <wp:simplePos x="0" y="0"/>
                <wp:positionH relativeFrom="page">
                  <wp:posOffset>896620</wp:posOffset>
                </wp:positionH>
                <wp:positionV relativeFrom="paragraph">
                  <wp:posOffset>304165</wp:posOffset>
                </wp:positionV>
                <wp:extent cx="5981700" cy="1270"/>
                <wp:effectExtent l="0" t="0" r="0" b="0"/>
                <wp:wrapTopAndBottom/>
                <wp:docPr id="408" name=" 3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D548F" id=" 369" o:spid="_x0000_s1026" style="position:absolute;margin-left:70.6pt;margin-top:23.95pt;width:471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erVsw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HSh6tW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1E645953" w14:textId="77777777" w:rsidR="0049229A" w:rsidRDefault="004A7864">
      <w:pPr>
        <w:pStyle w:val="BodyText"/>
        <w:spacing w:before="73" w:line="288" w:lineRule="auto"/>
        <w:ind w:left="440" w:right="1205"/>
      </w:pPr>
      <w:r>
        <w:rPr>
          <w:color w:val="5A5A5A"/>
        </w:rPr>
        <w:t>Patients undergoing any dental surgery or procedures that are invasive (e.g., extractions) will be given full information as to the risks, benefits and alternatives of the procedure by a person knowledgeable and experienced about the procedure or surgery. Appropriate informed consent will be obtained in all cases. If the patient is a minor or not competent to make such decisions, such information will be given to and consent obtained from the parent or legally appointed guardian. The consent form must be documented in the patient’s medical record. A patient may withdraw consent at any time prior to treatment regardless of whether a consent form has been signed.</w:t>
      </w:r>
    </w:p>
    <w:p w14:paraId="0AC3910F" w14:textId="77777777" w:rsidR="0049229A" w:rsidRDefault="0049229A" w:rsidP="00855D34">
      <w:pPr>
        <w:pStyle w:val="Heading4"/>
        <w:spacing w:before="160" w:line="285" w:lineRule="auto"/>
        <w:ind w:left="0" w:right="1344"/>
      </w:pPr>
    </w:p>
    <w:p w14:paraId="0BA0A001" w14:textId="77777777" w:rsidR="0049229A" w:rsidRDefault="0049229A">
      <w:pPr>
        <w:pStyle w:val="BodyText"/>
        <w:spacing w:before="9"/>
        <w:rPr>
          <w:b/>
          <w:sz w:val="16"/>
        </w:rPr>
      </w:pPr>
    </w:p>
    <w:p w14:paraId="2C26F8A4" w14:textId="77777777" w:rsidR="0049229A" w:rsidRDefault="004A7864">
      <w:pPr>
        <w:ind w:left="440"/>
        <w:rPr>
          <w:rFonts w:ascii="Cambria"/>
          <w:sz w:val="16"/>
        </w:rPr>
      </w:pPr>
      <w:r>
        <w:rPr>
          <w:noProof/>
        </w:rPr>
        <mc:AlternateContent>
          <mc:Choice Requires="wps">
            <w:drawing>
              <wp:anchor distT="0" distB="0" distL="0" distR="0" simplePos="0" relativeHeight="251686912" behindDoc="1" locked="0" layoutInCell="1" allowOverlap="1" wp14:anchorId="7D9BF302" wp14:editId="0AF69EEF">
                <wp:simplePos x="0" y="0"/>
                <wp:positionH relativeFrom="page">
                  <wp:posOffset>896620</wp:posOffset>
                </wp:positionH>
                <wp:positionV relativeFrom="paragraph">
                  <wp:posOffset>196850</wp:posOffset>
                </wp:positionV>
                <wp:extent cx="5981700" cy="1270"/>
                <wp:effectExtent l="0" t="0" r="0" b="0"/>
                <wp:wrapTopAndBottom/>
                <wp:docPr id="407" name="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580DF" id=" 368" o:spid="_x0000_s1026" style="position:absolute;margin-left:70.6pt;margin-top:15.5pt;width:471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N0g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FFM3SC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6E1D80D8" w14:textId="77777777" w:rsidR="0049229A" w:rsidRDefault="004A7864">
      <w:pPr>
        <w:pStyle w:val="BodyText"/>
        <w:spacing w:before="73" w:line="288" w:lineRule="auto"/>
        <w:ind w:left="440" w:right="1133"/>
      </w:pPr>
      <w:r>
        <w:rPr>
          <w:color w:val="5A5A5A"/>
        </w:rPr>
        <w:t>The dental staff will obtain a signed consent form for all dental surgical or other procedures that involve risk to the patient before the procedure is begun. All patients will be informed of the risks, benefits and alternatives by the provider performing the procedure or a qualified designee who is knowledgeable about the procedure. The patient (or legal guardian) may sign the form after being informed about the procedure. The signed informed consent</w:t>
      </w:r>
    </w:p>
    <w:p w14:paraId="7CE4D36E" w14:textId="77777777" w:rsidR="0049229A" w:rsidRDefault="004A7864">
      <w:pPr>
        <w:pStyle w:val="BodyText"/>
        <w:spacing w:line="241" w:lineRule="exact"/>
        <w:ind w:left="440"/>
      </w:pPr>
      <w:r>
        <w:rPr>
          <w:color w:val="5A5A5A"/>
        </w:rPr>
        <w:t>form will become part of the patient’s permanent medical record.</w:t>
      </w:r>
    </w:p>
    <w:p w14:paraId="719011A1" w14:textId="77777777" w:rsidR="0049229A" w:rsidRDefault="0049229A">
      <w:pPr>
        <w:spacing w:line="241" w:lineRule="exact"/>
        <w:sectPr w:rsidR="0049229A">
          <w:pgSz w:w="12240" w:h="15840"/>
          <w:pgMar w:top="1600" w:right="260" w:bottom="1100" w:left="1000" w:header="720" w:footer="917" w:gutter="0"/>
          <w:cols w:space="720"/>
        </w:sectPr>
      </w:pPr>
    </w:p>
    <w:p w14:paraId="3F013244" w14:textId="77777777" w:rsidR="0049229A" w:rsidRDefault="0049229A">
      <w:pPr>
        <w:pStyle w:val="BodyText"/>
        <w:spacing w:before="11"/>
        <w:rPr>
          <w:sz w:val="8"/>
        </w:rPr>
      </w:pPr>
    </w:p>
    <w:p w14:paraId="2BF24062" w14:textId="77777777" w:rsidR="0049229A" w:rsidRDefault="004A7864">
      <w:pPr>
        <w:pStyle w:val="Heading2"/>
        <w:ind w:left="440"/>
        <w:rPr>
          <w:rFonts w:ascii="Cambria"/>
        </w:rPr>
      </w:pPr>
      <w:bookmarkStart w:id="19" w:name="_bookmark19"/>
      <w:bookmarkEnd w:id="19"/>
      <w:r>
        <w:rPr>
          <w:rFonts w:ascii="Cambria"/>
          <w:color w:val="17365D"/>
          <w:sz w:val="28"/>
        </w:rPr>
        <w:t>I</w:t>
      </w:r>
      <w:r>
        <w:rPr>
          <w:rFonts w:ascii="Cambria"/>
          <w:color w:val="17365D"/>
        </w:rPr>
        <w:t xml:space="preserve">NTERPRETER </w:t>
      </w:r>
      <w:r>
        <w:rPr>
          <w:rFonts w:ascii="Cambria"/>
          <w:color w:val="17365D"/>
          <w:sz w:val="28"/>
        </w:rPr>
        <w:t>S</w:t>
      </w:r>
      <w:r>
        <w:rPr>
          <w:rFonts w:ascii="Cambria"/>
          <w:color w:val="17365D"/>
        </w:rPr>
        <w:t>ERVICES</w:t>
      </w:r>
    </w:p>
    <w:p w14:paraId="079CB5BD" w14:textId="77777777" w:rsidR="0049229A" w:rsidRDefault="0049229A">
      <w:pPr>
        <w:pStyle w:val="BodyText"/>
        <w:spacing w:before="6"/>
        <w:rPr>
          <w:rFonts w:ascii="Cambria"/>
          <w:sz w:val="47"/>
        </w:rPr>
      </w:pPr>
    </w:p>
    <w:p w14:paraId="21F4C7BD" w14:textId="77777777" w:rsidR="0049229A" w:rsidRDefault="004A7864">
      <w:pPr>
        <w:ind w:left="440"/>
        <w:rPr>
          <w:rFonts w:ascii="Cambria"/>
          <w:sz w:val="16"/>
        </w:rPr>
      </w:pPr>
      <w:r>
        <w:rPr>
          <w:noProof/>
        </w:rPr>
        <mc:AlternateContent>
          <mc:Choice Requires="wps">
            <w:drawing>
              <wp:anchor distT="0" distB="0" distL="0" distR="0" simplePos="0" relativeHeight="251687936" behindDoc="1" locked="0" layoutInCell="1" allowOverlap="1" wp14:anchorId="789E7256" wp14:editId="323BE5A8">
                <wp:simplePos x="0" y="0"/>
                <wp:positionH relativeFrom="page">
                  <wp:posOffset>896620</wp:posOffset>
                </wp:positionH>
                <wp:positionV relativeFrom="paragraph">
                  <wp:posOffset>196850</wp:posOffset>
                </wp:positionV>
                <wp:extent cx="5981700" cy="1270"/>
                <wp:effectExtent l="0" t="0" r="0" b="0"/>
                <wp:wrapTopAndBottom/>
                <wp:docPr id="406" name="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B4DD32" id=" 367" o:spid="_x0000_s1026" style="position:absolute;margin-left:70.6pt;margin-top:15.5pt;width:471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RDq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BuNEOq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469F5A5A" w14:textId="77777777" w:rsidR="0049229A" w:rsidRDefault="004A7864">
      <w:pPr>
        <w:pStyle w:val="BodyText"/>
        <w:spacing w:before="73" w:line="285" w:lineRule="auto"/>
        <w:ind w:left="440" w:right="1774"/>
      </w:pPr>
      <w:r>
        <w:rPr>
          <w:color w:val="5A5A5A"/>
        </w:rPr>
        <w:t>To serve the needs of hearing-impaired patients or those with a limited ability to speak English, interpreting services are offered to patients.</w:t>
      </w:r>
    </w:p>
    <w:p w14:paraId="6A5A0D7A" w14:textId="77777777" w:rsidR="0049229A" w:rsidRDefault="0049229A">
      <w:pPr>
        <w:pStyle w:val="BodyText"/>
      </w:pPr>
    </w:p>
    <w:p w14:paraId="1BC3F8E9" w14:textId="77777777" w:rsidR="0049229A" w:rsidRDefault="0049229A">
      <w:pPr>
        <w:pStyle w:val="BodyText"/>
      </w:pPr>
    </w:p>
    <w:p w14:paraId="4830B239" w14:textId="77777777" w:rsidR="0049229A" w:rsidRDefault="004A7864">
      <w:pPr>
        <w:spacing w:before="169"/>
        <w:ind w:left="440"/>
        <w:rPr>
          <w:rFonts w:ascii="Cambria"/>
          <w:sz w:val="16"/>
        </w:rPr>
      </w:pPr>
      <w:r>
        <w:rPr>
          <w:noProof/>
        </w:rPr>
        <mc:AlternateContent>
          <mc:Choice Requires="wps">
            <w:drawing>
              <wp:anchor distT="0" distB="0" distL="0" distR="0" simplePos="0" relativeHeight="251688960" behindDoc="1" locked="0" layoutInCell="1" allowOverlap="1" wp14:anchorId="0963EDBF" wp14:editId="3EE625AA">
                <wp:simplePos x="0" y="0"/>
                <wp:positionH relativeFrom="page">
                  <wp:posOffset>896620</wp:posOffset>
                </wp:positionH>
                <wp:positionV relativeFrom="paragraph">
                  <wp:posOffset>304165</wp:posOffset>
                </wp:positionV>
                <wp:extent cx="5981700" cy="1270"/>
                <wp:effectExtent l="0" t="0" r="0" b="0"/>
                <wp:wrapTopAndBottom/>
                <wp:docPr id="405" name=" 3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80CBC" id=" 366" o:spid="_x0000_s1026" style="position:absolute;margin-left:70.6pt;margin-top:23.95pt;width:471pt;height:.1pt;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44dsw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NHvjh2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0F321BA9" w14:textId="77777777" w:rsidR="0049229A" w:rsidRDefault="004A7864">
      <w:pPr>
        <w:pStyle w:val="BodyText"/>
        <w:spacing w:before="73" w:line="285" w:lineRule="auto"/>
        <w:ind w:left="440" w:right="1133"/>
      </w:pPr>
      <w:r>
        <w:rPr>
          <w:color w:val="5A5A5A"/>
        </w:rPr>
        <w:t>The role of the interpreter is to provide accurate and impartial interpretation to enable the provider and patient to communicate as if there were no language barrier, thus ensuring the quality of care.</w:t>
      </w:r>
    </w:p>
    <w:p w14:paraId="105BEBE7" w14:textId="77777777" w:rsidR="0049229A" w:rsidRDefault="0049229A">
      <w:pPr>
        <w:pStyle w:val="BodyText"/>
      </w:pPr>
    </w:p>
    <w:p w14:paraId="3175B7AA" w14:textId="77777777" w:rsidR="0049229A" w:rsidRDefault="0049229A">
      <w:pPr>
        <w:pStyle w:val="BodyText"/>
      </w:pPr>
    </w:p>
    <w:p w14:paraId="0C13B7D2" w14:textId="77777777" w:rsidR="0049229A" w:rsidRDefault="004A7864">
      <w:pPr>
        <w:spacing w:before="167"/>
        <w:ind w:left="440"/>
        <w:rPr>
          <w:rFonts w:ascii="Cambria"/>
          <w:sz w:val="16"/>
        </w:rPr>
      </w:pPr>
      <w:r>
        <w:rPr>
          <w:noProof/>
        </w:rPr>
        <mc:AlternateContent>
          <mc:Choice Requires="wps">
            <w:drawing>
              <wp:anchor distT="0" distB="0" distL="0" distR="0" simplePos="0" relativeHeight="251689984" behindDoc="1" locked="0" layoutInCell="1" allowOverlap="1" wp14:anchorId="13BF4F7A" wp14:editId="1E3FB71D">
                <wp:simplePos x="0" y="0"/>
                <wp:positionH relativeFrom="page">
                  <wp:posOffset>896620</wp:posOffset>
                </wp:positionH>
                <wp:positionV relativeFrom="paragraph">
                  <wp:posOffset>304165</wp:posOffset>
                </wp:positionV>
                <wp:extent cx="5981700" cy="1270"/>
                <wp:effectExtent l="0" t="0" r="0" b="0"/>
                <wp:wrapTopAndBottom/>
                <wp:docPr id="404" name=" 3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7778" id=" 365" o:spid="_x0000_s1026" style="position:absolute;margin-left:70.6pt;margin-top:23.95pt;width:471pt;height:.1pt;z-index:-251626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FQ2FWm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6B7FBC91" w14:textId="77777777" w:rsidR="0049229A" w:rsidRDefault="00855D34" w:rsidP="00855D34">
      <w:pPr>
        <w:pStyle w:val="Heading4"/>
        <w:spacing w:before="73" w:line="288" w:lineRule="auto"/>
        <w:ind w:left="0" w:right="1172" w:firstLine="440"/>
      </w:pPr>
      <w:r>
        <w:rPr>
          <w:color w:val="006FC0"/>
        </w:rPr>
        <w:t>We have interpreter services at our dental location.</w:t>
      </w:r>
    </w:p>
    <w:p w14:paraId="1E71F93E" w14:textId="77777777" w:rsidR="0049229A" w:rsidRDefault="0049229A">
      <w:pPr>
        <w:spacing w:line="288" w:lineRule="auto"/>
        <w:sectPr w:rsidR="0049229A">
          <w:pgSz w:w="12240" w:h="15840"/>
          <w:pgMar w:top="1600" w:right="260" w:bottom="1100" w:left="1000" w:header="720" w:footer="917" w:gutter="0"/>
          <w:cols w:space="720"/>
        </w:sectPr>
      </w:pPr>
    </w:p>
    <w:p w14:paraId="15738F06" w14:textId="77777777" w:rsidR="0049229A" w:rsidRDefault="0049229A">
      <w:pPr>
        <w:pStyle w:val="BodyText"/>
        <w:spacing w:before="11"/>
        <w:rPr>
          <w:b/>
          <w:sz w:val="8"/>
        </w:rPr>
      </w:pPr>
    </w:p>
    <w:p w14:paraId="0D42A84F" w14:textId="77777777" w:rsidR="0049229A" w:rsidRDefault="004A7864">
      <w:pPr>
        <w:pStyle w:val="Heading2"/>
        <w:ind w:left="440"/>
        <w:rPr>
          <w:rFonts w:ascii="Cambria"/>
        </w:rPr>
      </w:pPr>
      <w:bookmarkStart w:id="20" w:name="_bookmark20"/>
      <w:bookmarkEnd w:id="20"/>
      <w:r>
        <w:rPr>
          <w:rFonts w:ascii="Cambria"/>
          <w:color w:val="17365D"/>
          <w:sz w:val="28"/>
        </w:rPr>
        <w:t>P</w:t>
      </w:r>
      <w:r>
        <w:rPr>
          <w:rFonts w:ascii="Cambria"/>
          <w:color w:val="17365D"/>
        </w:rPr>
        <w:t xml:space="preserve">ATIENT </w:t>
      </w:r>
      <w:r>
        <w:rPr>
          <w:rFonts w:ascii="Cambria"/>
          <w:color w:val="17365D"/>
          <w:sz w:val="28"/>
        </w:rPr>
        <w:t>C</w:t>
      </w:r>
      <w:r>
        <w:rPr>
          <w:rFonts w:ascii="Cambria"/>
          <w:color w:val="17365D"/>
        </w:rPr>
        <w:t>OMPLAINTS</w:t>
      </w:r>
      <w:r>
        <w:rPr>
          <w:rFonts w:ascii="Cambria"/>
          <w:color w:val="17365D"/>
          <w:sz w:val="28"/>
        </w:rPr>
        <w:t>/I</w:t>
      </w:r>
      <w:r>
        <w:rPr>
          <w:rFonts w:ascii="Cambria"/>
          <w:color w:val="17365D"/>
        </w:rPr>
        <w:t>NCIDENTS</w:t>
      </w:r>
    </w:p>
    <w:p w14:paraId="513F8AFB" w14:textId="77777777" w:rsidR="0049229A" w:rsidRDefault="0049229A">
      <w:pPr>
        <w:pStyle w:val="BodyText"/>
        <w:spacing w:before="6"/>
        <w:rPr>
          <w:rFonts w:ascii="Cambria"/>
          <w:sz w:val="47"/>
        </w:rPr>
      </w:pPr>
    </w:p>
    <w:p w14:paraId="0DC3A670" w14:textId="77777777" w:rsidR="0049229A" w:rsidRDefault="004A7864">
      <w:pPr>
        <w:ind w:left="440"/>
        <w:rPr>
          <w:rFonts w:ascii="Cambria"/>
          <w:sz w:val="16"/>
        </w:rPr>
      </w:pPr>
      <w:r>
        <w:rPr>
          <w:noProof/>
        </w:rPr>
        <mc:AlternateContent>
          <mc:Choice Requires="wps">
            <w:drawing>
              <wp:anchor distT="0" distB="0" distL="0" distR="0" simplePos="0" relativeHeight="251691008" behindDoc="1" locked="0" layoutInCell="1" allowOverlap="1" wp14:anchorId="409DBE1B" wp14:editId="0D608A89">
                <wp:simplePos x="0" y="0"/>
                <wp:positionH relativeFrom="page">
                  <wp:posOffset>896620</wp:posOffset>
                </wp:positionH>
                <wp:positionV relativeFrom="paragraph">
                  <wp:posOffset>196850</wp:posOffset>
                </wp:positionV>
                <wp:extent cx="5981700" cy="1270"/>
                <wp:effectExtent l="0" t="0" r="0" b="0"/>
                <wp:wrapTopAndBottom/>
                <wp:docPr id="403" name=" 3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21849" id=" 364" o:spid="_x0000_s1026" style="position:absolute;margin-left:70.6pt;margin-top:15.5pt;width:471pt;height:.1pt;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AELMMp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25D4D5B4" w14:textId="77777777" w:rsidR="0049229A" w:rsidRDefault="004A7864">
      <w:pPr>
        <w:pStyle w:val="BodyText"/>
        <w:spacing w:before="73" w:line="285" w:lineRule="auto"/>
        <w:ind w:left="440" w:right="1133"/>
      </w:pPr>
      <w:r>
        <w:rPr>
          <w:color w:val="5A5A5A"/>
        </w:rPr>
        <w:t>To ensure that all serious complaints and incidents involving patients are investigated and resolved. A serious complaint is defined as one involving violation of federal, state, and/or local laws, standards of care for dentistry or ethical standards.</w:t>
      </w:r>
    </w:p>
    <w:p w14:paraId="71172B03" w14:textId="77777777" w:rsidR="0049229A" w:rsidRDefault="0049229A">
      <w:pPr>
        <w:pStyle w:val="BodyText"/>
      </w:pPr>
    </w:p>
    <w:p w14:paraId="20D9FD04" w14:textId="77777777" w:rsidR="0049229A" w:rsidRDefault="0049229A">
      <w:pPr>
        <w:pStyle w:val="BodyText"/>
      </w:pPr>
    </w:p>
    <w:p w14:paraId="65CC3DB8" w14:textId="77777777" w:rsidR="0049229A" w:rsidRDefault="004A7864">
      <w:pPr>
        <w:spacing w:before="171"/>
        <w:ind w:left="440"/>
        <w:rPr>
          <w:rFonts w:ascii="Cambria"/>
          <w:sz w:val="16"/>
        </w:rPr>
      </w:pPr>
      <w:r>
        <w:rPr>
          <w:noProof/>
        </w:rPr>
        <mc:AlternateContent>
          <mc:Choice Requires="wps">
            <w:drawing>
              <wp:anchor distT="0" distB="0" distL="0" distR="0" simplePos="0" relativeHeight="251692032" behindDoc="1" locked="0" layoutInCell="1" allowOverlap="1" wp14:anchorId="656710F9" wp14:editId="4BAF69AF">
                <wp:simplePos x="0" y="0"/>
                <wp:positionH relativeFrom="page">
                  <wp:posOffset>896620</wp:posOffset>
                </wp:positionH>
                <wp:positionV relativeFrom="paragraph">
                  <wp:posOffset>306070</wp:posOffset>
                </wp:positionV>
                <wp:extent cx="5981700" cy="1270"/>
                <wp:effectExtent l="0" t="0" r="0" b="0"/>
                <wp:wrapTopAndBottom/>
                <wp:docPr id="402" name="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24466" id=" 363" o:spid="_x0000_s1026" style="position:absolute;margin-left:70.6pt;margin-top:24.1pt;width:471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6768AFAE" w14:textId="77777777" w:rsidR="0049229A" w:rsidRDefault="004A7864">
      <w:pPr>
        <w:pStyle w:val="BodyText"/>
        <w:spacing w:before="73" w:line="285" w:lineRule="auto"/>
        <w:ind w:left="440" w:right="1578"/>
      </w:pPr>
      <w:r>
        <w:rPr>
          <w:color w:val="5A5A5A"/>
        </w:rPr>
        <w:t>The clinic has developed a formal process that assures prompt and complete investigations of all serious complaints that are filed against employees of the clinic or members of its professional staff. The process shall include, at a minimum, the following provisions:</w:t>
      </w:r>
    </w:p>
    <w:p w14:paraId="36289F5F" w14:textId="77777777" w:rsidR="0049229A" w:rsidRDefault="0049229A">
      <w:pPr>
        <w:pStyle w:val="BodyText"/>
        <w:spacing w:before="1"/>
      </w:pPr>
    </w:p>
    <w:p w14:paraId="4F76CE56" w14:textId="77777777" w:rsidR="0049229A" w:rsidRDefault="004A7864">
      <w:pPr>
        <w:pStyle w:val="ListParagraph"/>
        <w:numPr>
          <w:ilvl w:val="0"/>
          <w:numId w:val="13"/>
        </w:numPr>
        <w:tabs>
          <w:tab w:val="left" w:pos="1160"/>
          <w:tab w:val="left" w:pos="1161"/>
        </w:tabs>
        <w:spacing w:line="271" w:lineRule="auto"/>
        <w:ind w:right="1349"/>
        <w:rPr>
          <w:rFonts w:ascii="Symbol" w:hAnsi="Symbol"/>
          <w:color w:val="5A5A5A"/>
          <w:sz w:val="20"/>
        </w:rPr>
      </w:pPr>
      <w:r>
        <w:rPr>
          <w:color w:val="5A5A5A"/>
          <w:sz w:val="20"/>
        </w:rPr>
        <w:t>The</w:t>
      </w:r>
      <w:r>
        <w:rPr>
          <w:color w:val="5A5A5A"/>
          <w:spacing w:val="-4"/>
          <w:sz w:val="20"/>
        </w:rPr>
        <w:t xml:space="preserve"> </w:t>
      </w:r>
      <w:r>
        <w:rPr>
          <w:color w:val="5A5A5A"/>
          <w:sz w:val="20"/>
        </w:rPr>
        <w:t>Dental</w:t>
      </w:r>
      <w:r>
        <w:rPr>
          <w:color w:val="5A5A5A"/>
          <w:spacing w:val="-3"/>
          <w:sz w:val="20"/>
        </w:rPr>
        <w:t xml:space="preserve"> </w:t>
      </w:r>
      <w:r>
        <w:rPr>
          <w:color w:val="5A5A5A"/>
          <w:sz w:val="20"/>
        </w:rPr>
        <w:t>Director will</w:t>
      </w:r>
      <w:r>
        <w:rPr>
          <w:color w:val="5A5A5A"/>
          <w:spacing w:val="-4"/>
          <w:sz w:val="20"/>
        </w:rPr>
        <w:t xml:space="preserve"> </w:t>
      </w:r>
      <w:r>
        <w:rPr>
          <w:color w:val="5A5A5A"/>
          <w:sz w:val="20"/>
        </w:rPr>
        <w:t>be</w:t>
      </w:r>
      <w:r>
        <w:rPr>
          <w:color w:val="5A5A5A"/>
          <w:spacing w:val="-3"/>
          <w:sz w:val="20"/>
        </w:rPr>
        <w:t xml:space="preserve"> </w:t>
      </w:r>
      <w:r>
        <w:rPr>
          <w:color w:val="5A5A5A"/>
          <w:sz w:val="20"/>
        </w:rPr>
        <w:t>the</w:t>
      </w:r>
      <w:r>
        <w:rPr>
          <w:color w:val="5A5A5A"/>
          <w:spacing w:val="-4"/>
          <w:sz w:val="20"/>
        </w:rPr>
        <w:t xml:space="preserve"> </w:t>
      </w:r>
      <w:r>
        <w:rPr>
          <w:color w:val="5A5A5A"/>
          <w:sz w:val="20"/>
        </w:rPr>
        <w:t>person</w:t>
      </w:r>
      <w:r>
        <w:rPr>
          <w:color w:val="5A5A5A"/>
          <w:spacing w:val="-3"/>
          <w:sz w:val="20"/>
        </w:rPr>
        <w:t xml:space="preserve"> </w:t>
      </w:r>
      <w:r>
        <w:rPr>
          <w:color w:val="5A5A5A"/>
          <w:sz w:val="20"/>
        </w:rPr>
        <w:t>responsible</w:t>
      </w:r>
      <w:r>
        <w:rPr>
          <w:color w:val="5A5A5A"/>
          <w:spacing w:val="-3"/>
          <w:sz w:val="20"/>
        </w:rPr>
        <w:t xml:space="preserve"> </w:t>
      </w:r>
      <w:r>
        <w:rPr>
          <w:color w:val="5A5A5A"/>
          <w:sz w:val="20"/>
        </w:rPr>
        <w:t>for</w:t>
      </w:r>
      <w:r>
        <w:rPr>
          <w:color w:val="5A5A5A"/>
          <w:spacing w:val="-3"/>
          <w:sz w:val="20"/>
        </w:rPr>
        <w:t xml:space="preserve"> </w:t>
      </w:r>
      <w:r>
        <w:rPr>
          <w:color w:val="5A5A5A"/>
          <w:sz w:val="20"/>
        </w:rPr>
        <w:t>overseeing</w:t>
      </w:r>
      <w:r>
        <w:rPr>
          <w:color w:val="5A5A5A"/>
          <w:spacing w:val="-3"/>
          <w:sz w:val="20"/>
        </w:rPr>
        <w:t xml:space="preserve"> </w:t>
      </w:r>
      <w:r>
        <w:rPr>
          <w:color w:val="5A5A5A"/>
          <w:sz w:val="20"/>
        </w:rPr>
        <w:t>the</w:t>
      </w:r>
      <w:r>
        <w:rPr>
          <w:color w:val="5A5A5A"/>
          <w:spacing w:val="-4"/>
          <w:sz w:val="20"/>
        </w:rPr>
        <w:t xml:space="preserve"> </w:t>
      </w:r>
      <w:r>
        <w:rPr>
          <w:color w:val="5A5A5A"/>
          <w:sz w:val="20"/>
        </w:rPr>
        <w:t>investigation</w:t>
      </w:r>
      <w:r>
        <w:rPr>
          <w:color w:val="5A5A5A"/>
          <w:spacing w:val="-2"/>
          <w:sz w:val="20"/>
        </w:rPr>
        <w:t xml:space="preserve"> </w:t>
      </w:r>
      <w:r>
        <w:rPr>
          <w:color w:val="5A5A5A"/>
          <w:sz w:val="20"/>
        </w:rPr>
        <w:t>of</w:t>
      </w:r>
      <w:r>
        <w:rPr>
          <w:color w:val="5A5A5A"/>
          <w:spacing w:val="-2"/>
          <w:sz w:val="20"/>
        </w:rPr>
        <w:t xml:space="preserve"> </w:t>
      </w:r>
      <w:r>
        <w:rPr>
          <w:color w:val="5A5A5A"/>
          <w:sz w:val="20"/>
        </w:rPr>
        <w:t>serious</w:t>
      </w:r>
      <w:r>
        <w:rPr>
          <w:color w:val="5A5A5A"/>
          <w:spacing w:val="-5"/>
          <w:sz w:val="20"/>
        </w:rPr>
        <w:t xml:space="preserve"> </w:t>
      </w:r>
      <w:r>
        <w:rPr>
          <w:color w:val="5A5A5A"/>
          <w:sz w:val="20"/>
        </w:rPr>
        <w:t>complaints lodged against an employee or member of the professional</w:t>
      </w:r>
      <w:r>
        <w:rPr>
          <w:color w:val="5A5A5A"/>
          <w:spacing w:val="-4"/>
          <w:sz w:val="20"/>
        </w:rPr>
        <w:t xml:space="preserve"> </w:t>
      </w:r>
      <w:r>
        <w:rPr>
          <w:color w:val="5A5A5A"/>
          <w:sz w:val="20"/>
        </w:rPr>
        <w:t>staff.</w:t>
      </w:r>
    </w:p>
    <w:p w14:paraId="1BD69661" w14:textId="77777777" w:rsidR="0049229A" w:rsidRDefault="0049229A">
      <w:pPr>
        <w:pStyle w:val="BodyText"/>
        <w:spacing w:before="5"/>
      </w:pPr>
    </w:p>
    <w:p w14:paraId="1253D89D" w14:textId="77777777" w:rsidR="0049229A" w:rsidRDefault="004A7864">
      <w:pPr>
        <w:pStyle w:val="ListParagraph"/>
        <w:numPr>
          <w:ilvl w:val="0"/>
          <w:numId w:val="13"/>
        </w:numPr>
        <w:tabs>
          <w:tab w:val="left" w:pos="1160"/>
          <w:tab w:val="left" w:pos="1161"/>
        </w:tabs>
        <w:spacing w:line="273" w:lineRule="auto"/>
        <w:ind w:right="1425"/>
        <w:rPr>
          <w:rFonts w:ascii="Symbol" w:hAnsi="Symbol"/>
          <w:color w:val="5A5A5A"/>
          <w:sz w:val="20"/>
        </w:rPr>
      </w:pPr>
      <w:r>
        <w:rPr>
          <w:color w:val="5A5A5A"/>
          <w:sz w:val="20"/>
        </w:rPr>
        <w:t>A</w:t>
      </w:r>
      <w:r>
        <w:rPr>
          <w:color w:val="5A5A5A"/>
          <w:spacing w:val="-3"/>
          <w:sz w:val="20"/>
        </w:rPr>
        <w:t xml:space="preserve"> </w:t>
      </w:r>
      <w:r>
        <w:rPr>
          <w:color w:val="5A5A5A"/>
          <w:sz w:val="20"/>
        </w:rPr>
        <w:t>reporting</w:t>
      </w:r>
      <w:r>
        <w:rPr>
          <w:color w:val="5A5A5A"/>
          <w:spacing w:val="-4"/>
          <w:sz w:val="20"/>
        </w:rPr>
        <w:t xml:space="preserve"> </w:t>
      </w:r>
      <w:r>
        <w:rPr>
          <w:color w:val="5A5A5A"/>
          <w:sz w:val="20"/>
        </w:rPr>
        <w:t>procedure</w:t>
      </w:r>
      <w:r>
        <w:rPr>
          <w:color w:val="5A5A5A"/>
          <w:spacing w:val="-3"/>
          <w:sz w:val="20"/>
        </w:rPr>
        <w:t xml:space="preserve"> </w:t>
      </w:r>
      <w:r>
        <w:rPr>
          <w:color w:val="5A5A5A"/>
          <w:sz w:val="20"/>
        </w:rPr>
        <w:t>will</w:t>
      </w:r>
      <w:r>
        <w:rPr>
          <w:color w:val="5A5A5A"/>
          <w:spacing w:val="-3"/>
          <w:sz w:val="20"/>
        </w:rPr>
        <w:t xml:space="preserve"> </w:t>
      </w:r>
      <w:r>
        <w:rPr>
          <w:color w:val="5A5A5A"/>
          <w:sz w:val="20"/>
        </w:rPr>
        <w:t>be</w:t>
      </w:r>
      <w:r>
        <w:rPr>
          <w:color w:val="5A5A5A"/>
          <w:spacing w:val="-2"/>
          <w:sz w:val="20"/>
        </w:rPr>
        <w:t xml:space="preserve"> </w:t>
      </w:r>
      <w:r>
        <w:rPr>
          <w:color w:val="5A5A5A"/>
          <w:sz w:val="20"/>
        </w:rPr>
        <w:t>established</w:t>
      </w:r>
      <w:r>
        <w:rPr>
          <w:color w:val="5A5A5A"/>
          <w:spacing w:val="-2"/>
          <w:sz w:val="20"/>
        </w:rPr>
        <w:t xml:space="preserve"> </w:t>
      </w:r>
      <w:r>
        <w:rPr>
          <w:color w:val="5A5A5A"/>
          <w:sz w:val="20"/>
        </w:rPr>
        <w:t>which</w:t>
      </w:r>
      <w:r>
        <w:rPr>
          <w:color w:val="5A5A5A"/>
          <w:spacing w:val="-2"/>
          <w:sz w:val="20"/>
        </w:rPr>
        <w:t xml:space="preserve"> </w:t>
      </w:r>
      <w:r>
        <w:rPr>
          <w:color w:val="5A5A5A"/>
          <w:sz w:val="20"/>
        </w:rPr>
        <w:t>assures</w:t>
      </w:r>
      <w:r>
        <w:rPr>
          <w:color w:val="5A5A5A"/>
          <w:spacing w:val="-4"/>
          <w:sz w:val="20"/>
        </w:rPr>
        <w:t xml:space="preserve"> </w:t>
      </w:r>
      <w:r>
        <w:rPr>
          <w:color w:val="5A5A5A"/>
          <w:sz w:val="20"/>
        </w:rPr>
        <w:t>that</w:t>
      </w:r>
      <w:r>
        <w:rPr>
          <w:color w:val="5A5A5A"/>
          <w:spacing w:val="-3"/>
          <w:sz w:val="20"/>
        </w:rPr>
        <w:t xml:space="preserve"> </w:t>
      </w:r>
      <w:r>
        <w:rPr>
          <w:color w:val="5A5A5A"/>
          <w:sz w:val="20"/>
        </w:rPr>
        <w:t>the</w:t>
      </w:r>
      <w:r>
        <w:rPr>
          <w:color w:val="5A5A5A"/>
          <w:spacing w:val="-4"/>
          <w:sz w:val="20"/>
        </w:rPr>
        <w:t xml:space="preserve"> </w:t>
      </w:r>
      <w:r>
        <w:rPr>
          <w:color w:val="5A5A5A"/>
          <w:sz w:val="20"/>
        </w:rPr>
        <w:t>Dental</w:t>
      </w:r>
      <w:r>
        <w:rPr>
          <w:color w:val="5A5A5A"/>
          <w:spacing w:val="-2"/>
          <w:sz w:val="20"/>
        </w:rPr>
        <w:t xml:space="preserve"> </w:t>
      </w:r>
      <w:r>
        <w:rPr>
          <w:color w:val="5A5A5A"/>
          <w:sz w:val="20"/>
        </w:rPr>
        <w:t>Director</w:t>
      </w:r>
      <w:r>
        <w:rPr>
          <w:color w:val="5A5A5A"/>
          <w:spacing w:val="-1"/>
          <w:sz w:val="20"/>
        </w:rPr>
        <w:t xml:space="preserve"> </w:t>
      </w:r>
      <w:r>
        <w:rPr>
          <w:color w:val="5A5A5A"/>
          <w:sz w:val="20"/>
        </w:rPr>
        <w:t>will</w:t>
      </w:r>
      <w:r>
        <w:rPr>
          <w:color w:val="5A5A5A"/>
          <w:spacing w:val="-4"/>
          <w:sz w:val="20"/>
        </w:rPr>
        <w:t xml:space="preserve"> </w:t>
      </w:r>
      <w:r>
        <w:rPr>
          <w:color w:val="5A5A5A"/>
          <w:sz w:val="20"/>
        </w:rPr>
        <w:t>receive</w:t>
      </w:r>
      <w:r>
        <w:rPr>
          <w:color w:val="5A5A5A"/>
          <w:spacing w:val="-1"/>
          <w:sz w:val="20"/>
        </w:rPr>
        <w:t xml:space="preserve"> </w:t>
      </w:r>
      <w:r>
        <w:rPr>
          <w:color w:val="5A5A5A"/>
          <w:sz w:val="20"/>
        </w:rPr>
        <w:t>within</w:t>
      </w:r>
      <w:r>
        <w:rPr>
          <w:color w:val="5A5A5A"/>
          <w:spacing w:val="-3"/>
          <w:sz w:val="20"/>
        </w:rPr>
        <w:t xml:space="preserve"> </w:t>
      </w:r>
      <w:r>
        <w:rPr>
          <w:color w:val="5A5A5A"/>
          <w:sz w:val="20"/>
        </w:rPr>
        <w:t>one day from clinic staff, in writing, reports of serious</w:t>
      </w:r>
      <w:r>
        <w:rPr>
          <w:color w:val="5A5A5A"/>
          <w:spacing w:val="-6"/>
          <w:sz w:val="20"/>
        </w:rPr>
        <w:t xml:space="preserve"> </w:t>
      </w:r>
      <w:r>
        <w:rPr>
          <w:color w:val="5A5A5A"/>
          <w:sz w:val="20"/>
        </w:rPr>
        <w:t>complaints.</w:t>
      </w:r>
    </w:p>
    <w:p w14:paraId="35A9BC8D" w14:textId="77777777" w:rsidR="0049229A" w:rsidRDefault="0049229A">
      <w:pPr>
        <w:pStyle w:val="BodyText"/>
        <w:spacing w:before="2"/>
      </w:pPr>
    </w:p>
    <w:p w14:paraId="4BB34BEE" w14:textId="77777777" w:rsidR="0049229A" w:rsidRDefault="004A7864">
      <w:pPr>
        <w:pStyle w:val="ListParagraph"/>
        <w:numPr>
          <w:ilvl w:val="0"/>
          <w:numId w:val="13"/>
        </w:numPr>
        <w:tabs>
          <w:tab w:val="left" w:pos="1160"/>
          <w:tab w:val="left" w:pos="1161"/>
        </w:tabs>
        <w:ind w:hanging="361"/>
        <w:rPr>
          <w:rFonts w:ascii="Symbol" w:hAnsi="Symbol"/>
          <w:color w:val="5A5A5A"/>
          <w:sz w:val="20"/>
        </w:rPr>
      </w:pPr>
      <w:r>
        <w:rPr>
          <w:color w:val="5A5A5A"/>
          <w:sz w:val="20"/>
        </w:rPr>
        <w:t>The Dental Director will develop a written process of investigation which shall include the</w:t>
      </w:r>
      <w:r>
        <w:rPr>
          <w:color w:val="5A5A5A"/>
          <w:spacing w:val="-12"/>
          <w:sz w:val="20"/>
        </w:rPr>
        <w:t xml:space="preserve"> </w:t>
      </w:r>
      <w:r>
        <w:rPr>
          <w:color w:val="5A5A5A"/>
          <w:sz w:val="20"/>
        </w:rPr>
        <w:t>following:</w:t>
      </w:r>
    </w:p>
    <w:p w14:paraId="3874DA14" w14:textId="77777777" w:rsidR="0049229A" w:rsidRDefault="0049229A">
      <w:pPr>
        <w:pStyle w:val="BodyText"/>
        <w:spacing w:before="7"/>
        <w:rPr>
          <w:sz w:val="22"/>
        </w:rPr>
      </w:pPr>
    </w:p>
    <w:p w14:paraId="75DF0B54" w14:textId="77777777" w:rsidR="0049229A" w:rsidRDefault="004A7864">
      <w:pPr>
        <w:pStyle w:val="ListParagraph"/>
        <w:numPr>
          <w:ilvl w:val="0"/>
          <w:numId w:val="13"/>
        </w:numPr>
        <w:tabs>
          <w:tab w:val="left" w:pos="1160"/>
          <w:tab w:val="left" w:pos="1161"/>
        </w:tabs>
        <w:ind w:hanging="361"/>
        <w:rPr>
          <w:rFonts w:ascii="Symbol" w:hAnsi="Symbol"/>
          <w:color w:val="5A5A5A"/>
          <w:sz w:val="20"/>
        </w:rPr>
      </w:pPr>
      <w:r>
        <w:rPr>
          <w:color w:val="5A5A5A"/>
          <w:sz w:val="20"/>
        </w:rPr>
        <w:t>A fact-gathering process that will be utilized, including provision for interviewing of a patient</w:t>
      </w:r>
      <w:r>
        <w:rPr>
          <w:color w:val="5A5A5A"/>
          <w:spacing w:val="-18"/>
          <w:sz w:val="20"/>
        </w:rPr>
        <w:t xml:space="preserve"> </w:t>
      </w:r>
      <w:r>
        <w:rPr>
          <w:color w:val="5A5A5A"/>
          <w:sz w:val="20"/>
        </w:rPr>
        <w:t>complainant</w:t>
      </w:r>
    </w:p>
    <w:p w14:paraId="08C27C19" w14:textId="77777777" w:rsidR="0049229A" w:rsidRDefault="0049229A">
      <w:pPr>
        <w:pStyle w:val="BodyText"/>
        <w:spacing w:before="10"/>
        <w:rPr>
          <w:sz w:val="22"/>
        </w:rPr>
      </w:pPr>
    </w:p>
    <w:p w14:paraId="281F71D2" w14:textId="77777777" w:rsidR="0049229A" w:rsidRDefault="004A7864">
      <w:pPr>
        <w:pStyle w:val="ListParagraph"/>
        <w:numPr>
          <w:ilvl w:val="0"/>
          <w:numId w:val="13"/>
        </w:numPr>
        <w:tabs>
          <w:tab w:val="left" w:pos="1160"/>
          <w:tab w:val="left" w:pos="1161"/>
        </w:tabs>
        <w:spacing w:line="271" w:lineRule="auto"/>
        <w:ind w:right="1950"/>
        <w:rPr>
          <w:rFonts w:ascii="Symbol" w:hAnsi="Symbol"/>
          <w:color w:val="5A5A5A"/>
          <w:sz w:val="20"/>
        </w:rPr>
      </w:pPr>
      <w:r>
        <w:rPr>
          <w:color w:val="5A5A5A"/>
          <w:sz w:val="20"/>
        </w:rPr>
        <w:t>Creation</w:t>
      </w:r>
      <w:r>
        <w:rPr>
          <w:color w:val="5A5A5A"/>
          <w:spacing w:val="-1"/>
          <w:sz w:val="20"/>
        </w:rPr>
        <w:t xml:space="preserve"> </w:t>
      </w:r>
      <w:r>
        <w:rPr>
          <w:color w:val="5A5A5A"/>
          <w:sz w:val="20"/>
        </w:rPr>
        <w:t>of</w:t>
      </w:r>
      <w:r>
        <w:rPr>
          <w:color w:val="5A5A5A"/>
          <w:spacing w:val="-4"/>
          <w:sz w:val="20"/>
        </w:rPr>
        <w:t xml:space="preserve"> </w:t>
      </w:r>
      <w:r>
        <w:rPr>
          <w:color w:val="5A5A5A"/>
          <w:sz w:val="20"/>
        </w:rPr>
        <w:t>a</w:t>
      </w:r>
      <w:r>
        <w:rPr>
          <w:color w:val="5A5A5A"/>
          <w:spacing w:val="-2"/>
          <w:sz w:val="20"/>
        </w:rPr>
        <w:t xml:space="preserve"> </w:t>
      </w:r>
      <w:r>
        <w:rPr>
          <w:color w:val="5A5A5A"/>
          <w:sz w:val="20"/>
        </w:rPr>
        <w:t>complaint</w:t>
      </w:r>
      <w:r>
        <w:rPr>
          <w:color w:val="5A5A5A"/>
          <w:spacing w:val="-2"/>
          <w:sz w:val="20"/>
        </w:rPr>
        <w:t xml:space="preserve"> </w:t>
      </w:r>
      <w:r>
        <w:rPr>
          <w:color w:val="5A5A5A"/>
          <w:sz w:val="20"/>
        </w:rPr>
        <w:t>file</w:t>
      </w:r>
      <w:r>
        <w:rPr>
          <w:color w:val="5A5A5A"/>
          <w:spacing w:val="-3"/>
          <w:sz w:val="20"/>
        </w:rPr>
        <w:t xml:space="preserve"> </w:t>
      </w:r>
      <w:r>
        <w:rPr>
          <w:color w:val="5A5A5A"/>
          <w:sz w:val="20"/>
        </w:rPr>
        <w:t>that</w:t>
      </w:r>
      <w:r>
        <w:rPr>
          <w:color w:val="5A5A5A"/>
          <w:spacing w:val="-2"/>
          <w:sz w:val="20"/>
        </w:rPr>
        <w:t xml:space="preserve"> </w:t>
      </w:r>
      <w:r>
        <w:rPr>
          <w:color w:val="5A5A5A"/>
          <w:sz w:val="20"/>
        </w:rPr>
        <w:t>includes</w:t>
      </w:r>
      <w:r>
        <w:rPr>
          <w:color w:val="5A5A5A"/>
          <w:spacing w:val="-3"/>
          <w:sz w:val="20"/>
        </w:rPr>
        <w:t xml:space="preserve"> </w:t>
      </w:r>
      <w:r>
        <w:rPr>
          <w:color w:val="5A5A5A"/>
          <w:sz w:val="20"/>
        </w:rPr>
        <w:t>the</w:t>
      </w:r>
      <w:r>
        <w:rPr>
          <w:color w:val="5A5A5A"/>
          <w:spacing w:val="-3"/>
          <w:sz w:val="20"/>
        </w:rPr>
        <w:t xml:space="preserve"> </w:t>
      </w:r>
      <w:r>
        <w:rPr>
          <w:color w:val="5A5A5A"/>
          <w:sz w:val="20"/>
        </w:rPr>
        <w:t>original</w:t>
      </w:r>
      <w:r>
        <w:rPr>
          <w:color w:val="5A5A5A"/>
          <w:spacing w:val="-2"/>
          <w:sz w:val="20"/>
        </w:rPr>
        <w:t xml:space="preserve"> </w:t>
      </w:r>
      <w:r>
        <w:rPr>
          <w:color w:val="5A5A5A"/>
          <w:sz w:val="20"/>
        </w:rPr>
        <w:t>report</w:t>
      </w:r>
      <w:r>
        <w:rPr>
          <w:color w:val="5A5A5A"/>
          <w:spacing w:val="1"/>
          <w:sz w:val="20"/>
        </w:rPr>
        <w:t xml:space="preserve"> </w:t>
      </w:r>
      <w:r>
        <w:rPr>
          <w:color w:val="5A5A5A"/>
          <w:sz w:val="20"/>
        </w:rPr>
        <w:t>of</w:t>
      </w:r>
      <w:r>
        <w:rPr>
          <w:color w:val="5A5A5A"/>
          <w:spacing w:val="-4"/>
          <w:sz w:val="20"/>
        </w:rPr>
        <w:t xml:space="preserve"> </w:t>
      </w:r>
      <w:r>
        <w:rPr>
          <w:color w:val="5A5A5A"/>
          <w:sz w:val="20"/>
        </w:rPr>
        <w:t>complaint,</w:t>
      </w:r>
      <w:r>
        <w:rPr>
          <w:color w:val="5A5A5A"/>
          <w:spacing w:val="-2"/>
          <w:sz w:val="20"/>
        </w:rPr>
        <w:t xml:space="preserve"> </w:t>
      </w:r>
      <w:r>
        <w:rPr>
          <w:color w:val="5A5A5A"/>
          <w:sz w:val="20"/>
        </w:rPr>
        <w:t>progress</w:t>
      </w:r>
      <w:r>
        <w:rPr>
          <w:color w:val="5A5A5A"/>
          <w:spacing w:val="-3"/>
          <w:sz w:val="20"/>
        </w:rPr>
        <w:t xml:space="preserve"> </w:t>
      </w:r>
      <w:r>
        <w:rPr>
          <w:color w:val="5A5A5A"/>
          <w:sz w:val="20"/>
        </w:rPr>
        <w:t>reports</w:t>
      </w:r>
      <w:r>
        <w:rPr>
          <w:color w:val="5A5A5A"/>
          <w:spacing w:val="-4"/>
          <w:sz w:val="20"/>
        </w:rPr>
        <w:t xml:space="preserve"> </w:t>
      </w:r>
      <w:r>
        <w:rPr>
          <w:color w:val="5A5A5A"/>
          <w:sz w:val="20"/>
        </w:rPr>
        <w:t>as</w:t>
      </w:r>
      <w:r>
        <w:rPr>
          <w:color w:val="5A5A5A"/>
          <w:spacing w:val="-4"/>
          <w:sz w:val="20"/>
        </w:rPr>
        <w:t xml:space="preserve"> </w:t>
      </w:r>
      <w:r>
        <w:rPr>
          <w:color w:val="5A5A5A"/>
          <w:sz w:val="20"/>
        </w:rPr>
        <w:t>the investigation is carried out and the outcome of investigation including action taken, if</w:t>
      </w:r>
      <w:r>
        <w:rPr>
          <w:color w:val="5A5A5A"/>
          <w:spacing w:val="-17"/>
          <w:sz w:val="20"/>
        </w:rPr>
        <w:t xml:space="preserve"> </w:t>
      </w:r>
      <w:proofErr w:type="gramStart"/>
      <w:r>
        <w:rPr>
          <w:color w:val="5A5A5A"/>
          <w:sz w:val="20"/>
        </w:rPr>
        <w:t>any;</w:t>
      </w:r>
      <w:proofErr w:type="gramEnd"/>
    </w:p>
    <w:p w14:paraId="595E5B9B" w14:textId="77777777" w:rsidR="0049229A" w:rsidRDefault="0049229A">
      <w:pPr>
        <w:pStyle w:val="BodyText"/>
        <w:spacing w:before="4"/>
      </w:pPr>
    </w:p>
    <w:p w14:paraId="13ED2CBE" w14:textId="77777777" w:rsidR="0049229A" w:rsidRDefault="004A7864">
      <w:pPr>
        <w:pStyle w:val="ListParagraph"/>
        <w:numPr>
          <w:ilvl w:val="0"/>
          <w:numId w:val="13"/>
        </w:numPr>
        <w:tabs>
          <w:tab w:val="left" w:pos="1160"/>
          <w:tab w:val="left" w:pos="1161"/>
        </w:tabs>
        <w:ind w:hanging="361"/>
        <w:rPr>
          <w:rFonts w:ascii="Symbol" w:hAnsi="Symbol"/>
          <w:color w:val="5A5A5A"/>
          <w:sz w:val="20"/>
        </w:rPr>
      </w:pPr>
      <w:r>
        <w:rPr>
          <w:color w:val="5A5A5A"/>
          <w:sz w:val="20"/>
        </w:rPr>
        <w:t>Notification of the complainant of the outcome of the</w:t>
      </w:r>
      <w:r>
        <w:rPr>
          <w:color w:val="5A5A5A"/>
          <w:spacing w:val="-11"/>
          <w:sz w:val="20"/>
        </w:rPr>
        <w:t xml:space="preserve"> </w:t>
      </w:r>
      <w:r>
        <w:rPr>
          <w:color w:val="5A5A5A"/>
          <w:sz w:val="20"/>
        </w:rPr>
        <w:t>investigation.</w:t>
      </w:r>
    </w:p>
    <w:p w14:paraId="0CDA29ED" w14:textId="77777777" w:rsidR="0049229A" w:rsidRDefault="0049229A">
      <w:pPr>
        <w:pStyle w:val="BodyText"/>
        <w:spacing w:before="10"/>
        <w:rPr>
          <w:sz w:val="22"/>
        </w:rPr>
      </w:pPr>
    </w:p>
    <w:p w14:paraId="288725B7" w14:textId="77777777" w:rsidR="0049229A" w:rsidRDefault="004A7864">
      <w:pPr>
        <w:pStyle w:val="ListParagraph"/>
        <w:numPr>
          <w:ilvl w:val="0"/>
          <w:numId w:val="13"/>
        </w:numPr>
        <w:tabs>
          <w:tab w:val="left" w:pos="1160"/>
          <w:tab w:val="left" w:pos="1161"/>
        </w:tabs>
        <w:spacing w:line="271" w:lineRule="auto"/>
        <w:ind w:right="1371"/>
        <w:rPr>
          <w:rFonts w:ascii="Symbol" w:hAnsi="Symbol"/>
          <w:color w:val="5A5A5A"/>
          <w:sz w:val="20"/>
        </w:rPr>
      </w:pPr>
      <w:r>
        <w:rPr>
          <w:color w:val="5A5A5A"/>
          <w:sz w:val="20"/>
        </w:rPr>
        <w:t>The</w:t>
      </w:r>
      <w:r>
        <w:rPr>
          <w:color w:val="5A5A5A"/>
          <w:spacing w:val="-3"/>
          <w:sz w:val="20"/>
        </w:rPr>
        <w:t xml:space="preserve"> </w:t>
      </w:r>
      <w:r>
        <w:rPr>
          <w:color w:val="5A5A5A"/>
          <w:sz w:val="20"/>
        </w:rPr>
        <w:t>serious</w:t>
      </w:r>
      <w:r>
        <w:rPr>
          <w:color w:val="5A5A5A"/>
          <w:spacing w:val="-4"/>
          <w:sz w:val="20"/>
        </w:rPr>
        <w:t xml:space="preserve"> </w:t>
      </w:r>
      <w:r>
        <w:rPr>
          <w:color w:val="5A5A5A"/>
          <w:sz w:val="20"/>
        </w:rPr>
        <w:t>complaint</w:t>
      </w:r>
      <w:r>
        <w:rPr>
          <w:color w:val="5A5A5A"/>
          <w:spacing w:val="-1"/>
          <w:sz w:val="20"/>
        </w:rPr>
        <w:t xml:space="preserve"> </w:t>
      </w:r>
      <w:r>
        <w:rPr>
          <w:color w:val="5A5A5A"/>
          <w:sz w:val="20"/>
        </w:rPr>
        <w:t>files</w:t>
      </w:r>
      <w:r>
        <w:rPr>
          <w:color w:val="5A5A5A"/>
          <w:spacing w:val="-4"/>
          <w:sz w:val="20"/>
        </w:rPr>
        <w:t xml:space="preserve"> </w:t>
      </w:r>
      <w:r>
        <w:rPr>
          <w:color w:val="5A5A5A"/>
          <w:sz w:val="20"/>
        </w:rPr>
        <w:t>are</w:t>
      </w:r>
      <w:r>
        <w:rPr>
          <w:color w:val="5A5A5A"/>
          <w:spacing w:val="-2"/>
          <w:sz w:val="20"/>
        </w:rPr>
        <w:t xml:space="preserve"> </w:t>
      </w:r>
      <w:r>
        <w:rPr>
          <w:color w:val="5A5A5A"/>
          <w:sz w:val="20"/>
        </w:rPr>
        <w:t>kept</w:t>
      </w:r>
      <w:r>
        <w:rPr>
          <w:color w:val="5A5A5A"/>
          <w:spacing w:val="-2"/>
          <w:sz w:val="20"/>
        </w:rPr>
        <w:t xml:space="preserve"> </w:t>
      </w:r>
      <w:r>
        <w:rPr>
          <w:color w:val="5A5A5A"/>
          <w:sz w:val="20"/>
        </w:rPr>
        <w:t>in</w:t>
      </w:r>
      <w:r>
        <w:rPr>
          <w:color w:val="5A5A5A"/>
          <w:spacing w:val="-1"/>
          <w:sz w:val="20"/>
        </w:rPr>
        <w:t xml:space="preserve"> </w:t>
      </w:r>
      <w:r>
        <w:rPr>
          <w:color w:val="5A5A5A"/>
          <w:sz w:val="20"/>
        </w:rPr>
        <w:t>a</w:t>
      </w:r>
      <w:r>
        <w:rPr>
          <w:color w:val="5A5A5A"/>
          <w:spacing w:val="-2"/>
          <w:sz w:val="20"/>
        </w:rPr>
        <w:t xml:space="preserve"> </w:t>
      </w:r>
      <w:r>
        <w:rPr>
          <w:color w:val="5A5A5A"/>
          <w:sz w:val="20"/>
        </w:rPr>
        <w:t>locked</w:t>
      </w:r>
      <w:r>
        <w:rPr>
          <w:color w:val="5A5A5A"/>
          <w:spacing w:val="-2"/>
          <w:sz w:val="20"/>
        </w:rPr>
        <w:t xml:space="preserve"> </w:t>
      </w:r>
      <w:r>
        <w:rPr>
          <w:color w:val="5A5A5A"/>
          <w:sz w:val="20"/>
        </w:rPr>
        <w:t>cabinet</w:t>
      </w:r>
      <w:r>
        <w:rPr>
          <w:color w:val="5A5A5A"/>
          <w:spacing w:val="-1"/>
          <w:sz w:val="20"/>
        </w:rPr>
        <w:t xml:space="preserve"> </w:t>
      </w:r>
      <w:r>
        <w:rPr>
          <w:color w:val="5A5A5A"/>
          <w:sz w:val="20"/>
        </w:rPr>
        <w:t>in</w:t>
      </w:r>
      <w:r>
        <w:rPr>
          <w:color w:val="5A5A5A"/>
          <w:spacing w:val="-2"/>
          <w:sz w:val="20"/>
        </w:rPr>
        <w:t xml:space="preserve"> </w:t>
      </w:r>
      <w:r>
        <w:rPr>
          <w:color w:val="5A5A5A"/>
          <w:sz w:val="20"/>
        </w:rPr>
        <w:t>the</w:t>
      </w:r>
      <w:r>
        <w:rPr>
          <w:color w:val="5A5A5A"/>
          <w:spacing w:val="-2"/>
          <w:sz w:val="20"/>
        </w:rPr>
        <w:t xml:space="preserve"> </w:t>
      </w:r>
      <w:r>
        <w:rPr>
          <w:color w:val="5A5A5A"/>
          <w:sz w:val="20"/>
        </w:rPr>
        <w:t>Dental</w:t>
      </w:r>
      <w:r>
        <w:rPr>
          <w:color w:val="5A5A5A"/>
          <w:spacing w:val="-2"/>
          <w:sz w:val="20"/>
        </w:rPr>
        <w:t xml:space="preserve"> </w:t>
      </w:r>
      <w:r>
        <w:rPr>
          <w:color w:val="5A5A5A"/>
          <w:sz w:val="20"/>
        </w:rPr>
        <w:t>Director’s</w:t>
      </w:r>
      <w:r>
        <w:rPr>
          <w:color w:val="5A5A5A"/>
          <w:spacing w:val="-3"/>
          <w:sz w:val="20"/>
        </w:rPr>
        <w:t xml:space="preserve"> </w:t>
      </w:r>
      <w:r>
        <w:rPr>
          <w:color w:val="5A5A5A"/>
          <w:sz w:val="20"/>
        </w:rPr>
        <w:t>office. They</w:t>
      </w:r>
      <w:r>
        <w:rPr>
          <w:color w:val="5A5A5A"/>
          <w:spacing w:val="-2"/>
          <w:sz w:val="20"/>
        </w:rPr>
        <w:t xml:space="preserve"> </w:t>
      </w:r>
      <w:r>
        <w:rPr>
          <w:color w:val="5A5A5A"/>
          <w:sz w:val="20"/>
        </w:rPr>
        <w:t>will</w:t>
      </w:r>
      <w:r>
        <w:rPr>
          <w:color w:val="5A5A5A"/>
          <w:spacing w:val="-1"/>
          <w:sz w:val="20"/>
        </w:rPr>
        <w:t xml:space="preserve"> </w:t>
      </w:r>
      <w:r>
        <w:rPr>
          <w:color w:val="5A5A5A"/>
          <w:sz w:val="20"/>
        </w:rPr>
        <w:t>be</w:t>
      </w:r>
      <w:r>
        <w:rPr>
          <w:color w:val="5A5A5A"/>
          <w:spacing w:val="-3"/>
          <w:sz w:val="20"/>
        </w:rPr>
        <w:t xml:space="preserve"> </w:t>
      </w:r>
      <w:r>
        <w:rPr>
          <w:color w:val="5A5A5A"/>
          <w:sz w:val="20"/>
        </w:rPr>
        <w:t>made available at the request of the appropriate</w:t>
      </w:r>
      <w:r>
        <w:rPr>
          <w:color w:val="5A5A5A"/>
          <w:spacing w:val="-6"/>
          <w:sz w:val="20"/>
        </w:rPr>
        <w:t xml:space="preserve"> </w:t>
      </w:r>
      <w:r>
        <w:rPr>
          <w:color w:val="5A5A5A"/>
          <w:sz w:val="20"/>
        </w:rPr>
        <w:t>agents.</w:t>
      </w:r>
    </w:p>
    <w:p w14:paraId="63BEB54B" w14:textId="77777777" w:rsidR="0049229A" w:rsidRDefault="0049229A">
      <w:pPr>
        <w:pStyle w:val="BodyText"/>
      </w:pPr>
    </w:p>
    <w:p w14:paraId="263DF9F4" w14:textId="77777777" w:rsidR="0049229A" w:rsidRDefault="0049229A">
      <w:pPr>
        <w:pStyle w:val="BodyText"/>
      </w:pPr>
    </w:p>
    <w:p w14:paraId="32AADB36" w14:textId="77777777" w:rsidR="0049229A" w:rsidRDefault="0049229A">
      <w:pPr>
        <w:pStyle w:val="BodyText"/>
        <w:spacing w:before="10"/>
      </w:pPr>
    </w:p>
    <w:p w14:paraId="5FA86ABA" w14:textId="77777777" w:rsidR="0049229A" w:rsidRDefault="004A7864">
      <w:pPr>
        <w:ind w:left="440"/>
        <w:rPr>
          <w:rFonts w:ascii="Cambria"/>
          <w:sz w:val="16"/>
        </w:rPr>
      </w:pPr>
      <w:r>
        <w:rPr>
          <w:noProof/>
        </w:rPr>
        <mc:AlternateContent>
          <mc:Choice Requires="wps">
            <w:drawing>
              <wp:anchor distT="0" distB="0" distL="0" distR="0" simplePos="0" relativeHeight="251693056" behindDoc="1" locked="0" layoutInCell="1" allowOverlap="1" wp14:anchorId="18FD4596" wp14:editId="23763618">
                <wp:simplePos x="0" y="0"/>
                <wp:positionH relativeFrom="page">
                  <wp:posOffset>896620</wp:posOffset>
                </wp:positionH>
                <wp:positionV relativeFrom="paragraph">
                  <wp:posOffset>196850</wp:posOffset>
                </wp:positionV>
                <wp:extent cx="5981700" cy="1270"/>
                <wp:effectExtent l="0" t="0" r="0" b="0"/>
                <wp:wrapTopAndBottom/>
                <wp:docPr id="401" name=" 3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47C500" id=" 362" o:spid="_x0000_s1026" style="position:absolute;margin-left:70.6pt;margin-top:15.5pt;width:471pt;height:.1pt;z-index:-251623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TAsw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A6f9MC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5B133FAE" w14:textId="77777777" w:rsidR="0049229A" w:rsidRDefault="00855D34">
      <w:pPr>
        <w:pStyle w:val="BodyText"/>
        <w:spacing w:before="73" w:line="288" w:lineRule="auto"/>
        <w:ind w:left="440" w:right="1133"/>
      </w:pPr>
      <w:r>
        <w:rPr>
          <w:b/>
          <w:color w:val="006FC0"/>
        </w:rPr>
        <w:t>HHT</w:t>
      </w:r>
      <w:r w:rsidR="004A7864">
        <w:rPr>
          <w:b/>
          <w:color w:val="006FC0"/>
        </w:rPr>
        <w:t xml:space="preserve"> </w:t>
      </w:r>
      <w:r w:rsidR="004A7864">
        <w:rPr>
          <w:color w:val="5A5A5A"/>
        </w:rPr>
        <w:t xml:space="preserve">prides itself in providing service and care that meets or exceeds the standard of care for the dental profession as well as maintaining compliance with all applicable federal, state and local laws and regulations. Failure to meet these standards is a serious matter. Staff members are required to report any serious complaints to the Dental Director </w:t>
      </w:r>
      <w:r w:rsidR="004A7864">
        <w:rPr>
          <w:color w:val="5A5A5A"/>
          <w:u w:val="single" w:color="5A5A5A"/>
        </w:rPr>
        <w:t>within one day</w:t>
      </w:r>
      <w:r w:rsidR="004A7864">
        <w:rPr>
          <w:color w:val="5A5A5A"/>
        </w:rPr>
        <w:t xml:space="preserve"> of the occurrence of the incident. This is necessary to ensure that corrective action can be taken and will be facilitated by the following process:</w:t>
      </w:r>
    </w:p>
    <w:p w14:paraId="0C7ED573" w14:textId="77777777" w:rsidR="0049229A" w:rsidRDefault="0049229A">
      <w:pPr>
        <w:spacing w:line="288" w:lineRule="auto"/>
        <w:sectPr w:rsidR="0049229A">
          <w:pgSz w:w="12240" w:h="15840"/>
          <w:pgMar w:top="1600" w:right="260" w:bottom="1100" w:left="1000" w:header="720" w:footer="917" w:gutter="0"/>
          <w:cols w:space="720"/>
        </w:sectPr>
      </w:pPr>
    </w:p>
    <w:p w14:paraId="78CF4B14" w14:textId="77777777" w:rsidR="0049229A" w:rsidRDefault="0049229A">
      <w:pPr>
        <w:pStyle w:val="BodyText"/>
        <w:spacing w:before="3"/>
        <w:rPr>
          <w:sz w:val="9"/>
        </w:rPr>
      </w:pPr>
    </w:p>
    <w:p w14:paraId="43804835" w14:textId="77777777" w:rsidR="0049229A" w:rsidRDefault="004A7864">
      <w:pPr>
        <w:pStyle w:val="ListParagraph"/>
        <w:numPr>
          <w:ilvl w:val="0"/>
          <w:numId w:val="13"/>
        </w:numPr>
        <w:tabs>
          <w:tab w:val="left" w:pos="1160"/>
          <w:tab w:val="left" w:pos="1161"/>
        </w:tabs>
        <w:spacing w:before="100" w:line="273" w:lineRule="auto"/>
        <w:ind w:right="1401"/>
        <w:rPr>
          <w:rFonts w:ascii="Symbol" w:hAnsi="Symbol"/>
          <w:color w:val="5A5A5A"/>
          <w:sz w:val="20"/>
        </w:rPr>
      </w:pPr>
      <w:r>
        <w:rPr>
          <w:color w:val="5A5A5A"/>
          <w:sz w:val="20"/>
        </w:rPr>
        <w:t>The</w:t>
      </w:r>
      <w:r>
        <w:rPr>
          <w:color w:val="5A5A5A"/>
          <w:spacing w:val="-4"/>
          <w:sz w:val="20"/>
        </w:rPr>
        <w:t xml:space="preserve"> </w:t>
      </w:r>
      <w:r>
        <w:rPr>
          <w:color w:val="5A5A5A"/>
          <w:sz w:val="20"/>
        </w:rPr>
        <w:t>Dental</w:t>
      </w:r>
      <w:r>
        <w:rPr>
          <w:color w:val="5A5A5A"/>
          <w:spacing w:val="-3"/>
          <w:sz w:val="20"/>
        </w:rPr>
        <w:t xml:space="preserve"> </w:t>
      </w:r>
      <w:r>
        <w:rPr>
          <w:color w:val="5A5A5A"/>
          <w:sz w:val="20"/>
        </w:rPr>
        <w:t>Director</w:t>
      </w:r>
      <w:r>
        <w:rPr>
          <w:color w:val="5A5A5A"/>
          <w:spacing w:val="-2"/>
          <w:sz w:val="20"/>
        </w:rPr>
        <w:t xml:space="preserve"> </w:t>
      </w:r>
      <w:r>
        <w:rPr>
          <w:color w:val="5A5A5A"/>
          <w:sz w:val="20"/>
        </w:rPr>
        <w:t>has</w:t>
      </w:r>
      <w:r>
        <w:rPr>
          <w:color w:val="5A5A5A"/>
          <w:spacing w:val="-4"/>
          <w:sz w:val="20"/>
        </w:rPr>
        <w:t xml:space="preserve"> </w:t>
      </w:r>
      <w:r>
        <w:rPr>
          <w:color w:val="5A5A5A"/>
          <w:sz w:val="20"/>
        </w:rPr>
        <w:t>oversight</w:t>
      </w:r>
      <w:r>
        <w:rPr>
          <w:color w:val="5A5A5A"/>
          <w:spacing w:val="-3"/>
          <w:sz w:val="20"/>
        </w:rPr>
        <w:t xml:space="preserve"> </w:t>
      </w:r>
      <w:r>
        <w:rPr>
          <w:color w:val="5A5A5A"/>
          <w:sz w:val="20"/>
        </w:rPr>
        <w:t>in</w:t>
      </w:r>
      <w:r>
        <w:rPr>
          <w:color w:val="5A5A5A"/>
          <w:spacing w:val="-2"/>
          <w:sz w:val="20"/>
        </w:rPr>
        <w:t xml:space="preserve"> </w:t>
      </w:r>
      <w:r>
        <w:rPr>
          <w:color w:val="5A5A5A"/>
          <w:sz w:val="20"/>
        </w:rPr>
        <w:t>the</w:t>
      </w:r>
      <w:r>
        <w:rPr>
          <w:color w:val="5A5A5A"/>
          <w:spacing w:val="-4"/>
          <w:sz w:val="20"/>
        </w:rPr>
        <w:t xml:space="preserve"> </w:t>
      </w:r>
      <w:r>
        <w:rPr>
          <w:color w:val="5A5A5A"/>
          <w:sz w:val="20"/>
        </w:rPr>
        <w:t>investigation</w:t>
      </w:r>
      <w:r>
        <w:rPr>
          <w:color w:val="5A5A5A"/>
          <w:spacing w:val="-3"/>
          <w:sz w:val="20"/>
        </w:rPr>
        <w:t xml:space="preserve"> </w:t>
      </w:r>
      <w:r>
        <w:rPr>
          <w:color w:val="5A5A5A"/>
          <w:sz w:val="20"/>
        </w:rPr>
        <w:t>of</w:t>
      </w:r>
      <w:r>
        <w:rPr>
          <w:color w:val="5A5A5A"/>
          <w:spacing w:val="-1"/>
          <w:sz w:val="20"/>
        </w:rPr>
        <w:t xml:space="preserve"> </w:t>
      </w:r>
      <w:r>
        <w:rPr>
          <w:color w:val="5A5A5A"/>
          <w:sz w:val="20"/>
        </w:rPr>
        <w:t>serious</w:t>
      </w:r>
      <w:r>
        <w:rPr>
          <w:color w:val="5A5A5A"/>
          <w:spacing w:val="-5"/>
          <w:sz w:val="20"/>
        </w:rPr>
        <w:t xml:space="preserve"> </w:t>
      </w:r>
      <w:r>
        <w:rPr>
          <w:color w:val="5A5A5A"/>
          <w:sz w:val="20"/>
        </w:rPr>
        <w:t>complaints</w:t>
      </w:r>
      <w:r>
        <w:rPr>
          <w:color w:val="5A5A5A"/>
          <w:spacing w:val="-3"/>
          <w:sz w:val="20"/>
        </w:rPr>
        <w:t xml:space="preserve"> </w:t>
      </w:r>
      <w:r>
        <w:rPr>
          <w:color w:val="5A5A5A"/>
          <w:sz w:val="20"/>
        </w:rPr>
        <w:t>lodged</w:t>
      </w:r>
      <w:r>
        <w:rPr>
          <w:color w:val="5A5A5A"/>
          <w:spacing w:val="-3"/>
          <w:sz w:val="20"/>
        </w:rPr>
        <w:t xml:space="preserve"> </w:t>
      </w:r>
      <w:r>
        <w:rPr>
          <w:color w:val="5A5A5A"/>
          <w:sz w:val="20"/>
        </w:rPr>
        <w:t>against</w:t>
      </w:r>
      <w:r>
        <w:rPr>
          <w:color w:val="5A5A5A"/>
          <w:spacing w:val="-1"/>
          <w:sz w:val="20"/>
        </w:rPr>
        <w:t xml:space="preserve"> </w:t>
      </w:r>
      <w:r>
        <w:rPr>
          <w:color w:val="5A5A5A"/>
          <w:sz w:val="20"/>
        </w:rPr>
        <w:t>an</w:t>
      </w:r>
      <w:r>
        <w:rPr>
          <w:color w:val="5A5A5A"/>
          <w:spacing w:val="-2"/>
          <w:sz w:val="20"/>
        </w:rPr>
        <w:t xml:space="preserve"> </w:t>
      </w:r>
      <w:r>
        <w:rPr>
          <w:color w:val="5A5A5A"/>
          <w:sz w:val="20"/>
        </w:rPr>
        <w:t>employee or member of the professional</w:t>
      </w:r>
      <w:r>
        <w:rPr>
          <w:color w:val="5A5A5A"/>
          <w:spacing w:val="-4"/>
          <w:sz w:val="20"/>
        </w:rPr>
        <w:t xml:space="preserve"> </w:t>
      </w:r>
      <w:r>
        <w:rPr>
          <w:color w:val="5A5A5A"/>
          <w:sz w:val="20"/>
        </w:rPr>
        <w:t>staff.</w:t>
      </w:r>
    </w:p>
    <w:p w14:paraId="2B5F0288" w14:textId="77777777" w:rsidR="0049229A" w:rsidRDefault="0049229A">
      <w:pPr>
        <w:pStyle w:val="BodyText"/>
        <w:spacing w:before="1"/>
      </w:pPr>
    </w:p>
    <w:p w14:paraId="76F0D6BF" w14:textId="77777777" w:rsidR="0049229A" w:rsidRDefault="004A7864">
      <w:pPr>
        <w:pStyle w:val="ListParagraph"/>
        <w:numPr>
          <w:ilvl w:val="0"/>
          <w:numId w:val="13"/>
        </w:numPr>
        <w:tabs>
          <w:tab w:val="left" w:pos="1160"/>
          <w:tab w:val="left" w:pos="1161"/>
        </w:tabs>
        <w:spacing w:before="1" w:line="273" w:lineRule="auto"/>
        <w:ind w:right="1259"/>
        <w:rPr>
          <w:rFonts w:ascii="Symbol" w:hAnsi="Symbol"/>
          <w:color w:val="5A5A5A"/>
          <w:sz w:val="20"/>
        </w:rPr>
      </w:pPr>
      <w:r>
        <w:rPr>
          <w:color w:val="5A5A5A"/>
          <w:sz w:val="20"/>
        </w:rPr>
        <w:t>All</w:t>
      </w:r>
      <w:r>
        <w:rPr>
          <w:color w:val="5A5A5A"/>
          <w:spacing w:val="-4"/>
          <w:sz w:val="20"/>
        </w:rPr>
        <w:t xml:space="preserve"> </w:t>
      </w:r>
      <w:r>
        <w:rPr>
          <w:color w:val="5A5A5A"/>
          <w:sz w:val="20"/>
        </w:rPr>
        <w:t>individuals</w:t>
      </w:r>
      <w:r>
        <w:rPr>
          <w:color w:val="5A5A5A"/>
          <w:spacing w:val="-3"/>
          <w:sz w:val="20"/>
        </w:rPr>
        <w:t xml:space="preserve"> </w:t>
      </w:r>
      <w:r>
        <w:rPr>
          <w:color w:val="5A5A5A"/>
          <w:sz w:val="20"/>
        </w:rPr>
        <w:t>(professional</w:t>
      </w:r>
      <w:r>
        <w:rPr>
          <w:color w:val="5A5A5A"/>
          <w:spacing w:val="-2"/>
          <w:sz w:val="20"/>
        </w:rPr>
        <w:t xml:space="preserve"> </w:t>
      </w:r>
      <w:r>
        <w:rPr>
          <w:color w:val="5A5A5A"/>
          <w:sz w:val="20"/>
        </w:rPr>
        <w:t>staff,</w:t>
      </w:r>
      <w:r>
        <w:rPr>
          <w:color w:val="5A5A5A"/>
          <w:spacing w:val="-3"/>
          <w:sz w:val="20"/>
        </w:rPr>
        <w:t xml:space="preserve"> </w:t>
      </w:r>
      <w:r>
        <w:rPr>
          <w:color w:val="5A5A5A"/>
          <w:sz w:val="20"/>
        </w:rPr>
        <w:t>administrative</w:t>
      </w:r>
      <w:r>
        <w:rPr>
          <w:color w:val="5A5A5A"/>
          <w:spacing w:val="-1"/>
          <w:sz w:val="20"/>
        </w:rPr>
        <w:t xml:space="preserve"> </w:t>
      </w:r>
      <w:r>
        <w:rPr>
          <w:color w:val="5A5A5A"/>
          <w:sz w:val="20"/>
        </w:rPr>
        <w:t>staff,</w:t>
      </w:r>
      <w:r>
        <w:rPr>
          <w:color w:val="5A5A5A"/>
          <w:spacing w:val="-2"/>
          <w:sz w:val="20"/>
        </w:rPr>
        <w:t xml:space="preserve"> </w:t>
      </w:r>
      <w:r>
        <w:rPr>
          <w:color w:val="5A5A5A"/>
          <w:sz w:val="20"/>
        </w:rPr>
        <w:t>patients</w:t>
      </w:r>
      <w:r>
        <w:rPr>
          <w:color w:val="5A5A5A"/>
          <w:spacing w:val="-4"/>
          <w:sz w:val="20"/>
        </w:rPr>
        <w:t xml:space="preserve"> </w:t>
      </w:r>
      <w:r>
        <w:rPr>
          <w:color w:val="5A5A5A"/>
          <w:sz w:val="20"/>
        </w:rPr>
        <w:t>and</w:t>
      </w:r>
      <w:r>
        <w:rPr>
          <w:color w:val="5A5A5A"/>
          <w:spacing w:val="-2"/>
          <w:sz w:val="20"/>
        </w:rPr>
        <w:t xml:space="preserve"> </w:t>
      </w:r>
      <w:r>
        <w:rPr>
          <w:color w:val="5A5A5A"/>
          <w:sz w:val="20"/>
        </w:rPr>
        <w:t>guests</w:t>
      </w:r>
      <w:r>
        <w:rPr>
          <w:color w:val="5A5A5A"/>
          <w:spacing w:val="-3"/>
          <w:sz w:val="20"/>
        </w:rPr>
        <w:t xml:space="preserve"> </w:t>
      </w:r>
      <w:r>
        <w:rPr>
          <w:color w:val="5A5A5A"/>
          <w:sz w:val="20"/>
        </w:rPr>
        <w:t>of</w:t>
      </w:r>
      <w:r>
        <w:rPr>
          <w:color w:val="5A5A5A"/>
          <w:spacing w:val="-4"/>
          <w:sz w:val="20"/>
        </w:rPr>
        <w:t xml:space="preserve"> </w:t>
      </w:r>
      <w:r>
        <w:rPr>
          <w:color w:val="5A5A5A"/>
          <w:sz w:val="20"/>
        </w:rPr>
        <w:t>the</w:t>
      </w:r>
      <w:r>
        <w:rPr>
          <w:color w:val="5A5A5A"/>
          <w:spacing w:val="-4"/>
          <w:sz w:val="20"/>
        </w:rPr>
        <w:t xml:space="preserve"> </w:t>
      </w:r>
      <w:r>
        <w:rPr>
          <w:color w:val="5A5A5A"/>
          <w:sz w:val="20"/>
        </w:rPr>
        <w:t>clinic)</w:t>
      </w:r>
      <w:r>
        <w:rPr>
          <w:color w:val="5A5A5A"/>
          <w:spacing w:val="-3"/>
          <w:sz w:val="20"/>
        </w:rPr>
        <w:t xml:space="preserve"> </w:t>
      </w:r>
      <w:r>
        <w:rPr>
          <w:color w:val="5A5A5A"/>
          <w:sz w:val="20"/>
        </w:rPr>
        <w:t>are</w:t>
      </w:r>
      <w:r>
        <w:rPr>
          <w:color w:val="5A5A5A"/>
          <w:spacing w:val="-3"/>
          <w:sz w:val="20"/>
        </w:rPr>
        <w:t xml:space="preserve"> </w:t>
      </w:r>
      <w:r>
        <w:rPr>
          <w:color w:val="5A5A5A"/>
          <w:sz w:val="20"/>
        </w:rPr>
        <w:t>encouraged</w:t>
      </w:r>
      <w:r>
        <w:rPr>
          <w:color w:val="5A5A5A"/>
          <w:spacing w:val="-2"/>
          <w:sz w:val="20"/>
        </w:rPr>
        <w:t xml:space="preserve"> </w:t>
      </w:r>
      <w:r>
        <w:rPr>
          <w:color w:val="5A5A5A"/>
          <w:sz w:val="20"/>
        </w:rPr>
        <w:t>to report such serious matters since they can have a significant impact on patients and team members. Resolving complaints is in the best interest of the patients we</w:t>
      </w:r>
      <w:r>
        <w:rPr>
          <w:color w:val="5A5A5A"/>
          <w:spacing w:val="-13"/>
          <w:sz w:val="20"/>
        </w:rPr>
        <w:t xml:space="preserve"> </w:t>
      </w:r>
      <w:r>
        <w:rPr>
          <w:color w:val="5A5A5A"/>
          <w:sz w:val="20"/>
        </w:rPr>
        <w:t>serve.</w:t>
      </w:r>
    </w:p>
    <w:p w14:paraId="106B5833" w14:textId="77777777" w:rsidR="0049229A" w:rsidRDefault="0049229A">
      <w:pPr>
        <w:pStyle w:val="BodyText"/>
        <w:spacing w:before="2"/>
      </w:pPr>
    </w:p>
    <w:p w14:paraId="012344EB" w14:textId="77777777" w:rsidR="0049229A" w:rsidRDefault="004A7864">
      <w:pPr>
        <w:pStyle w:val="ListParagraph"/>
        <w:numPr>
          <w:ilvl w:val="0"/>
          <w:numId w:val="13"/>
        </w:numPr>
        <w:tabs>
          <w:tab w:val="left" w:pos="1160"/>
          <w:tab w:val="left" w:pos="1161"/>
        </w:tabs>
        <w:ind w:hanging="361"/>
        <w:rPr>
          <w:rFonts w:ascii="Symbol" w:hAnsi="Symbol"/>
          <w:color w:val="5A5A5A"/>
          <w:sz w:val="20"/>
        </w:rPr>
      </w:pPr>
      <w:r>
        <w:rPr>
          <w:color w:val="5A5A5A"/>
          <w:sz w:val="20"/>
        </w:rPr>
        <w:t>Reports should be in writing and either mailed, faxed or emailed</w:t>
      </w:r>
      <w:r>
        <w:rPr>
          <w:color w:val="5A5A5A"/>
          <w:spacing w:val="-5"/>
          <w:sz w:val="20"/>
        </w:rPr>
        <w:t xml:space="preserve"> </w:t>
      </w:r>
      <w:r>
        <w:rPr>
          <w:color w:val="5A5A5A"/>
          <w:sz w:val="20"/>
        </w:rPr>
        <w:t>to:</w:t>
      </w:r>
    </w:p>
    <w:p w14:paraId="41179B2D" w14:textId="77777777" w:rsidR="0049229A" w:rsidRDefault="0049229A">
      <w:pPr>
        <w:pStyle w:val="BodyText"/>
        <w:spacing w:before="5"/>
        <w:rPr>
          <w:sz w:val="22"/>
        </w:rPr>
      </w:pPr>
    </w:p>
    <w:p w14:paraId="41A8E2D8" w14:textId="77777777" w:rsidR="0049229A" w:rsidRDefault="00855D34">
      <w:pPr>
        <w:pStyle w:val="Heading4"/>
        <w:numPr>
          <w:ilvl w:val="1"/>
          <w:numId w:val="13"/>
        </w:numPr>
        <w:tabs>
          <w:tab w:val="left" w:pos="1880"/>
          <w:tab w:val="left" w:pos="1881"/>
        </w:tabs>
        <w:ind w:hanging="361"/>
        <w:rPr>
          <w:rFonts w:ascii="Courier New" w:hAnsi="Courier New"/>
          <w:color w:val="006FC0"/>
        </w:rPr>
      </w:pPr>
      <w:r>
        <w:rPr>
          <w:color w:val="006FC0"/>
        </w:rPr>
        <w:t>Sabrina Blue, 1408 North Highland Avenue, Suite 102, Jackson, Tennessee 38301</w:t>
      </w:r>
    </w:p>
    <w:p w14:paraId="07134114" w14:textId="77777777" w:rsidR="0049229A" w:rsidRDefault="0049229A">
      <w:pPr>
        <w:pStyle w:val="BodyText"/>
        <w:spacing w:before="4"/>
        <w:rPr>
          <w:b/>
          <w:sz w:val="22"/>
        </w:rPr>
      </w:pPr>
    </w:p>
    <w:p w14:paraId="08B4501F" w14:textId="77777777" w:rsidR="0049229A" w:rsidRDefault="004A7864">
      <w:pPr>
        <w:pStyle w:val="ListParagraph"/>
        <w:numPr>
          <w:ilvl w:val="0"/>
          <w:numId w:val="13"/>
        </w:numPr>
        <w:tabs>
          <w:tab w:val="left" w:pos="1160"/>
          <w:tab w:val="left" w:pos="1161"/>
        </w:tabs>
        <w:spacing w:line="273" w:lineRule="auto"/>
        <w:ind w:right="1280"/>
        <w:rPr>
          <w:rFonts w:ascii="Symbol" w:hAnsi="Symbol"/>
          <w:color w:val="5A5A5A"/>
          <w:sz w:val="20"/>
        </w:rPr>
      </w:pPr>
      <w:r>
        <w:rPr>
          <w:color w:val="5A5A5A"/>
          <w:sz w:val="20"/>
        </w:rPr>
        <w:t>Upon receipt of serious complaints, the Dental Director will immediately create a file and begin a process of investigation. The process</w:t>
      </w:r>
      <w:r>
        <w:rPr>
          <w:color w:val="5A5A5A"/>
          <w:spacing w:val="-5"/>
          <w:sz w:val="20"/>
        </w:rPr>
        <w:t xml:space="preserve"> </w:t>
      </w:r>
      <w:r>
        <w:rPr>
          <w:color w:val="5A5A5A"/>
          <w:sz w:val="20"/>
        </w:rPr>
        <w:t>includes:</w:t>
      </w:r>
    </w:p>
    <w:p w14:paraId="08725D0D" w14:textId="77777777" w:rsidR="0049229A" w:rsidRDefault="0049229A">
      <w:pPr>
        <w:pStyle w:val="BodyText"/>
        <w:spacing w:before="1"/>
      </w:pPr>
    </w:p>
    <w:p w14:paraId="26688082" w14:textId="77777777" w:rsidR="0049229A" w:rsidRDefault="004A7864">
      <w:pPr>
        <w:pStyle w:val="ListParagraph"/>
        <w:numPr>
          <w:ilvl w:val="1"/>
          <w:numId w:val="13"/>
        </w:numPr>
        <w:tabs>
          <w:tab w:val="left" w:pos="1880"/>
          <w:tab w:val="left" w:pos="1881"/>
        </w:tabs>
        <w:spacing w:line="273" w:lineRule="auto"/>
        <w:ind w:right="1236"/>
        <w:rPr>
          <w:rFonts w:ascii="Courier New" w:hAnsi="Courier New"/>
          <w:color w:val="5A5A5A"/>
          <w:sz w:val="20"/>
        </w:rPr>
      </w:pPr>
      <w:r>
        <w:rPr>
          <w:color w:val="5A5A5A"/>
          <w:sz w:val="20"/>
        </w:rPr>
        <w:t>Gathering of facts, including interviewing the complainant. All efforts will be made to arrange</w:t>
      </w:r>
      <w:r>
        <w:rPr>
          <w:color w:val="5A5A5A"/>
          <w:spacing w:val="-30"/>
          <w:sz w:val="20"/>
        </w:rPr>
        <w:t xml:space="preserve"> </w:t>
      </w:r>
      <w:r>
        <w:rPr>
          <w:color w:val="5A5A5A"/>
          <w:sz w:val="20"/>
        </w:rPr>
        <w:t>for a time and place convenient for the complainant. Confidentiality will be assured so that only those individuals with a need to know will be informed about the</w:t>
      </w:r>
      <w:r>
        <w:rPr>
          <w:color w:val="5A5A5A"/>
          <w:spacing w:val="-6"/>
          <w:sz w:val="20"/>
        </w:rPr>
        <w:t xml:space="preserve"> </w:t>
      </w:r>
      <w:r>
        <w:rPr>
          <w:color w:val="5A5A5A"/>
          <w:sz w:val="20"/>
        </w:rPr>
        <w:t>complaint.</w:t>
      </w:r>
    </w:p>
    <w:p w14:paraId="1216CB54" w14:textId="77777777" w:rsidR="0049229A" w:rsidRDefault="0049229A">
      <w:pPr>
        <w:pStyle w:val="BodyText"/>
        <w:spacing w:before="9"/>
        <w:rPr>
          <w:sz w:val="19"/>
        </w:rPr>
      </w:pPr>
    </w:p>
    <w:p w14:paraId="0F830FAA" w14:textId="77777777" w:rsidR="0049229A" w:rsidRDefault="004A7864">
      <w:pPr>
        <w:pStyle w:val="ListParagraph"/>
        <w:numPr>
          <w:ilvl w:val="1"/>
          <w:numId w:val="13"/>
        </w:numPr>
        <w:tabs>
          <w:tab w:val="left" w:pos="1880"/>
          <w:tab w:val="left" w:pos="1881"/>
        </w:tabs>
        <w:spacing w:line="268" w:lineRule="auto"/>
        <w:ind w:right="1721"/>
        <w:rPr>
          <w:rFonts w:ascii="Courier New" w:hAnsi="Courier New"/>
          <w:color w:val="5A5A5A"/>
          <w:sz w:val="20"/>
        </w:rPr>
      </w:pPr>
      <w:r>
        <w:rPr>
          <w:color w:val="5A5A5A"/>
          <w:sz w:val="20"/>
        </w:rPr>
        <w:t>The file will contain at a minimum, the original report of complaint, progress reports as</w:t>
      </w:r>
      <w:r>
        <w:rPr>
          <w:color w:val="5A5A5A"/>
          <w:spacing w:val="-32"/>
          <w:sz w:val="20"/>
        </w:rPr>
        <w:t xml:space="preserve"> </w:t>
      </w:r>
      <w:r>
        <w:rPr>
          <w:color w:val="5A5A5A"/>
          <w:sz w:val="20"/>
        </w:rPr>
        <w:t>the investigation is carried out and the outcome of the investigation, including actions</w:t>
      </w:r>
      <w:r>
        <w:rPr>
          <w:color w:val="5A5A5A"/>
          <w:spacing w:val="-28"/>
          <w:sz w:val="20"/>
        </w:rPr>
        <w:t xml:space="preserve"> </w:t>
      </w:r>
      <w:r>
        <w:rPr>
          <w:color w:val="5A5A5A"/>
          <w:sz w:val="20"/>
        </w:rPr>
        <w:t>taken.</w:t>
      </w:r>
    </w:p>
    <w:p w14:paraId="31FC9E70" w14:textId="77777777" w:rsidR="0049229A" w:rsidRDefault="0049229A">
      <w:pPr>
        <w:pStyle w:val="BodyText"/>
        <w:spacing w:before="4"/>
      </w:pPr>
    </w:p>
    <w:p w14:paraId="4356F293" w14:textId="77777777" w:rsidR="0049229A" w:rsidRDefault="004A7864">
      <w:pPr>
        <w:pStyle w:val="ListParagraph"/>
        <w:numPr>
          <w:ilvl w:val="1"/>
          <w:numId w:val="13"/>
        </w:numPr>
        <w:tabs>
          <w:tab w:val="left" w:pos="1880"/>
          <w:tab w:val="left" w:pos="1881"/>
        </w:tabs>
        <w:spacing w:line="268" w:lineRule="auto"/>
        <w:ind w:right="1348"/>
        <w:rPr>
          <w:rFonts w:ascii="Courier New" w:hAnsi="Courier New"/>
          <w:color w:val="5A5A5A"/>
          <w:sz w:val="20"/>
        </w:rPr>
      </w:pPr>
      <w:r>
        <w:rPr>
          <w:color w:val="5A5A5A"/>
          <w:sz w:val="20"/>
        </w:rPr>
        <w:t>Serious complaints will be processed as expeditiously as possible, and all attempts will be</w:t>
      </w:r>
      <w:r>
        <w:rPr>
          <w:color w:val="5A5A5A"/>
          <w:spacing w:val="-27"/>
          <w:sz w:val="20"/>
        </w:rPr>
        <w:t xml:space="preserve"> </w:t>
      </w:r>
      <w:r>
        <w:rPr>
          <w:color w:val="5A5A5A"/>
          <w:sz w:val="20"/>
        </w:rPr>
        <w:t>made to complete the process within 15</w:t>
      </w:r>
      <w:r>
        <w:rPr>
          <w:color w:val="5A5A5A"/>
          <w:spacing w:val="-5"/>
          <w:sz w:val="20"/>
        </w:rPr>
        <w:t xml:space="preserve"> </w:t>
      </w:r>
      <w:r>
        <w:rPr>
          <w:color w:val="5A5A5A"/>
          <w:sz w:val="20"/>
        </w:rPr>
        <w:t>days.</w:t>
      </w:r>
    </w:p>
    <w:p w14:paraId="79A4BA9B" w14:textId="77777777" w:rsidR="0049229A" w:rsidRDefault="0049229A">
      <w:pPr>
        <w:pStyle w:val="BodyText"/>
        <w:spacing w:before="5"/>
      </w:pPr>
    </w:p>
    <w:p w14:paraId="3F97B7E8" w14:textId="77777777" w:rsidR="0049229A" w:rsidRDefault="004A7864">
      <w:pPr>
        <w:pStyle w:val="ListParagraph"/>
        <w:numPr>
          <w:ilvl w:val="1"/>
          <w:numId w:val="13"/>
        </w:numPr>
        <w:tabs>
          <w:tab w:val="left" w:pos="1880"/>
          <w:tab w:val="left" w:pos="1881"/>
        </w:tabs>
        <w:spacing w:line="268" w:lineRule="auto"/>
        <w:ind w:right="1452"/>
        <w:rPr>
          <w:rFonts w:ascii="Courier New" w:hAnsi="Courier New"/>
          <w:color w:val="5A5A5A"/>
          <w:sz w:val="20"/>
        </w:rPr>
      </w:pPr>
      <w:r>
        <w:rPr>
          <w:color w:val="5A5A5A"/>
          <w:sz w:val="20"/>
        </w:rPr>
        <w:t>Upon</w:t>
      </w:r>
      <w:r>
        <w:rPr>
          <w:color w:val="5A5A5A"/>
          <w:spacing w:val="-3"/>
          <w:sz w:val="20"/>
        </w:rPr>
        <w:t xml:space="preserve"> </w:t>
      </w:r>
      <w:r>
        <w:rPr>
          <w:color w:val="5A5A5A"/>
          <w:sz w:val="20"/>
        </w:rPr>
        <w:t>completion</w:t>
      </w:r>
      <w:r>
        <w:rPr>
          <w:color w:val="5A5A5A"/>
          <w:spacing w:val="-2"/>
          <w:sz w:val="20"/>
        </w:rPr>
        <w:t xml:space="preserve"> </w:t>
      </w:r>
      <w:r>
        <w:rPr>
          <w:color w:val="5A5A5A"/>
          <w:sz w:val="20"/>
        </w:rPr>
        <w:t>of</w:t>
      </w:r>
      <w:r>
        <w:rPr>
          <w:color w:val="5A5A5A"/>
          <w:spacing w:val="-4"/>
          <w:sz w:val="20"/>
        </w:rPr>
        <w:t xml:space="preserve"> </w:t>
      </w:r>
      <w:r>
        <w:rPr>
          <w:color w:val="5A5A5A"/>
          <w:sz w:val="20"/>
        </w:rPr>
        <w:t>the</w:t>
      </w:r>
      <w:r>
        <w:rPr>
          <w:color w:val="5A5A5A"/>
          <w:spacing w:val="-3"/>
          <w:sz w:val="20"/>
        </w:rPr>
        <w:t xml:space="preserve"> </w:t>
      </w:r>
      <w:r>
        <w:rPr>
          <w:color w:val="5A5A5A"/>
          <w:sz w:val="20"/>
        </w:rPr>
        <w:t>investigation,</w:t>
      </w:r>
      <w:r>
        <w:rPr>
          <w:color w:val="5A5A5A"/>
          <w:spacing w:val="-2"/>
          <w:sz w:val="20"/>
        </w:rPr>
        <w:t xml:space="preserve"> </w:t>
      </w:r>
      <w:r>
        <w:rPr>
          <w:color w:val="5A5A5A"/>
          <w:sz w:val="20"/>
        </w:rPr>
        <w:t>the</w:t>
      </w:r>
      <w:r>
        <w:rPr>
          <w:color w:val="5A5A5A"/>
          <w:spacing w:val="-3"/>
          <w:sz w:val="20"/>
        </w:rPr>
        <w:t xml:space="preserve"> </w:t>
      </w:r>
      <w:r>
        <w:rPr>
          <w:color w:val="5A5A5A"/>
          <w:sz w:val="20"/>
        </w:rPr>
        <w:t>complainant</w:t>
      </w:r>
      <w:r>
        <w:rPr>
          <w:color w:val="5A5A5A"/>
          <w:spacing w:val="-3"/>
          <w:sz w:val="20"/>
        </w:rPr>
        <w:t xml:space="preserve"> </w:t>
      </w:r>
      <w:r>
        <w:rPr>
          <w:color w:val="5A5A5A"/>
          <w:sz w:val="20"/>
        </w:rPr>
        <w:t>will</w:t>
      </w:r>
      <w:r>
        <w:rPr>
          <w:color w:val="5A5A5A"/>
          <w:spacing w:val="-3"/>
          <w:sz w:val="20"/>
        </w:rPr>
        <w:t xml:space="preserve"> </w:t>
      </w:r>
      <w:r>
        <w:rPr>
          <w:color w:val="5A5A5A"/>
          <w:sz w:val="20"/>
        </w:rPr>
        <w:t>be</w:t>
      </w:r>
      <w:r>
        <w:rPr>
          <w:color w:val="5A5A5A"/>
          <w:spacing w:val="-3"/>
          <w:sz w:val="20"/>
        </w:rPr>
        <w:t xml:space="preserve"> </w:t>
      </w:r>
      <w:r>
        <w:rPr>
          <w:color w:val="5A5A5A"/>
          <w:sz w:val="20"/>
        </w:rPr>
        <w:t>informed</w:t>
      </w:r>
      <w:r>
        <w:rPr>
          <w:color w:val="5A5A5A"/>
          <w:spacing w:val="-2"/>
          <w:sz w:val="20"/>
        </w:rPr>
        <w:t xml:space="preserve"> </w:t>
      </w:r>
      <w:r>
        <w:rPr>
          <w:color w:val="5A5A5A"/>
          <w:sz w:val="20"/>
        </w:rPr>
        <w:t>about</w:t>
      </w:r>
      <w:r>
        <w:rPr>
          <w:color w:val="5A5A5A"/>
          <w:spacing w:val="-2"/>
          <w:sz w:val="20"/>
        </w:rPr>
        <w:t xml:space="preserve"> </w:t>
      </w:r>
      <w:r>
        <w:rPr>
          <w:color w:val="5A5A5A"/>
          <w:sz w:val="20"/>
        </w:rPr>
        <w:t>the</w:t>
      </w:r>
      <w:r>
        <w:rPr>
          <w:color w:val="5A5A5A"/>
          <w:spacing w:val="-3"/>
          <w:sz w:val="20"/>
        </w:rPr>
        <w:t xml:space="preserve"> </w:t>
      </w:r>
      <w:r>
        <w:rPr>
          <w:color w:val="5A5A5A"/>
          <w:sz w:val="20"/>
        </w:rPr>
        <w:t>outcome</w:t>
      </w:r>
      <w:r>
        <w:rPr>
          <w:color w:val="5A5A5A"/>
          <w:spacing w:val="-3"/>
          <w:sz w:val="20"/>
        </w:rPr>
        <w:t xml:space="preserve"> </w:t>
      </w:r>
      <w:r>
        <w:rPr>
          <w:color w:val="5A5A5A"/>
          <w:sz w:val="20"/>
        </w:rPr>
        <w:t>of the</w:t>
      </w:r>
      <w:r>
        <w:rPr>
          <w:color w:val="5A5A5A"/>
          <w:spacing w:val="-2"/>
          <w:sz w:val="20"/>
        </w:rPr>
        <w:t xml:space="preserve"> </w:t>
      </w:r>
      <w:r>
        <w:rPr>
          <w:color w:val="5A5A5A"/>
          <w:sz w:val="20"/>
        </w:rPr>
        <w:t>investigation.</w:t>
      </w:r>
    </w:p>
    <w:p w14:paraId="3A7712D4" w14:textId="77777777" w:rsidR="0049229A" w:rsidRDefault="0049229A">
      <w:pPr>
        <w:pStyle w:val="BodyText"/>
        <w:spacing w:before="4"/>
      </w:pPr>
    </w:p>
    <w:p w14:paraId="051A16CD" w14:textId="77777777" w:rsidR="0049229A" w:rsidRDefault="004A7864">
      <w:pPr>
        <w:pStyle w:val="ListParagraph"/>
        <w:numPr>
          <w:ilvl w:val="1"/>
          <w:numId w:val="13"/>
        </w:numPr>
        <w:tabs>
          <w:tab w:val="left" w:pos="1880"/>
          <w:tab w:val="left" w:pos="1881"/>
        </w:tabs>
        <w:ind w:hanging="361"/>
        <w:rPr>
          <w:rFonts w:ascii="Courier New" w:hAnsi="Courier New"/>
          <w:color w:val="5A5A5A"/>
          <w:sz w:val="20"/>
        </w:rPr>
      </w:pPr>
      <w:r>
        <w:rPr>
          <w:color w:val="5A5A5A"/>
          <w:sz w:val="20"/>
        </w:rPr>
        <w:t>The clinic pledges not to make retribution against person(s) filing the</w:t>
      </w:r>
      <w:r>
        <w:rPr>
          <w:color w:val="5A5A5A"/>
          <w:spacing w:val="-10"/>
          <w:sz w:val="20"/>
        </w:rPr>
        <w:t xml:space="preserve"> </w:t>
      </w:r>
      <w:r>
        <w:rPr>
          <w:color w:val="5A5A5A"/>
          <w:sz w:val="20"/>
        </w:rPr>
        <w:t>complaint.</w:t>
      </w:r>
    </w:p>
    <w:p w14:paraId="54E96A66" w14:textId="77777777" w:rsidR="0049229A" w:rsidRDefault="0049229A">
      <w:pPr>
        <w:rPr>
          <w:rFonts w:ascii="Courier New" w:hAnsi="Courier New"/>
          <w:sz w:val="20"/>
        </w:rPr>
        <w:sectPr w:rsidR="0049229A">
          <w:pgSz w:w="12240" w:h="15840"/>
          <w:pgMar w:top="1600" w:right="260" w:bottom="1100" w:left="1000" w:header="720" w:footer="917" w:gutter="0"/>
          <w:cols w:space="720"/>
        </w:sectPr>
      </w:pPr>
    </w:p>
    <w:p w14:paraId="19A3A02D" w14:textId="77777777" w:rsidR="0049229A" w:rsidRPr="009176D5" w:rsidRDefault="0049229A">
      <w:pPr>
        <w:pStyle w:val="BodyText"/>
        <w:spacing w:before="2"/>
        <w:rPr>
          <w:color w:val="000000" w:themeColor="text1"/>
          <w:sz w:val="9"/>
        </w:rPr>
      </w:pPr>
    </w:p>
    <w:p w14:paraId="35449F03" w14:textId="77777777" w:rsidR="0049229A" w:rsidRPr="009176D5" w:rsidRDefault="004A7864">
      <w:pPr>
        <w:spacing w:before="100"/>
        <w:ind w:left="440"/>
        <w:rPr>
          <w:rFonts w:ascii="Cambria"/>
          <w:color w:val="000000" w:themeColor="text1"/>
          <w:sz w:val="19"/>
        </w:rPr>
      </w:pPr>
      <w:r w:rsidRPr="009176D5">
        <w:rPr>
          <w:rFonts w:ascii="Cambria"/>
          <w:color w:val="000000" w:themeColor="text1"/>
          <w:sz w:val="24"/>
        </w:rPr>
        <w:t>S</w:t>
      </w:r>
      <w:r w:rsidRPr="009176D5">
        <w:rPr>
          <w:rFonts w:ascii="Cambria"/>
          <w:color w:val="000000" w:themeColor="text1"/>
          <w:sz w:val="19"/>
        </w:rPr>
        <w:t xml:space="preserve">ERIOUS </w:t>
      </w:r>
      <w:r w:rsidRPr="009176D5">
        <w:rPr>
          <w:rFonts w:ascii="Cambria"/>
          <w:color w:val="000000" w:themeColor="text1"/>
          <w:sz w:val="24"/>
        </w:rPr>
        <w:t>I</w:t>
      </w:r>
      <w:r w:rsidRPr="009176D5">
        <w:rPr>
          <w:rFonts w:ascii="Cambria"/>
          <w:color w:val="000000" w:themeColor="text1"/>
          <w:sz w:val="19"/>
        </w:rPr>
        <w:t>NCIDENTS</w:t>
      </w:r>
    </w:p>
    <w:p w14:paraId="24950691" w14:textId="77777777" w:rsidR="0049229A" w:rsidRPr="009176D5" w:rsidRDefault="004A7864">
      <w:pPr>
        <w:spacing w:before="198"/>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694080" behindDoc="1" locked="0" layoutInCell="1" allowOverlap="1" wp14:anchorId="47DAA617" wp14:editId="0905F031">
                <wp:simplePos x="0" y="0"/>
                <wp:positionH relativeFrom="page">
                  <wp:posOffset>896620</wp:posOffset>
                </wp:positionH>
                <wp:positionV relativeFrom="paragraph">
                  <wp:posOffset>323850</wp:posOffset>
                </wp:positionV>
                <wp:extent cx="5981700" cy="1270"/>
                <wp:effectExtent l="0" t="0" r="0" b="0"/>
                <wp:wrapTopAndBottom/>
                <wp:docPr id="400" name=" 3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21A9B" id=" 361" o:spid="_x0000_s1026" style="position:absolute;margin-left:70.6pt;margin-top:25.5pt;width:471pt;height:.1pt;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URPOSE</w:t>
      </w:r>
    </w:p>
    <w:p w14:paraId="04299F4D" w14:textId="6B5D3060" w:rsidR="0049229A" w:rsidRPr="009176D5" w:rsidRDefault="004A7864">
      <w:pPr>
        <w:spacing w:before="73" w:line="285" w:lineRule="auto"/>
        <w:ind w:left="440" w:right="1279"/>
        <w:rPr>
          <w:color w:val="000000" w:themeColor="text1"/>
          <w:sz w:val="20"/>
        </w:rPr>
      </w:pPr>
      <w:r w:rsidRPr="009176D5">
        <w:rPr>
          <w:color w:val="000000" w:themeColor="text1"/>
          <w:sz w:val="20"/>
        </w:rPr>
        <w:t xml:space="preserve">To establish a process for the investigation and response to serious incidents involving patients of </w:t>
      </w:r>
      <w:r w:rsidR="00855D34" w:rsidRPr="009176D5">
        <w:rPr>
          <w:color w:val="000000" w:themeColor="text1"/>
          <w:sz w:val="20"/>
        </w:rPr>
        <w:t>H</w:t>
      </w:r>
      <w:r w:rsidR="009176D5" w:rsidRPr="009176D5">
        <w:rPr>
          <w:color w:val="000000" w:themeColor="text1"/>
          <w:sz w:val="20"/>
        </w:rPr>
        <w:t>elping Hands of Tennessee Clinic</w:t>
      </w:r>
      <w:r w:rsidR="00855D34" w:rsidRPr="009176D5">
        <w:rPr>
          <w:color w:val="000000" w:themeColor="text1"/>
          <w:sz w:val="20"/>
        </w:rPr>
        <w:t>.</w:t>
      </w:r>
    </w:p>
    <w:p w14:paraId="4BD11068" w14:textId="77777777" w:rsidR="0049229A" w:rsidRPr="009176D5" w:rsidRDefault="0049229A">
      <w:pPr>
        <w:pStyle w:val="BodyText"/>
        <w:rPr>
          <w:color w:val="000000" w:themeColor="text1"/>
        </w:rPr>
      </w:pPr>
    </w:p>
    <w:p w14:paraId="2E6F51E7" w14:textId="77777777" w:rsidR="0049229A" w:rsidRPr="009176D5" w:rsidRDefault="0049229A">
      <w:pPr>
        <w:pStyle w:val="BodyText"/>
        <w:rPr>
          <w:color w:val="000000" w:themeColor="text1"/>
        </w:rPr>
      </w:pPr>
    </w:p>
    <w:p w14:paraId="7FA5E8E0" w14:textId="77777777" w:rsidR="0049229A" w:rsidRPr="009176D5" w:rsidRDefault="004A7864">
      <w:pPr>
        <w:spacing w:before="169"/>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695104" behindDoc="1" locked="0" layoutInCell="1" allowOverlap="1" wp14:anchorId="0C8241D7" wp14:editId="43DC477D">
                <wp:simplePos x="0" y="0"/>
                <wp:positionH relativeFrom="page">
                  <wp:posOffset>896620</wp:posOffset>
                </wp:positionH>
                <wp:positionV relativeFrom="paragraph">
                  <wp:posOffset>304165</wp:posOffset>
                </wp:positionV>
                <wp:extent cx="5981700" cy="1270"/>
                <wp:effectExtent l="0" t="0" r="0" b="0"/>
                <wp:wrapTopAndBottom/>
                <wp:docPr id="399" name=" 3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A061A" id=" 360" o:spid="_x0000_s1026" style="position:absolute;margin-left:70.6pt;margin-top:23.95pt;width:471pt;height:.1pt;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pacing w:val="15"/>
          <w:sz w:val="20"/>
        </w:rPr>
        <w:t>P</w:t>
      </w:r>
      <w:r w:rsidRPr="009176D5">
        <w:rPr>
          <w:rFonts w:ascii="Cambria"/>
          <w:color w:val="000000" w:themeColor="text1"/>
          <w:spacing w:val="15"/>
          <w:sz w:val="16"/>
        </w:rPr>
        <w:t>OLICY</w:t>
      </w:r>
    </w:p>
    <w:p w14:paraId="1AE3D10A" w14:textId="77777777" w:rsidR="0049229A" w:rsidRPr="009176D5" w:rsidRDefault="004A7864">
      <w:pPr>
        <w:pStyle w:val="BodyText"/>
        <w:spacing w:before="73" w:line="288" w:lineRule="auto"/>
        <w:ind w:left="440" w:right="1193"/>
        <w:rPr>
          <w:color w:val="000000" w:themeColor="text1"/>
        </w:rPr>
      </w:pPr>
      <w:r w:rsidRPr="009176D5">
        <w:rPr>
          <w:color w:val="000000" w:themeColor="text1"/>
        </w:rPr>
        <w:t>The clinic shall file a written report with the appropriate authorities of any serious incident occurring on the premises covered by its license and which seriously affects the health and safety of its patients. This written report shall</w:t>
      </w:r>
      <w:r w:rsidRPr="009176D5">
        <w:rPr>
          <w:color w:val="000000" w:themeColor="text1"/>
          <w:spacing w:val="-3"/>
        </w:rPr>
        <w:t xml:space="preserve"> </w:t>
      </w:r>
      <w:r w:rsidRPr="009176D5">
        <w:rPr>
          <w:color w:val="000000" w:themeColor="text1"/>
        </w:rPr>
        <w:t>be</w:t>
      </w:r>
      <w:r w:rsidRPr="009176D5">
        <w:rPr>
          <w:color w:val="000000" w:themeColor="text1"/>
          <w:spacing w:val="-3"/>
        </w:rPr>
        <w:t xml:space="preserve"> </w:t>
      </w:r>
      <w:r w:rsidRPr="009176D5">
        <w:rPr>
          <w:color w:val="000000" w:themeColor="text1"/>
        </w:rPr>
        <w:t>filed</w:t>
      </w:r>
      <w:r w:rsidRPr="009176D5">
        <w:rPr>
          <w:color w:val="000000" w:themeColor="text1"/>
          <w:spacing w:val="-2"/>
        </w:rPr>
        <w:t xml:space="preserve"> </w:t>
      </w:r>
      <w:r w:rsidRPr="009176D5">
        <w:rPr>
          <w:color w:val="000000" w:themeColor="text1"/>
        </w:rPr>
        <w:t>within</w:t>
      </w:r>
      <w:r w:rsidRPr="009176D5">
        <w:rPr>
          <w:color w:val="000000" w:themeColor="text1"/>
          <w:spacing w:val="-2"/>
        </w:rPr>
        <w:t xml:space="preserve"> </w:t>
      </w:r>
      <w:r w:rsidRPr="009176D5">
        <w:rPr>
          <w:color w:val="000000" w:themeColor="text1"/>
        </w:rPr>
        <w:t>one</w:t>
      </w:r>
      <w:r w:rsidRPr="009176D5">
        <w:rPr>
          <w:color w:val="000000" w:themeColor="text1"/>
          <w:spacing w:val="-3"/>
        </w:rPr>
        <w:t xml:space="preserve"> </w:t>
      </w:r>
      <w:r w:rsidRPr="009176D5">
        <w:rPr>
          <w:color w:val="000000" w:themeColor="text1"/>
        </w:rPr>
        <w:t>week of</w:t>
      </w:r>
      <w:r w:rsidRPr="009176D5">
        <w:rPr>
          <w:color w:val="000000" w:themeColor="text1"/>
          <w:spacing w:val="-4"/>
        </w:rPr>
        <w:t xml:space="preserve"> </w:t>
      </w:r>
      <w:r w:rsidRPr="009176D5">
        <w:rPr>
          <w:color w:val="000000" w:themeColor="text1"/>
        </w:rPr>
        <w:t>the</w:t>
      </w:r>
      <w:r w:rsidRPr="009176D5">
        <w:rPr>
          <w:color w:val="000000" w:themeColor="text1"/>
          <w:spacing w:val="-3"/>
        </w:rPr>
        <w:t xml:space="preserve"> </w:t>
      </w:r>
      <w:r w:rsidRPr="009176D5">
        <w:rPr>
          <w:color w:val="000000" w:themeColor="text1"/>
        </w:rPr>
        <w:t>occurrence</w:t>
      </w:r>
      <w:r w:rsidRPr="009176D5">
        <w:rPr>
          <w:color w:val="000000" w:themeColor="text1"/>
          <w:spacing w:val="-4"/>
        </w:rPr>
        <w:t xml:space="preserve"> </w:t>
      </w:r>
      <w:r w:rsidRPr="009176D5">
        <w:rPr>
          <w:color w:val="000000" w:themeColor="text1"/>
        </w:rPr>
        <w:t>of</w:t>
      </w:r>
      <w:r w:rsidRPr="009176D5">
        <w:rPr>
          <w:color w:val="000000" w:themeColor="text1"/>
          <w:spacing w:val="-4"/>
        </w:rPr>
        <w:t xml:space="preserve"> </w:t>
      </w:r>
      <w:r w:rsidRPr="009176D5">
        <w:rPr>
          <w:color w:val="000000" w:themeColor="text1"/>
        </w:rPr>
        <w:t>the</w:t>
      </w:r>
      <w:r w:rsidRPr="009176D5">
        <w:rPr>
          <w:color w:val="000000" w:themeColor="text1"/>
          <w:spacing w:val="-3"/>
        </w:rPr>
        <w:t xml:space="preserve"> </w:t>
      </w:r>
      <w:r w:rsidRPr="009176D5">
        <w:rPr>
          <w:color w:val="000000" w:themeColor="text1"/>
        </w:rPr>
        <w:t>incident;</w:t>
      </w:r>
      <w:r w:rsidRPr="009176D5">
        <w:rPr>
          <w:color w:val="000000" w:themeColor="text1"/>
          <w:spacing w:val="-3"/>
        </w:rPr>
        <w:t xml:space="preserve"> </w:t>
      </w:r>
      <w:r w:rsidRPr="009176D5">
        <w:rPr>
          <w:color w:val="000000" w:themeColor="text1"/>
        </w:rPr>
        <w:t>provided</w:t>
      </w:r>
      <w:r w:rsidRPr="009176D5">
        <w:rPr>
          <w:color w:val="000000" w:themeColor="text1"/>
          <w:spacing w:val="-2"/>
        </w:rPr>
        <w:t xml:space="preserve"> </w:t>
      </w:r>
      <w:r w:rsidRPr="009176D5">
        <w:rPr>
          <w:color w:val="000000" w:themeColor="text1"/>
        </w:rPr>
        <w:t>however,</w:t>
      </w:r>
      <w:r w:rsidRPr="009176D5">
        <w:rPr>
          <w:color w:val="000000" w:themeColor="text1"/>
          <w:spacing w:val="-2"/>
        </w:rPr>
        <w:t xml:space="preserve"> </w:t>
      </w:r>
      <w:r w:rsidRPr="009176D5">
        <w:rPr>
          <w:color w:val="000000" w:themeColor="text1"/>
        </w:rPr>
        <w:t>that</w:t>
      </w:r>
      <w:r w:rsidRPr="009176D5">
        <w:rPr>
          <w:color w:val="000000" w:themeColor="text1"/>
          <w:spacing w:val="-2"/>
        </w:rPr>
        <w:t xml:space="preserve"> </w:t>
      </w:r>
      <w:r w:rsidRPr="009176D5">
        <w:rPr>
          <w:color w:val="000000" w:themeColor="text1"/>
        </w:rPr>
        <w:t>the</w:t>
      </w:r>
      <w:r w:rsidRPr="009176D5">
        <w:rPr>
          <w:color w:val="000000" w:themeColor="text1"/>
          <w:spacing w:val="-3"/>
        </w:rPr>
        <w:t xml:space="preserve"> </w:t>
      </w:r>
      <w:r w:rsidRPr="009176D5">
        <w:rPr>
          <w:color w:val="000000" w:themeColor="text1"/>
        </w:rPr>
        <w:t>clinic</w:t>
      </w:r>
      <w:r w:rsidRPr="009176D5">
        <w:rPr>
          <w:color w:val="000000" w:themeColor="text1"/>
          <w:spacing w:val="-2"/>
        </w:rPr>
        <w:t xml:space="preserve"> </w:t>
      </w:r>
      <w:r w:rsidRPr="009176D5">
        <w:rPr>
          <w:color w:val="000000" w:themeColor="text1"/>
        </w:rPr>
        <w:t>also</w:t>
      </w:r>
      <w:r w:rsidRPr="009176D5">
        <w:rPr>
          <w:color w:val="000000" w:themeColor="text1"/>
          <w:spacing w:val="-2"/>
        </w:rPr>
        <w:t xml:space="preserve"> </w:t>
      </w:r>
      <w:r w:rsidRPr="009176D5">
        <w:rPr>
          <w:color w:val="000000" w:themeColor="text1"/>
        </w:rPr>
        <w:t>immediately reports by telephone to the appropriate authorities any of the following which occurs on premises covered by its license:</w:t>
      </w:r>
    </w:p>
    <w:p w14:paraId="30D72342" w14:textId="77777777" w:rsidR="0049229A" w:rsidRPr="009176D5" w:rsidRDefault="0049229A">
      <w:pPr>
        <w:pStyle w:val="BodyText"/>
        <w:spacing w:before="6"/>
        <w:rPr>
          <w:color w:val="000000" w:themeColor="text1"/>
          <w:sz w:val="19"/>
        </w:rPr>
      </w:pPr>
    </w:p>
    <w:p w14:paraId="48705E69" w14:textId="77777777" w:rsidR="0049229A" w:rsidRPr="009176D5" w:rsidRDefault="004A7864">
      <w:pPr>
        <w:pStyle w:val="ListParagraph"/>
        <w:numPr>
          <w:ilvl w:val="0"/>
          <w:numId w:val="13"/>
        </w:numPr>
        <w:tabs>
          <w:tab w:val="left" w:pos="1160"/>
          <w:tab w:val="left" w:pos="1161"/>
        </w:tabs>
        <w:ind w:hanging="361"/>
        <w:rPr>
          <w:rFonts w:ascii="Symbol" w:hAnsi="Symbol"/>
          <w:color w:val="000000" w:themeColor="text1"/>
          <w:sz w:val="20"/>
        </w:rPr>
      </w:pPr>
      <w:proofErr w:type="gramStart"/>
      <w:r w:rsidRPr="009176D5">
        <w:rPr>
          <w:color w:val="000000" w:themeColor="text1"/>
          <w:sz w:val="20"/>
        </w:rPr>
        <w:t>Fire;</w:t>
      </w:r>
      <w:proofErr w:type="gramEnd"/>
    </w:p>
    <w:p w14:paraId="19E2CE45" w14:textId="77777777" w:rsidR="0049229A" w:rsidRPr="009176D5" w:rsidRDefault="0049229A">
      <w:pPr>
        <w:pStyle w:val="BodyText"/>
        <w:spacing w:before="10"/>
        <w:rPr>
          <w:color w:val="000000" w:themeColor="text1"/>
          <w:sz w:val="22"/>
        </w:rPr>
      </w:pPr>
    </w:p>
    <w:p w14:paraId="2D0FE4AA" w14:textId="77777777" w:rsidR="0049229A" w:rsidRPr="009176D5" w:rsidRDefault="004A7864">
      <w:pPr>
        <w:pStyle w:val="ListParagraph"/>
        <w:numPr>
          <w:ilvl w:val="0"/>
          <w:numId w:val="13"/>
        </w:numPr>
        <w:tabs>
          <w:tab w:val="left" w:pos="1160"/>
          <w:tab w:val="left" w:pos="1161"/>
        </w:tabs>
        <w:ind w:hanging="361"/>
        <w:rPr>
          <w:rFonts w:ascii="Symbol" w:hAnsi="Symbol"/>
          <w:color w:val="000000" w:themeColor="text1"/>
          <w:sz w:val="20"/>
        </w:rPr>
      </w:pPr>
      <w:proofErr w:type="gramStart"/>
      <w:r w:rsidRPr="009176D5">
        <w:rPr>
          <w:color w:val="000000" w:themeColor="text1"/>
          <w:sz w:val="20"/>
        </w:rPr>
        <w:t>Suicide;</w:t>
      </w:r>
      <w:proofErr w:type="gramEnd"/>
    </w:p>
    <w:p w14:paraId="55C41F0E" w14:textId="77777777" w:rsidR="0049229A" w:rsidRPr="009176D5" w:rsidRDefault="0049229A">
      <w:pPr>
        <w:pStyle w:val="BodyText"/>
        <w:spacing w:before="7"/>
        <w:rPr>
          <w:color w:val="000000" w:themeColor="text1"/>
          <w:sz w:val="22"/>
        </w:rPr>
      </w:pPr>
    </w:p>
    <w:p w14:paraId="5FE838FF" w14:textId="77777777" w:rsidR="0049229A" w:rsidRPr="009176D5" w:rsidRDefault="004A7864">
      <w:pPr>
        <w:pStyle w:val="ListParagraph"/>
        <w:numPr>
          <w:ilvl w:val="0"/>
          <w:numId w:val="13"/>
        </w:numPr>
        <w:tabs>
          <w:tab w:val="left" w:pos="1160"/>
          <w:tab w:val="left" w:pos="1161"/>
        </w:tabs>
        <w:ind w:hanging="361"/>
        <w:rPr>
          <w:rFonts w:ascii="Symbol" w:hAnsi="Symbol"/>
          <w:color w:val="000000" w:themeColor="text1"/>
          <w:sz w:val="20"/>
        </w:rPr>
      </w:pPr>
      <w:r w:rsidRPr="009176D5">
        <w:rPr>
          <w:color w:val="000000" w:themeColor="text1"/>
          <w:sz w:val="20"/>
        </w:rPr>
        <w:t>Serious criminal acts;</w:t>
      </w:r>
      <w:r w:rsidRPr="009176D5">
        <w:rPr>
          <w:color w:val="000000" w:themeColor="text1"/>
          <w:spacing w:val="-4"/>
          <w:sz w:val="20"/>
        </w:rPr>
        <w:t xml:space="preserve"> </w:t>
      </w:r>
      <w:r w:rsidRPr="009176D5">
        <w:rPr>
          <w:color w:val="000000" w:themeColor="text1"/>
          <w:sz w:val="20"/>
        </w:rPr>
        <w:t>or</w:t>
      </w:r>
    </w:p>
    <w:p w14:paraId="6ADF7177" w14:textId="77777777" w:rsidR="0049229A" w:rsidRPr="009176D5" w:rsidRDefault="0049229A">
      <w:pPr>
        <w:pStyle w:val="BodyText"/>
        <w:spacing w:before="9"/>
        <w:rPr>
          <w:color w:val="000000" w:themeColor="text1"/>
          <w:sz w:val="22"/>
        </w:rPr>
      </w:pPr>
    </w:p>
    <w:p w14:paraId="1910D27A" w14:textId="77777777" w:rsidR="0049229A" w:rsidRPr="009176D5" w:rsidRDefault="004A7864">
      <w:pPr>
        <w:pStyle w:val="ListParagraph"/>
        <w:numPr>
          <w:ilvl w:val="0"/>
          <w:numId w:val="13"/>
        </w:numPr>
        <w:tabs>
          <w:tab w:val="left" w:pos="1160"/>
          <w:tab w:val="left" w:pos="1161"/>
        </w:tabs>
        <w:ind w:hanging="361"/>
        <w:rPr>
          <w:rFonts w:ascii="Symbol" w:hAnsi="Symbol"/>
          <w:color w:val="000000" w:themeColor="text1"/>
          <w:sz w:val="20"/>
        </w:rPr>
      </w:pPr>
      <w:r w:rsidRPr="009176D5">
        <w:rPr>
          <w:color w:val="000000" w:themeColor="text1"/>
          <w:sz w:val="20"/>
        </w:rPr>
        <w:t>Pending or actual strike action by its employees, and contingency plans for operation of the</w:t>
      </w:r>
      <w:r w:rsidRPr="009176D5">
        <w:rPr>
          <w:color w:val="000000" w:themeColor="text1"/>
          <w:spacing w:val="-17"/>
          <w:sz w:val="20"/>
        </w:rPr>
        <w:t xml:space="preserve"> </w:t>
      </w:r>
      <w:r w:rsidRPr="009176D5">
        <w:rPr>
          <w:color w:val="000000" w:themeColor="text1"/>
          <w:sz w:val="20"/>
        </w:rPr>
        <w:t>clinic.</w:t>
      </w:r>
    </w:p>
    <w:p w14:paraId="356749B1" w14:textId="77777777" w:rsidR="0049229A" w:rsidRPr="009176D5" w:rsidRDefault="0049229A">
      <w:pPr>
        <w:pStyle w:val="BodyText"/>
        <w:rPr>
          <w:color w:val="000000" w:themeColor="text1"/>
          <w:sz w:val="24"/>
        </w:rPr>
      </w:pPr>
    </w:p>
    <w:p w14:paraId="5682EE0E" w14:textId="77777777" w:rsidR="0049229A" w:rsidRPr="009176D5" w:rsidRDefault="0049229A">
      <w:pPr>
        <w:pStyle w:val="BodyText"/>
        <w:rPr>
          <w:color w:val="000000" w:themeColor="text1"/>
          <w:sz w:val="24"/>
        </w:rPr>
      </w:pPr>
    </w:p>
    <w:p w14:paraId="77F3785B" w14:textId="77777777" w:rsidR="0049229A" w:rsidRPr="009176D5" w:rsidRDefault="004A7864">
      <w:pPr>
        <w:spacing w:before="184"/>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696128" behindDoc="1" locked="0" layoutInCell="1" allowOverlap="1" wp14:anchorId="20874E94" wp14:editId="74AF6F62">
                <wp:simplePos x="0" y="0"/>
                <wp:positionH relativeFrom="page">
                  <wp:posOffset>896620</wp:posOffset>
                </wp:positionH>
                <wp:positionV relativeFrom="paragraph">
                  <wp:posOffset>313690</wp:posOffset>
                </wp:positionV>
                <wp:extent cx="5981700" cy="1270"/>
                <wp:effectExtent l="0" t="0" r="0" b="0"/>
                <wp:wrapTopAndBottom/>
                <wp:docPr id="398" name=" 3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58C43" id=" 359" o:spid="_x0000_s1026" style="position:absolute;margin-left:70.6pt;margin-top:24.7pt;width:471pt;height:.1pt;z-index:-251620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7oPsw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ROCE DURE</w:t>
      </w:r>
    </w:p>
    <w:p w14:paraId="525D4321" w14:textId="77777777" w:rsidR="0049229A" w:rsidRPr="009176D5" w:rsidRDefault="004A7864">
      <w:pPr>
        <w:pStyle w:val="BodyText"/>
        <w:spacing w:before="73" w:line="285" w:lineRule="auto"/>
        <w:ind w:left="440" w:right="1192"/>
        <w:rPr>
          <w:color w:val="000000" w:themeColor="text1"/>
        </w:rPr>
      </w:pPr>
      <w:r w:rsidRPr="009176D5">
        <w:rPr>
          <w:color w:val="000000" w:themeColor="text1"/>
        </w:rPr>
        <w:t>Any patient death that occurs in the clinic will be reported to the State Board of Dentistry. This includes any deaths that occur in another facility to which the patient was referred by the clinic so long as the clinic is made aware of the death by the referral facility.</w:t>
      </w:r>
    </w:p>
    <w:p w14:paraId="5EE51D6E" w14:textId="77777777" w:rsidR="0049229A" w:rsidRPr="009176D5" w:rsidRDefault="004A7864">
      <w:pPr>
        <w:pStyle w:val="BodyText"/>
        <w:spacing w:before="167" w:line="285" w:lineRule="auto"/>
        <w:ind w:left="440" w:right="1517"/>
        <w:rPr>
          <w:color w:val="000000" w:themeColor="text1"/>
        </w:rPr>
      </w:pPr>
      <w:r w:rsidRPr="009176D5">
        <w:rPr>
          <w:color w:val="000000" w:themeColor="text1"/>
        </w:rPr>
        <w:t>When a patient death occurs in the clinic, the dentist who was treating and/or responsible for the said patient must submit a completed written report to the State Board of Dentistry.</w:t>
      </w:r>
    </w:p>
    <w:p w14:paraId="16A6FA00" w14:textId="77777777" w:rsidR="0049229A" w:rsidRPr="009176D5" w:rsidRDefault="004A7864">
      <w:pPr>
        <w:pStyle w:val="BodyText"/>
        <w:spacing w:before="163"/>
        <w:ind w:left="440"/>
        <w:rPr>
          <w:color w:val="000000" w:themeColor="text1"/>
        </w:rPr>
      </w:pPr>
      <w:r w:rsidRPr="009176D5">
        <w:rPr>
          <w:color w:val="000000" w:themeColor="text1"/>
        </w:rPr>
        <w:t>The report must be submitted within 14 days of the death. The report will be sent to the Board via Certified Mail.</w:t>
      </w:r>
    </w:p>
    <w:p w14:paraId="1ED1A134" w14:textId="77777777" w:rsidR="0049229A" w:rsidRPr="009176D5" w:rsidRDefault="0049229A">
      <w:pPr>
        <w:pStyle w:val="BodyText"/>
        <w:spacing w:before="5"/>
        <w:rPr>
          <w:color w:val="000000" w:themeColor="text1"/>
          <w:sz w:val="17"/>
        </w:rPr>
      </w:pPr>
    </w:p>
    <w:p w14:paraId="6B21FB24" w14:textId="77777777" w:rsidR="0049229A" w:rsidRPr="009176D5" w:rsidRDefault="004A7864">
      <w:pPr>
        <w:pStyle w:val="BodyText"/>
        <w:spacing w:line="285" w:lineRule="auto"/>
        <w:ind w:left="440" w:right="1202"/>
        <w:rPr>
          <w:color w:val="000000" w:themeColor="text1"/>
        </w:rPr>
      </w:pPr>
      <w:r w:rsidRPr="009176D5">
        <w:rPr>
          <w:color w:val="000000" w:themeColor="text1"/>
        </w:rPr>
        <w:t>Failure to comply with laws governing the practice of dentistry in the State could result in the license, certificate or registration of the dentist being revoked, suspended or placed on probation for failure to comply with the reporting requirements.</w:t>
      </w:r>
    </w:p>
    <w:p w14:paraId="11AC7736" w14:textId="77777777" w:rsidR="0049229A" w:rsidRDefault="0049229A">
      <w:pPr>
        <w:spacing w:line="288" w:lineRule="auto"/>
        <w:sectPr w:rsidR="0049229A">
          <w:pgSz w:w="12240" w:h="15840"/>
          <w:pgMar w:top="1600" w:right="260" w:bottom="1100" w:left="1000" w:header="720" w:footer="917" w:gutter="0"/>
          <w:cols w:space="720"/>
        </w:sectPr>
      </w:pPr>
    </w:p>
    <w:p w14:paraId="20661215" w14:textId="55B30637" w:rsidR="0049229A" w:rsidRDefault="0049229A">
      <w:pPr>
        <w:pStyle w:val="BodyText"/>
        <w:spacing w:before="9"/>
        <w:rPr>
          <w:b/>
          <w:sz w:val="18"/>
        </w:rPr>
      </w:pPr>
    </w:p>
    <w:p w14:paraId="06D083B4" w14:textId="31BDE6F2" w:rsidR="0049229A" w:rsidRDefault="004A7864">
      <w:pPr>
        <w:pStyle w:val="Heading1"/>
        <w:ind w:right="1198"/>
        <w:jc w:val="right"/>
        <w:rPr>
          <w:color w:val="0E233D"/>
          <w:w w:val="95"/>
        </w:rPr>
      </w:pPr>
      <w:bookmarkStart w:id="21" w:name="_bookmark21"/>
      <w:bookmarkEnd w:id="21"/>
      <w:r>
        <w:rPr>
          <w:color w:val="0E233D"/>
          <w:w w:val="95"/>
        </w:rPr>
        <w:t>REFERRALS</w:t>
      </w:r>
    </w:p>
    <w:p w14:paraId="5D51ABE7" w14:textId="2D4DB831" w:rsidR="00C71D9F" w:rsidRDefault="00C71D9F">
      <w:pPr>
        <w:pStyle w:val="Heading1"/>
        <w:ind w:right="1198"/>
        <w:jc w:val="right"/>
      </w:pPr>
      <w:r>
        <w:rPr>
          <w:noProof/>
        </w:rPr>
        <w:drawing>
          <wp:anchor distT="0" distB="0" distL="114300" distR="114300" simplePos="0" relativeHeight="251983872" behindDoc="1" locked="0" layoutInCell="1" allowOverlap="1" wp14:anchorId="199FFEC7" wp14:editId="43D397FD">
            <wp:simplePos x="0" y="0"/>
            <wp:positionH relativeFrom="column">
              <wp:posOffset>4497178</wp:posOffset>
            </wp:positionH>
            <wp:positionV relativeFrom="paragraph">
              <wp:posOffset>37620</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Picture 498"/>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052B9936" w14:textId="77777777" w:rsidR="0049229A" w:rsidRDefault="0049229A">
      <w:pPr>
        <w:jc w:val="right"/>
      </w:pPr>
    </w:p>
    <w:p w14:paraId="08593C3A" w14:textId="50025960" w:rsidR="00C71D9F" w:rsidRDefault="00C71D9F">
      <w:pPr>
        <w:jc w:val="right"/>
        <w:sectPr w:rsidR="00C71D9F">
          <w:headerReference w:type="default" r:id="rId24"/>
          <w:footerReference w:type="default" r:id="rId25"/>
          <w:pgSz w:w="12240" w:h="15840"/>
          <w:pgMar w:top="1500" w:right="260" w:bottom="1100" w:left="1000" w:header="0" w:footer="917" w:gutter="0"/>
          <w:cols w:space="720"/>
        </w:sectPr>
      </w:pPr>
    </w:p>
    <w:p w14:paraId="62683A82" w14:textId="77777777" w:rsidR="0049229A" w:rsidRDefault="0049229A">
      <w:pPr>
        <w:pStyle w:val="BodyText"/>
        <w:spacing w:before="3"/>
        <w:rPr>
          <w:rFonts w:ascii="Cambria"/>
          <w:sz w:val="9"/>
        </w:rPr>
      </w:pPr>
    </w:p>
    <w:p w14:paraId="53998B54" w14:textId="77777777" w:rsidR="0049229A" w:rsidRDefault="004A7864">
      <w:pPr>
        <w:pStyle w:val="Heading2"/>
        <w:ind w:left="440"/>
        <w:rPr>
          <w:rFonts w:ascii="Cambria"/>
        </w:rPr>
      </w:pPr>
      <w:bookmarkStart w:id="22" w:name="_bookmark22"/>
      <w:bookmarkEnd w:id="22"/>
      <w:r>
        <w:rPr>
          <w:rFonts w:ascii="Cambria"/>
          <w:color w:val="17365D"/>
          <w:sz w:val="28"/>
        </w:rPr>
        <w:t>E</w:t>
      </w:r>
      <w:r>
        <w:rPr>
          <w:rFonts w:ascii="Cambria"/>
          <w:color w:val="17365D"/>
        </w:rPr>
        <w:t xml:space="preserve">MERGENCY </w:t>
      </w:r>
      <w:r>
        <w:rPr>
          <w:rFonts w:ascii="Cambria"/>
          <w:color w:val="17365D"/>
          <w:sz w:val="28"/>
        </w:rPr>
        <w:t>P</w:t>
      </w:r>
      <w:r>
        <w:rPr>
          <w:rFonts w:ascii="Cambria"/>
          <w:color w:val="17365D"/>
        </w:rPr>
        <w:t>ATIENTS</w:t>
      </w:r>
    </w:p>
    <w:p w14:paraId="44830A41" w14:textId="77777777" w:rsidR="0049229A" w:rsidRDefault="0049229A">
      <w:pPr>
        <w:pStyle w:val="BodyText"/>
        <w:spacing w:before="6"/>
        <w:rPr>
          <w:rFonts w:ascii="Cambria"/>
          <w:sz w:val="47"/>
        </w:rPr>
      </w:pPr>
    </w:p>
    <w:p w14:paraId="722D394D" w14:textId="77777777" w:rsidR="0049229A" w:rsidRDefault="004A7864">
      <w:pPr>
        <w:ind w:left="440"/>
        <w:rPr>
          <w:rFonts w:ascii="Cambria"/>
          <w:sz w:val="16"/>
        </w:rPr>
      </w:pPr>
      <w:r>
        <w:rPr>
          <w:noProof/>
        </w:rPr>
        <mc:AlternateContent>
          <mc:Choice Requires="wps">
            <w:drawing>
              <wp:anchor distT="0" distB="0" distL="0" distR="0" simplePos="0" relativeHeight="251698176" behindDoc="1" locked="0" layoutInCell="1" allowOverlap="1" wp14:anchorId="175C5883" wp14:editId="00E5ED0B">
                <wp:simplePos x="0" y="0"/>
                <wp:positionH relativeFrom="page">
                  <wp:posOffset>896620</wp:posOffset>
                </wp:positionH>
                <wp:positionV relativeFrom="paragraph">
                  <wp:posOffset>196850</wp:posOffset>
                </wp:positionV>
                <wp:extent cx="5981700" cy="1270"/>
                <wp:effectExtent l="0" t="0" r="0" b="0"/>
                <wp:wrapTopAndBottom/>
                <wp:docPr id="394" name=" 3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7F27B" id=" 355" o:spid="_x0000_s1026" style="position:absolute;margin-left:70.6pt;margin-top:15.5pt;width:471pt;height:.1pt;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M4MRbO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4BFC2912" w14:textId="77777777" w:rsidR="0049229A" w:rsidRDefault="004A7864">
      <w:pPr>
        <w:pStyle w:val="BodyText"/>
        <w:spacing w:before="73" w:line="285" w:lineRule="auto"/>
        <w:ind w:left="440" w:right="1193"/>
      </w:pPr>
      <w:r>
        <w:rPr>
          <w:color w:val="5A5A5A"/>
        </w:rPr>
        <w:t>To provide referral information on local sources of care to patients needing emergency care when the clinic is closed or when a dentist is not available.</w:t>
      </w:r>
    </w:p>
    <w:p w14:paraId="23C0792C" w14:textId="77777777" w:rsidR="0049229A" w:rsidRDefault="0049229A">
      <w:pPr>
        <w:pStyle w:val="BodyText"/>
      </w:pPr>
    </w:p>
    <w:p w14:paraId="29F55A76" w14:textId="77777777" w:rsidR="0049229A" w:rsidRDefault="0049229A">
      <w:pPr>
        <w:pStyle w:val="BodyText"/>
      </w:pPr>
    </w:p>
    <w:p w14:paraId="449C33AA" w14:textId="77777777" w:rsidR="0049229A" w:rsidRDefault="004A7864">
      <w:pPr>
        <w:spacing w:before="169"/>
        <w:ind w:left="440"/>
        <w:rPr>
          <w:rFonts w:ascii="Cambria"/>
          <w:sz w:val="16"/>
        </w:rPr>
      </w:pPr>
      <w:r>
        <w:rPr>
          <w:noProof/>
        </w:rPr>
        <mc:AlternateContent>
          <mc:Choice Requires="wps">
            <w:drawing>
              <wp:anchor distT="0" distB="0" distL="0" distR="0" simplePos="0" relativeHeight="251699200" behindDoc="1" locked="0" layoutInCell="1" allowOverlap="1" wp14:anchorId="72A84B85" wp14:editId="0FC365D0">
                <wp:simplePos x="0" y="0"/>
                <wp:positionH relativeFrom="page">
                  <wp:posOffset>896620</wp:posOffset>
                </wp:positionH>
                <wp:positionV relativeFrom="paragraph">
                  <wp:posOffset>304165</wp:posOffset>
                </wp:positionV>
                <wp:extent cx="5981700" cy="1270"/>
                <wp:effectExtent l="0" t="0" r="0" b="0"/>
                <wp:wrapTopAndBottom/>
                <wp:docPr id="393" name=" 3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17A97" id=" 354" o:spid="_x0000_s1026" style="position:absolute;margin-left:70.6pt;margin-top:23.95pt;width:471pt;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3776CF95" w14:textId="77777777" w:rsidR="0049229A" w:rsidRDefault="004A7864">
      <w:pPr>
        <w:pStyle w:val="BodyText"/>
        <w:spacing w:before="73" w:line="288" w:lineRule="auto"/>
        <w:ind w:left="440" w:right="1193"/>
      </w:pPr>
      <w:r>
        <w:rPr>
          <w:color w:val="5A5A5A"/>
        </w:rPr>
        <w:t>The clinic will provide referral information for patients who need emergency services during hours when it is not open or when a dentist is not available. This information will be available on the clinic’s answering machine or</w:t>
      </w:r>
    </w:p>
    <w:p w14:paraId="64066443" w14:textId="77777777" w:rsidR="0049229A" w:rsidRDefault="004A7864">
      <w:pPr>
        <w:pStyle w:val="BodyText"/>
        <w:spacing w:line="288" w:lineRule="auto"/>
        <w:ind w:left="440" w:right="1193"/>
      </w:pPr>
      <w:r>
        <w:rPr>
          <w:color w:val="5A5A5A"/>
        </w:rPr>
        <w:t>provided by the clinic’s answering service. Every attempt will be made to refer patients to another dental provider that is as geographically close as possible and that is open at those hours. As a last resort, patients will be referred to the closest hospital that has an Emergency Department. This referral information will be in a written communication that is made available to all the clinic's patients.</w:t>
      </w:r>
    </w:p>
    <w:p w14:paraId="64415613" w14:textId="77777777" w:rsidR="0049229A" w:rsidRDefault="0049229A">
      <w:pPr>
        <w:pStyle w:val="BodyText"/>
      </w:pPr>
    </w:p>
    <w:p w14:paraId="398FFAC8" w14:textId="77777777" w:rsidR="0049229A" w:rsidRDefault="0049229A">
      <w:pPr>
        <w:pStyle w:val="BodyText"/>
      </w:pPr>
    </w:p>
    <w:p w14:paraId="6394A95D" w14:textId="77777777" w:rsidR="0049229A" w:rsidRDefault="004A7864">
      <w:pPr>
        <w:spacing w:before="164"/>
        <w:ind w:left="440"/>
        <w:rPr>
          <w:rFonts w:ascii="Cambria"/>
          <w:sz w:val="16"/>
        </w:rPr>
      </w:pPr>
      <w:r>
        <w:rPr>
          <w:noProof/>
        </w:rPr>
        <mc:AlternateContent>
          <mc:Choice Requires="wps">
            <w:drawing>
              <wp:anchor distT="0" distB="0" distL="0" distR="0" simplePos="0" relativeHeight="251700224" behindDoc="1" locked="0" layoutInCell="1" allowOverlap="1" wp14:anchorId="13EFF8DD" wp14:editId="5625937C">
                <wp:simplePos x="0" y="0"/>
                <wp:positionH relativeFrom="page">
                  <wp:posOffset>896620</wp:posOffset>
                </wp:positionH>
                <wp:positionV relativeFrom="paragraph">
                  <wp:posOffset>300990</wp:posOffset>
                </wp:positionV>
                <wp:extent cx="5981700" cy="1270"/>
                <wp:effectExtent l="0" t="0" r="0" b="0"/>
                <wp:wrapTopAndBottom/>
                <wp:docPr id="392" name="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55D543" id=" 353" o:spid="_x0000_s1026" style="position:absolute;margin-left:70.6pt;margin-top:23.7pt;width:471pt;height:.1pt;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59324567" w14:textId="77777777" w:rsidR="0049229A" w:rsidRDefault="0049229A">
      <w:pPr>
        <w:pStyle w:val="BodyText"/>
        <w:spacing w:before="6"/>
        <w:rPr>
          <w:rFonts w:ascii="Cambria"/>
          <w:sz w:val="9"/>
        </w:rPr>
      </w:pPr>
    </w:p>
    <w:p w14:paraId="789D5A7B" w14:textId="77777777" w:rsidR="0049229A" w:rsidRDefault="0049229A">
      <w:pPr>
        <w:pStyle w:val="BodyText"/>
        <w:spacing w:before="10"/>
        <w:rPr>
          <w:b/>
          <w:sz w:val="19"/>
        </w:rPr>
      </w:pPr>
    </w:p>
    <w:p w14:paraId="47A50743" w14:textId="77777777" w:rsidR="0049229A" w:rsidRDefault="004A7864">
      <w:pPr>
        <w:pStyle w:val="ListParagraph"/>
        <w:numPr>
          <w:ilvl w:val="0"/>
          <w:numId w:val="13"/>
        </w:numPr>
        <w:tabs>
          <w:tab w:val="left" w:pos="1161"/>
        </w:tabs>
        <w:spacing w:line="273" w:lineRule="auto"/>
        <w:ind w:right="1449"/>
        <w:jc w:val="both"/>
        <w:rPr>
          <w:rFonts w:ascii="Symbol" w:hAnsi="Symbol"/>
          <w:color w:val="5A5A5A"/>
          <w:sz w:val="20"/>
        </w:rPr>
      </w:pPr>
      <w:r>
        <w:rPr>
          <w:color w:val="5A5A5A"/>
          <w:sz w:val="20"/>
        </w:rPr>
        <w:t>The clinic will post the after-hours protocol to include the number for the patient to call for after-hours emergencies and the location of the nearest hospital with an Emergency Department. This information will be posted where it will be visible to patients when they arrive at the closed</w:t>
      </w:r>
      <w:r>
        <w:rPr>
          <w:color w:val="5A5A5A"/>
          <w:spacing w:val="-10"/>
          <w:sz w:val="20"/>
        </w:rPr>
        <w:t xml:space="preserve"> </w:t>
      </w:r>
      <w:r>
        <w:rPr>
          <w:color w:val="5A5A5A"/>
          <w:sz w:val="20"/>
        </w:rPr>
        <w:t>clinic.</w:t>
      </w:r>
    </w:p>
    <w:p w14:paraId="21146271" w14:textId="77777777" w:rsidR="0049229A" w:rsidRDefault="0049229A">
      <w:pPr>
        <w:spacing w:line="273" w:lineRule="auto"/>
        <w:jc w:val="both"/>
        <w:rPr>
          <w:rFonts w:ascii="Symbol" w:hAnsi="Symbol"/>
          <w:sz w:val="20"/>
        </w:rPr>
        <w:sectPr w:rsidR="0049229A">
          <w:headerReference w:type="default" r:id="rId26"/>
          <w:footerReference w:type="default" r:id="rId27"/>
          <w:pgSz w:w="12240" w:h="15840"/>
          <w:pgMar w:top="1600" w:right="260" w:bottom="1100" w:left="1000" w:header="720" w:footer="917" w:gutter="0"/>
          <w:pgNumType w:start="30"/>
          <w:cols w:space="720"/>
        </w:sectPr>
      </w:pPr>
    </w:p>
    <w:p w14:paraId="26115F5F" w14:textId="77777777" w:rsidR="0049229A" w:rsidRDefault="0049229A">
      <w:pPr>
        <w:pStyle w:val="BodyText"/>
        <w:spacing w:before="11"/>
        <w:rPr>
          <w:sz w:val="8"/>
        </w:rPr>
      </w:pPr>
    </w:p>
    <w:p w14:paraId="03847C95" w14:textId="77777777" w:rsidR="0049229A" w:rsidRPr="009176D5" w:rsidRDefault="004A7864">
      <w:pPr>
        <w:pStyle w:val="Heading2"/>
        <w:ind w:left="440"/>
        <w:rPr>
          <w:rFonts w:ascii="Cambria"/>
          <w:color w:val="000000" w:themeColor="text1"/>
        </w:rPr>
      </w:pPr>
      <w:bookmarkStart w:id="23" w:name="_bookmark23"/>
      <w:bookmarkEnd w:id="23"/>
      <w:r w:rsidRPr="009176D5">
        <w:rPr>
          <w:rFonts w:ascii="Cambria"/>
          <w:color w:val="000000" w:themeColor="text1"/>
          <w:sz w:val="28"/>
        </w:rPr>
        <w:t>S</w:t>
      </w:r>
      <w:r w:rsidRPr="009176D5">
        <w:rPr>
          <w:rFonts w:ascii="Cambria"/>
          <w:color w:val="000000" w:themeColor="text1"/>
        </w:rPr>
        <w:t xml:space="preserve">PECIALTY </w:t>
      </w:r>
      <w:r w:rsidRPr="009176D5">
        <w:rPr>
          <w:rFonts w:ascii="Cambria"/>
          <w:color w:val="000000" w:themeColor="text1"/>
          <w:sz w:val="28"/>
        </w:rPr>
        <w:t>S</w:t>
      </w:r>
      <w:r w:rsidRPr="009176D5">
        <w:rPr>
          <w:rFonts w:ascii="Cambria"/>
          <w:color w:val="000000" w:themeColor="text1"/>
        </w:rPr>
        <w:t>ERVICES</w:t>
      </w:r>
    </w:p>
    <w:p w14:paraId="0CAC1508" w14:textId="77777777" w:rsidR="0049229A" w:rsidRPr="009176D5" w:rsidRDefault="0049229A">
      <w:pPr>
        <w:pStyle w:val="BodyText"/>
        <w:spacing w:before="6"/>
        <w:rPr>
          <w:rFonts w:ascii="Cambria"/>
          <w:color w:val="000000" w:themeColor="text1"/>
          <w:sz w:val="47"/>
        </w:rPr>
      </w:pPr>
    </w:p>
    <w:p w14:paraId="40AF9086" w14:textId="77777777" w:rsidR="0049229A" w:rsidRPr="009176D5" w:rsidRDefault="004A7864">
      <w:pPr>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701248" behindDoc="1" locked="0" layoutInCell="1" allowOverlap="1" wp14:anchorId="20A75767" wp14:editId="7A97E6DB">
                <wp:simplePos x="0" y="0"/>
                <wp:positionH relativeFrom="page">
                  <wp:posOffset>896620</wp:posOffset>
                </wp:positionH>
                <wp:positionV relativeFrom="paragraph">
                  <wp:posOffset>196850</wp:posOffset>
                </wp:positionV>
                <wp:extent cx="5981700" cy="1270"/>
                <wp:effectExtent l="0" t="0" r="0" b="0"/>
                <wp:wrapTopAndBottom/>
                <wp:docPr id="391" name=" 3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355BC" id=" 352" o:spid="_x0000_s1026" style="position:absolute;margin-left:70.6pt;margin-top:15.5pt;width:471pt;height:.1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Qasg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lKWkGr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URPOSE</w:t>
      </w:r>
    </w:p>
    <w:p w14:paraId="2A483C7F" w14:textId="3E8812A9" w:rsidR="0049229A" w:rsidRPr="009176D5" w:rsidRDefault="004A7864">
      <w:pPr>
        <w:spacing w:before="73" w:line="285" w:lineRule="auto"/>
        <w:ind w:left="440" w:right="1661"/>
        <w:rPr>
          <w:color w:val="000000" w:themeColor="text1"/>
          <w:sz w:val="20"/>
        </w:rPr>
      </w:pPr>
      <w:r w:rsidRPr="009176D5">
        <w:rPr>
          <w:color w:val="000000" w:themeColor="text1"/>
          <w:sz w:val="20"/>
        </w:rPr>
        <w:t xml:space="preserve">To </w:t>
      </w:r>
      <w:r w:rsidR="009176D5" w:rsidRPr="009176D5">
        <w:rPr>
          <w:color w:val="000000" w:themeColor="text1"/>
          <w:sz w:val="20"/>
        </w:rPr>
        <w:t>aid</w:t>
      </w:r>
      <w:r w:rsidRPr="009176D5">
        <w:rPr>
          <w:color w:val="000000" w:themeColor="text1"/>
          <w:sz w:val="20"/>
        </w:rPr>
        <w:t xml:space="preserve"> in referring dental patients who need services that are not provided by </w:t>
      </w:r>
      <w:r w:rsidR="009176D5" w:rsidRPr="009176D5">
        <w:rPr>
          <w:color w:val="000000" w:themeColor="text1"/>
          <w:sz w:val="20"/>
        </w:rPr>
        <w:t xml:space="preserve">Helping Hands of Tennessee Clinic. </w:t>
      </w:r>
    </w:p>
    <w:p w14:paraId="3045A97B" w14:textId="77777777" w:rsidR="0049229A" w:rsidRPr="009176D5" w:rsidRDefault="0049229A">
      <w:pPr>
        <w:pStyle w:val="BodyText"/>
        <w:rPr>
          <w:color w:val="000000" w:themeColor="text1"/>
        </w:rPr>
      </w:pPr>
    </w:p>
    <w:p w14:paraId="7B83A940" w14:textId="77777777" w:rsidR="0049229A" w:rsidRPr="009176D5" w:rsidRDefault="0049229A">
      <w:pPr>
        <w:pStyle w:val="BodyText"/>
        <w:rPr>
          <w:color w:val="000000" w:themeColor="text1"/>
        </w:rPr>
      </w:pPr>
    </w:p>
    <w:p w14:paraId="0500E6BA" w14:textId="77777777" w:rsidR="0049229A" w:rsidRPr="009176D5" w:rsidRDefault="004A7864">
      <w:pPr>
        <w:spacing w:before="169"/>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702272" behindDoc="1" locked="0" layoutInCell="1" allowOverlap="1" wp14:anchorId="3C30E7E9" wp14:editId="308049CF">
                <wp:simplePos x="0" y="0"/>
                <wp:positionH relativeFrom="page">
                  <wp:posOffset>896620</wp:posOffset>
                </wp:positionH>
                <wp:positionV relativeFrom="paragraph">
                  <wp:posOffset>304165</wp:posOffset>
                </wp:positionV>
                <wp:extent cx="5981700" cy="1270"/>
                <wp:effectExtent l="0" t="0" r="0" b="0"/>
                <wp:wrapTopAndBottom/>
                <wp:docPr id="390" name=" 3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077DA3" id=" 351" o:spid="_x0000_s1026" style="position:absolute;margin-left:70.6pt;margin-top:23.95pt;width:471pt;height:.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D9usg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EXw/br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OLICY</w:t>
      </w:r>
    </w:p>
    <w:p w14:paraId="0EA02565" w14:textId="77777777" w:rsidR="0049229A" w:rsidRPr="009176D5" w:rsidRDefault="004A7864">
      <w:pPr>
        <w:pStyle w:val="BodyText"/>
        <w:spacing w:before="73" w:line="288" w:lineRule="auto"/>
        <w:ind w:left="440" w:right="1378"/>
        <w:rPr>
          <w:color w:val="000000" w:themeColor="text1"/>
        </w:rPr>
      </w:pPr>
      <w:r w:rsidRPr="009176D5">
        <w:rPr>
          <w:color w:val="000000" w:themeColor="text1"/>
        </w:rPr>
        <w:t>The dental clinic will attempt to identify, recruit and establish formal referral arrangements with specialists (e.g., orthodontists, endodontists, or oral surgeons) in the area who are willing to accept patient referrals. If local specialists are not available, the clinic will attempt to establish referral arrangements with specialists in more remote locations, such as dental schools or hospital-based clinics.</w:t>
      </w:r>
    </w:p>
    <w:p w14:paraId="30C75388" w14:textId="77777777" w:rsidR="0049229A" w:rsidRPr="009176D5" w:rsidRDefault="004A7864">
      <w:pPr>
        <w:pStyle w:val="Heading4"/>
        <w:spacing w:before="160" w:line="285" w:lineRule="auto"/>
        <w:ind w:left="440" w:right="1337"/>
        <w:rPr>
          <w:b w:val="0"/>
          <w:bCs w:val="0"/>
          <w:color w:val="000000" w:themeColor="text1"/>
        </w:rPr>
      </w:pPr>
      <w:r w:rsidRPr="009176D5">
        <w:rPr>
          <w:b w:val="0"/>
          <w:bCs w:val="0"/>
          <w:color w:val="000000" w:themeColor="text1"/>
        </w:rPr>
        <w:t xml:space="preserve">[formal referral agreements should be executed between the health center and the provider. The National Association of Community Health Centers has a referral Agreement template that can be purchased for a small fee: </w:t>
      </w:r>
      <w:hyperlink r:id="rId28">
        <w:r w:rsidRPr="009176D5">
          <w:rPr>
            <w:b w:val="0"/>
            <w:bCs w:val="0"/>
            <w:color w:val="000000" w:themeColor="text1"/>
          </w:rPr>
          <w:t>www.NACHC.com</w:t>
        </w:r>
      </w:hyperlink>
      <w:r w:rsidRPr="009176D5">
        <w:rPr>
          <w:b w:val="0"/>
          <w:bCs w:val="0"/>
          <w:color w:val="000000" w:themeColor="text1"/>
        </w:rPr>
        <w:t>]</w:t>
      </w:r>
    </w:p>
    <w:p w14:paraId="69DC58F4" w14:textId="77777777" w:rsidR="0049229A" w:rsidRPr="009176D5" w:rsidRDefault="0049229A">
      <w:pPr>
        <w:pStyle w:val="BodyText"/>
        <w:rPr>
          <w:color w:val="000000" w:themeColor="text1"/>
        </w:rPr>
      </w:pPr>
    </w:p>
    <w:p w14:paraId="454D6C98" w14:textId="77777777" w:rsidR="0049229A" w:rsidRPr="009176D5" w:rsidRDefault="0049229A">
      <w:pPr>
        <w:pStyle w:val="BodyText"/>
        <w:rPr>
          <w:color w:val="000000" w:themeColor="text1"/>
        </w:rPr>
      </w:pPr>
    </w:p>
    <w:p w14:paraId="464BE8E5" w14:textId="77777777" w:rsidR="0049229A" w:rsidRPr="009176D5" w:rsidRDefault="004A7864">
      <w:pPr>
        <w:spacing w:before="170"/>
        <w:ind w:left="440"/>
        <w:rPr>
          <w:rFonts w:ascii="Cambria"/>
          <w:color w:val="000000" w:themeColor="text1"/>
          <w:sz w:val="16"/>
        </w:rPr>
      </w:pPr>
      <w:r w:rsidRPr="009176D5">
        <w:rPr>
          <w:noProof/>
          <w:color w:val="000000" w:themeColor="text1"/>
        </w:rPr>
        <mc:AlternateContent>
          <mc:Choice Requires="wps">
            <w:drawing>
              <wp:anchor distT="0" distB="0" distL="0" distR="0" simplePos="0" relativeHeight="251703296" behindDoc="1" locked="0" layoutInCell="1" allowOverlap="1" wp14:anchorId="4939F171" wp14:editId="449C538E">
                <wp:simplePos x="0" y="0"/>
                <wp:positionH relativeFrom="page">
                  <wp:posOffset>896620</wp:posOffset>
                </wp:positionH>
                <wp:positionV relativeFrom="paragraph">
                  <wp:posOffset>306070</wp:posOffset>
                </wp:positionV>
                <wp:extent cx="5981700" cy="1270"/>
                <wp:effectExtent l="0" t="0" r="0" b="0"/>
                <wp:wrapTopAndBottom/>
                <wp:docPr id="389" name=" 3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60C6D" id=" 350" o:spid="_x0000_s1026" style="position:absolute;margin-left:70.6pt;margin-top:24.1pt;width:471pt;height:.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sidRPr="009176D5">
        <w:rPr>
          <w:rFonts w:ascii="Cambria"/>
          <w:color w:val="000000" w:themeColor="text1"/>
          <w:sz w:val="20"/>
        </w:rPr>
        <w:t>P</w:t>
      </w:r>
      <w:r w:rsidRPr="009176D5">
        <w:rPr>
          <w:rFonts w:ascii="Cambria"/>
          <w:color w:val="000000" w:themeColor="text1"/>
          <w:sz w:val="16"/>
        </w:rPr>
        <w:t>ROCE DURE</w:t>
      </w:r>
    </w:p>
    <w:p w14:paraId="693285AF" w14:textId="77777777" w:rsidR="0049229A" w:rsidRPr="009176D5" w:rsidRDefault="004A7864">
      <w:pPr>
        <w:pStyle w:val="BodyText"/>
        <w:spacing w:before="73" w:line="288" w:lineRule="auto"/>
        <w:ind w:left="440" w:right="1193"/>
        <w:rPr>
          <w:color w:val="000000" w:themeColor="text1"/>
        </w:rPr>
      </w:pPr>
      <w:r w:rsidRPr="009176D5">
        <w:rPr>
          <w:color w:val="000000" w:themeColor="text1"/>
        </w:rPr>
        <w:t>The dental reception staff will be responsible for maintaining and updating the list of specialists who are willing to accept patient referrals from the dental clinic. They will provide referrals as needed from this list for patients needing specialty services. The reception staff will give the referral form to the patient to take along on the specialty appointment. The dentist or hygienist will document in the patient’s record that a referral was made to specialty services, including date of referral, name of dental provider to whom referral was made, and date of the scheduled appointment.</w:t>
      </w:r>
    </w:p>
    <w:p w14:paraId="523F8B60" w14:textId="77777777" w:rsidR="0049229A" w:rsidRPr="009176D5" w:rsidRDefault="004A7864">
      <w:pPr>
        <w:pStyle w:val="Heading4"/>
        <w:spacing w:before="160" w:line="288" w:lineRule="auto"/>
        <w:ind w:left="440" w:right="1193"/>
        <w:rPr>
          <w:b w:val="0"/>
          <w:bCs w:val="0"/>
          <w:color w:val="000000" w:themeColor="text1"/>
        </w:rPr>
      </w:pPr>
      <w:r w:rsidRPr="009176D5">
        <w:rPr>
          <w:b w:val="0"/>
          <w:bCs w:val="0"/>
          <w:color w:val="000000" w:themeColor="text1"/>
        </w:rPr>
        <w:t>[A process should be in place to track referrals to determine whether and when the patient was seen by the outside provider. If no information is received from the dental provider that accepted the referral, the dental department should follow up to make sure the patient was seen. If the patient was not seen, the dental department should determine why not and work to ensure the care is provided.]</w:t>
      </w:r>
    </w:p>
    <w:p w14:paraId="6AD2C4EE" w14:textId="77777777" w:rsidR="0049229A" w:rsidRDefault="0049229A">
      <w:pPr>
        <w:spacing w:line="288" w:lineRule="auto"/>
        <w:sectPr w:rsidR="0049229A">
          <w:pgSz w:w="12240" w:h="15840"/>
          <w:pgMar w:top="1600" w:right="260" w:bottom="1100" w:left="1000" w:header="720" w:footer="917" w:gutter="0"/>
          <w:cols w:space="720"/>
        </w:sectPr>
      </w:pPr>
    </w:p>
    <w:p w14:paraId="32D9BD3F" w14:textId="77777777" w:rsidR="0049229A" w:rsidRDefault="0049229A">
      <w:pPr>
        <w:pStyle w:val="BodyText"/>
        <w:spacing w:before="11"/>
        <w:rPr>
          <w:b/>
          <w:sz w:val="8"/>
        </w:rPr>
      </w:pPr>
    </w:p>
    <w:p w14:paraId="663DEB2F" w14:textId="1693A6D0" w:rsidR="0049229A" w:rsidRDefault="004A7864">
      <w:pPr>
        <w:pStyle w:val="Heading2"/>
        <w:ind w:left="440"/>
        <w:rPr>
          <w:rFonts w:ascii="Cambria"/>
        </w:rPr>
      </w:pPr>
      <w:r>
        <w:rPr>
          <w:noProof/>
        </w:rPr>
        <mc:AlternateContent>
          <mc:Choice Requires="wps">
            <w:drawing>
              <wp:anchor distT="0" distB="0" distL="114300" distR="114300" simplePos="0" relativeHeight="251706368" behindDoc="0" locked="0" layoutInCell="1" allowOverlap="1" wp14:anchorId="75C295FF" wp14:editId="3C3E41C2">
                <wp:simplePos x="0" y="0"/>
                <wp:positionH relativeFrom="page">
                  <wp:posOffset>4603750</wp:posOffset>
                </wp:positionH>
                <wp:positionV relativeFrom="paragraph">
                  <wp:posOffset>167005</wp:posOffset>
                </wp:positionV>
                <wp:extent cx="2360295" cy="829310"/>
                <wp:effectExtent l="0" t="0" r="1905" b="8890"/>
                <wp:wrapNone/>
                <wp:docPr id="388" name="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360295" cy="829310"/>
                        </a:xfrm>
                        <a:prstGeom prst="rect">
                          <a:avLst/>
                        </a:prstGeom>
                        <a:noFill/>
                        <a:ln w="25400">
                          <a:solidFill>
                            <a:srgbClr val="F79546"/>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F4EE8FA" w14:textId="77777777" w:rsidR="00A95C82" w:rsidRDefault="00A95C82">
                            <w:pPr>
                              <w:pStyle w:val="BodyText"/>
                            </w:pPr>
                          </w:p>
                          <w:p w14:paraId="614C7B23" w14:textId="77777777" w:rsidR="00A95C82" w:rsidRDefault="00A95C82">
                            <w:pPr>
                              <w:pStyle w:val="BodyText"/>
                            </w:pPr>
                          </w:p>
                          <w:p w14:paraId="4E1CD005" w14:textId="77777777" w:rsidR="00A95C82" w:rsidRDefault="00A95C82">
                            <w:pPr>
                              <w:pStyle w:val="BodyText"/>
                            </w:pPr>
                          </w:p>
                          <w:p w14:paraId="426535A5" w14:textId="77777777" w:rsidR="00A95C82" w:rsidRDefault="00A95C82">
                            <w:pPr>
                              <w:pStyle w:val="BodyText"/>
                              <w:spacing w:before="1"/>
                            </w:pPr>
                          </w:p>
                          <w:p w14:paraId="3FC7CF03" w14:textId="77777777" w:rsidR="00A95C82" w:rsidRDefault="00A95C82">
                            <w:pPr>
                              <w:pStyle w:val="BodyText"/>
                              <w:ind w:left="577"/>
                            </w:pPr>
                            <w:r>
                              <w:rPr>
                                <w:color w:val="5A5A5A"/>
                              </w:rPr>
                              <w:t>Enter Patient Information 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295FF" id=" 349" o:spid="_x0000_s1035" type="#_x0000_t202" style="position:absolute;left:0;text-align:left;margin-left:362.5pt;margin-top:13.15pt;width:185.85pt;height:65.3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" filled="f" strokecolor="#f79546" strokeweight="2pt">
                <v:path arrowok="t"/>
                <v:textbox inset="0,0,0,0">
                  <w:txbxContent>
                    <w:p w14:paraId="0F4EE8FA" w14:textId="77777777" w:rsidR="00A95C82" w:rsidRDefault="00A95C82">
                      <w:pPr>
                        <w:pStyle w:val="BodyText"/>
                      </w:pPr>
                    </w:p>
                    <w:p w14:paraId="614C7B23" w14:textId="77777777" w:rsidR="00A95C82" w:rsidRDefault="00A95C82">
                      <w:pPr>
                        <w:pStyle w:val="BodyText"/>
                      </w:pPr>
                    </w:p>
                    <w:p w14:paraId="4E1CD005" w14:textId="77777777" w:rsidR="00A95C82" w:rsidRDefault="00A95C82">
                      <w:pPr>
                        <w:pStyle w:val="BodyText"/>
                      </w:pPr>
                    </w:p>
                    <w:p w14:paraId="426535A5" w14:textId="77777777" w:rsidR="00A95C82" w:rsidRDefault="00A95C82">
                      <w:pPr>
                        <w:pStyle w:val="BodyText"/>
                        <w:spacing w:before="1"/>
                      </w:pPr>
                    </w:p>
                    <w:p w14:paraId="3FC7CF03" w14:textId="77777777" w:rsidR="00A95C82" w:rsidRDefault="00A95C82">
                      <w:pPr>
                        <w:pStyle w:val="BodyText"/>
                        <w:ind w:left="577"/>
                      </w:pPr>
                      <w:r>
                        <w:rPr>
                          <w:color w:val="5A5A5A"/>
                        </w:rPr>
                        <w:t>Enter Patient Information Here</w:t>
                      </w:r>
                    </w:p>
                  </w:txbxContent>
                </v:textbox>
                <w10:wrap anchorx="page"/>
              </v:shape>
            </w:pict>
          </mc:Fallback>
        </mc:AlternateContent>
      </w:r>
      <w:bookmarkStart w:id="24" w:name="_bookmark24"/>
      <w:bookmarkEnd w:id="24"/>
      <w:r>
        <w:rPr>
          <w:rFonts w:ascii="Cambria"/>
          <w:color w:val="17365D"/>
          <w:sz w:val="28"/>
        </w:rPr>
        <w:t>P</w:t>
      </w:r>
      <w:r>
        <w:rPr>
          <w:rFonts w:ascii="Cambria"/>
          <w:color w:val="17365D"/>
        </w:rPr>
        <w:t xml:space="preserve">ATIENT </w:t>
      </w:r>
      <w:r>
        <w:rPr>
          <w:rFonts w:ascii="Cambria"/>
          <w:color w:val="17365D"/>
          <w:sz w:val="28"/>
        </w:rPr>
        <w:t>R</w:t>
      </w:r>
      <w:r>
        <w:rPr>
          <w:rFonts w:ascii="Cambria"/>
          <w:color w:val="17365D"/>
        </w:rPr>
        <w:t xml:space="preserve">EFERRAL </w:t>
      </w:r>
      <w:r>
        <w:rPr>
          <w:rFonts w:ascii="Cambria"/>
          <w:color w:val="17365D"/>
          <w:sz w:val="28"/>
        </w:rPr>
        <w:t>F</w:t>
      </w:r>
      <w:r>
        <w:rPr>
          <w:rFonts w:ascii="Cambria"/>
          <w:color w:val="17365D"/>
        </w:rPr>
        <w:t>ORM</w:t>
      </w:r>
    </w:p>
    <w:p w14:paraId="707446FC" w14:textId="77777777" w:rsidR="0049229A" w:rsidRDefault="0049229A">
      <w:pPr>
        <w:pStyle w:val="BodyText"/>
        <w:rPr>
          <w:rFonts w:ascii="Cambria"/>
          <w:sz w:val="44"/>
        </w:rPr>
      </w:pPr>
    </w:p>
    <w:p w14:paraId="37D41461" w14:textId="0B39BC26" w:rsidR="0049229A" w:rsidRDefault="001E2BBD">
      <w:pPr>
        <w:pStyle w:val="Heading4"/>
        <w:ind w:left="440"/>
      </w:pPr>
      <w:r>
        <w:rPr>
          <w:color w:val="006FC0"/>
        </w:rPr>
        <w:t>Helping Hands of Tennessee Clinic</w:t>
      </w:r>
    </w:p>
    <w:p w14:paraId="5E1E9731" w14:textId="77777777" w:rsidR="0049229A" w:rsidRDefault="0049229A">
      <w:pPr>
        <w:pStyle w:val="BodyText"/>
        <w:rPr>
          <w:b/>
        </w:rPr>
      </w:pPr>
    </w:p>
    <w:p w14:paraId="569B175A" w14:textId="77777777" w:rsidR="0049229A" w:rsidRDefault="0049229A">
      <w:pPr>
        <w:pStyle w:val="BodyText"/>
        <w:rPr>
          <w:b/>
        </w:rPr>
      </w:pPr>
    </w:p>
    <w:p w14:paraId="16DBCEC2" w14:textId="77777777" w:rsidR="0049229A" w:rsidRDefault="004A7864">
      <w:pPr>
        <w:pStyle w:val="Heading4"/>
        <w:spacing w:before="174" w:line="288" w:lineRule="auto"/>
        <w:ind w:left="440" w:right="8751"/>
      </w:pPr>
      <w:r>
        <w:rPr>
          <w:color w:val="006FC0"/>
        </w:rPr>
        <w:t>[Insert clinic name] [Insert clinic address] [Insert clinic phone] [Insert clinic fax]</w:t>
      </w:r>
    </w:p>
    <w:p w14:paraId="0997B402" w14:textId="77777777" w:rsidR="0049229A" w:rsidRDefault="0049229A">
      <w:pPr>
        <w:pStyle w:val="BodyText"/>
        <w:rPr>
          <w:b/>
        </w:rPr>
      </w:pPr>
    </w:p>
    <w:p w14:paraId="1BE167CD" w14:textId="77777777" w:rsidR="0049229A" w:rsidRDefault="0049229A">
      <w:pPr>
        <w:pStyle w:val="BodyText"/>
        <w:rPr>
          <w:b/>
          <w:sz w:val="17"/>
        </w:rPr>
      </w:pPr>
    </w:p>
    <w:p w14:paraId="3157EA5B" w14:textId="77777777" w:rsidR="0049229A" w:rsidRDefault="004A7864">
      <w:pPr>
        <w:pStyle w:val="Heading4"/>
        <w:ind w:left="440"/>
      </w:pPr>
      <w:r>
        <w:rPr>
          <w:color w:val="5A5A5A"/>
        </w:rPr>
        <w:t>Consultant:</w:t>
      </w:r>
    </w:p>
    <w:p w14:paraId="14C67875" w14:textId="77777777" w:rsidR="0049229A" w:rsidRDefault="0049229A">
      <w:pPr>
        <w:pStyle w:val="BodyText"/>
        <w:rPr>
          <w:b/>
        </w:rPr>
      </w:pPr>
    </w:p>
    <w:p w14:paraId="1D07DA5A" w14:textId="77777777" w:rsidR="0049229A" w:rsidRDefault="0049229A">
      <w:pPr>
        <w:pStyle w:val="BodyText"/>
        <w:rPr>
          <w:b/>
        </w:rPr>
      </w:pPr>
    </w:p>
    <w:p w14:paraId="51506ADD" w14:textId="77777777" w:rsidR="0049229A" w:rsidRDefault="004A7864">
      <w:pPr>
        <w:pStyle w:val="Heading4"/>
        <w:spacing w:before="175"/>
        <w:ind w:left="440"/>
      </w:pPr>
      <w:r>
        <w:rPr>
          <w:color w:val="5A5A5A"/>
        </w:rPr>
        <w:t>Reason for Referral:</w:t>
      </w:r>
    </w:p>
    <w:p w14:paraId="152074A8" w14:textId="77777777" w:rsidR="0049229A" w:rsidRDefault="0049229A">
      <w:pPr>
        <w:pStyle w:val="BodyText"/>
        <w:rPr>
          <w:b/>
        </w:rPr>
      </w:pPr>
    </w:p>
    <w:p w14:paraId="192818BE" w14:textId="77777777" w:rsidR="0049229A" w:rsidRDefault="0049229A">
      <w:pPr>
        <w:pStyle w:val="BodyText"/>
        <w:rPr>
          <w:b/>
        </w:rPr>
      </w:pPr>
    </w:p>
    <w:p w14:paraId="3249DDFB" w14:textId="77777777" w:rsidR="0049229A" w:rsidRDefault="0049229A">
      <w:pPr>
        <w:pStyle w:val="BodyText"/>
        <w:rPr>
          <w:b/>
        </w:rPr>
      </w:pPr>
    </w:p>
    <w:p w14:paraId="56D5BF6C" w14:textId="77777777" w:rsidR="0049229A" w:rsidRDefault="0049229A">
      <w:pPr>
        <w:pStyle w:val="BodyText"/>
        <w:rPr>
          <w:b/>
        </w:rPr>
      </w:pPr>
    </w:p>
    <w:p w14:paraId="611D78E2" w14:textId="77777777" w:rsidR="0049229A" w:rsidRDefault="0049229A">
      <w:pPr>
        <w:pStyle w:val="BodyText"/>
        <w:rPr>
          <w:b/>
        </w:rPr>
      </w:pPr>
    </w:p>
    <w:p w14:paraId="42B37076" w14:textId="77777777" w:rsidR="0049229A" w:rsidRDefault="0049229A">
      <w:pPr>
        <w:pStyle w:val="BodyText"/>
        <w:spacing w:before="9"/>
        <w:rPr>
          <w:b/>
          <w:sz w:val="23"/>
        </w:rPr>
      </w:pPr>
    </w:p>
    <w:p w14:paraId="78EE2A18" w14:textId="77777777" w:rsidR="0049229A" w:rsidRDefault="004A7864">
      <w:pPr>
        <w:tabs>
          <w:tab w:val="left" w:pos="2600"/>
          <w:tab w:val="left" w:pos="6619"/>
          <w:tab w:val="left" w:pos="6921"/>
          <w:tab w:val="left" w:pos="9588"/>
        </w:tabs>
        <w:spacing w:before="60"/>
        <w:ind w:left="440"/>
        <w:rPr>
          <w:sz w:val="20"/>
        </w:rPr>
      </w:pPr>
      <w:r>
        <w:rPr>
          <w:b/>
          <w:color w:val="5A5A5A"/>
          <w:sz w:val="20"/>
        </w:rPr>
        <w:t>Referring</w:t>
      </w:r>
      <w:r>
        <w:rPr>
          <w:b/>
          <w:color w:val="5A5A5A"/>
          <w:spacing w:val="-5"/>
          <w:sz w:val="20"/>
        </w:rPr>
        <w:t xml:space="preserve"> </w:t>
      </w:r>
      <w:r>
        <w:rPr>
          <w:b/>
          <w:color w:val="5A5A5A"/>
          <w:sz w:val="20"/>
        </w:rPr>
        <w:t>Provider:</w:t>
      </w:r>
      <w:r>
        <w:rPr>
          <w:b/>
          <w:color w:val="5A5A5A"/>
          <w:sz w:val="20"/>
        </w:rPr>
        <w:tab/>
      </w:r>
      <w:r>
        <w:rPr>
          <w:b/>
          <w:color w:val="5A5A5A"/>
          <w:sz w:val="20"/>
          <w:u w:val="single" w:color="595959"/>
        </w:rPr>
        <w:t xml:space="preserve"> </w:t>
      </w:r>
      <w:r>
        <w:rPr>
          <w:b/>
          <w:color w:val="5A5A5A"/>
          <w:sz w:val="20"/>
          <w:u w:val="single" w:color="595959"/>
        </w:rPr>
        <w:tab/>
      </w:r>
      <w:r>
        <w:rPr>
          <w:b/>
          <w:color w:val="5A5A5A"/>
          <w:sz w:val="20"/>
        </w:rPr>
        <w:tab/>
      </w:r>
      <w:r>
        <w:rPr>
          <w:color w:val="5A5A5A"/>
          <w:sz w:val="20"/>
        </w:rPr>
        <w:t>Date:</w:t>
      </w:r>
      <w:r>
        <w:rPr>
          <w:color w:val="5A5A5A"/>
          <w:sz w:val="20"/>
          <w:u w:val="single" w:color="595959"/>
        </w:rPr>
        <w:t xml:space="preserve"> </w:t>
      </w:r>
      <w:r>
        <w:rPr>
          <w:color w:val="5A5A5A"/>
          <w:sz w:val="20"/>
          <w:u w:val="single" w:color="595959"/>
        </w:rPr>
        <w:tab/>
      </w:r>
    </w:p>
    <w:p w14:paraId="63D1C2A4" w14:textId="77777777" w:rsidR="0049229A" w:rsidRDefault="004A7864">
      <w:pPr>
        <w:pStyle w:val="BodyText"/>
        <w:spacing w:before="6"/>
        <w:rPr>
          <w:sz w:val="28"/>
        </w:rPr>
      </w:pPr>
      <w:r>
        <w:rPr>
          <w:noProof/>
        </w:rPr>
        <mc:AlternateContent>
          <mc:Choice Requires="wps">
            <w:drawing>
              <wp:anchor distT="0" distB="0" distL="0" distR="0" simplePos="0" relativeHeight="251704320" behindDoc="1" locked="0" layoutInCell="1" allowOverlap="1" wp14:anchorId="5E2F34E3" wp14:editId="3B6D7AC8">
                <wp:simplePos x="0" y="0"/>
                <wp:positionH relativeFrom="page">
                  <wp:posOffset>896620</wp:posOffset>
                </wp:positionH>
                <wp:positionV relativeFrom="paragraph">
                  <wp:posOffset>255905</wp:posOffset>
                </wp:positionV>
                <wp:extent cx="5981065" cy="1270"/>
                <wp:effectExtent l="0" t="0" r="0" b="0"/>
                <wp:wrapTopAndBottom/>
                <wp:docPr id="387" name=" 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8B9FD" id=" 348" o:spid="_x0000_s1026" style="position:absolute;margin-left:70.6pt;margin-top:20.15pt;width:470.95pt;height:.1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" path="m,l9419,e" filled="f" strokeweight="1.44pt">
                <v:path arrowok="t" o:connecttype="custom" o:connectlocs="0,0;5981065,0" o:connectangles="0,0"/>
                <w10:wrap type="topAndBottom" anchorx="page"/>
              </v:shape>
            </w:pict>
          </mc:Fallback>
        </mc:AlternateContent>
      </w:r>
    </w:p>
    <w:p w14:paraId="01250B63" w14:textId="77777777" w:rsidR="0049229A" w:rsidRDefault="0049229A">
      <w:pPr>
        <w:pStyle w:val="BodyText"/>
        <w:spacing w:before="10"/>
        <w:rPr>
          <w:sz w:val="5"/>
        </w:rPr>
      </w:pPr>
    </w:p>
    <w:p w14:paraId="05328778" w14:textId="77777777" w:rsidR="0049229A" w:rsidRDefault="004A7864">
      <w:pPr>
        <w:pStyle w:val="Heading4"/>
        <w:spacing w:before="59"/>
        <w:ind w:left="440"/>
      </w:pPr>
      <w:r>
        <w:rPr>
          <w:color w:val="5A5A5A"/>
        </w:rPr>
        <w:t>Patient Acknowledgement:</w:t>
      </w:r>
    </w:p>
    <w:p w14:paraId="7E83CA67" w14:textId="77777777" w:rsidR="0049229A" w:rsidRDefault="0049229A">
      <w:pPr>
        <w:pStyle w:val="BodyText"/>
        <w:spacing w:before="2"/>
        <w:rPr>
          <w:b/>
          <w:sz w:val="17"/>
        </w:rPr>
      </w:pPr>
    </w:p>
    <w:p w14:paraId="20F8C584" w14:textId="77777777" w:rsidR="0049229A" w:rsidRDefault="004A7864">
      <w:pPr>
        <w:pStyle w:val="BodyText"/>
        <w:spacing w:line="288" w:lineRule="auto"/>
        <w:ind w:left="440" w:right="1303"/>
      </w:pPr>
      <w:r>
        <w:rPr>
          <w:color w:val="5A5A5A"/>
        </w:rPr>
        <w:t>I have received a copy of the referral instructions listed in this document. It is my responsibility to contact the consultant listed above for the recommended appointment. I understand that failure to proceed with the referral may result in consequences to my health. I understand that I am responsible for providing payment for the services referred.</w:t>
      </w:r>
    </w:p>
    <w:p w14:paraId="02BE295B" w14:textId="77777777" w:rsidR="0049229A" w:rsidRDefault="0049229A">
      <w:pPr>
        <w:pStyle w:val="BodyText"/>
      </w:pPr>
    </w:p>
    <w:p w14:paraId="544537B6" w14:textId="77777777" w:rsidR="0049229A" w:rsidRDefault="0049229A">
      <w:pPr>
        <w:pStyle w:val="BodyText"/>
        <w:spacing w:before="3"/>
        <w:rPr>
          <w:sz w:val="25"/>
        </w:rPr>
      </w:pPr>
    </w:p>
    <w:p w14:paraId="7E772F09" w14:textId="77777777" w:rsidR="0049229A" w:rsidRDefault="004A7864">
      <w:pPr>
        <w:tabs>
          <w:tab w:val="left" w:pos="2600"/>
          <w:tab w:val="left" w:pos="6720"/>
          <w:tab w:val="left" w:pos="6921"/>
          <w:tab w:val="left" w:pos="9688"/>
        </w:tabs>
        <w:spacing w:before="59"/>
        <w:ind w:left="440"/>
        <w:rPr>
          <w:sz w:val="20"/>
        </w:rPr>
      </w:pPr>
      <w:r>
        <w:rPr>
          <w:b/>
          <w:color w:val="5A5A5A"/>
          <w:sz w:val="20"/>
        </w:rPr>
        <w:t>Patient</w:t>
      </w:r>
      <w:r>
        <w:rPr>
          <w:b/>
          <w:color w:val="5A5A5A"/>
          <w:spacing w:val="-4"/>
          <w:sz w:val="20"/>
        </w:rPr>
        <w:t xml:space="preserve"> </w:t>
      </w:r>
      <w:r>
        <w:rPr>
          <w:b/>
          <w:color w:val="5A5A5A"/>
          <w:sz w:val="20"/>
        </w:rPr>
        <w:t>signature:</w:t>
      </w:r>
      <w:r>
        <w:rPr>
          <w:b/>
          <w:color w:val="5A5A5A"/>
          <w:sz w:val="20"/>
        </w:rPr>
        <w:tab/>
      </w:r>
      <w:r>
        <w:rPr>
          <w:b/>
          <w:color w:val="5A5A5A"/>
          <w:sz w:val="20"/>
          <w:u w:val="single" w:color="595959"/>
        </w:rPr>
        <w:t xml:space="preserve"> </w:t>
      </w:r>
      <w:r>
        <w:rPr>
          <w:b/>
          <w:color w:val="5A5A5A"/>
          <w:sz w:val="20"/>
          <w:u w:val="single" w:color="595959"/>
        </w:rPr>
        <w:tab/>
      </w:r>
      <w:r>
        <w:rPr>
          <w:b/>
          <w:color w:val="5A5A5A"/>
          <w:sz w:val="20"/>
        </w:rPr>
        <w:tab/>
      </w:r>
      <w:r>
        <w:rPr>
          <w:color w:val="5A5A5A"/>
          <w:sz w:val="20"/>
        </w:rPr>
        <w:t>Date:</w:t>
      </w:r>
      <w:r>
        <w:rPr>
          <w:color w:val="5A5A5A"/>
          <w:sz w:val="20"/>
          <w:u w:val="single" w:color="595959"/>
        </w:rPr>
        <w:t xml:space="preserve"> </w:t>
      </w:r>
      <w:r>
        <w:rPr>
          <w:color w:val="5A5A5A"/>
          <w:sz w:val="20"/>
          <w:u w:val="single" w:color="595959"/>
        </w:rPr>
        <w:tab/>
      </w:r>
    </w:p>
    <w:p w14:paraId="3D546F05" w14:textId="77777777" w:rsidR="0049229A" w:rsidRDefault="004A7864">
      <w:pPr>
        <w:pStyle w:val="BodyText"/>
        <w:spacing w:before="7"/>
        <w:rPr>
          <w:sz w:val="27"/>
        </w:rPr>
      </w:pPr>
      <w:r>
        <w:rPr>
          <w:noProof/>
        </w:rPr>
        <mc:AlternateContent>
          <mc:Choice Requires="wps">
            <w:drawing>
              <wp:anchor distT="0" distB="0" distL="0" distR="0" simplePos="0" relativeHeight="251705344" behindDoc="1" locked="0" layoutInCell="1" allowOverlap="1" wp14:anchorId="0B587B8D" wp14:editId="720C132F">
                <wp:simplePos x="0" y="0"/>
                <wp:positionH relativeFrom="page">
                  <wp:posOffset>896620</wp:posOffset>
                </wp:positionH>
                <wp:positionV relativeFrom="paragraph">
                  <wp:posOffset>248285</wp:posOffset>
                </wp:positionV>
                <wp:extent cx="5981065" cy="1270"/>
                <wp:effectExtent l="0" t="0" r="0" b="0"/>
                <wp:wrapTopAndBottom/>
                <wp:docPr id="386" name=" 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065" cy="1270"/>
                        </a:xfrm>
                        <a:custGeom>
                          <a:avLst/>
                          <a:gdLst>
                            <a:gd name="T0" fmla="+- 0 1412 1412"/>
                            <a:gd name="T1" fmla="*/ T0 w 9419"/>
                            <a:gd name="T2" fmla="+- 0 10831 1412"/>
                            <a:gd name="T3" fmla="*/ T2 w 9419"/>
                          </a:gdLst>
                          <a:ahLst/>
                          <a:cxnLst>
                            <a:cxn ang="0">
                              <a:pos x="T1" y="0"/>
                            </a:cxn>
                            <a:cxn ang="0">
                              <a:pos x="T3" y="0"/>
                            </a:cxn>
                          </a:cxnLst>
                          <a:rect l="0" t="0" r="r" b="b"/>
                          <a:pathLst>
                            <a:path w="9419">
                              <a:moveTo>
                                <a:pt x="0" y="0"/>
                              </a:moveTo>
                              <a:lnTo>
                                <a:pt x="9419" y="0"/>
                              </a:lnTo>
                            </a:path>
                          </a:pathLst>
                        </a:custGeom>
                        <a:noFill/>
                        <a:ln w="1828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EAD53" id=" 347" o:spid="_x0000_s1026" style="position:absolute;margin-left:70.6pt;margin-top:19.55pt;width:470.95pt;height:.1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" path="m,l9419,e" filled="f" strokeweight="1.44pt">
                <v:path arrowok="t" o:connecttype="custom" o:connectlocs="0,0;5981065,0" o:connectangles="0,0"/>
                <w10:wrap type="topAndBottom" anchorx="page"/>
              </v:shape>
            </w:pict>
          </mc:Fallback>
        </mc:AlternateContent>
      </w:r>
    </w:p>
    <w:p w14:paraId="6B33EB4E" w14:textId="77777777" w:rsidR="0049229A" w:rsidRDefault="0049229A">
      <w:pPr>
        <w:pStyle w:val="BodyText"/>
        <w:spacing w:before="10"/>
        <w:rPr>
          <w:sz w:val="5"/>
        </w:rPr>
      </w:pPr>
    </w:p>
    <w:p w14:paraId="41D6FD08" w14:textId="77777777" w:rsidR="0049229A" w:rsidRDefault="004A7864">
      <w:pPr>
        <w:pStyle w:val="Heading4"/>
        <w:spacing w:before="59"/>
        <w:ind w:left="440"/>
      </w:pPr>
      <w:r>
        <w:rPr>
          <w:color w:val="5A5A5A"/>
        </w:rPr>
        <w:t>Consultant Diagnosis, Findings, Recommendations:</w:t>
      </w:r>
    </w:p>
    <w:p w14:paraId="6FB5F2BF" w14:textId="77777777" w:rsidR="0049229A" w:rsidRDefault="0049229A">
      <w:pPr>
        <w:pStyle w:val="BodyText"/>
        <w:rPr>
          <w:b/>
        </w:rPr>
      </w:pPr>
    </w:p>
    <w:p w14:paraId="322E773C" w14:textId="77777777" w:rsidR="0049229A" w:rsidRDefault="0049229A">
      <w:pPr>
        <w:pStyle w:val="BodyText"/>
        <w:rPr>
          <w:b/>
        </w:rPr>
      </w:pPr>
    </w:p>
    <w:p w14:paraId="3BA0F75D" w14:textId="77777777" w:rsidR="0049229A" w:rsidRDefault="0049229A">
      <w:pPr>
        <w:pStyle w:val="BodyText"/>
        <w:rPr>
          <w:b/>
        </w:rPr>
      </w:pPr>
    </w:p>
    <w:p w14:paraId="293E77F7" w14:textId="77777777" w:rsidR="0049229A" w:rsidRDefault="0049229A">
      <w:pPr>
        <w:pStyle w:val="BodyText"/>
        <w:rPr>
          <w:b/>
        </w:rPr>
      </w:pPr>
    </w:p>
    <w:p w14:paraId="5C8CF5A7" w14:textId="77777777" w:rsidR="0049229A" w:rsidRDefault="0049229A">
      <w:pPr>
        <w:pStyle w:val="BodyText"/>
        <w:rPr>
          <w:b/>
        </w:rPr>
      </w:pPr>
    </w:p>
    <w:p w14:paraId="26B8E6FB" w14:textId="77777777" w:rsidR="0049229A" w:rsidRDefault="0049229A">
      <w:pPr>
        <w:pStyle w:val="BodyText"/>
        <w:rPr>
          <w:b/>
        </w:rPr>
      </w:pPr>
    </w:p>
    <w:p w14:paraId="1E81E076" w14:textId="77777777" w:rsidR="0049229A" w:rsidRDefault="0049229A">
      <w:pPr>
        <w:pStyle w:val="BodyText"/>
        <w:rPr>
          <w:b/>
        </w:rPr>
      </w:pPr>
    </w:p>
    <w:p w14:paraId="778CC7F6" w14:textId="77777777" w:rsidR="0049229A" w:rsidRDefault="0049229A">
      <w:pPr>
        <w:pStyle w:val="BodyText"/>
        <w:spacing w:before="9"/>
        <w:rPr>
          <w:b/>
        </w:rPr>
      </w:pPr>
    </w:p>
    <w:p w14:paraId="6EE011F0" w14:textId="77777777" w:rsidR="0049229A" w:rsidRDefault="004A7864">
      <w:pPr>
        <w:pStyle w:val="BodyText"/>
        <w:tabs>
          <w:tab w:val="left" w:pos="2600"/>
          <w:tab w:val="left" w:pos="6619"/>
          <w:tab w:val="left" w:pos="6921"/>
          <w:tab w:val="left" w:pos="9090"/>
        </w:tabs>
        <w:spacing w:before="59"/>
        <w:ind w:left="440"/>
      </w:pPr>
      <w:r>
        <w:rPr>
          <w:color w:val="5A5A5A"/>
        </w:rPr>
        <w:t>Consultant</w:t>
      </w:r>
      <w:r>
        <w:rPr>
          <w:color w:val="5A5A5A"/>
          <w:spacing w:val="-4"/>
        </w:rPr>
        <w:t xml:space="preserve"> </w:t>
      </w:r>
      <w:r>
        <w:rPr>
          <w:color w:val="5A5A5A"/>
        </w:rPr>
        <w:t>Signature:</w:t>
      </w:r>
      <w:r>
        <w:rPr>
          <w:color w:val="5A5A5A"/>
        </w:rPr>
        <w:tab/>
      </w:r>
      <w:r>
        <w:rPr>
          <w:color w:val="5A5A5A"/>
          <w:u w:val="single" w:color="595959"/>
        </w:rPr>
        <w:t xml:space="preserve"> </w:t>
      </w:r>
      <w:r>
        <w:rPr>
          <w:color w:val="5A5A5A"/>
          <w:u w:val="single" w:color="595959"/>
        </w:rPr>
        <w:tab/>
      </w:r>
      <w:r>
        <w:rPr>
          <w:color w:val="5A5A5A"/>
        </w:rPr>
        <w:tab/>
        <w:t>Date:</w:t>
      </w:r>
      <w:r>
        <w:rPr>
          <w:color w:val="5A5A5A"/>
          <w:u w:val="single" w:color="595959"/>
        </w:rPr>
        <w:t xml:space="preserve"> </w:t>
      </w:r>
      <w:r>
        <w:rPr>
          <w:color w:val="5A5A5A"/>
          <w:u w:val="single" w:color="595959"/>
        </w:rPr>
        <w:tab/>
      </w:r>
    </w:p>
    <w:p w14:paraId="251D21D8" w14:textId="77777777" w:rsidR="0049229A" w:rsidRDefault="0049229A">
      <w:pPr>
        <w:sectPr w:rsidR="0049229A">
          <w:pgSz w:w="12240" w:h="15840"/>
          <w:pgMar w:top="1600" w:right="260" w:bottom="1100" w:left="1000" w:header="720" w:footer="917" w:gutter="0"/>
          <w:cols w:space="720"/>
        </w:sectPr>
      </w:pPr>
    </w:p>
    <w:p w14:paraId="69A82678" w14:textId="0F1BC2E5" w:rsidR="0049229A" w:rsidRDefault="0049229A">
      <w:pPr>
        <w:pStyle w:val="BodyText"/>
        <w:spacing w:before="9"/>
        <w:rPr>
          <w:sz w:val="18"/>
        </w:rPr>
      </w:pPr>
    </w:p>
    <w:p w14:paraId="72D8C2FA" w14:textId="08C71497" w:rsidR="0049229A" w:rsidRDefault="004A7864">
      <w:pPr>
        <w:pStyle w:val="Heading1"/>
        <w:ind w:right="1199"/>
        <w:jc w:val="right"/>
        <w:rPr>
          <w:color w:val="0E233D"/>
          <w:w w:val="95"/>
        </w:rPr>
      </w:pPr>
      <w:bookmarkStart w:id="25" w:name="_bookmark25"/>
      <w:bookmarkEnd w:id="25"/>
      <w:r>
        <w:rPr>
          <w:color w:val="0E233D"/>
          <w:w w:val="95"/>
        </w:rPr>
        <w:t>SAFETY</w:t>
      </w:r>
    </w:p>
    <w:p w14:paraId="586D9183" w14:textId="4ABB4490" w:rsidR="00EE3314" w:rsidRDefault="00EE3314">
      <w:pPr>
        <w:pStyle w:val="Heading1"/>
        <w:ind w:right="1199"/>
        <w:jc w:val="right"/>
      </w:pPr>
      <w:r>
        <w:rPr>
          <w:noProof/>
        </w:rPr>
        <w:drawing>
          <wp:anchor distT="0" distB="0" distL="114300" distR="114300" simplePos="0" relativeHeight="251984896" behindDoc="1" locked="0" layoutInCell="1" allowOverlap="1" wp14:anchorId="0D421AF6" wp14:editId="38C6AC8F">
            <wp:simplePos x="0" y="0"/>
            <wp:positionH relativeFrom="column">
              <wp:posOffset>4626574</wp:posOffset>
            </wp:positionH>
            <wp:positionV relativeFrom="paragraph">
              <wp:posOffset>54874</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499" name="Picture 49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Picture 499"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0E17A076" w14:textId="77777777" w:rsidR="0049229A" w:rsidRDefault="0049229A">
      <w:pPr>
        <w:jc w:val="right"/>
      </w:pPr>
    </w:p>
    <w:p w14:paraId="00BCD48E" w14:textId="371079A6" w:rsidR="00EE3314" w:rsidRDefault="00EE3314">
      <w:pPr>
        <w:jc w:val="right"/>
        <w:sectPr w:rsidR="00EE3314">
          <w:headerReference w:type="default" r:id="rId29"/>
          <w:footerReference w:type="default" r:id="rId30"/>
          <w:pgSz w:w="12240" w:h="15840"/>
          <w:pgMar w:top="1500" w:right="260" w:bottom="1100" w:left="1000" w:header="0" w:footer="902" w:gutter="0"/>
          <w:cols w:space="720"/>
        </w:sectPr>
      </w:pPr>
    </w:p>
    <w:p w14:paraId="6732F611" w14:textId="77777777" w:rsidR="0049229A" w:rsidRDefault="0049229A">
      <w:pPr>
        <w:pStyle w:val="BodyText"/>
        <w:spacing w:before="3"/>
        <w:rPr>
          <w:rFonts w:ascii="Cambria"/>
          <w:sz w:val="9"/>
        </w:rPr>
      </w:pPr>
    </w:p>
    <w:p w14:paraId="2916EA02" w14:textId="77777777" w:rsidR="0049229A" w:rsidRPr="00FB3C0F" w:rsidRDefault="004A7864">
      <w:pPr>
        <w:pStyle w:val="Heading2"/>
        <w:ind w:left="440"/>
        <w:rPr>
          <w:rFonts w:ascii="Cambria"/>
          <w:color w:val="000000" w:themeColor="text1"/>
        </w:rPr>
      </w:pPr>
      <w:bookmarkStart w:id="26" w:name="_bookmark26"/>
      <w:bookmarkEnd w:id="26"/>
      <w:r w:rsidRPr="00FB3C0F">
        <w:rPr>
          <w:rFonts w:ascii="Cambria"/>
          <w:color w:val="000000" w:themeColor="text1"/>
          <w:sz w:val="28"/>
        </w:rPr>
        <w:t>M</w:t>
      </w:r>
      <w:r w:rsidRPr="00FB3C0F">
        <w:rPr>
          <w:rFonts w:ascii="Cambria"/>
          <w:color w:val="000000" w:themeColor="text1"/>
        </w:rPr>
        <w:t xml:space="preserve">EDICAL </w:t>
      </w:r>
      <w:r w:rsidRPr="00FB3C0F">
        <w:rPr>
          <w:rFonts w:ascii="Cambria"/>
          <w:color w:val="000000" w:themeColor="text1"/>
          <w:sz w:val="28"/>
        </w:rPr>
        <w:t>E</w:t>
      </w:r>
      <w:r w:rsidRPr="00FB3C0F">
        <w:rPr>
          <w:rFonts w:ascii="Cambria"/>
          <w:color w:val="000000" w:themeColor="text1"/>
        </w:rPr>
        <w:t>MERGENCIES</w:t>
      </w:r>
    </w:p>
    <w:p w14:paraId="6F1C0905" w14:textId="77777777" w:rsidR="0049229A" w:rsidRPr="00FB3C0F" w:rsidRDefault="004A7864">
      <w:pPr>
        <w:spacing w:before="269"/>
        <w:ind w:left="440"/>
        <w:rPr>
          <w:rFonts w:ascii="Cambria"/>
          <w:color w:val="000000" w:themeColor="text1"/>
          <w:sz w:val="16"/>
        </w:rPr>
      </w:pPr>
      <w:r w:rsidRPr="00FB3C0F">
        <w:rPr>
          <w:noProof/>
          <w:color w:val="000000" w:themeColor="text1"/>
        </w:rPr>
        <mc:AlternateContent>
          <mc:Choice Requires="wps">
            <w:drawing>
              <wp:anchor distT="0" distB="0" distL="0" distR="0" simplePos="0" relativeHeight="251708416" behindDoc="1" locked="0" layoutInCell="1" allowOverlap="1" wp14:anchorId="6724B8E1" wp14:editId="0C866AED">
                <wp:simplePos x="0" y="0"/>
                <wp:positionH relativeFrom="page">
                  <wp:posOffset>896620</wp:posOffset>
                </wp:positionH>
                <wp:positionV relativeFrom="paragraph">
                  <wp:posOffset>367665</wp:posOffset>
                </wp:positionV>
                <wp:extent cx="5981700" cy="1270"/>
                <wp:effectExtent l="0" t="0" r="0" b="0"/>
                <wp:wrapTopAndBottom/>
                <wp:docPr id="381" name=" 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F72AD1" id=" 342" o:spid="_x0000_s1026" style="position:absolute;margin-left:70.6pt;margin-top:28.95pt;width:471pt;height:.1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dRpsw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FB3C0F">
        <w:rPr>
          <w:rFonts w:ascii="Cambria"/>
          <w:color w:val="000000" w:themeColor="text1"/>
          <w:sz w:val="20"/>
        </w:rPr>
        <w:t>P</w:t>
      </w:r>
      <w:r w:rsidRPr="00FB3C0F">
        <w:rPr>
          <w:rFonts w:ascii="Cambria"/>
          <w:color w:val="000000" w:themeColor="text1"/>
          <w:sz w:val="16"/>
        </w:rPr>
        <w:t>URPOSE</w:t>
      </w:r>
    </w:p>
    <w:p w14:paraId="2192EACC" w14:textId="0BD7D5D0" w:rsidR="0049229A" w:rsidRPr="00FB3C0F" w:rsidRDefault="004A7864">
      <w:pPr>
        <w:pStyle w:val="BodyText"/>
        <w:spacing w:before="73" w:line="288" w:lineRule="auto"/>
        <w:ind w:left="440" w:right="1193"/>
        <w:rPr>
          <w:color w:val="000000" w:themeColor="text1"/>
        </w:rPr>
      </w:pPr>
      <w:r w:rsidRPr="00FB3C0F">
        <w:rPr>
          <w:color w:val="000000" w:themeColor="text1"/>
        </w:rPr>
        <w:t xml:space="preserve">To provide clear directions to the clinical and non-clinical dental staff in the management of medical emergency situations occurring at </w:t>
      </w:r>
      <w:r w:rsidR="00FB3C0F" w:rsidRPr="00FB3C0F">
        <w:rPr>
          <w:color w:val="000000" w:themeColor="text1"/>
        </w:rPr>
        <w:t xml:space="preserve">Helping Hands of Tennessee Clinic. </w:t>
      </w:r>
      <w:r w:rsidRPr="00FB3C0F">
        <w:rPr>
          <w:color w:val="000000" w:themeColor="text1"/>
        </w:rPr>
        <w:t xml:space="preserve"> A medical emergency refers to a situation in which a patient, visitor or staff member presents and becomes medically unstable. The medical emergency can range from seizures to respiratory distress to cardiopulmonary emergencies.</w:t>
      </w:r>
    </w:p>
    <w:p w14:paraId="1C464FD4" w14:textId="77777777" w:rsidR="0049229A" w:rsidRPr="00FB3C0F" w:rsidRDefault="0049229A">
      <w:pPr>
        <w:pStyle w:val="BodyText"/>
        <w:rPr>
          <w:color w:val="000000" w:themeColor="text1"/>
        </w:rPr>
      </w:pPr>
    </w:p>
    <w:p w14:paraId="507148F0" w14:textId="77777777" w:rsidR="0049229A" w:rsidRPr="00FB3C0F" w:rsidRDefault="0049229A">
      <w:pPr>
        <w:pStyle w:val="BodyText"/>
        <w:rPr>
          <w:color w:val="000000" w:themeColor="text1"/>
        </w:rPr>
      </w:pPr>
    </w:p>
    <w:p w14:paraId="2507FF9F" w14:textId="77777777" w:rsidR="0049229A" w:rsidRPr="00FB3C0F" w:rsidRDefault="004A7864">
      <w:pPr>
        <w:spacing w:before="164"/>
        <w:ind w:left="440"/>
        <w:rPr>
          <w:rFonts w:ascii="Cambria"/>
          <w:color w:val="000000" w:themeColor="text1"/>
          <w:sz w:val="16"/>
        </w:rPr>
      </w:pPr>
      <w:r w:rsidRPr="00FB3C0F">
        <w:rPr>
          <w:noProof/>
          <w:color w:val="000000" w:themeColor="text1"/>
        </w:rPr>
        <mc:AlternateContent>
          <mc:Choice Requires="wps">
            <w:drawing>
              <wp:anchor distT="0" distB="0" distL="0" distR="0" simplePos="0" relativeHeight="251709440" behindDoc="1" locked="0" layoutInCell="1" allowOverlap="1" wp14:anchorId="48DD8F49" wp14:editId="1BC0AB1D">
                <wp:simplePos x="0" y="0"/>
                <wp:positionH relativeFrom="page">
                  <wp:posOffset>896620</wp:posOffset>
                </wp:positionH>
                <wp:positionV relativeFrom="paragraph">
                  <wp:posOffset>301625</wp:posOffset>
                </wp:positionV>
                <wp:extent cx="5981700" cy="1270"/>
                <wp:effectExtent l="0" t="0" r="0" b="0"/>
                <wp:wrapTopAndBottom/>
                <wp:docPr id="380" name=" 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0659" id=" 341" o:spid="_x0000_s1026" style="position:absolute;margin-left:70.6pt;margin-top:23.75pt;width:471pt;height:.1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E8dsg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FB3C0F">
        <w:rPr>
          <w:rFonts w:ascii="Cambria"/>
          <w:color w:val="000000" w:themeColor="text1"/>
          <w:sz w:val="20"/>
        </w:rPr>
        <w:t>P</w:t>
      </w:r>
      <w:r w:rsidRPr="00FB3C0F">
        <w:rPr>
          <w:rFonts w:ascii="Cambria"/>
          <w:color w:val="000000" w:themeColor="text1"/>
          <w:sz w:val="16"/>
        </w:rPr>
        <w:t>OLICY</w:t>
      </w:r>
    </w:p>
    <w:p w14:paraId="3EE647D6" w14:textId="77777777" w:rsidR="0049229A" w:rsidRPr="00FB3C0F" w:rsidRDefault="0049229A">
      <w:pPr>
        <w:pStyle w:val="BodyText"/>
        <w:spacing w:before="6"/>
        <w:rPr>
          <w:rFonts w:ascii="Cambria"/>
          <w:color w:val="000000" w:themeColor="text1"/>
          <w:sz w:val="9"/>
        </w:rPr>
      </w:pPr>
    </w:p>
    <w:p w14:paraId="235EA4C0" w14:textId="77777777" w:rsidR="0049229A" w:rsidRPr="00FB3C0F" w:rsidRDefault="004A7864">
      <w:pPr>
        <w:pStyle w:val="ListParagraph"/>
        <w:numPr>
          <w:ilvl w:val="0"/>
          <w:numId w:val="12"/>
        </w:numPr>
        <w:tabs>
          <w:tab w:val="left" w:pos="1160"/>
          <w:tab w:val="left" w:pos="1161"/>
        </w:tabs>
        <w:spacing w:before="99" w:line="276" w:lineRule="auto"/>
        <w:ind w:right="1681"/>
        <w:rPr>
          <w:color w:val="000000" w:themeColor="text1"/>
          <w:sz w:val="20"/>
        </w:rPr>
      </w:pPr>
      <w:r w:rsidRPr="00FB3C0F">
        <w:rPr>
          <w:color w:val="000000" w:themeColor="text1"/>
          <w:sz w:val="20"/>
        </w:rPr>
        <w:t>The clinic will have a written agreement with a nearby hospital providing emergency services for</w:t>
      </w:r>
      <w:r w:rsidRPr="00FB3C0F">
        <w:rPr>
          <w:color w:val="000000" w:themeColor="text1"/>
          <w:spacing w:val="-31"/>
          <w:sz w:val="20"/>
        </w:rPr>
        <w:t xml:space="preserve"> </w:t>
      </w:r>
      <w:r w:rsidRPr="00FB3C0F">
        <w:rPr>
          <w:color w:val="000000" w:themeColor="text1"/>
          <w:sz w:val="20"/>
        </w:rPr>
        <w:t>the transfer of patients needing medical care beyond that provided by the clinic. At the time of patient transfer,</w:t>
      </w:r>
      <w:r w:rsidRPr="00FB3C0F">
        <w:rPr>
          <w:color w:val="000000" w:themeColor="text1"/>
          <w:spacing w:val="-2"/>
          <w:sz w:val="20"/>
        </w:rPr>
        <w:t xml:space="preserve"> </w:t>
      </w:r>
      <w:r w:rsidRPr="00FB3C0F">
        <w:rPr>
          <w:color w:val="000000" w:themeColor="text1"/>
          <w:sz w:val="20"/>
        </w:rPr>
        <w:t>the</w:t>
      </w:r>
      <w:r w:rsidRPr="00FB3C0F">
        <w:rPr>
          <w:color w:val="000000" w:themeColor="text1"/>
          <w:spacing w:val="-3"/>
          <w:sz w:val="20"/>
        </w:rPr>
        <w:t xml:space="preserve"> </w:t>
      </w:r>
      <w:r w:rsidRPr="00FB3C0F">
        <w:rPr>
          <w:color w:val="000000" w:themeColor="text1"/>
          <w:sz w:val="20"/>
        </w:rPr>
        <w:t>clinic</w:t>
      </w:r>
      <w:r w:rsidRPr="00FB3C0F">
        <w:rPr>
          <w:color w:val="000000" w:themeColor="text1"/>
          <w:spacing w:val="-2"/>
          <w:sz w:val="20"/>
        </w:rPr>
        <w:t xml:space="preserve"> </w:t>
      </w:r>
      <w:r w:rsidRPr="00FB3C0F">
        <w:rPr>
          <w:color w:val="000000" w:themeColor="text1"/>
          <w:sz w:val="20"/>
        </w:rPr>
        <w:t>will send</w:t>
      </w:r>
      <w:r w:rsidRPr="00FB3C0F">
        <w:rPr>
          <w:color w:val="000000" w:themeColor="text1"/>
          <w:spacing w:val="-2"/>
          <w:sz w:val="20"/>
        </w:rPr>
        <w:t xml:space="preserve"> </w:t>
      </w:r>
      <w:r w:rsidRPr="00FB3C0F">
        <w:rPr>
          <w:color w:val="000000" w:themeColor="text1"/>
          <w:sz w:val="20"/>
        </w:rPr>
        <w:t>a</w:t>
      </w:r>
      <w:r w:rsidRPr="00FB3C0F">
        <w:rPr>
          <w:color w:val="000000" w:themeColor="text1"/>
          <w:spacing w:val="-1"/>
          <w:sz w:val="20"/>
        </w:rPr>
        <w:t xml:space="preserve"> </w:t>
      </w:r>
      <w:r w:rsidRPr="00FB3C0F">
        <w:rPr>
          <w:color w:val="000000" w:themeColor="text1"/>
          <w:sz w:val="20"/>
        </w:rPr>
        <w:t>copy</w:t>
      </w:r>
      <w:r w:rsidRPr="00FB3C0F">
        <w:rPr>
          <w:color w:val="000000" w:themeColor="text1"/>
          <w:spacing w:val="-2"/>
          <w:sz w:val="20"/>
        </w:rPr>
        <w:t xml:space="preserve"> </w:t>
      </w:r>
      <w:r w:rsidRPr="00FB3C0F">
        <w:rPr>
          <w:color w:val="000000" w:themeColor="text1"/>
          <w:sz w:val="20"/>
        </w:rPr>
        <w:t>of</w:t>
      </w:r>
      <w:r w:rsidRPr="00FB3C0F">
        <w:rPr>
          <w:color w:val="000000" w:themeColor="text1"/>
          <w:spacing w:val="-4"/>
          <w:sz w:val="20"/>
        </w:rPr>
        <w:t xml:space="preserve"> </w:t>
      </w:r>
      <w:r w:rsidRPr="00FB3C0F">
        <w:rPr>
          <w:color w:val="000000" w:themeColor="text1"/>
          <w:sz w:val="20"/>
        </w:rPr>
        <w:t>relevant</w:t>
      </w:r>
      <w:r w:rsidRPr="00FB3C0F">
        <w:rPr>
          <w:color w:val="000000" w:themeColor="text1"/>
          <w:spacing w:val="-1"/>
          <w:sz w:val="20"/>
        </w:rPr>
        <w:t xml:space="preserve"> </w:t>
      </w:r>
      <w:r w:rsidRPr="00FB3C0F">
        <w:rPr>
          <w:color w:val="000000" w:themeColor="text1"/>
          <w:sz w:val="20"/>
        </w:rPr>
        <w:t>portions</w:t>
      </w:r>
      <w:r w:rsidRPr="00FB3C0F">
        <w:rPr>
          <w:color w:val="000000" w:themeColor="text1"/>
          <w:spacing w:val="-4"/>
          <w:sz w:val="20"/>
        </w:rPr>
        <w:t xml:space="preserve"> </w:t>
      </w:r>
      <w:r w:rsidRPr="00FB3C0F">
        <w:rPr>
          <w:color w:val="000000" w:themeColor="text1"/>
          <w:sz w:val="20"/>
        </w:rPr>
        <w:t>of</w:t>
      </w:r>
      <w:r w:rsidRPr="00FB3C0F">
        <w:rPr>
          <w:color w:val="000000" w:themeColor="text1"/>
          <w:spacing w:val="-3"/>
          <w:sz w:val="20"/>
        </w:rPr>
        <w:t xml:space="preserve"> </w:t>
      </w:r>
      <w:r w:rsidRPr="00FB3C0F">
        <w:rPr>
          <w:color w:val="000000" w:themeColor="text1"/>
          <w:sz w:val="20"/>
        </w:rPr>
        <w:t>the</w:t>
      </w:r>
      <w:r w:rsidRPr="00FB3C0F">
        <w:rPr>
          <w:color w:val="000000" w:themeColor="text1"/>
          <w:spacing w:val="-3"/>
          <w:sz w:val="20"/>
        </w:rPr>
        <w:t xml:space="preserve"> </w:t>
      </w:r>
      <w:r w:rsidRPr="00FB3C0F">
        <w:rPr>
          <w:color w:val="000000" w:themeColor="text1"/>
          <w:sz w:val="20"/>
        </w:rPr>
        <w:t>clinic's</w:t>
      </w:r>
      <w:r w:rsidRPr="00FB3C0F">
        <w:rPr>
          <w:color w:val="000000" w:themeColor="text1"/>
          <w:spacing w:val="-3"/>
          <w:sz w:val="20"/>
        </w:rPr>
        <w:t xml:space="preserve"> </w:t>
      </w:r>
      <w:r w:rsidRPr="00FB3C0F">
        <w:rPr>
          <w:color w:val="000000" w:themeColor="text1"/>
          <w:sz w:val="20"/>
        </w:rPr>
        <w:t>patient</w:t>
      </w:r>
      <w:r w:rsidRPr="00FB3C0F">
        <w:rPr>
          <w:color w:val="000000" w:themeColor="text1"/>
          <w:spacing w:val="-1"/>
          <w:sz w:val="20"/>
        </w:rPr>
        <w:t xml:space="preserve"> </w:t>
      </w:r>
      <w:r w:rsidRPr="00FB3C0F">
        <w:rPr>
          <w:color w:val="000000" w:themeColor="text1"/>
          <w:sz w:val="20"/>
        </w:rPr>
        <w:t>record</w:t>
      </w:r>
      <w:r w:rsidRPr="00FB3C0F">
        <w:rPr>
          <w:color w:val="000000" w:themeColor="text1"/>
          <w:spacing w:val="-1"/>
          <w:sz w:val="20"/>
        </w:rPr>
        <w:t xml:space="preserve"> </w:t>
      </w:r>
      <w:r w:rsidRPr="00FB3C0F">
        <w:rPr>
          <w:color w:val="000000" w:themeColor="text1"/>
          <w:sz w:val="20"/>
        </w:rPr>
        <w:t>to</w:t>
      </w:r>
      <w:r w:rsidRPr="00FB3C0F">
        <w:rPr>
          <w:color w:val="000000" w:themeColor="text1"/>
          <w:spacing w:val="-2"/>
          <w:sz w:val="20"/>
        </w:rPr>
        <w:t xml:space="preserve"> </w:t>
      </w:r>
      <w:r w:rsidRPr="00FB3C0F">
        <w:rPr>
          <w:color w:val="000000" w:themeColor="text1"/>
          <w:sz w:val="20"/>
        </w:rPr>
        <w:t>the</w:t>
      </w:r>
      <w:r w:rsidRPr="00FB3C0F">
        <w:rPr>
          <w:color w:val="000000" w:themeColor="text1"/>
          <w:spacing w:val="-2"/>
          <w:sz w:val="20"/>
        </w:rPr>
        <w:t xml:space="preserve"> </w:t>
      </w:r>
      <w:proofErr w:type="gramStart"/>
      <w:r w:rsidRPr="00FB3C0F">
        <w:rPr>
          <w:color w:val="000000" w:themeColor="text1"/>
          <w:sz w:val="20"/>
        </w:rPr>
        <w:t>hospital;</w:t>
      </w:r>
      <w:proofErr w:type="gramEnd"/>
    </w:p>
    <w:p w14:paraId="00E32296" w14:textId="77777777" w:rsidR="0049229A" w:rsidRPr="00FB3C0F" w:rsidRDefault="0049229A">
      <w:pPr>
        <w:pStyle w:val="BodyText"/>
        <w:spacing w:before="10"/>
        <w:rPr>
          <w:color w:val="000000" w:themeColor="text1"/>
          <w:sz w:val="19"/>
        </w:rPr>
      </w:pPr>
    </w:p>
    <w:p w14:paraId="24B276E3" w14:textId="77777777" w:rsidR="0049229A" w:rsidRPr="00FB3C0F" w:rsidRDefault="004A7864">
      <w:pPr>
        <w:pStyle w:val="ListParagraph"/>
        <w:numPr>
          <w:ilvl w:val="0"/>
          <w:numId w:val="12"/>
        </w:numPr>
        <w:tabs>
          <w:tab w:val="left" w:pos="1160"/>
          <w:tab w:val="left" w:pos="1161"/>
        </w:tabs>
        <w:spacing w:line="271" w:lineRule="auto"/>
        <w:ind w:right="1396"/>
        <w:rPr>
          <w:color w:val="000000" w:themeColor="text1"/>
          <w:sz w:val="20"/>
        </w:rPr>
      </w:pPr>
      <w:r w:rsidRPr="00FB3C0F">
        <w:rPr>
          <w:color w:val="000000" w:themeColor="text1"/>
          <w:sz w:val="20"/>
        </w:rPr>
        <w:t>The</w:t>
      </w:r>
      <w:r w:rsidRPr="00FB3C0F">
        <w:rPr>
          <w:color w:val="000000" w:themeColor="text1"/>
          <w:spacing w:val="-3"/>
          <w:sz w:val="20"/>
        </w:rPr>
        <w:t xml:space="preserve"> </w:t>
      </w:r>
      <w:r w:rsidRPr="00FB3C0F">
        <w:rPr>
          <w:color w:val="000000" w:themeColor="text1"/>
          <w:sz w:val="20"/>
        </w:rPr>
        <w:t>clinic will</w:t>
      </w:r>
      <w:r w:rsidRPr="00FB3C0F">
        <w:rPr>
          <w:color w:val="000000" w:themeColor="text1"/>
          <w:spacing w:val="-3"/>
          <w:sz w:val="20"/>
        </w:rPr>
        <w:t xml:space="preserve"> </w:t>
      </w:r>
      <w:r w:rsidRPr="00FB3C0F">
        <w:rPr>
          <w:color w:val="000000" w:themeColor="text1"/>
          <w:sz w:val="20"/>
        </w:rPr>
        <w:t>have</w:t>
      </w:r>
      <w:r w:rsidRPr="00FB3C0F">
        <w:rPr>
          <w:color w:val="000000" w:themeColor="text1"/>
          <w:spacing w:val="-3"/>
          <w:sz w:val="20"/>
        </w:rPr>
        <w:t xml:space="preserve"> </w:t>
      </w:r>
      <w:r w:rsidRPr="00FB3C0F">
        <w:rPr>
          <w:color w:val="000000" w:themeColor="text1"/>
          <w:sz w:val="20"/>
        </w:rPr>
        <w:t>a</w:t>
      </w:r>
      <w:r w:rsidRPr="00FB3C0F">
        <w:rPr>
          <w:color w:val="000000" w:themeColor="text1"/>
          <w:spacing w:val="-2"/>
          <w:sz w:val="20"/>
        </w:rPr>
        <w:t xml:space="preserve"> </w:t>
      </w:r>
      <w:r w:rsidRPr="00FB3C0F">
        <w:rPr>
          <w:color w:val="000000" w:themeColor="text1"/>
          <w:sz w:val="20"/>
        </w:rPr>
        <w:t>written</w:t>
      </w:r>
      <w:r w:rsidRPr="00FB3C0F">
        <w:rPr>
          <w:color w:val="000000" w:themeColor="text1"/>
          <w:spacing w:val="-2"/>
          <w:sz w:val="20"/>
        </w:rPr>
        <w:t xml:space="preserve"> </w:t>
      </w:r>
      <w:r w:rsidRPr="00FB3C0F">
        <w:rPr>
          <w:color w:val="000000" w:themeColor="text1"/>
          <w:sz w:val="20"/>
        </w:rPr>
        <w:t>plan and</w:t>
      </w:r>
      <w:r w:rsidRPr="00FB3C0F">
        <w:rPr>
          <w:color w:val="000000" w:themeColor="text1"/>
          <w:spacing w:val="-2"/>
          <w:sz w:val="20"/>
        </w:rPr>
        <w:t xml:space="preserve"> </w:t>
      </w:r>
      <w:r w:rsidRPr="00FB3C0F">
        <w:rPr>
          <w:color w:val="000000" w:themeColor="text1"/>
          <w:sz w:val="20"/>
        </w:rPr>
        <w:t>procedures</w:t>
      </w:r>
      <w:r w:rsidRPr="00FB3C0F">
        <w:rPr>
          <w:color w:val="000000" w:themeColor="text1"/>
          <w:spacing w:val="-4"/>
          <w:sz w:val="20"/>
        </w:rPr>
        <w:t xml:space="preserve"> </w:t>
      </w:r>
      <w:r w:rsidRPr="00FB3C0F">
        <w:rPr>
          <w:color w:val="000000" w:themeColor="text1"/>
          <w:sz w:val="20"/>
        </w:rPr>
        <w:t>for</w:t>
      </w:r>
      <w:r w:rsidRPr="00FB3C0F">
        <w:rPr>
          <w:color w:val="000000" w:themeColor="text1"/>
          <w:spacing w:val="-2"/>
          <w:sz w:val="20"/>
        </w:rPr>
        <w:t xml:space="preserve"> </w:t>
      </w:r>
      <w:r w:rsidRPr="00FB3C0F">
        <w:rPr>
          <w:color w:val="000000" w:themeColor="text1"/>
          <w:sz w:val="20"/>
        </w:rPr>
        <w:t>the</w:t>
      </w:r>
      <w:r w:rsidRPr="00FB3C0F">
        <w:rPr>
          <w:color w:val="000000" w:themeColor="text1"/>
          <w:spacing w:val="-3"/>
          <w:sz w:val="20"/>
        </w:rPr>
        <w:t xml:space="preserve"> </w:t>
      </w:r>
      <w:r w:rsidRPr="00FB3C0F">
        <w:rPr>
          <w:color w:val="000000" w:themeColor="text1"/>
          <w:sz w:val="20"/>
        </w:rPr>
        <w:t>emergency</w:t>
      </w:r>
      <w:r w:rsidRPr="00FB3C0F">
        <w:rPr>
          <w:color w:val="000000" w:themeColor="text1"/>
          <w:spacing w:val="-2"/>
          <w:sz w:val="20"/>
        </w:rPr>
        <w:t xml:space="preserve"> </w:t>
      </w:r>
      <w:r w:rsidRPr="00FB3C0F">
        <w:rPr>
          <w:color w:val="000000" w:themeColor="text1"/>
          <w:sz w:val="20"/>
        </w:rPr>
        <w:t>transfer,</w:t>
      </w:r>
      <w:r w:rsidRPr="00FB3C0F">
        <w:rPr>
          <w:color w:val="000000" w:themeColor="text1"/>
          <w:spacing w:val="-1"/>
          <w:sz w:val="20"/>
        </w:rPr>
        <w:t xml:space="preserve"> </w:t>
      </w:r>
      <w:r w:rsidRPr="00FB3C0F">
        <w:rPr>
          <w:color w:val="000000" w:themeColor="text1"/>
          <w:sz w:val="20"/>
        </w:rPr>
        <w:t>including</w:t>
      </w:r>
      <w:r w:rsidRPr="00FB3C0F">
        <w:rPr>
          <w:color w:val="000000" w:themeColor="text1"/>
          <w:spacing w:val="-3"/>
          <w:sz w:val="20"/>
        </w:rPr>
        <w:t xml:space="preserve"> </w:t>
      </w:r>
      <w:r w:rsidRPr="00FB3C0F">
        <w:rPr>
          <w:color w:val="000000" w:themeColor="text1"/>
          <w:sz w:val="20"/>
        </w:rPr>
        <w:t>the</w:t>
      </w:r>
      <w:r w:rsidRPr="00FB3C0F">
        <w:rPr>
          <w:color w:val="000000" w:themeColor="text1"/>
          <w:spacing w:val="-3"/>
          <w:sz w:val="20"/>
        </w:rPr>
        <w:t xml:space="preserve"> </w:t>
      </w:r>
      <w:r w:rsidRPr="00FB3C0F">
        <w:rPr>
          <w:color w:val="000000" w:themeColor="text1"/>
          <w:sz w:val="20"/>
        </w:rPr>
        <w:t>transport</w:t>
      </w:r>
      <w:r w:rsidRPr="00FB3C0F">
        <w:rPr>
          <w:color w:val="000000" w:themeColor="text1"/>
          <w:spacing w:val="-2"/>
          <w:sz w:val="20"/>
        </w:rPr>
        <w:t xml:space="preserve"> </w:t>
      </w:r>
      <w:r w:rsidRPr="00FB3C0F">
        <w:rPr>
          <w:color w:val="000000" w:themeColor="text1"/>
          <w:sz w:val="20"/>
        </w:rPr>
        <w:t>of clinic</w:t>
      </w:r>
      <w:r w:rsidRPr="00FB3C0F">
        <w:rPr>
          <w:color w:val="000000" w:themeColor="text1"/>
          <w:spacing w:val="-1"/>
          <w:sz w:val="20"/>
        </w:rPr>
        <w:t xml:space="preserve"> </w:t>
      </w:r>
      <w:proofErr w:type="gramStart"/>
      <w:r w:rsidRPr="00FB3C0F">
        <w:rPr>
          <w:color w:val="000000" w:themeColor="text1"/>
          <w:sz w:val="20"/>
        </w:rPr>
        <w:t>patients;</w:t>
      </w:r>
      <w:proofErr w:type="gramEnd"/>
    </w:p>
    <w:p w14:paraId="6D87A440" w14:textId="77777777" w:rsidR="0049229A" w:rsidRPr="00FB3C0F" w:rsidRDefault="0049229A">
      <w:pPr>
        <w:pStyle w:val="BodyText"/>
        <w:spacing w:before="4"/>
        <w:rPr>
          <w:color w:val="000000" w:themeColor="text1"/>
        </w:rPr>
      </w:pPr>
    </w:p>
    <w:p w14:paraId="07B52307" w14:textId="77777777" w:rsidR="0049229A" w:rsidRPr="00FB3C0F" w:rsidRDefault="004A7864">
      <w:pPr>
        <w:pStyle w:val="ListParagraph"/>
        <w:numPr>
          <w:ilvl w:val="0"/>
          <w:numId w:val="12"/>
        </w:numPr>
        <w:tabs>
          <w:tab w:val="left" w:pos="1160"/>
          <w:tab w:val="left" w:pos="1161"/>
        </w:tabs>
        <w:ind w:hanging="361"/>
        <w:rPr>
          <w:color w:val="000000" w:themeColor="text1"/>
          <w:sz w:val="20"/>
        </w:rPr>
      </w:pPr>
      <w:r w:rsidRPr="00FB3C0F">
        <w:rPr>
          <w:color w:val="000000" w:themeColor="text1"/>
          <w:sz w:val="20"/>
        </w:rPr>
        <w:t>All licensed clinical staff will be certified in CPR;</w:t>
      </w:r>
      <w:r w:rsidRPr="00FB3C0F">
        <w:rPr>
          <w:color w:val="000000" w:themeColor="text1"/>
          <w:spacing w:val="-1"/>
          <w:sz w:val="20"/>
        </w:rPr>
        <w:t xml:space="preserve"> </w:t>
      </w:r>
      <w:r w:rsidRPr="00FB3C0F">
        <w:rPr>
          <w:color w:val="000000" w:themeColor="text1"/>
          <w:sz w:val="20"/>
        </w:rPr>
        <w:t>or</w:t>
      </w:r>
    </w:p>
    <w:p w14:paraId="4B0D7179" w14:textId="77777777" w:rsidR="0049229A" w:rsidRPr="00FB3C0F" w:rsidRDefault="0049229A">
      <w:pPr>
        <w:pStyle w:val="BodyText"/>
        <w:spacing w:before="10"/>
        <w:rPr>
          <w:color w:val="000000" w:themeColor="text1"/>
          <w:sz w:val="22"/>
        </w:rPr>
      </w:pPr>
    </w:p>
    <w:p w14:paraId="5DC7160F" w14:textId="6F3F6B69" w:rsidR="0049229A" w:rsidRPr="00FB3C0F" w:rsidRDefault="004A7864">
      <w:pPr>
        <w:pStyle w:val="ListParagraph"/>
        <w:numPr>
          <w:ilvl w:val="0"/>
          <w:numId w:val="12"/>
        </w:numPr>
        <w:tabs>
          <w:tab w:val="left" w:pos="1160"/>
          <w:tab w:val="left" w:pos="1161"/>
        </w:tabs>
        <w:spacing w:line="273" w:lineRule="auto"/>
        <w:ind w:right="1174"/>
        <w:rPr>
          <w:color w:val="000000" w:themeColor="text1"/>
          <w:sz w:val="20"/>
        </w:rPr>
      </w:pPr>
      <w:r w:rsidRPr="00FB3C0F">
        <w:rPr>
          <w:color w:val="000000" w:themeColor="text1"/>
          <w:sz w:val="20"/>
        </w:rPr>
        <w:t xml:space="preserve">All licensed clinical staff with CPR certification will be trained to use the Automatic External Defibrillator (AED). The AED will be kept with the Emergency Kit, which is locked in the Supply Room </w:t>
      </w:r>
      <w:r w:rsidR="00FB3C0F" w:rsidRPr="00FB3C0F">
        <w:rPr>
          <w:color w:val="000000" w:themeColor="text1"/>
          <w:sz w:val="20"/>
        </w:rPr>
        <w:t xml:space="preserve">which is located right behind the front desk.  </w:t>
      </w:r>
    </w:p>
    <w:p w14:paraId="39A614E4" w14:textId="77777777" w:rsidR="0049229A" w:rsidRPr="00FB3C0F" w:rsidRDefault="0049229A">
      <w:pPr>
        <w:pStyle w:val="BodyText"/>
        <w:rPr>
          <w:color w:val="000000" w:themeColor="text1"/>
        </w:rPr>
      </w:pPr>
    </w:p>
    <w:p w14:paraId="337C47B2" w14:textId="77777777" w:rsidR="0049229A" w:rsidRPr="00FB3C0F" w:rsidRDefault="0049229A">
      <w:pPr>
        <w:pStyle w:val="BodyText"/>
        <w:rPr>
          <w:color w:val="000000" w:themeColor="text1"/>
        </w:rPr>
      </w:pPr>
    </w:p>
    <w:p w14:paraId="41D73B79" w14:textId="77777777" w:rsidR="0049229A" w:rsidRPr="00FB3C0F" w:rsidRDefault="0049229A">
      <w:pPr>
        <w:pStyle w:val="BodyText"/>
        <w:spacing w:before="7"/>
        <w:rPr>
          <w:color w:val="000000" w:themeColor="text1"/>
        </w:rPr>
      </w:pPr>
    </w:p>
    <w:p w14:paraId="7911798E" w14:textId="77777777" w:rsidR="0049229A" w:rsidRPr="00FB3C0F" w:rsidRDefault="004A7864">
      <w:pPr>
        <w:ind w:left="440"/>
        <w:rPr>
          <w:rFonts w:ascii="Cambria"/>
          <w:color w:val="000000" w:themeColor="text1"/>
          <w:sz w:val="16"/>
        </w:rPr>
      </w:pPr>
      <w:r w:rsidRPr="00FB3C0F">
        <w:rPr>
          <w:noProof/>
          <w:color w:val="000000" w:themeColor="text1"/>
        </w:rPr>
        <mc:AlternateContent>
          <mc:Choice Requires="wps">
            <w:drawing>
              <wp:anchor distT="0" distB="0" distL="0" distR="0" simplePos="0" relativeHeight="251710464" behindDoc="1" locked="0" layoutInCell="1" allowOverlap="1" wp14:anchorId="7354AED3" wp14:editId="49714709">
                <wp:simplePos x="0" y="0"/>
                <wp:positionH relativeFrom="page">
                  <wp:posOffset>896620</wp:posOffset>
                </wp:positionH>
                <wp:positionV relativeFrom="paragraph">
                  <wp:posOffset>196850</wp:posOffset>
                </wp:positionV>
                <wp:extent cx="5981700" cy="1270"/>
                <wp:effectExtent l="0" t="0" r="0" b="0"/>
                <wp:wrapTopAndBottom/>
                <wp:docPr id="379" name=" 3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6D55F" id=" 340" o:spid="_x0000_s1026" style="position:absolute;margin-left:70.6pt;margin-top:15.5pt;width:471pt;height:.1pt;z-index:-251606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sidRPr="00FB3C0F">
        <w:rPr>
          <w:rFonts w:ascii="Cambria"/>
          <w:color w:val="000000" w:themeColor="text1"/>
          <w:sz w:val="20"/>
        </w:rPr>
        <w:t>P</w:t>
      </w:r>
      <w:r w:rsidRPr="00FB3C0F">
        <w:rPr>
          <w:rFonts w:ascii="Cambria"/>
          <w:color w:val="000000" w:themeColor="text1"/>
          <w:sz w:val="16"/>
        </w:rPr>
        <w:t>ROCE DURE</w:t>
      </w:r>
    </w:p>
    <w:p w14:paraId="2E712C4E" w14:textId="77777777" w:rsidR="0049229A" w:rsidRPr="00FB3C0F" w:rsidRDefault="0049229A">
      <w:pPr>
        <w:pStyle w:val="BodyText"/>
        <w:spacing w:before="6"/>
        <w:rPr>
          <w:rFonts w:ascii="Cambria"/>
          <w:color w:val="000000" w:themeColor="text1"/>
          <w:sz w:val="9"/>
        </w:rPr>
      </w:pPr>
    </w:p>
    <w:p w14:paraId="46BD7F95" w14:textId="776AB3E7" w:rsidR="0049229A" w:rsidRPr="00FB3C0F" w:rsidRDefault="004A7864">
      <w:pPr>
        <w:pStyle w:val="ListParagraph"/>
        <w:numPr>
          <w:ilvl w:val="0"/>
          <w:numId w:val="12"/>
        </w:numPr>
        <w:tabs>
          <w:tab w:val="left" w:pos="1160"/>
          <w:tab w:val="left" w:pos="1161"/>
        </w:tabs>
        <w:spacing w:before="99" w:line="276" w:lineRule="auto"/>
        <w:ind w:right="1302"/>
        <w:rPr>
          <w:color w:val="000000" w:themeColor="text1"/>
          <w:sz w:val="20"/>
        </w:rPr>
      </w:pPr>
      <w:r w:rsidRPr="00FB3C0F">
        <w:rPr>
          <w:color w:val="000000" w:themeColor="text1"/>
          <w:sz w:val="20"/>
        </w:rPr>
        <w:t xml:space="preserve">Upon identification of an individual presenting to the </w:t>
      </w:r>
      <w:r w:rsidR="00FB3C0F" w:rsidRPr="00FB3C0F">
        <w:rPr>
          <w:color w:val="000000" w:themeColor="text1"/>
          <w:sz w:val="20"/>
        </w:rPr>
        <w:t>Helping Hands of Tennessee Clinic</w:t>
      </w:r>
      <w:r w:rsidRPr="00FB3C0F">
        <w:rPr>
          <w:color w:val="000000" w:themeColor="text1"/>
          <w:sz w:val="20"/>
        </w:rPr>
        <w:t xml:space="preserve"> in an unstable medical condition, a staff member nearest to the person in the emergency state will immediately initiate the Emergency Protocol.</w:t>
      </w:r>
    </w:p>
    <w:p w14:paraId="6ED44966" w14:textId="77777777" w:rsidR="0049229A" w:rsidRPr="00FB3C0F" w:rsidRDefault="0049229A">
      <w:pPr>
        <w:pStyle w:val="BodyText"/>
        <w:spacing w:before="10"/>
        <w:rPr>
          <w:color w:val="000000" w:themeColor="text1"/>
          <w:sz w:val="19"/>
        </w:rPr>
      </w:pPr>
    </w:p>
    <w:p w14:paraId="6110B8D3" w14:textId="77777777" w:rsidR="0049229A" w:rsidRPr="00FB3C0F" w:rsidRDefault="004A7864">
      <w:pPr>
        <w:pStyle w:val="ListParagraph"/>
        <w:numPr>
          <w:ilvl w:val="0"/>
          <w:numId w:val="12"/>
        </w:numPr>
        <w:tabs>
          <w:tab w:val="left" w:pos="1160"/>
          <w:tab w:val="left" w:pos="1161"/>
        </w:tabs>
        <w:spacing w:line="271" w:lineRule="auto"/>
        <w:ind w:right="1408"/>
        <w:rPr>
          <w:color w:val="000000" w:themeColor="text1"/>
          <w:sz w:val="20"/>
        </w:rPr>
      </w:pPr>
      <w:r w:rsidRPr="00FB3C0F">
        <w:rPr>
          <w:color w:val="000000" w:themeColor="text1"/>
          <w:sz w:val="20"/>
        </w:rPr>
        <w:t>The</w:t>
      </w:r>
      <w:r w:rsidRPr="00FB3C0F">
        <w:rPr>
          <w:color w:val="000000" w:themeColor="text1"/>
          <w:spacing w:val="-4"/>
          <w:sz w:val="20"/>
        </w:rPr>
        <w:t xml:space="preserve"> </w:t>
      </w:r>
      <w:r w:rsidRPr="00FB3C0F">
        <w:rPr>
          <w:color w:val="000000" w:themeColor="text1"/>
          <w:sz w:val="20"/>
        </w:rPr>
        <w:t>first</w:t>
      </w:r>
      <w:r w:rsidRPr="00FB3C0F">
        <w:rPr>
          <w:color w:val="000000" w:themeColor="text1"/>
          <w:spacing w:val="-2"/>
          <w:sz w:val="20"/>
        </w:rPr>
        <w:t xml:space="preserve"> </w:t>
      </w:r>
      <w:r w:rsidRPr="00FB3C0F">
        <w:rPr>
          <w:color w:val="000000" w:themeColor="text1"/>
          <w:sz w:val="20"/>
        </w:rPr>
        <w:t>responding</w:t>
      </w:r>
      <w:r w:rsidRPr="00FB3C0F">
        <w:rPr>
          <w:color w:val="000000" w:themeColor="text1"/>
          <w:spacing w:val="-4"/>
          <w:sz w:val="20"/>
        </w:rPr>
        <w:t xml:space="preserve"> </w:t>
      </w:r>
      <w:r w:rsidRPr="00FB3C0F">
        <w:rPr>
          <w:color w:val="000000" w:themeColor="text1"/>
          <w:sz w:val="20"/>
        </w:rPr>
        <w:t>staff</w:t>
      </w:r>
      <w:r w:rsidRPr="00FB3C0F">
        <w:rPr>
          <w:color w:val="000000" w:themeColor="text1"/>
          <w:spacing w:val="-4"/>
          <w:sz w:val="20"/>
        </w:rPr>
        <w:t xml:space="preserve"> </w:t>
      </w:r>
      <w:r w:rsidRPr="00FB3C0F">
        <w:rPr>
          <w:color w:val="000000" w:themeColor="text1"/>
          <w:sz w:val="20"/>
        </w:rPr>
        <w:t>person</w:t>
      </w:r>
      <w:r w:rsidRPr="00FB3C0F">
        <w:rPr>
          <w:color w:val="000000" w:themeColor="text1"/>
          <w:spacing w:val="-2"/>
          <w:sz w:val="20"/>
        </w:rPr>
        <w:t xml:space="preserve"> </w:t>
      </w:r>
      <w:r w:rsidRPr="00FB3C0F">
        <w:rPr>
          <w:color w:val="000000" w:themeColor="text1"/>
          <w:sz w:val="20"/>
        </w:rPr>
        <w:t>will</w:t>
      </w:r>
      <w:r w:rsidRPr="00FB3C0F">
        <w:rPr>
          <w:color w:val="000000" w:themeColor="text1"/>
          <w:spacing w:val="-3"/>
          <w:sz w:val="20"/>
        </w:rPr>
        <w:t xml:space="preserve"> </w:t>
      </w:r>
      <w:r w:rsidRPr="00FB3C0F">
        <w:rPr>
          <w:color w:val="000000" w:themeColor="text1"/>
          <w:sz w:val="20"/>
        </w:rPr>
        <w:t>check</w:t>
      </w:r>
      <w:r w:rsidRPr="00FB3C0F">
        <w:rPr>
          <w:color w:val="000000" w:themeColor="text1"/>
          <w:spacing w:val="-2"/>
          <w:sz w:val="20"/>
        </w:rPr>
        <w:t xml:space="preserve"> </w:t>
      </w:r>
      <w:r w:rsidRPr="00FB3C0F">
        <w:rPr>
          <w:color w:val="000000" w:themeColor="text1"/>
          <w:sz w:val="20"/>
        </w:rPr>
        <w:t>for</w:t>
      </w:r>
      <w:r w:rsidRPr="00FB3C0F">
        <w:rPr>
          <w:color w:val="000000" w:themeColor="text1"/>
          <w:spacing w:val="-3"/>
          <w:sz w:val="20"/>
        </w:rPr>
        <w:t xml:space="preserve"> </w:t>
      </w:r>
      <w:r w:rsidRPr="00FB3C0F">
        <w:rPr>
          <w:color w:val="000000" w:themeColor="text1"/>
          <w:sz w:val="20"/>
        </w:rPr>
        <w:t>unresponsiveness</w:t>
      </w:r>
      <w:r w:rsidRPr="00FB3C0F">
        <w:rPr>
          <w:color w:val="000000" w:themeColor="text1"/>
          <w:spacing w:val="-4"/>
          <w:sz w:val="20"/>
        </w:rPr>
        <w:t xml:space="preserve"> </w:t>
      </w:r>
      <w:r w:rsidRPr="00FB3C0F">
        <w:rPr>
          <w:color w:val="000000" w:themeColor="text1"/>
          <w:sz w:val="20"/>
        </w:rPr>
        <w:t>and/or</w:t>
      </w:r>
      <w:r w:rsidRPr="00FB3C0F">
        <w:rPr>
          <w:color w:val="000000" w:themeColor="text1"/>
          <w:spacing w:val="-3"/>
          <w:sz w:val="20"/>
        </w:rPr>
        <w:t xml:space="preserve"> </w:t>
      </w:r>
      <w:r w:rsidRPr="00FB3C0F">
        <w:rPr>
          <w:color w:val="000000" w:themeColor="text1"/>
          <w:sz w:val="20"/>
        </w:rPr>
        <w:t>breathlessness.</w:t>
      </w:r>
      <w:r w:rsidRPr="00FB3C0F">
        <w:rPr>
          <w:color w:val="000000" w:themeColor="text1"/>
          <w:spacing w:val="1"/>
          <w:sz w:val="20"/>
        </w:rPr>
        <w:t xml:space="preserve"> </w:t>
      </w:r>
      <w:r w:rsidRPr="00FB3C0F">
        <w:rPr>
          <w:color w:val="000000" w:themeColor="text1"/>
          <w:sz w:val="20"/>
        </w:rPr>
        <w:t>If</w:t>
      </w:r>
      <w:r w:rsidRPr="00FB3C0F">
        <w:rPr>
          <w:color w:val="000000" w:themeColor="text1"/>
          <w:spacing w:val="-3"/>
          <w:sz w:val="20"/>
        </w:rPr>
        <w:t xml:space="preserve"> </w:t>
      </w:r>
      <w:r w:rsidRPr="00FB3C0F">
        <w:rPr>
          <w:color w:val="000000" w:themeColor="text1"/>
          <w:sz w:val="20"/>
        </w:rPr>
        <w:t>the</w:t>
      </w:r>
      <w:r w:rsidRPr="00FB3C0F">
        <w:rPr>
          <w:color w:val="000000" w:themeColor="text1"/>
          <w:spacing w:val="-4"/>
          <w:sz w:val="20"/>
        </w:rPr>
        <w:t xml:space="preserve"> </w:t>
      </w:r>
      <w:r w:rsidRPr="00FB3C0F">
        <w:rPr>
          <w:color w:val="000000" w:themeColor="text1"/>
          <w:sz w:val="20"/>
        </w:rPr>
        <w:t>person</w:t>
      </w:r>
      <w:r w:rsidRPr="00FB3C0F">
        <w:rPr>
          <w:color w:val="000000" w:themeColor="text1"/>
          <w:spacing w:val="-2"/>
          <w:sz w:val="20"/>
        </w:rPr>
        <w:t xml:space="preserve"> </w:t>
      </w:r>
      <w:r w:rsidRPr="00FB3C0F">
        <w:rPr>
          <w:color w:val="000000" w:themeColor="text1"/>
          <w:sz w:val="20"/>
        </w:rPr>
        <w:t>is found to be unresponsive and/or not breathing or labored breathing, the staff person</w:t>
      </w:r>
      <w:r w:rsidRPr="00FB3C0F">
        <w:rPr>
          <w:color w:val="000000" w:themeColor="text1"/>
          <w:spacing w:val="-18"/>
          <w:sz w:val="20"/>
        </w:rPr>
        <w:t xml:space="preserve"> </w:t>
      </w:r>
      <w:r w:rsidRPr="00FB3C0F">
        <w:rPr>
          <w:color w:val="000000" w:themeColor="text1"/>
          <w:sz w:val="20"/>
        </w:rPr>
        <w:t>will:</w:t>
      </w:r>
    </w:p>
    <w:p w14:paraId="598F70B6" w14:textId="77777777" w:rsidR="0049229A" w:rsidRPr="00FB3C0F" w:rsidRDefault="0049229A">
      <w:pPr>
        <w:pStyle w:val="BodyText"/>
        <w:spacing w:before="3"/>
        <w:rPr>
          <w:color w:val="000000" w:themeColor="text1"/>
        </w:rPr>
      </w:pPr>
    </w:p>
    <w:p w14:paraId="6EE3CBD5" w14:textId="77777777" w:rsidR="0049229A" w:rsidRPr="00FB3C0F" w:rsidRDefault="004A7864">
      <w:pPr>
        <w:pStyle w:val="ListParagraph"/>
        <w:numPr>
          <w:ilvl w:val="1"/>
          <w:numId w:val="12"/>
        </w:numPr>
        <w:tabs>
          <w:tab w:val="left" w:pos="1880"/>
          <w:tab w:val="left" w:pos="1881"/>
        </w:tabs>
        <w:spacing w:before="1" w:line="273" w:lineRule="auto"/>
        <w:ind w:right="1764"/>
        <w:rPr>
          <w:color w:val="000000" w:themeColor="text1"/>
          <w:sz w:val="20"/>
        </w:rPr>
      </w:pPr>
      <w:r w:rsidRPr="00FB3C0F">
        <w:rPr>
          <w:color w:val="000000" w:themeColor="text1"/>
          <w:sz w:val="20"/>
        </w:rPr>
        <w:t>If alone, initiate ambulance response by calling 911, then resume care to the person in emergency state and continue in accordance with level of training until relieved by a</w:t>
      </w:r>
      <w:r w:rsidRPr="00FB3C0F">
        <w:rPr>
          <w:color w:val="000000" w:themeColor="text1"/>
          <w:spacing w:val="-25"/>
          <w:sz w:val="20"/>
        </w:rPr>
        <w:t xml:space="preserve"> </w:t>
      </w:r>
      <w:r w:rsidRPr="00FB3C0F">
        <w:rPr>
          <w:color w:val="000000" w:themeColor="text1"/>
          <w:sz w:val="20"/>
        </w:rPr>
        <w:t>more qualified</w:t>
      </w:r>
      <w:r w:rsidRPr="00FB3C0F">
        <w:rPr>
          <w:color w:val="000000" w:themeColor="text1"/>
          <w:spacing w:val="-1"/>
          <w:sz w:val="20"/>
        </w:rPr>
        <w:t xml:space="preserve"> </w:t>
      </w:r>
      <w:r w:rsidRPr="00FB3C0F">
        <w:rPr>
          <w:color w:val="000000" w:themeColor="text1"/>
          <w:sz w:val="20"/>
        </w:rPr>
        <w:t>person.</w:t>
      </w:r>
    </w:p>
    <w:p w14:paraId="340FA2CA" w14:textId="77777777" w:rsidR="0049229A" w:rsidRPr="00FB3C0F" w:rsidRDefault="0049229A">
      <w:pPr>
        <w:pStyle w:val="BodyText"/>
        <w:spacing w:before="8"/>
        <w:rPr>
          <w:color w:val="000000" w:themeColor="text1"/>
          <w:sz w:val="19"/>
        </w:rPr>
      </w:pPr>
    </w:p>
    <w:p w14:paraId="56E4F553" w14:textId="6DD5D010" w:rsidR="0049229A" w:rsidRPr="00FB3C0F" w:rsidRDefault="004A7864">
      <w:pPr>
        <w:pStyle w:val="ListParagraph"/>
        <w:numPr>
          <w:ilvl w:val="1"/>
          <w:numId w:val="12"/>
        </w:numPr>
        <w:tabs>
          <w:tab w:val="left" w:pos="1880"/>
          <w:tab w:val="left" w:pos="1881"/>
        </w:tabs>
        <w:spacing w:before="1" w:line="273" w:lineRule="auto"/>
        <w:ind w:right="1278"/>
        <w:rPr>
          <w:color w:val="000000" w:themeColor="text1"/>
          <w:sz w:val="20"/>
        </w:rPr>
      </w:pPr>
      <w:r w:rsidRPr="00FB3C0F">
        <w:rPr>
          <w:color w:val="000000" w:themeColor="text1"/>
          <w:sz w:val="20"/>
        </w:rPr>
        <w:t xml:space="preserve">Information to give to the 911 operator: “I am calling from the </w:t>
      </w:r>
      <w:r w:rsidR="00FB3C0F" w:rsidRPr="00FB3C0F">
        <w:rPr>
          <w:color w:val="000000" w:themeColor="text1"/>
          <w:sz w:val="20"/>
        </w:rPr>
        <w:t xml:space="preserve">Helping Hands of Tennessee Clinic located at 1408 N. Highland Ave., Jackson, TN 38301. </w:t>
      </w:r>
      <w:r w:rsidRPr="00FB3C0F">
        <w:rPr>
          <w:color w:val="000000" w:themeColor="text1"/>
          <w:sz w:val="20"/>
        </w:rPr>
        <w:t xml:space="preserve"> We have an emergency (state emergency</w:t>
      </w:r>
      <w:proofErr w:type="gramStart"/>
      <w:r w:rsidRPr="00FB3C0F">
        <w:rPr>
          <w:color w:val="000000" w:themeColor="text1"/>
          <w:sz w:val="20"/>
        </w:rPr>
        <w:t>)</w:t>
      </w:r>
      <w:proofErr w:type="gramEnd"/>
      <w:r w:rsidRPr="00FB3C0F">
        <w:rPr>
          <w:color w:val="000000" w:themeColor="text1"/>
          <w:sz w:val="20"/>
        </w:rPr>
        <w:t xml:space="preserve"> and we need an ambulance.” Stay on the line until the operator hangs</w:t>
      </w:r>
      <w:r w:rsidRPr="00FB3C0F">
        <w:rPr>
          <w:color w:val="000000" w:themeColor="text1"/>
          <w:spacing w:val="-2"/>
          <w:sz w:val="20"/>
        </w:rPr>
        <w:t xml:space="preserve"> </w:t>
      </w:r>
      <w:r w:rsidRPr="00FB3C0F">
        <w:rPr>
          <w:color w:val="000000" w:themeColor="text1"/>
          <w:sz w:val="20"/>
        </w:rPr>
        <w:t>up.</w:t>
      </w:r>
    </w:p>
    <w:p w14:paraId="28A4581B" w14:textId="77777777" w:rsidR="0049229A" w:rsidRPr="00FB3C0F" w:rsidRDefault="0049229A">
      <w:pPr>
        <w:pStyle w:val="BodyText"/>
        <w:spacing w:before="9"/>
        <w:rPr>
          <w:color w:val="000000" w:themeColor="text1"/>
          <w:sz w:val="19"/>
        </w:rPr>
      </w:pPr>
    </w:p>
    <w:p w14:paraId="43D4CD50" w14:textId="77777777" w:rsidR="0049229A" w:rsidRPr="00FB3C0F" w:rsidRDefault="004A7864">
      <w:pPr>
        <w:pStyle w:val="ListParagraph"/>
        <w:numPr>
          <w:ilvl w:val="1"/>
          <w:numId w:val="12"/>
        </w:numPr>
        <w:tabs>
          <w:tab w:val="left" w:pos="1880"/>
          <w:tab w:val="left" w:pos="1881"/>
        </w:tabs>
        <w:ind w:hanging="361"/>
        <w:rPr>
          <w:color w:val="000000" w:themeColor="text1"/>
          <w:sz w:val="20"/>
        </w:rPr>
      </w:pPr>
      <w:r w:rsidRPr="00FB3C0F">
        <w:rPr>
          <w:color w:val="000000" w:themeColor="text1"/>
          <w:sz w:val="20"/>
        </w:rPr>
        <w:t>If not alone, alert nearest staff person to call</w:t>
      </w:r>
      <w:r w:rsidRPr="00FB3C0F">
        <w:rPr>
          <w:color w:val="000000" w:themeColor="text1"/>
          <w:spacing w:val="-2"/>
          <w:sz w:val="20"/>
        </w:rPr>
        <w:t xml:space="preserve"> </w:t>
      </w:r>
      <w:r w:rsidRPr="00FB3C0F">
        <w:rPr>
          <w:color w:val="000000" w:themeColor="text1"/>
          <w:sz w:val="20"/>
        </w:rPr>
        <w:t>911.</w:t>
      </w:r>
    </w:p>
    <w:p w14:paraId="55D5572B" w14:textId="77777777" w:rsidR="0049229A" w:rsidRPr="00FB3C0F" w:rsidRDefault="0049229A">
      <w:pPr>
        <w:rPr>
          <w:color w:val="000000" w:themeColor="text1"/>
          <w:sz w:val="20"/>
        </w:rPr>
        <w:sectPr w:rsidR="0049229A" w:rsidRPr="00FB3C0F">
          <w:headerReference w:type="default" r:id="rId31"/>
          <w:footerReference w:type="default" r:id="rId32"/>
          <w:pgSz w:w="12240" w:h="15840"/>
          <w:pgMar w:top="1600" w:right="260" w:bottom="1100" w:left="1000" w:header="720" w:footer="917" w:gutter="0"/>
          <w:pgNumType w:start="34"/>
          <w:cols w:space="720"/>
        </w:sectPr>
      </w:pPr>
    </w:p>
    <w:p w14:paraId="747DF60B" w14:textId="77777777" w:rsidR="0049229A" w:rsidRPr="00FB3C0F" w:rsidRDefault="0049229A">
      <w:pPr>
        <w:pStyle w:val="BodyText"/>
        <w:spacing w:before="1"/>
        <w:rPr>
          <w:color w:val="000000" w:themeColor="text1"/>
          <w:sz w:val="11"/>
        </w:rPr>
      </w:pPr>
    </w:p>
    <w:p w14:paraId="1F54F3A4" w14:textId="4C9B361F" w:rsidR="0049229A" w:rsidRDefault="004A7864">
      <w:pPr>
        <w:pStyle w:val="ListParagraph"/>
        <w:numPr>
          <w:ilvl w:val="1"/>
          <w:numId w:val="12"/>
        </w:numPr>
        <w:tabs>
          <w:tab w:val="left" w:pos="1880"/>
          <w:tab w:val="left" w:pos="1881"/>
        </w:tabs>
        <w:spacing w:before="76" w:line="273" w:lineRule="auto"/>
        <w:ind w:right="1225"/>
        <w:rPr>
          <w:sz w:val="20"/>
        </w:rPr>
      </w:pPr>
      <w:r>
        <w:rPr>
          <w:color w:val="5A5A5A"/>
          <w:sz w:val="20"/>
        </w:rPr>
        <w:t xml:space="preserve">The following information should be given to the 911 operator: “I am calling from the </w:t>
      </w:r>
      <w:r w:rsidR="00FB3C0F">
        <w:rPr>
          <w:b/>
          <w:color w:val="006FC0"/>
          <w:sz w:val="20"/>
        </w:rPr>
        <w:t xml:space="preserve">Helping Hands of Tennessee Clinic located at 1408 N. Highland Ave., Jackson, TN 38301. </w:t>
      </w:r>
      <w:r>
        <w:rPr>
          <w:b/>
          <w:color w:val="006FC0"/>
          <w:sz w:val="20"/>
        </w:rPr>
        <w:t xml:space="preserve"> </w:t>
      </w:r>
      <w:r>
        <w:rPr>
          <w:color w:val="5A5A5A"/>
          <w:sz w:val="20"/>
        </w:rPr>
        <w:t>We have an emergency (state emergency</w:t>
      </w:r>
      <w:proofErr w:type="gramStart"/>
      <w:r>
        <w:rPr>
          <w:color w:val="5A5A5A"/>
          <w:sz w:val="20"/>
        </w:rPr>
        <w:t>)</w:t>
      </w:r>
      <w:proofErr w:type="gramEnd"/>
      <w:r>
        <w:rPr>
          <w:color w:val="5A5A5A"/>
          <w:sz w:val="20"/>
        </w:rPr>
        <w:t xml:space="preserve"> and we need an ambulance.” Stay on the line until the operator hangs up. Notify reception area staff to direct the emergency team to the site of the</w:t>
      </w:r>
      <w:r>
        <w:rPr>
          <w:color w:val="5A5A5A"/>
          <w:spacing w:val="-6"/>
          <w:sz w:val="20"/>
        </w:rPr>
        <w:t xml:space="preserve"> </w:t>
      </w:r>
      <w:r>
        <w:rPr>
          <w:color w:val="5A5A5A"/>
          <w:sz w:val="20"/>
        </w:rPr>
        <w:t>emergency.</w:t>
      </w:r>
    </w:p>
    <w:p w14:paraId="1913A6EF" w14:textId="77777777" w:rsidR="0049229A" w:rsidRDefault="0049229A">
      <w:pPr>
        <w:pStyle w:val="BodyText"/>
        <w:spacing w:before="11"/>
        <w:rPr>
          <w:sz w:val="19"/>
        </w:rPr>
      </w:pPr>
    </w:p>
    <w:p w14:paraId="21F7D5D3" w14:textId="77777777" w:rsidR="0049229A" w:rsidRDefault="004A7864">
      <w:pPr>
        <w:pStyle w:val="ListParagraph"/>
        <w:numPr>
          <w:ilvl w:val="1"/>
          <w:numId w:val="12"/>
        </w:numPr>
        <w:tabs>
          <w:tab w:val="left" w:pos="1880"/>
          <w:tab w:val="left" w:pos="1881"/>
        </w:tabs>
        <w:spacing w:line="273" w:lineRule="auto"/>
        <w:ind w:right="1380"/>
        <w:rPr>
          <w:sz w:val="20"/>
        </w:rPr>
      </w:pPr>
      <w:r>
        <w:rPr>
          <w:color w:val="5A5A5A"/>
          <w:sz w:val="20"/>
        </w:rPr>
        <w:t>The staff</w:t>
      </w:r>
      <w:r>
        <w:rPr>
          <w:color w:val="5A5A5A"/>
          <w:spacing w:val="-33"/>
          <w:sz w:val="20"/>
        </w:rPr>
        <w:t xml:space="preserve"> </w:t>
      </w:r>
      <w:r>
        <w:rPr>
          <w:color w:val="5A5A5A"/>
          <w:sz w:val="20"/>
        </w:rPr>
        <w:t>member with the most clinical knowledge (i.e. dentist) will be notified immediately to assist or assume care for the person in the emergency state. Appropriate emergency support measures will continue in accordance with level of training until relieved by a more qualified person.</w:t>
      </w:r>
    </w:p>
    <w:p w14:paraId="3BD2BF91" w14:textId="77777777" w:rsidR="0049229A" w:rsidRDefault="0049229A">
      <w:pPr>
        <w:pStyle w:val="BodyText"/>
      </w:pPr>
    </w:p>
    <w:p w14:paraId="1F0BF532" w14:textId="77777777" w:rsidR="0049229A" w:rsidRDefault="004A7864">
      <w:pPr>
        <w:pStyle w:val="ListParagraph"/>
        <w:numPr>
          <w:ilvl w:val="1"/>
          <w:numId w:val="12"/>
        </w:numPr>
        <w:tabs>
          <w:tab w:val="left" w:pos="1880"/>
          <w:tab w:val="left" w:pos="1881"/>
        </w:tabs>
        <w:spacing w:line="268" w:lineRule="auto"/>
        <w:ind w:right="1406"/>
        <w:rPr>
          <w:sz w:val="20"/>
        </w:rPr>
      </w:pPr>
      <w:r>
        <w:rPr>
          <w:color w:val="5A5A5A"/>
          <w:sz w:val="20"/>
        </w:rPr>
        <w:t xml:space="preserve">The nearest doctor (hygienist or assistant if the dentist is not available) </w:t>
      </w:r>
      <w:proofErr w:type="gramStart"/>
      <w:r>
        <w:rPr>
          <w:color w:val="5A5A5A"/>
          <w:sz w:val="20"/>
        </w:rPr>
        <w:t>stays with patient at all times</w:t>
      </w:r>
      <w:proofErr w:type="gramEnd"/>
      <w:r>
        <w:rPr>
          <w:color w:val="5A5A5A"/>
          <w:sz w:val="20"/>
        </w:rPr>
        <w:t xml:space="preserve"> and runs the</w:t>
      </w:r>
      <w:r>
        <w:rPr>
          <w:color w:val="5A5A5A"/>
          <w:spacing w:val="-6"/>
          <w:sz w:val="20"/>
        </w:rPr>
        <w:t xml:space="preserve"> </w:t>
      </w:r>
      <w:r>
        <w:rPr>
          <w:color w:val="5A5A5A"/>
          <w:sz w:val="20"/>
        </w:rPr>
        <w:t>code.</w:t>
      </w:r>
    </w:p>
    <w:p w14:paraId="28CA38A3" w14:textId="77777777" w:rsidR="0049229A" w:rsidRDefault="0049229A">
      <w:pPr>
        <w:pStyle w:val="BodyText"/>
        <w:spacing w:before="5"/>
      </w:pPr>
    </w:p>
    <w:p w14:paraId="70EB84E7" w14:textId="77777777" w:rsidR="0049229A" w:rsidRDefault="004A7864">
      <w:pPr>
        <w:pStyle w:val="ListParagraph"/>
        <w:numPr>
          <w:ilvl w:val="1"/>
          <w:numId w:val="12"/>
        </w:numPr>
        <w:tabs>
          <w:tab w:val="left" w:pos="1880"/>
          <w:tab w:val="left" w:pos="1881"/>
        </w:tabs>
        <w:spacing w:line="273" w:lineRule="auto"/>
        <w:ind w:right="1188"/>
        <w:rPr>
          <w:sz w:val="20"/>
        </w:rPr>
      </w:pPr>
      <w:r>
        <w:rPr>
          <w:color w:val="5A5A5A"/>
          <w:sz w:val="20"/>
        </w:rPr>
        <w:t>A</w:t>
      </w:r>
      <w:r>
        <w:rPr>
          <w:color w:val="5A5A5A"/>
          <w:spacing w:val="-4"/>
          <w:sz w:val="20"/>
        </w:rPr>
        <w:t xml:space="preserve"> </w:t>
      </w:r>
      <w:r>
        <w:rPr>
          <w:color w:val="5A5A5A"/>
          <w:sz w:val="20"/>
        </w:rPr>
        <w:t>dental</w:t>
      </w:r>
      <w:r>
        <w:rPr>
          <w:color w:val="5A5A5A"/>
          <w:spacing w:val="-2"/>
          <w:sz w:val="20"/>
        </w:rPr>
        <w:t xml:space="preserve"> </w:t>
      </w:r>
      <w:r>
        <w:rPr>
          <w:color w:val="5A5A5A"/>
          <w:sz w:val="20"/>
        </w:rPr>
        <w:t>assistant</w:t>
      </w:r>
      <w:r>
        <w:rPr>
          <w:color w:val="5A5A5A"/>
          <w:spacing w:val="-2"/>
          <w:sz w:val="20"/>
        </w:rPr>
        <w:t xml:space="preserve"> </w:t>
      </w:r>
      <w:r>
        <w:rPr>
          <w:color w:val="5A5A5A"/>
          <w:sz w:val="20"/>
        </w:rPr>
        <w:t>and/or</w:t>
      </w:r>
      <w:r>
        <w:rPr>
          <w:color w:val="5A5A5A"/>
          <w:spacing w:val="-3"/>
          <w:sz w:val="20"/>
        </w:rPr>
        <w:t xml:space="preserve"> </w:t>
      </w:r>
      <w:r>
        <w:rPr>
          <w:color w:val="5A5A5A"/>
          <w:sz w:val="20"/>
        </w:rPr>
        <w:t>hygienist</w:t>
      </w:r>
      <w:r>
        <w:rPr>
          <w:color w:val="5A5A5A"/>
          <w:spacing w:val="-2"/>
          <w:sz w:val="20"/>
        </w:rPr>
        <w:t xml:space="preserve"> </w:t>
      </w:r>
      <w:r>
        <w:rPr>
          <w:color w:val="5A5A5A"/>
          <w:sz w:val="20"/>
        </w:rPr>
        <w:t>immediately</w:t>
      </w:r>
      <w:r>
        <w:rPr>
          <w:color w:val="5A5A5A"/>
          <w:spacing w:val="-2"/>
          <w:sz w:val="20"/>
        </w:rPr>
        <w:t xml:space="preserve"> </w:t>
      </w:r>
      <w:r>
        <w:rPr>
          <w:color w:val="5A5A5A"/>
          <w:sz w:val="20"/>
        </w:rPr>
        <w:t>gets</w:t>
      </w:r>
      <w:r>
        <w:rPr>
          <w:color w:val="5A5A5A"/>
          <w:spacing w:val="-5"/>
          <w:sz w:val="20"/>
        </w:rPr>
        <w:t xml:space="preserve"> </w:t>
      </w:r>
      <w:r>
        <w:rPr>
          <w:color w:val="5A5A5A"/>
          <w:sz w:val="20"/>
        </w:rPr>
        <w:t>oxygen</w:t>
      </w:r>
      <w:r>
        <w:rPr>
          <w:color w:val="5A5A5A"/>
          <w:spacing w:val="-2"/>
          <w:sz w:val="20"/>
        </w:rPr>
        <w:t xml:space="preserve"> </w:t>
      </w:r>
      <w:r>
        <w:rPr>
          <w:color w:val="5A5A5A"/>
          <w:sz w:val="20"/>
        </w:rPr>
        <w:t>and</w:t>
      </w:r>
      <w:r>
        <w:rPr>
          <w:color w:val="5A5A5A"/>
          <w:spacing w:val="-2"/>
          <w:sz w:val="20"/>
        </w:rPr>
        <w:t xml:space="preserve"> </w:t>
      </w:r>
      <w:r>
        <w:rPr>
          <w:color w:val="5A5A5A"/>
          <w:sz w:val="20"/>
        </w:rPr>
        <w:t>the</w:t>
      </w:r>
      <w:r>
        <w:rPr>
          <w:color w:val="5A5A5A"/>
          <w:spacing w:val="-3"/>
          <w:sz w:val="20"/>
        </w:rPr>
        <w:t xml:space="preserve"> </w:t>
      </w:r>
      <w:r>
        <w:rPr>
          <w:color w:val="5A5A5A"/>
          <w:sz w:val="20"/>
        </w:rPr>
        <w:t>emergency</w:t>
      </w:r>
      <w:r>
        <w:rPr>
          <w:color w:val="5A5A5A"/>
          <w:spacing w:val="-3"/>
          <w:sz w:val="20"/>
        </w:rPr>
        <w:t xml:space="preserve"> </w:t>
      </w:r>
      <w:r>
        <w:rPr>
          <w:color w:val="5A5A5A"/>
          <w:sz w:val="20"/>
        </w:rPr>
        <w:t>kit</w:t>
      </w:r>
      <w:r>
        <w:rPr>
          <w:color w:val="5A5A5A"/>
          <w:spacing w:val="-2"/>
          <w:sz w:val="20"/>
        </w:rPr>
        <w:t xml:space="preserve"> </w:t>
      </w:r>
      <w:r>
        <w:rPr>
          <w:color w:val="5A5A5A"/>
          <w:sz w:val="20"/>
        </w:rPr>
        <w:t>located</w:t>
      </w:r>
      <w:r>
        <w:rPr>
          <w:color w:val="5A5A5A"/>
          <w:spacing w:val="-2"/>
          <w:sz w:val="20"/>
        </w:rPr>
        <w:t xml:space="preserve"> </w:t>
      </w:r>
      <w:r>
        <w:rPr>
          <w:color w:val="5A5A5A"/>
          <w:sz w:val="20"/>
        </w:rPr>
        <w:t>in</w:t>
      </w:r>
      <w:r>
        <w:rPr>
          <w:color w:val="5A5A5A"/>
          <w:spacing w:val="-2"/>
          <w:sz w:val="20"/>
        </w:rPr>
        <w:t xml:space="preserve"> </w:t>
      </w:r>
      <w:r>
        <w:rPr>
          <w:color w:val="5A5A5A"/>
          <w:sz w:val="20"/>
        </w:rPr>
        <w:t xml:space="preserve">the clean room. Only those certified to administer oxygen will do so. The emergency kit will be kept fully </w:t>
      </w:r>
      <w:proofErr w:type="gramStart"/>
      <w:r>
        <w:rPr>
          <w:color w:val="5A5A5A"/>
          <w:sz w:val="20"/>
        </w:rPr>
        <w:t>stocked at all times</w:t>
      </w:r>
      <w:proofErr w:type="gramEnd"/>
      <w:r>
        <w:rPr>
          <w:color w:val="5A5A5A"/>
          <w:sz w:val="20"/>
        </w:rPr>
        <w:t>. Only those certified to administer medications will do</w:t>
      </w:r>
      <w:r>
        <w:rPr>
          <w:color w:val="5A5A5A"/>
          <w:spacing w:val="-7"/>
          <w:sz w:val="20"/>
        </w:rPr>
        <w:t xml:space="preserve"> </w:t>
      </w:r>
      <w:r>
        <w:rPr>
          <w:color w:val="5A5A5A"/>
          <w:sz w:val="20"/>
        </w:rPr>
        <w:t>so.</w:t>
      </w:r>
    </w:p>
    <w:p w14:paraId="16567AE5" w14:textId="77777777" w:rsidR="0049229A" w:rsidRDefault="0049229A">
      <w:pPr>
        <w:pStyle w:val="BodyText"/>
        <w:spacing w:before="9"/>
        <w:rPr>
          <w:sz w:val="19"/>
        </w:rPr>
      </w:pPr>
    </w:p>
    <w:p w14:paraId="0EB5691A" w14:textId="77777777" w:rsidR="0049229A" w:rsidRDefault="004A7864">
      <w:pPr>
        <w:pStyle w:val="ListParagraph"/>
        <w:numPr>
          <w:ilvl w:val="1"/>
          <w:numId w:val="12"/>
        </w:numPr>
        <w:tabs>
          <w:tab w:val="left" w:pos="1880"/>
          <w:tab w:val="left" w:pos="1881"/>
        </w:tabs>
        <w:spacing w:line="273" w:lineRule="auto"/>
        <w:ind w:right="1344"/>
        <w:rPr>
          <w:sz w:val="20"/>
        </w:rPr>
      </w:pPr>
      <w:r>
        <w:rPr>
          <w:color w:val="5A5A5A"/>
          <w:sz w:val="20"/>
        </w:rPr>
        <w:t>The receptionist proceeds to the front door to direct the emergency crew. Reception staff will oversee patients in waiting room and make sure a pathway is cleared for emergency</w:t>
      </w:r>
      <w:r>
        <w:rPr>
          <w:color w:val="5A5A5A"/>
          <w:spacing w:val="-31"/>
          <w:sz w:val="20"/>
        </w:rPr>
        <w:t xml:space="preserve"> </w:t>
      </w:r>
      <w:r>
        <w:rPr>
          <w:color w:val="5A5A5A"/>
          <w:sz w:val="20"/>
        </w:rPr>
        <w:t>personnel. The receptionist directs the emergency team to the site of the</w:t>
      </w:r>
      <w:r>
        <w:rPr>
          <w:color w:val="5A5A5A"/>
          <w:spacing w:val="-11"/>
          <w:sz w:val="20"/>
        </w:rPr>
        <w:t xml:space="preserve"> </w:t>
      </w:r>
      <w:r>
        <w:rPr>
          <w:color w:val="5A5A5A"/>
          <w:sz w:val="20"/>
        </w:rPr>
        <w:t>emergency.</w:t>
      </w:r>
    </w:p>
    <w:p w14:paraId="608DCFFA" w14:textId="77777777" w:rsidR="0049229A" w:rsidRDefault="0049229A">
      <w:pPr>
        <w:pStyle w:val="BodyText"/>
        <w:spacing w:before="9"/>
        <w:rPr>
          <w:sz w:val="19"/>
        </w:rPr>
      </w:pPr>
    </w:p>
    <w:p w14:paraId="3B70993D" w14:textId="77777777" w:rsidR="0049229A" w:rsidRDefault="004A7864">
      <w:pPr>
        <w:pStyle w:val="ListParagraph"/>
        <w:numPr>
          <w:ilvl w:val="1"/>
          <w:numId w:val="12"/>
        </w:numPr>
        <w:tabs>
          <w:tab w:val="left" w:pos="1880"/>
          <w:tab w:val="left" w:pos="1881"/>
        </w:tabs>
        <w:spacing w:line="268" w:lineRule="auto"/>
        <w:ind w:right="1807"/>
        <w:rPr>
          <w:sz w:val="20"/>
        </w:rPr>
      </w:pPr>
      <w:r>
        <w:rPr>
          <w:color w:val="5A5A5A"/>
          <w:sz w:val="20"/>
        </w:rPr>
        <w:t>At</w:t>
      </w:r>
      <w:r>
        <w:rPr>
          <w:color w:val="5A5A5A"/>
          <w:spacing w:val="-3"/>
          <w:sz w:val="20"/>
        </w:rPr>
        <w:t xml:space="preserve"> </w:t>
      </w:r>
      <w:r>
        <w:rPr>
          <w:color w:val="5A5A5A"/>
          <w:sz w:val="20"/>
        </w:rPr>
        <w:t>no</w:t>
      </w:r>
      <w:r>
        <w:rPr>
          <w:color w:val="5A5A5A"/>
          <w:spacing w:val="-2"/>
          <w:sz w:val="20"/>
        </w:rPr>
        <w:t xml:space="preserve"> </w:t>
      </w:r>
      <w:r>
        <w:rPr>
          <w:color w:val="5A5A5A"/>
          <w:sz w:val="20"/>
        </w:rPr>
        <w:t>time</w:t>
      </w:r>
      <w:r>
        <w:rPr>
          <w:color w:val="5A5A5A"/>
          <w:spacing w:val="-2"/>
          <w:sz w:val="20"/>
        </w:rPr>
        <w:t xml:space="preserve"> </w:t>
      </w:r>
      <w:r>
        <w:rPr>
          <w:color w:val="5A5A5A"/>
          <w:sz w:val="20"/>
        </w:rPr>
        <w:t>will</w:t>
      </w:r>
      <w:r>
        <w:rPr>
          <w:color w:val="5A5A5A"/>
          <w:spacing w:val="-1"/>
          <w:sz w:val="20"/>
        </w:rPr>
        <w:t xml:space="preserve"> </w:t>
      </w:r>
      <w:r>
        <w:rPr>
          <w:color w:val="5A5A5A"/>
          <w:sz w:val="20"/>
        </w:rPr>
        <w:t>clinical</w:t>
      </w:r>
      <w:r>
        <w:rPr>
          <w:color w:val="5A5A5A"/>
          <w:spacing w:val="-2"/>
          <w:sz w:val="20"/>
        </w:rPr>
        <w:t xml:space="preserve"> </w:t>
      </w:r>
      <w:r>
        <w:rPr>
          <w:color w:val="5A5A5A"/>
          <w:sz w:val="20"/>
        </w:rPr>
        <w:t>assessment</w:t>
      </w:r>
      <w:r>
        <w:rPr>
          <w:color w:val="5A5A5A"/>
          <w:spacing w:val="-2"/>
          <w:sz w:val="20"/>
        </w:rPr>
        <w:t xml:space="preserve"> </w:t>
      </w:r>
      <w:r>
        <w:rPr>
          <w:color w:val="5A5A5A"/>
          <w:sz w:val="20"/>
        </w:rPr>
        <w:t>of</w:t>
      </w:r>
      <w:r>
        <w:rPr>
          <w:color w:val="5A5A5A"/>
          <w:spacing w:val="-4"/>
          <w:sz w:val="20"/>
        </w:rPr>
        <w:t xml:space="preserve"> </w:t>
      </w:r>
      <w:r>
        <w:rPr>
          <w:color w:val="5A5A5A"/>
          <w:sz w:val="20"/>
        </w:rPr>
        <w:t>an</w:t>
      </w:r>
      <w:r>
        <w:rPr>
          <w:color w:val="5A5A5A"/>
          <w:spacing w:val="-2"/>
          <w:sz w:val="20"/>
        </w:rPr>
        <w:t xml:space="preserve"> </w:t>
      </w:r>
      <w:r>
        <w:rPr>
          <w:color w:val="5A5A5A"/>
          <w:sz w:val="20"/>
        </w:rPr>
        <w:t>unstable</w:t>
      </w:r>
      <w:r>
        <w:rPr>
          <w:color w:val="5A5A5A"/>
          <w:spacing w:val="-3"/>
          <w:sz w:val="20"/>
        </w:rPr>
        <w:t xml:space="preserve"> </w:t>
      </w:r>
      <w:r>
        <w:rPr>
          <w:color w:val="5A5A5A"/>
          <w:sz w:val="20"/>
        </w:rPr>
        <w:t>patient</w:t>
      </w:r>
      <w:r>
        <w:rPr>
          <w:color w:val="5A5A5A"/>
          <w:spacing w:val="-2"/>
          <w:sz w:val="20"/>
        </w:rPr>
        <w:t xml:space="preserve"> </w:t>
      </w:r>
      <w:r>
        <w:rPr>
          <w:color w:val="5A5A5A"/>
          <w:sz w:val="20"/>
        </w:rPr>
        <w:t>be</w:t>
      </w:r>
      <w:r>
        <w:rPr>
          <w:color w:val="5A5A5A"/>
          <w:spacing w:val="-3"/>
          <w:sz w:val="20"/>
        </w:rPr>
        <w:t xml:space="preserve"> </w:t>
      </w:r>
      <w:r>
        <w:rPr>
          <w:color w:val="5A5A5A"/>
          <w:sz w:val="20"/>
        </w:rPr>
        <w:t>postponed</w:t>
      </w:r>
      <w:r>
        <w:rPr>
          <w:color w:val="5A5A5A"/>
          <w:spacing w:val="-2"/>
          <w:sz w:val="20"/>
        </w:rPr>
        <w:t xml:space="preserve"> </w:t>
      </w:r>
      <w:r>
        <w:rPr>
          <w:color w:val="5A5A5A"/>
          <w:sz w:val="20"/>
        </w:rPr>
        <w:t>for</w:t>
      </w:r>
      <w:r>
        <w:rPr>
          <w:color w:val="5A5A5A"/>
          <w:spacing w:val="-2"/>
          <w:sz w:val="20"/>
        </w:rPr>
        <w:t xml:space="preserve"> </w:t>
      </w:r>
      <w:r>
        <w:rPr>
          <w:color w:val="5A5A5A"/>
          <w:sz w:val="20"/>
        </w:rPr>
        <w:t>the</w:t>
      </w:r>
      <w:r>
        <w:rPr>
          <w:color w:val="5A5A5A"/>
          <w:spacing w:val="-3"/>
          <w:sz w:val="20"/>
        </w:rPr>
        <w:t xml:space="preserve"> </w:t>
      </w:r>
      <w:r>
        <w:rPr>
          <w:color w:val="5A5A5A"/>
          <w:sz w:val="20"/>
        </w:rPr>
        <w:t>purpose</w:t>
      </w:r>
      <w:r>
        <w:rPr>
          <w:color w:val="5A5A5A"/>
          <w:spacing w:val="-1"/>
          <w:sz w:val="20"/>
        </w:rPr>
        <w:t xml:space="preserve"> </w:t>
      </w:r>
      <w:r>
        <w:rPr>
          <w:color w:val="5A5A5A"/>
          <w:sz w:val="20"/>
        </w:rPr>
        <w:t>of verifying registration information/insurance</w:t>
      </w:r>
      <w:r>
        <w:rPr>
          <w:color w:val="5A5A5A"/>
          <w:spacing w:val="-4"/>
          <w:sz w:val="20"/>
        </w:rPr>
        <w:t xml:space="preserve"> </w:t>
      </w:r>
      <w:r>
        <w:rPr>
          <w:color w:val="5A5A5A"/>
          <w:sz w:val="20"/>
        </w:rPr>
        <w:t>status.</w:t>
      </w:r>
    </w:p>
    <w:p w14:paraId="69B396D1" w14:textId="77777777" w:rsidR="0049229A" w:rsidRDefault="0049229A">
      <w:pPr>
        <w:pStyle w:val="BodyText"/>
        <w:spacing w:before="4"/>
      </w:pPr>
    </w:p>
    <w:p w14:paraId="29ADD214" w14:textId="77777777" w:rsidR="0049229A" w:rsidRDefault="004A7864">
      <w:pPr>
        <w:pStyle w:val="ListParagraph"/>
        <w:numPr>
          <w:ilvl w:val="1"/>
          <w:numId w:val="12"/>
        </w:numPr>
        <w:tabs>
          <w:tab w:val="left" w:pos="1880"/>
          <w:tab w:val="left" w:pos="1881"/>
        </w:tabs>
        <w:spacing w:before="1" w:line="268" w:lineRule="auto"/>
        <w:ind w:right="1903"/>
        <w:rPr>
          <w:sz w:val="20"/>
        </w:rPr>
      </w:pPr>
      <w:r>
        <w:rPr>
          <w:color w:val="5A5A5A"/>
          <w:sz w:val="20"/>
        </w:rPr>
        <w:t>Staff will be expected to continue to provide clinical interventions up to the level of</w:t>
      </w:r>
      <w:r>
        <w:rPr>
          <w:color w:val="5A5A5A"/>
          <w:spacing w:val="-32"/>
          <w:sz w:val="20"/>
        </w:rPr>
        <w:t xml:space="preserve"> </w:t>
      </w:r>
      <w:r>
        <w:rPr>
          <w:color w:val="5A5A5A"/>
          <w:sz w:val="20"/>
        </w:rPr>
        <w:t xml:space="preserve">their </w:t>
      </w:r>
      <w:proofErr w:type="gramStart"/>
      <w:r>
        <w:rPr>
          <w:color w:val="5A5A5A"/>
          <w:sz w:val="20"/>
        </w:rPr>
        <w:t>particular expertise</w:t>
      </w:r>
      <w:proofErr w:type="gramEnd"/>
      <w:r>
        <w:rPr>
          <w:color w:val="5A5A5A"/>
          <w:sz w:val="20"/>
        </w:rPr>
        <w:t xml:space="preserve"> until the arrival of emergency</w:t>
      </w:r>
      <w:r>
        <w:rPr>
          <w:color w:val="5A5A5A"/>
          <w:spacing w:val="-7"/>
          <w:sz w:val="20"/>
        </w:rPr>
        <w:t xml:space="preserve"> </w:t>
      </w:r>
      <w:r>
        <w:rPr>
          <w:color w:val="5A5A5A"/>
          <w:sz w:val="20"/>
        </w:rPr>
        <w:t>personnel.</w:t>
      </w:r>
    </w:p>
    <w:p w14:paraId="0C61104D" w14:textId="77777777" w:rsidR="0049229A" w:rsidRDefault="0049229A">
      <w:pPr>
        <w:pStyle w:val="BodyText"/>
        <w:spacing w:before="4"/>
      </w:pPr>
    </w:p>
    <w:p w14:paraId="02BB14F2" w14:textId="77777777" w:rsidR="0049229A" w:rsidRDefault="004A7864">
      <w:pPr>
        <w:pStyle w:val="ListParagraph"/>
        <w:numPr>
          <w:ilvl w:val="1"/>
          <w:numId w:val="12"/>
        </w:numPr>
        <w:tabs>
          <w:tab w:val="left" w:pos="1880"/>
          <w:tab w:val="left" w:pos="1881"/>
        </w:tabs>
        <w:spacing w:line="268" w:lineRule="auto"/>
        <w:ind w:right="1785"/>
        <w:rPr>
          <w:sz w:val="20"/>
        </w:rPr>
      </w:pPr>
      <w:r>
        <w:rPr>
          <w:color w:val="5A5A5A"/>
          <w:sz w:val="20"/>
        </w:rPr>
        <w:t>If</w:t>
      </w:r>
      <w:r>
        <w:rPr>
          <w:color w:val="5A5A5A"/>
          <w:spacing w:val="-4"/>
          <w:sz w:val="20"/>
        </w:rPr>
        <w:t xml:space="preserve"> </w:t>
      </w:r>
      <w:r>
        <w:rPr>
          <w:color w:val="5A5A5A"/>
          <w:sz w:val="20"/>
        </w:rPr>
        <w:t>necessary</w:t>
      </w:r>
      <w:r>
        <w:rPr>
          <w:color w:val="5A5A5A"/>
          <w:spacing w:val="-3"/>
          <w:sz w:val="20"/>
        </w:rPr>
        <w:t xml:space="preserve"> </w:t>
      </w:r>
      <w:r>
        <w:rPr>
          <w:color w:val="5A5A5A"/>
          <w:sz w:val="20"/>
        </w:rPr>
        <w:t>and</w:t>
      </w:r>
      <w:r>
        <w:rPr>
          <w:color w:val="5A5A5A"/>
          <w:spacing w:val="-3"/>
          <w:sz w:val="20"/>
        </w:rPr>
        <w:t xml:space="preserve"> </w:t>
      </w:r>
      <w:r>
        <w:rPr>
          <w:color w:val="5A5A5A"/>
          <w:sz w:val="20"/>
        </w:rPr>
        <w:t>requested</w:t>
      </w:r>
      <w:r>
        <w:rPr>
          <w:color w:val="5A5A5A"/>
          <w:spacing w:val="-3"/>
          <w:sz w:val="20"/>
        </w:rPr>
        <w:t xml:space="preserve"> </w:t>
      </w:r>
      <w:r>
        <w:rPr>
          <w:color w:val="5A5A5A"/>
          <w:sz w:val="20"/>
        </w:rPr>
        <w:t>by</w:t>
      </w:r>
      <w:r>
        <w:rPr>
          <w:color w:val="5A5A5A"/>
          <w:spacing w:val="-3"/>
          <w:sz w:val="20"/>
        </w:rPr>
        <w:t xml:space="preserve"> </w:t>
      </w:r>
      <w:r>
        <w:rPr>
          <w:color w:val="5A5A5A"/>
          <w:sz w:val="20"/>
        </w:rPr>
        <w:t>emergency</w:t>
      </w:r>
      <w:r>
        <w:rPr>
          <w:color w:val="5A5A5A"/>
          <w:spacing w:val="-3"/>
          <w:sz w:val="20"/>
        </w:rPr>
        <w:t xml:space="preserve"> </w:t>
      </w:r>
      <w:r>
        <w:rPr>
          <w:color w:val="5A5A5A"/>
          <w:sz w:val="20"/>
        </w:rPr>
        <w:t>personnel,</w:t>
      </w:r>
      <w:r>
        <w:rPr>
          <w:color w:val="5A5A5A"/>
          <w:spacing w:val="-3"/>
          <w:sz w:val="20"/>
        </w:rPr>
        <w:t xml:space="preserve"> </w:t>
      </w:r>
      <w:r>
        <w:rPr>
          <w:color w:val="5A5A5A"/>
          <w:sz w:val="20"/>
        </w:rPr>
        <w:t>appropriate</w:t>
      </w:r>
      <w:r>
        <w:rPr>
          <w:color w:val="5A5A5A"/>
          <w:spacing w:val="-4"/>
          <w:sz w:val="20"/>
        </w:rPr>
        <w:t xml:space="preserve"> </w:t>
      </w:r>
      <w:r>
        <w:rPr>
          <w:color w:val="5A5A5A"/>
          <w:sz w:val="20"/>
        </w:rPr>
        <w:t>staff</w:t>
      </w:r>
      <w:r>
        <w:rPr>
          <w:color w:val="5A5A5A"/>
          <w:spacing w:val="-5"/>
          <w:sz w:val="20"/>
        </w:rPr>
        <w:t xml:space="preserve"> </w:t>
      </w:r>
      <w:r>
        <w:rPr>
          <w:color w:val="5A5A5A"/>
          <w:sz w:val="20"/>
        </w:rPr>
        <w:t>can</w:t>
      </w:r>
      <w:r>
        <w:rPr>
          <w:color w:val="5A5A5A"/>
          <w:spacing w:val="-2"/>
          <w:sz w:val="20"/>
        </w:rPr>
        <w:t xml:space="preserve"> </w:t>
      </w:r>
      <w:r>
        <w:rPr>
          <w:color w:val="5A5A5A"/>
          <w:sz w:val="20"/>
        </w:rPr>
        <w:t>accompany</w:t>
      </w:r>
      <w:r>
        <w:rPr>
          <w:color w:val="5A5A5A"/>
          <w:spacing w:val="-3"/>
          <w:sz w:val="20"/>
        </w:rPr>
        <w:t xml:space="preserve"> </w:t>
      </w:r>
      <w:r>
        <w:rPr>
          <w:color w:val="5A5A5A"/>
          <w:sz w:val="20"/>
        </w:rPr>
        <w:t>the patient to the Emergency Department for clinical support</w:t>
      </w:r>
      <w:r>
        <w:rPr>
          <w:color w:val="5A5A5A"/>
          <w:spacing w:val="-4"/>
          <w:sz w:val="20"/>
        </w:rPr>
        <w:t xml:space="preserve"> </w:t>
      </w:r>
      <w:r>
        <w:rPr>
          <w:color w:val="5A5A5A"/>
          <w:sz w:val="20"/>
        </w:rPr>
        <w:t>purposes.</w:t>
      </w:r>
    </w:p>
    <w:p w14:paraId="5E1F3984" w14:textId="77777777" w:rsidR="0049229A" w:rsidRDefault="0049229A">
      <w:pPr>
        <w:pStyle w:val="BodyText"/>
      </w:pPr>
    </w:p>
    <w:p w14:paraId="6EEE603C" w14:textId="77777777" w:rsidR="0049229A" w:rsidRDefault="0049229A">
      <w:pPr>
        <w:pStyle w:val="BodyText"/>
      </w:pPr>
    </w:p>
    <w:p w14:paraId="49EEC220" w14:textId="77777777" w:rsidR="0049229A" w:rsidRDefault="0049229A">
      <w:pPr>
        <w:pStyle w:val="BodyText"/>
        <w:spacing w:before="8"/>
        <w:rPr>
          <w:sz w:val="17"/>
        </w:rPr>
      </w:pPr>
    </w:p>
    <w:p w14:paraId="679A27DB" w14:textId="77777777" w:rsidR="0049229A" w:rsidRDefault="004A7864">
      <w:pPr>
        <w:pStyle w:val="Heading4"/>
        <w:spacing w:line="285" w:lineRule="auto"/>
        <w:ind w:left="440" w:right="1515"/>
      </w:pPr>
      <w:r>
        <w:rPr>
          <w:color w:val="006FC0"/>
        </w:rPr>
        <w:t>[Insert letter from hospital that states they will accept the clinic’s transfer of emergency and non-emergency patients.]</w:t>
      </w:r>
    </w:p>
    <w:p w14:paraId="1FF7DB6C" w14:textId="77777777" w:rsidR="0049229A" w:rsidRDefault="004A7864">
      <w:pPr>
        <w:pStyle w:val="Heading4"/>
        <w:spacing w:before="161"/>
        <w:ind w:left="440"/>
      </w:pPr>
      <w:r>
        <w:rPr>
          <w:color w:val="006FC0"/>
        </w:rPr>
        <w:t xml:space="preserve">[Insert Owner’s Manuals for Emergency Equipment, </w:t>
      </w:r>
      <w:proofErr w:type="gramStart"/>
      <w:r>
        <w:rPr>
          <w:color w:val="006FC0"/>
        </w:rPr>
        <w:t>i.e.</w:t>
      </w:r>
      <w:proofErr w:type="gramEnd"/>
      <w:r>
        <w:rPr>
          <w:color w:val="006FC0"/>
        </w:rPr>
        <w:t xml:space="preserve"> AED Machine, First Aid Kits, etc.]</w:t>
      </w:r>
    </w:p>
    <w:p w14:paraId="02A97011" w14:textId="77777777" w:rsidR="0049229A" w:rsidRDefault="0049229A">
      <w:pPr>
        <w:sectPr w:rsidR="0049229A">
          <w:pgSz w:w="12240" w:h="15840"/>
          <w:pgMar w:top="1600" w:right="260" w:bottom="1100" w:left="1000" w:header="720" w:footer="917" w:gutter="0"/>
          <w:cols w:space="720"/>
        </w:sectPr>
      </w:pPr>
    </w:p>
    <w:p w14:paraId="393CE7A3" w14:textId="77777777" w:rsidR="0049229A" w:rsidRDefault="0049229A">
      <w:pPr>
        <w:pStyle w:val="BodyText"/>
        <w:spacing w:before="11"/>
        <w:rPr>
          <w:b/>
          <w:sz w:val="8"/>
        </w:rPr>
      </w:pPr>
    </w:p>
    <w:p w14:paraId="708F192D" w14:textId="77777777" w:rsidR="0049229A" w:rsidRPr="00152C32" w:rsidRDefault="004A7864">
      <w:pPr>
        <w:pStyle w:val="Heading2"/>
        <w:ind w:left="440"/>
        <w:rPr>
          <w:rFonts w:ascii="Cambria"/>
          <w:color w:val="000000" w:themeColor="text1"/>
        </w:rPr>
      </w:pPr>
      <w:bookmarkStart w:id="27" w:name="_bookmark27"/>
      <w:bookmarkEnd w:id="27"/>
      <w:r w:rsidRPr="00152C32">
        <w:rPr>
          <w:rFonts w:ascii="Cambria"/>
          <w:color w:val="000000" w:themeColor="text1"/>
          <w:sz w:val="28"/>
        </w:rPr>
        <w:t>N</w:t>
      </w:r>
      <w:r w:rsidRPr="00152C32">
        <w:rPr>
          <w:rFonts w:ascii="Cambria"/>
          <w:color w:val="000000" w:themeColor="text1"/>
        </w:rPr>
        <w:t>ON</w:t>
      </w:r>
      <w:r w:rsidRPr="00152C32">
        <w:rPr>
          <w:rFonts w:ascii="Cambria"/>
          <w:color w:val="000000" w:themeColor="text1"/>
          <w:sz w:val="28"/>
        </w:rPr>
        <w:t>-E</w:t>
      </w:r>
      <w:r w:rsidRPr="00152C32">
        <w:rPr>
          <w:rFonts w:ascii="Cambria"/>
          <w:color w:val="000000" w:themeColor="text1"/>
        </w:rPr>
        <w:t xml:space="preserve">MERGENCY </w:t>
      </w:r>
      <w:r w:rsidRPr="00152C32">
        <w:rPr>
          <w:rFonts w:ascii="Cambria"/>
          <w:color w:val="000000" w:themeColor="text1"/>
          <w:sz w:val="28"/>
        </w:rPr>
        <w:t>S</w:t>
      </w:r>
      <w:r w:rsidRPr="00152C32">
        <w:rPr>
          <w:rFonts w:ascii="Cambria"/>
          <w:color w:val="000000" w:themeColor="text1"/>
        </w:rPr>
        <w:t>ITUATIONS</w:t>
      </w:r>
    </w:p>
    <w:p w14:paraId="3CC5D6B3" w14:textId="77777777" w:rsidR="0049229A" w:rsidRPr="00152C32" w:rsidRDefault="004A7864">
      <w:pPr>
        <w:spacing w:before="269"/>
        <w:ind w:left="440"/>
        <w:rPr>
          <w:rFonts w:ascii="Cambria"/>
          <w:color w:val="000000" w:themeColor="text1"/>
          <w:sz w:val="16"/>
        </w:rPr>
      </w:pPr>
      <w:r w:rsidRPr="00152C32">
        <w:rPr>
          <w:noProof/>
          <w:color w:val="000000" w:themeColor="text1"/>
        </w:rPr>
        <mc:AlternateContent>
          <mc:Choice Requires="wps">
            <w:drawing>
              <wp:anchor distT="0" distB="0" distL="0" distR="0" simplePos="0" relativeHeight="251711488" behindDoc="1" locked="0" layoutInCell="1" allowOverlap="1" wp14:anchorId="7D3FAD82" wp14:editId="19BEF365">
                <wp:simplePos x="0" y="0"/>
                <wp:positionH relativeFrom="page">
                  <wp:posOffset>896620</wp:posOffset>
                </wp:positionH>
                <wp:positionV relativeFrom="paragraph">
                  <wp:posOffset>367665</wp:posOffset>
                </wp:positionV>
                <wp:extent cx="5981700" cy="1270"/>
                <wp:effectExtent l="0" t="0" r="0" b="0"/>
                <wp:wrapTopAndBottom/>
                <wp:docPr id="378" name="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05A86" id=" 339" o:spid="_x0000_s1026" style="position:absolute;margin-left:70.6pt;margin-top:28.95pt;width:471pt;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152C32">
        <w:rPr>
          <w:rFonts w:ascii="Cambria"/>
          <w:color w:val="000000" w:themeColor="text1"/>
          <w:sz w:val="20"/>
        </w:rPr>
        <w:t>P</w:t>
      </w:r>
      <w:r w:rsidRPr="00152C32">
        <w:rPr>
          <w:rFonts w:ascii="Cambria"/>
          <w:color w:val="000000" w:themeColor="text1"/>
          <w:sz w:val="16"/>
        </w:rPr>
        <w:t>URPOSE</w:t>
      </w:r>
    </w:p>
    <w:p w14:paraId="0CCA548B" w14:textId="77777777" w:rsidR="0049229A" w:rsidRPr="00152C32" w:rsidRDefault="004A7864">
      <w:pPr>
        <w:pStyle w:val="BodyText"/>
        <w:spacing w:before="73" w:line="288" w:lineRule="auto"/>
        <w:ind w:left="440" w:right="1193"/>
        <w:rPr>
          <w:color w:val="000000" w:themeColor="text1"/>
        </w:rPr>
      </w:pPr>
      <w:r w:rsidRPr="00152C32">
        <w:rPr>
          <w:color w:val="000000" w:themeColor="text1"/>
        </w:rPr>
        <w:t xml:space="preserve">To provide clear direction to the clinical or non-clinical staff in situations that may require medical </w:t>
      </w:r>
      <w:proofErr w:type="gramStart"/>
      <w:r w:rsidRPr="00152C32">
        <w:rPr>
          <w:color w:val="000000" w:themeColor="text1"/>
        </w:rPr>
        <w:t>intervention, but</w:t>
      </w:r>
      <w:proofErr w:type="gramEnd"/>
      <w:r w:rsidRPr="00152C32">
        <w:rPr>
          <w:color w:val="000000" w:themeColor="text1"/>
        </w:rPr>
        <w:t xml:space="preserve"> are not considered to be emergency situations occurring at the clinic. A non-emergency situation refers to a clinical situation in which a patient, visitor or staff member presents in the clinic in a stable clinical status but may need</w:t>
      </w:r>
      <w:r w:rsidRPr="00152C32">
        <w:rPr>
          <w:color w:val="000000" w:themeColor="text1"/>
          <w:spacing w:val="-3"/>
        </w:rPr>
        <w:t xml:space="preserve"> </w:t>
      </w:r>
      <w:r w:rsidRPr="00152C32">
        <w:rPr>
          <w:color w:val="000000" w:themeColor="text1"/>
        </w:rPr>
        <w:t>medical</w:t>
      </w:r>
      <w:r w:rsidRPr="00152C32">
        <w:rPr>
          <w:color w:val="000000" w:themeColor="text1"/>
          <w:spacing w:val="-3"/>
        </w:rPr>
        <w:t xml:space="preserve"> </w:t>
      </w:r>
      <w:r w:rsidRPr="00152C32">
        <w:rPr>
          <w:color w:val="000000" w:themeColor="text1"/>
        </w:rPr>
        <w:t>treatment. Examples</w:t>
      </w:r>
      <w:r w:rsidRPr="00152C32">
        <w:rPr>
          <w:color w:val="000000" w:themeColor="text1"/>
          <w:spacing w:val="-5"/>
        </w:rPr>
        <w:t xml:space="preserve"> </w:t>
      </w:r>
      <w:r w:rsidRPr="00152C32">
        <w:rPr>
          <w:color w:val="000000" w:themeColor="text1"/>
        </w:rPr>
        <w:t>of</w:t>
      </w:r>
      <w:r w:rsidRPr="00152C32">
        <w:rPr>
          <w:color w:val="000000" w:themeColor="text1"/>
          <w:spacing w:val="-4"/>
        </w:rPr>
        <w:t xml:space="preserve"> </w:t>
      </w:r>
      <w:r w:rsidRPr="00152C32">
        <w:rPr>
          <w:color w:val="000000" w:themeColor="text1"/>
        </w:rPr>
        <w:t>a</w:t>
      </w:r>
      <w:r w:rsidRPr="00152C32">
        <w:rPr>
          <w:color w:val="000000" w:themeColor="text1"/>
          <w:spacing w:val="-3"/>
        </w:rPr>
        <w:t xml:space="preserve"> </w:t>
      </w:r>
      <w:r w:rsidRPr="00152C32">
        <w:rPr>
          <w:color w:val="000000" w:themeColor="text1"/>
        </w:rPr>
        <w:t>non-emergency</w:t>
      </w:r>
      <w:r w:rsidRPr="00152C32">
        <w:rPr>
          <w:color w:val="000000" w:themeColor="text1"/>
          <w:spacing w:val="-3"/>
        </w:rPr>
        <w:t xml:space="preserve"> </w:t>
      </w:r>
      <w:r w:rsidRPr="00152C32">
        <w:rPr>
          <w:color w:val="000000" w:themeColor="text1"/>
        </w:rPr>
        <w:t>situation</w:t>
      </w:r>
      <w:r w:rsidRPr="00152C32">
        <w:rPr>
          <w:color w:val="000000" w:themeColor="text1"/>
          <w:spacing w:val="-1"/>
        </w:rPr>
        <w:t xml:space="preserve"> </w:t>
      </w:r>
      <w:r w:rsidRPr="00152C32">
        <w:rPr>
          <w:color w:val="000000" w:themeColor="text1"/>
        </w:rPr>
        <w:t>could</w:t>
      </w:r>
      <w:r w:rsidRPr="00152C32">
        <w:rPr>
          <w:color w:val="000000" w:themeColor="text1"/>
          <w:spacing w:val="-3"/>
        </w:rPr>
        <w:t xml:space="preserve"> </w:t>
      </w:r>
      <w:r w:rsidRPr="00152C32">
        <w:rPr>
          <w:color w:val="000000" w:themeColor="text1"/>
        </w:rPr>
        <w:t>be</w:t>
      </w:r>
      <w:r w:rsidRPr="00152C32">
        <w:rPr>
          <w:color w:val="000000" w:themeColor="text1"/>
          <w:spacing w:val="-4"/>
        </w:rPr>
        <w:t xml:space="preserve"> </w:t>
      </w:r>
      <w:r w:rsidRPr="00152C32">
        <w:rPr>
          <w:color w:val="000000" w:themeColor="text1"/>
        </w:rPr>
        <w:t>nosebleed,</w:t>
      </w:r>
      <w:r w:rsidRPr="00152C32">
        <w:rPr>
          <w:color w:val="000000" w:themeColor="text1"/>
          <w:spacing w:val="-2"/>
        </w:rPr>
        <w:t xml:space="preserve"> </w:t>
      </w:r>
      <w:r w:rsidRPr="00152C32">
        <w:rPr>
          <w:color w:val="000000" w:themeColor="text1"/>
        </w:rPr>
        <w:t>laceration,</w:t>
      </w:r>
      <w:r w:rsidRPr="00152C32">
        <w:rPr>
          <w:color w:val="000000" w:themeColor="text1"/>
          <w:spacing w:val="-3"/>
        </w:rPr>
        <w:t xml:space="preserve"> </w:t>
      </w:r>
      <w:r w:rsidRPr="00152C32">
        <w:rPr>
          <w:color w:val="000000" w:themeColor="text1"/>
        </w:rPr>
        <w:t>fall,</w:t>
      </w:r>
      <w:r w:rsidRPr="00152C32">
        <w:rPr>
          <w:color w:val="000000" w:themeColor="text1"/>
          <w:spacing w:val="-2"/>
        </w:rPr>
        <w:t xml:space="preserve"> </w:t>
      </w:r>
      <w:r w:rsidRPr="00152C32">
        <w:rPr>
          <w:color w:val="000000" w:themeColor="text1"/>
        </w:rPr>
        <w:t>dizziness,</w:t>
      </w:r>
      <w:r w:rsidRPr="00152C32">
        <w:rPr>
          <w:color w:val="000000" w:themeColor="text1"/>
          <w:spacing w:val="-3"/>
        </w:rPr>
        <w:t xml:space="preserve"> </w:t>
      </w:r>
      <w:r w:rsidRPr="00152C32">
        <w:rPr>
          <w:color w:val="000000" w:themeColor="text1"/>
        </w:rPr>
        <w:t>etc.</w:t>
      </w:r>
    </w:p>
    <w:p w14:paraId="4919FEDC" w14:textId="77777777" w:rsidR="0049229A" w:rsidRPr="00152C32" w:rsidRDefault="0049229A">
      <w:pPr>
        <w:pStyle w:val="BodyText"/>
        <w:rPr>
          <w:color w:val="000000" w:themeColor="text1"/>
        </w:rPr>
      </w:pPr>
    </w:p>
    <w:p w14:paraId="055317C4" w14:textId="77777777" w:rsidR="0049229A" w:rsidRPr="00152C32" w:rsidRDefault="0049229A">
      <w:pPr>
        <w:pStyle w:val="BodyText"/>
        <w:rPr>
          <w:color w:val="000000" w:themeColor="text1"/>
        </w:rPr>
      </w:pPr>
    </w:p>
    <w:p w14:paraId="5FC36583" w14:textId="77777777" w:rsidR="0049229A" w:rsidRPr="00152C32" w:rsidRDefault="004A7864">
      <w:pPr>
        <w:spacing w:before="164"/>
        <w:ind w:left="440"/>
        <w:rPr>
          <w:rFonts w:ascii="Cambria"/>
          <w:color w:val="000000" w:themeColor="text1"/>
          <w:sz w:val="16"/>
        </w:rPr>
      </w:pPr>
      <w:r w:rsidRPr="00152C32">
        <w:rPr>
          <w:noProof/>
          <w:color w:val="000000" w:themeColor="text1"/>
        </w:rPr>
        <mc:AlternateContent>
          <mc:Choice Requires="wps">
            <w:drawing>
              <wp:anchor distT="0" distB="0" distL="0" distR="0" simplePos="0" relativeHeight="251712512" behindDoc="1" locked="0" layoutInCell="1" allowOverlap="1" wp14:anchorId="36C3DC30" wp14:editId="4D8C3C56">
                <wp:simplePos x="0" y="0"/>
                <wp:positionH relativeFrom="page">
                  <wp:posOffset>896620</wp:posOffset>
                </wp:positionH>
                <wp:positionV relativeFrom="paragraph">
                  <wp:posOffset>301625</wp:posOffset>
                </wp:positionV>
                <wp:extent cx="5981700" cy="1270"/>
                <wp:effectExtent l="0" t="0" r="0" b="0"/>
                <wp:wrapTopAndBottom/>
                <wp:docPr id="377" name="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793B" id=" 338" o:spid="_x0000_s1026" style="position:absolute;margin-left:70.6pt;margin-top:23.75pt;width:471pt;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152C32">
        <w:rPr>
          <w:rFonts w:ascii="Cambria"/>
          <w:color w:val="000000" w:themeColor="text1"/>
          <w:sz w:val="20"/>
        </w:rPr>
        <w:t>P</w:t>
      </w:r>
      <w:r w:rsidRPr="00152C32">
        <w:rPr>
          <w:rFonts w:ascii="Cambria"/>
          <w:color w:val="000000" w:themeColor="text1"/>
          <w:sz w:val="16"/>
        </w:rPr>
        <w:t>ROCE DURE</w:t>
      </w:r>
    </w:p>
    <w:p w14:paraId="661A2BFA" w14:textId="77777777" w:rsidR="0049229A" w:rsidRPr="00152C32" w:rsidRDefault="004A7864">
      <w:pPr>
        <w:pStyle w:val="BodyText"/>
        <w:spacing w:before="73" w:line="288" w:lineRule="auto"/>
        <w:ind w:left="440" w:right="1680"/>
        <w:rPr>
          <w:color w:val="000000" w:themeColor="text1"/>
        </w:rPr>
      </w:pPr>
      <w:r w:rsidRPr="00152C32">
        <w:rPr>
          <w:color w:val="000000" w:themeColor="text1"/>
        </w:rPr>
        <w:t>Upon identification of an individual presenting to the clinic with a non-emergency situation, a staff member nearest to the person will either assist the individual or call a qualified person on the clinic staff to assist. The</w:t>
      </w:r>
    </w:p>
    <w:p w14:paraId="15160A69" w14:textId="77777777" w:rsidR="0049229A" w:rsidRPr="00152C32" w:rsidRDefault="004A7864">
      <w:pPr>
        <w:pStyle w:val="BodyText"/>
        <w:spacing w:line="285" w:lineRule="auto"/>
        <w:ind w:left="440" w:right="1193"/>
        <w:rPr>
          <w:color w:val="000000" w:themeColor="text1"/>
        </w:rPr>
      </w:pPr>
      <w:r w:rsidRPr="00152C32">
        <w:rPr>
          <w:color w:val="000000" w:themeColor="text1"/>
        </w:rPr>
        <w:t>individual’s condition will be treated to the best of the ability of the clinic staff; however, the individual will be given the opportunity to contact and be transported to their own medical practitioner.</w:t>
      </w:r>
    </w:p>
    <w:p w14:paraId="099A29E7" w14:textId="77777777" w:rsidR="0049229A" w:rsidRDefault="0049229A">
      <w:pPr>
        <w:spacing w:line="285" w:lineRule="auto"/>
        <w:sectPr w:rsidR="0049229A">
          <w:pgSz w:w="12240" w:h="15840"/>
          <w:pgMar w:top="1600" w:right="260" w:bottom="1100" w:left="1000" w:header="720" w:footer="917" w:gutter="0"/>
          <w:cols w:space="720"/>
        </w:sectPr>
      </w:pPr>
    </w:p>
    <w:p w14:paraId="7A462887" w14:textId="77777777" w:rsidR="0049229A" w:rsidRPr="00BB7741" w:rsidRDefault="0049229A">
      <w:pPr>
        <w:pStyle w:val="BodyText"/>
        <w:spacing w:before="11"/>
        <w:rPr>
          <w:color w:val="000000" w:themeColor="text1"/>
          <w:sz w:val="8"/>
        </w:rPr>
      </w:pPr>
    </w:p>
    <w:p w14:paraId="708DCA49" w14:textId="77777777" w:rsidR="0049229A" w:rsidRPr="00BB7741" w:rsidRDefault="004A7864">
      <w:pPr>
        <w:pStyle w:val="Heading2"/>
        <w:ind w:left="440"/>
        <w:rPr>
          <w:rFonts w:ascii="Cambria"/>
          <w:color w:val="000000" w:themeColor="text1"/>
        </w:rPr>
      </w:pPr>
      <w:bookmarkStart w:id="28" w:name="_bookmark28"/>
      <w:bookmarkEnd w:id="28"/>
      <w:r w:rsidRPr="00BB7741">
        <w:rPr>
          <w:rFonts w:ascii="Cambria"/>
          <w:color w:val="000000" w:themeColor="text1"/>
          <w:sz w:val="28"/>
        </w:rPr>
        <w:t>E</w:t>
      </w:r>
      <w:r w:rsidRPr="00BB7741">
        <w:rPr>
          <w:rFonts w:ascii="Cambria"/>
          <w:color w:val="000000" w:themeColor="text1"/>
        </w:rPr>
        <w:t xml:space="preserve">MERGENCY </w:t>
      </w:r>
      <w:r w:rsidRPr="00BB7741">
        <w:rPr>
          <w:rFonts w:ascii="Cambria"/>
          <w:color w:val="000000" w:themeColor="text1"/>
          <w:sz w:val="28"/>
        </w:rPr>
        <w:t>C</w:t>
      </w:r>
      <w:r w:rsidRPr="00BB7741">
        <w:rPr>
          <w:rFonts w:ascii="Cambria"/>
          <w:color w:val="000000" w:themeColor="text1"/>
        </w:rPr>
        <w:t xml:space="preserve">ONTACT </w:t>
      </w:r>
      <w:r w:rsidRPr="00BB7741">
        <w:rPr>
          <w:rFonts w:ascii="Cambria"/>
          <w:color w:val="000000" w:themeColor="text1"/>
          <w:sz w:val="28"/>
        </w:rPr>
        <w:t>I</w:t>
      </w:r>
      <w:r w:rsidRPr="00BB7741">
        <w:rPr>
          <w:rFonts w:ascii="Cambria"/>
          <w:color w:val="000000" w:themeColor="text1"/>
        </w:rPr>
        <w:t>NFORMATION</w:t>
      </w:r>
    </w:p>
    <w:p w14:paraId="0A964D7B" w14:textId="77777777" w:rsidR="0049229A" w:rsidRPr="00BB7741" w:rsidRDefault="0049229A">
      <w:pPr>
        <w:pStyle w:val="BodyText"/>
        <w:spacing w:before="6"/>
        <w:rPr>
          <w:rFonts w:ascii="Cambria"/>
          <w:color w:val="000000" w:themeColor="text1"/>
          <w:sz w:val="47"/>
        </w:rPr>
      </w:pPr>
    </w:p>
    <w:p w14:paraId="43271E02" w14:textId="77777777" w:rsidR="0049229A" w:rsidRPr="00BB7741" w:rsidRDefault="004A7864">
      <w:pPr>
        <w:ind w:left="440"/>
        <w:rPr>
          <w:rFonts w:ascii="Cambria"/>
          <w:color w:val="000000" w:themeColor="text1"/>
          <w:sz w:val="16"/>
        </w:rPr>
      </w:pPr>
      <w:r w:rsidRPr="00BB7741">
        <w:rPr>
          <w:noProof/>
          <w:color w:val="000000" w:themeColor="text1"/>
        </w:rPr>
        <mc:AlternateContent>
          <mc:Choice Requires="wps">
            <w:drawing>
              <wp:anchor distT="0" distB="0" distL="0" distR="0" simplePos="0" relativeHeight="251713536" behindDoc="1" locked="0" layoutInCell="1" allowOverlap="1" wp14:anchorId="24D3F765" wp14:editId="17F3967F">
                <wp:simplePos x="0" y="0"/>
                <wp:positionH relativeFrom="page">
                  <wp:posOffset>896620</wp:posOffset>
                </wp:positionH>
                <wp:positionV relativeFrom="paragraph">
                  <wp:posOffset>196850</wp:posOffset>
                </wp:positionV>
                <wp:extent cx="5981700" cy="1270"/>
                <wp:effectExtent l="0" t="0" r="0" b="0"/>
                <wp:wrapTopAndBottom/>
                <wp:docPr id="376" name=" 3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3E0E4" id=" 337" o:spid="_x0000_s1026" style="position:absolute;margin-left:70.6pt;margin-top:15.5pt;width:471pt;height:.1pt;z-index:-251602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Eo/y+C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BB7741">
        <w:rPr>
          <w:rFonts w:ascii="Cambria"/>
          <w:color w:val="000000" w:themeColor="text1"/>
          <w:sz w:val="20"/>
        </w:rPr>
        <w:t>P</w:t>
      </w:r>
      <w:r w:rsidRPr="00BB7741">
        <w:rPr>
          <w:rFonts w:ascii="Cambria"/>
          <w:color w:val="000000" w:themeColor="text1"/>
          <w:sz w:val="16"/>
        </w:rPr>
        <w:t>URPOSE</w:t>
      </w:r>
    </w:p>
    <w:p w14:paraId="4EB700A7" w14:textId="77777777" w:rsidR="0049229A" w:rsidRPr="00BB7741" w:rsidRDefault="004A7864">
      <w:pPr>
        <w:pStyle w:val="BodyText"/>
        <w:spacing w:before="70"/>
        <w:ind w:left="440"/>
        <w:rPr>
          <w:color w:val="000000" w:themeColor="text1"/>
        </w:rPr>
      </w:pPr>
      <w:r w:rsidRPr="00BB7741">
        <w:rPr>
          <w:color w:val="000000" w:themeColor="text1"/>
        </w:rPr>
        <w:t>To ensure clinic staff can promptly call for help in emergency situations.</w:t>
      </w:r>
    </w:p>
    <w:p w14:paraId="5DA0DCE9" w14:textId="77777777" w:rsidR="0049229A" w:rsidRPr="00BB7741" w:rsidRDefault="0049229A">
      <w:pPr>
        <w:pStyle w:val="BodyText"/>
        <w:rPr>
          <w:color w:val="000000" w:themeColor="text1"/>
        </w:rPr>
      </w:pPr>
    </w:p>
    <w:p w14:paraId="7F47B31A" w14:textId="77777777" w:rsidR="0049229A" w:rsidRPr="00BB7741" w:rsidRDefault="0049229A">
      <w:pPr>
        <w:pStyle w:val="BodyText"/>
        <w:rPr>
          <w:color w:val="000000" w:themeColor="text1"/>
        </w:rPr>
      </w:pPr>
    </w:p>
    <w:p w14:paraId="7CAEF230" w14:textId="77777777" w:rsidR="0049229A" w:rsidRPr="00BB7741" w:rsidRDefault="0049229A">
      <w:pPr>
        <w:pStyle w:val="BodyText"/>
        <w:spacing w:before="6"/>
        <w:rPr>
          <w:color w:val="000000" w:themeColor="text1"/>
          <w:sz w:val="17"/>
        </w:rPr>
      </w:pPr>
    </w:p>
    <w:p w14:paraId="5E8E247B" w14:textId="77777777" w:rsidR="0049229A" w:rsidRPr="00BB7741" w:rsidRDefault="004A7864">
      <w:pPr>
        <w:ind w:left="440"/>
        <w:rPr>
          <w:rFonts w:ascii="Cambria"/>
          <w:color w:val="000000" w:themeColor="text1"/>
          <w:sz w:val="16"/>
        </w:rPr>
      </w:pPr>
      <w:r w:rsidRPr="00BB7741">
        <w:rPr>
          <w:noProof/>
          <w:color w:val="000000" w:themeColor="text1"/>
        </w:rPr>
        <mc:AlternateContent>
          <mc:Choice Requires="wps">
            <w:drawing>
              <wp:anchor distT="0" distB="0" distL="0" distR="0" simplePos="0" relativeHeight="251714560" behindDoc="1" locked="0" layoutInCell="1" allowOverlap="1" wp14:anchorId="48963AF4" wp14:editId="76E14526">
                <wp:simplePos x="0" y="0"/>
                <wp:positionH relativeFrom="page">
                  <wp:posOffset>896620</wp:posOffset>
                </wp:positionH>
                <wp:positionV relativeFrom="paragraph">
                  <wp:posOffset>198120</wp:posOffset>
                </wp:positionV>
                <wp:extent cx="5981700" cy="1270"/>
                <wp:effectExtent l="0" t="0" r="0" b="0"/>
                <wp:wrapTopAndBottom/>
                <wp:docPr id="375" name=" 3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ADDA6" id=" 336" o:spid="_x0000_s1026" style="position:absolute;margin-left:70.6pt;margin-top:15.6pt;width:471pt;height:.1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BB7741">
        <w:rPr>
          <w:rFonts w:ascii="Cambria"/>
          <w:color w:val="000000" w:themeColor="text1"/>
          <w:sz w:val="20"/>
        </w:rPr>
        <w:t>P</w:t>
      </w:r>
      <w:r w:rsidRPr="00BB7741">
        <w:rPr>
          <w:rFonts w:ascii="Cambria"/>
          <w:color w:val="000000" w:themeColor="text1"/>
          <w:sz w:val="16"/>
        </w:rPr>
        <w:t>ROCE DURE</w:t>
      </w:r>
    </w:p>
    <w:p w14:paraId="0E1A6511" w14:textId="77777777" w:rsidR="0049229A" w:rsidRPr="00BB7741" w:rsidRDefault="004A7864">
      <w:pPr>
        <w:pStyle w:val="BodyText"/>
        <w:spacing w:before="73" w:line="285" w:lineRule="auto"/>
        <w:ind w:left="440" w:right="1218"/>
        <w:rPr>
          <w:color w:val="000000" w:themeColor="text1"/>
        </w:rPr>
      </w:pPr>
      <w:r w:rsidRPr="00BB7741">
        <w:rPr>
          <w:color w:val="000000" w:themeColor="text1"/>
        </w:rPr>
        <w:t>In the event of an emergency, clinic staff should be directed to call the following numbers. This information should be posted near all clinic phones.</w:t>
      </w:r>
    </w:p>
    <w:p w14:paraId="25A4039C" w14:textId="77777777" w:rsidR="0049229A" w:rsidRPr="00BB7741" w:rsidRDefault="0049229A">
      <w:pPr>
        <w:pStyle w:val="BodyText"/>
        <w:rPr>
          <w:color w:val="000000" w:themeColor="text1"/>
        </w:rPr>
      </w:pPr>
    </w:p>
    <w:p w14:paraId="202B479F" w14:textId="77777777" w:rsidR="0049229A" w:rsidRPr="00BB7741" w:rsidRDefault="0049229A">
      <w:pPr>
        <w:pStyle w:val="BodyText"/>
        <w:rPr>
          <w:color w:val="000000" w:themeColor="text1"/>
        </w:rPr>
      </w:pPr>
    </w:p>
    <w:p w14:paraId="37677155" w14:textId="77777777" w:rsidR="0049229A" w:rsidRPr="00BB7741" w:rsidRDefault="004A7864">
      <w:pPr>
        <w:spacing w:before="127"/>
        <w:ind w:left="440"/>
        <w:rPr>
          <w:rFonts w:ascii="Cambria"/>
          <w:color w:val="000000" w:themeColor="text1"/>
          <w:sz w:val="19"/>
        </w:rPr>
      </w:pPr>
      <w:r w:rsidRPr="00BB7741">
        <w:rPr>
          <w:rFonts w:ascii="Cambria"/>
          <w:color w:val="000000" w:themeColor="text1"/>
          <w:sz w:val="24"/>
        </w:rPr>
        <w:t>E</w:t>
      </w:r>
      <w:r w:rsidRPr="00BB7741">
        <w:rPr>
          <w:rFonts w:ascii="Cambria"/>
          <w:color w:val="000000" w:themeColor="text1"/>
          <w:sz w:val="19"/>
        </w:rPr>
        <w:t xml:space="preserve">MERGENCY </w:t>
      </w:r>
      <w:r w:rsidRPr="00BB7741">
        <w:rPr>
          <w:rFonts w:ascii="Cambria"/>
          <w:color w:val="000000" w:themeColor="text1"/>
          <w:sz w:val="24"/>
        </w:rPr>
        <w:t>P</w:t>
      </w:r>
      <w:r w:rsidRPr="00BB7741">
        <w:rPr>
          <w:rFonts w:ascii="Cambria"/>
          <w:color w:val="000000" w:themeColor="text1"/>
          <w:sz w:val="19"/>
        </w:rPr>
        <w:t xml:space="preserve">HONE </w:t>
      </w:r>
      <w:r w:rsidRPr="00BB7741">
        <w:rPr>
          <w:rFonts w:ascii="Cambria"/>
          <w:color w:val="000000" w:themeColor="text1"/>
          <w:sz w:val="24"/>
        </w:rPr>
        <w:t>N</w:t>
      </w:r>
      <w:r w:rsidRPr="00BB7741">
        <w:rPr>
          <w:rFonts w:ascii="Cambria"/>
          <w:color w:val="000000" w:themeColor="text1"/>
          <w:sz w:val="19"/>
        </w:rPr>
        <w:t>UMBERS</w:t>
      </w:r>
    </w:p>
    <w:p w14:paraId="1673AA2A" w14:textId="77777777" w:rsidR="0049229A" w:rsidRPr="00BB7741" w:rsidRDefault="0049229A">
      <w:pPr>
        <w:pStyle w:val="BodyText"/>
        <w:rPr>
          <w:rFonts w:ascii="Cambria"/>
          <w:color w:val="000000" w:themeColor="text1"/>
          <w:sz w:val="28"/>
        </w:rPr>
      </w:pPr>
    </w:p>
    <w:p w14:paraId="6E53D064" w14:textId="2A38FAF8" w:rsidR="0049229A" w:rsidRPr="00BB7741" w:rsidRDefault="00152C32">
      <w:pPr>
        <w:spacing w:before="184"/>
        <w:ind w:left="440"/>
        <w:rPr>
          <w:color w:val="000000" w:themeColor="text1"/>
          <w:sz w:val="20"/>
        </w:rPr>
      </w:pPr>
      <w:r w:rsidRPr="00BB7741">
        <w:rPr>
          <w:color w:val="000000" w:themeColor="text1"/>
          <w:sz w:val="20"/>
        </w:rPr>
        <w:t xml:space="preserve"> In the event of an emergency-------------------D</w:t>
      </w:r>
      <w:r w:rsidR="004A7864" w:rsidRPr="00BB7741">
        <w:rPr>
          <w:color w:val="000000" w:themeColor="text1"/>
          <w:sz w:val="20"/>
        </w:rPr>
        <w:t xml:space="preserve">I A L 911 </w:t>
      </w:r>
    </w:p>
    <w:p w14:paraId="206E82F1" w14:textId="77777777" w:rsidR="0049229A" w:rsidRPr="00BB7741" w:rsidRDefault="0049229A">
      <w:pPr>
        <w:pStyle w:val="BodyText"/>
        <w:rPr>
          <w:color w:val="000000" w:themeColor="text1"/>
        </w:rPr>
      </w:pPr>
    </w:p>
    <w:p w14:paraId="4AA21FB5" w14:textId="77777777" w:rsidR="0049229A" w:rsidRPr="00BB7741" w:rsidRDefault="0049229A">
      <w:pPr>
        <w:pStyle w:val="BodyText"/>
        <w:rPr>
          <w:color w:val="000000" w:themeColor="text1"/>
        </w:rPr>
      </w:pPr>
    </w:p>
    <w:p w14:paraId="48A73985" w14:textId="77777777" w:rsidR="0049229A" w:rsidRPr="00BB7741" w:rsidRDefault="004A7864">
      <w:pPr>
        <w:pStyle w:val="Heading4"/>
        <w:spacing w:before="175"/>
        <w:ind w:left="440"/>
        <w:rPr>
          <w:b w:val="0"/>
          <w:bCs w:val="0"/>
          <w:color w:val="000000" w:themeColor="text1"/>
        </w:rPr>
      </w:pPr>
      <w:r w:rsidRPr="00BB7741">
        <w:rPr>
          <w:b w:val="0"/>
          <w:bCs w:val="0"/>
          <w:color w:val="000000" w:themeColor="text1"/>
        </w:rPr>
        <w:t>Fire Department</w:t>
      </w:r>
    </w:p>
    <w:p w14:paraId="52568A31" w14:textId="77777777" w:rsidR="0049229A" w:rsidRPr="00BB7741" w:rsidRDefault="004A7864">
      <w:pPr>
        <w:pStyle w:val="BodyText"/>
        <w:tabs>
          <w:tab w:val="right" w:pos="3623"/>
        </w:tabs>
        <w:spacing w:before="207"/>
        <w:ind w:left="440"/>
        <w:rPr>
          <w:color w:val="000000" w:themeColor="text1"/>
        </w:rPr>
      </w:pPr>
      <w:r w:rsidRPr="00BB7741">
        <w:rPr>
          <w:color w:val="000000" w:themeColor="text1"/>
        </w:rPr>
        <w:t>For</w:t>
      </w:r>
      <w:r w:rsidRPr="00BB7741">
        <w:rPr>
          <w:color w:val="000000" w:themeColor="text1"/>
          <w:spacing w:val="-1"/>
        </w:rPr>
        <w:t xml:space="preserve"> </w:t>
      </w:r>
      <w:r w:rsidRPr="00BB7741">
        <w:rPr>
          <w:color w:val="000000" w:themeColor="text1"/>
        </w:rPr>
        <w:t>Emergency</w:t>
      </w:r>
      <w:r w:rsidRPr="00BB7741">
        <w:rPr>
          <w:color w:val="000000" w:themeColor="text1"/>
        </w:rPr>
        <w:tab/>
        <w:t>911</w:t>
      </w:r>
    </w:p>
    <w:p w14:paraId="5D0062B3" w14:textId="77777777" w:rsidR="0049229A" w:rsidRPr="00BB7741" w:rsidRDefault="0049229A">
      <w:pPr>
        <w:pStyle w:val="BodyText"/>
        <w:spacing w:before="2"/>
        <w:rPr>
          <w:color w:val="000000" w:themeColor="text1"/>
          <w:sz w:val="17"/>
        </w:rPr>
      </w:pPr>
    </w:p>
    <w:p w14:paraId="72D75241" w14:textId="77777777" w:rsidR="0049229A" w:rsidRPr="00BB7741" w:rsidRDefault="004A7864">
      <w:pPr>
        <w:tabs>
          <w:tab w:val="left" w:pos="3320"/>
        </w:tabs>
        <w:ind w:left="440"/>
        <w:rPr>
          <w:color w:val="000000" w:themeColor="text1"/>
          <w:sz w:val="20"/>
        </w:rPr>
      </w:pPr>
      <w:r w:rsidRPr="00BB7741">
        <w:rPr>
          <w:color w:val="000000" w:themeColor="text1"/>
          <w:sz w:val="20"/>
        </w:rPr>
        <w:t>For</w:t>
      </w:r>
      <w:r w:rsidRPr="00BB7741">
        <w:rPr>
          <w:color w:val="000000" w:themeColor="text1"/>
          <w:spacing w:val="-2"/>
          <w:sz w:val="20"/>
        </w:rPr>
        <w:t xml:space="preserve"> </w:t>
      </w:r>
      <w:r w:rsidRPr="00BB7741">
        <w:rPr>
          <w:color w:val="000000" w:themeColor="text1"/>
          <w:sz w:val="20"/>
        </w:rPr>
        <w:t>Non-Emergency</w:t>
      </w:r>
      <w:r w:rsidRPr="00BB7741">
        <w:rPr>
          <w:color w:val="000000" w:themeColor="text1"/>
          <w:sz w:val="20"/>
        </w:rPr>
        <w:tab/>
      </w:r>
      <w:r w:rsidR="00855D34" w:rsidRPr="00BB7741">
        <w:rPr>
          <w:color w:val="000000" w:themeColor="text1"/>
          <w:sz w:val="20"/>
        </w:rPr>
        <w:t>731-425-8350</w:t>
      </w:r>
    </w:p>
    <w:p w14:paraId="497B70AA" w14:textId="77777777" w:rsidR="0049229A" w:rsidRPr="00BB7741" w:rsidRDefault="0049229A">
      <w:pPr>
        <w:pStyle w:val="BodyText"/>
        <w:spacing w:before="2"/>
        <w:rPr>
          <w:color w:val="000000" w:themeColor="text1"/>
          <w:sz w:val="17"/>
        </w:rPr>
      </w:pPr>
    </w:p>
    <w:p w14:paraId="1F9DF6B6" w14:textId="77777777" w:rsidR="0049229A" w:rsidRPr="00BB7741" w:rsidRDefault="004A7864">
      <w:pPr>
        <w:pStyle w:val="BodyText"/>
        <w:ind w:left="440"/>
        <w:rPr>
          <w:color w:val="000000" w:themeColor="text1"/>
        </w:rPr>
      </w:pPr>
      <w:r w:rsidRPr="00BB7741">
        <w:rPr>
          <w:color w:val="000000" w:themeColor="text1"/>
        </w:rPr>
        <w:t>[Insert name, address, phone and fax number of local fire chief]</w:t>
      </w:r>
    </w:p>
    <w:p w14:paraId="0A0E6C80" w14:textId="77777777" w:rsidR="0049229A" w:rsidRPr="00BB7741" w:rsidRDefault="0049229A">
      <w:pPr>
        <w:pStyle w:val="BodyText"/>
        <w:rPr>
          <w:color w:val="000000" w:themeColor="text1"/>
        </w:rPr>
      </w:pPr>
    </w:p>
    <w:p w14:paraId="66652FCF" w14:textId="77777777" w:rsidR="0049229A" w:rsidRPr="00BB7741" w:rsidRDefault="0049229A">
      <w:pPr>
        <w:pStyle w:val="BodyText"/>
        <w:rPr>
          <w:color w:val="000000" w:themeColor="text1"/>
        </w:rPr>
      </w:pPr>
    </w:p>
    <w:p w14:paraId="52E7F2B6" w14:textId="77777777" w:rsidR="0049229A" w:rsidRPr="00BB7741" w:rsidRDefault="004A7864">
      <w:pPr>
        <w:pStyle w:val="Heading4"/>
        <w:spacing w:before="172"/>
        <w:ind w:left="440"/>
        <w:rPr>
          <w:b w:val="0"/>
          <w:bCs w:val="0"/>
          <w:color w:val="000000" w:themeColor="text1"/>
        </w:rPr>
      </w:pPr>
      <w:r w:rsidRPr="00BB7741">
        <w:rPr>
          <w:b w:val="0"/>
          <w:bCs w:val="0"/>
          <w:color w:val="000000" w:themeColor="text1"/>
        </w:rPr>
        <w:t>Police Department</w:t>
      </w:r>
    </w:p>
    <w:p w14:paraId="27571A24" w14:textId="77777777" w:rsidR="0049229A" w:rsidRPr="00BB7741" w:rsidRDefault="0049229A">
      <w:pPr>
        <w:pStyle w:val="BodyText"/>
        <w:spacing w:before="2"/>
        <w:rPr>
          <w:color w:val="000000" w:themeColor="text1"/>
          <w:sz w:val="17"/>
        </w:rPr>
      </w:pPr>
    </w:p>
    <w:p w14:paraId="5392B1BE" w14:textId="77777777" w:rsidR="0049229A" w:rsidRPr="00BB7741" w:rsidRDefault="004A7864">
      <w:pPr>
        <w:pStyle w:val="BodyText"/>
        <w:tabs>
          <w:tab w:val="left" w:pos="3320"/>
        </w:tabs>
        <w:ind w:left="440"/>
        <w:rPr>
          <w:color w:val="000000" w:themeColor="text1"/>
        </w:rPr>
      </w:pPr>
      <w:r w:rsidRPr="00BB7741">
        <w:rPr>
          <w:color w:val="000000" w:themeColor="text1"/>
        </w:rPr>
        <w:t>For</w:t>
      </w:r>
      <w:r w:rsidRPr="00BB7741">
        <w:rPr>
          <w:color w:val="000000" w:themeColor="text1"/>
          <w:spacing w:val="-3"/>
        </w:rPr>
        <w:t xml:space="preserve"> </w:t>
      </w:r>
      <w:r w:rsidRPr="00BB7741">
        <w:rPr>
          <w:color w:val="000000" w:themeColor="text1"/>
        </w:rPr>
        <w:t>Emergency</w:t>
      </w:r>
      <w:r w:rsidRPr="00BB7741">
        <w:rPr>
          <w:color w:val="000000" w:themeColor="text1"/>
        </w:rPr>
        <w:tab/>
        <w:t>911</w:t>
      </w:r>
    </w:p>
    <w:p w14:paraId="3DB9979F" w14:textId="77777777" w:rsidR="0049229A" w:rsidRPr="00BB7741" w:rsidRDefault="0049229A">
      <w:pPr>
        <w:pStyle w:val="BodyText"/>
        <w:spacing w:before="2"/>
        <w:rPr>
          <w:color w:val="000000" w:themeColor="text1"/>
          <w:sz w:val="17"/>
        </w:rPr>
      </w:pPr>
    </w:p>
    <w:p w14:paraId="13FA8130" w14:textId="77777777" w:rsidR="0049229A" w:rsidRPr="00BB7741" w:rsidRDefault="004A7864">
      <w:pPr>
        <w:tabs>
          <w:tab w:val="left" w:pos="3320"/>
        </w:tabs>
        <w:ind w:left="440"/>
        <w:rPr>
          <w:color w:val="000000" w:themeColor="text1"/>
          <w:sz w:val="20"/>
        </w:rPr>
      </w:pPr>
      <w:r w:rsidRPr="00BB7741">
        <w:rPr>
          <w:color w:val="000000" w:themeColor="text1"/>
          <w:sz w:val="20"/>
        </w:rPr>
        <w:t>For</w:t>
      </w:r>
      <w:r w:rsidRPr="00BB7741">
        <w:rPr>
          <w:color w:val="000000" w:themeColor="text1"/>
          <w:spacing w:val="-2"/>
          <w:sz w:val="20"/>
        </w:rPr>
        <w:t xml:space="preserve"> </w:t>
      </w:r>
      <w:r w:rsidRPr="00BB7741">
        <w:rPr>
          <w:color w:val="000000" w:themeColor="text1"/>
          <w:sz w:val="20"/>
        </w:rPr>
        <w:t>Non-Emergency</w:t>
      </w:r>
      <w:r w:rsidRPr="00BB7741">
        <w:rPr>
          <w:color w:val="000000" w:themeColor="text1"/>
          <w:sz w:val="20"/>
        </w:rPr>
        <w:tab/>
      </w:r>
      <w:r w:rsidR="00855D34" w:rsidRPr="00BB7741">
        <w:rPr>
          <w:color w:val="000000" w:themeColor="text1"/>
          <w:sz w:val="20"/>
        </w:rPr>
        <w:t>731-425-8400</w:t>
      </w:r>
    </w:p>
    <w:p w14:paraId="0C3ABA6D" w14:textId="77777777" w:rsidR="0049229A" w:rsidRPr="00BB7741" w:rsidRDefault="0049229A">
      <w:pPr>
        <w:pStyle w:val="BodyText"/>
        <w:spacing w:before="2"/>
        <w:rPr>
          <w:color w:val="000000" w:themeColor="text1"/>
          <w:sz w:val="17"/>
        </w:rPr>
      </w:pPr>
    </w:p>
    <w:p w14:paraId="440E8C9D" w14:textId="2FF46EB2" w:rsidR="0049229A" w:rsidRPr="00BB7741" w:rsidRDefault="00BB7741">
      <w:pPr>
        <w:pStyle w:val="BodyText"/>
        <w:ind w:left="440"/>
        <w:rPr>
          <w:color w:val="000000" w:themeColor="text1"/>
        </w:rPr>
      </w:pPr>
      <w:r w:rsidRPr="00BB7741">
        <w:rPr>
          <w:color w:val="000000" w:themeColor="text1"/>
        </w:rPr>
        <w:t>Jackson Police Chief, 234 Institute Street, Jackson, TN 38301, Chief of Police- Julian Wiser 741.425.8465</w:t>
      </w:r>
    </w:p>
    <w:p w14:paraId="7D353288" w14:textId="77777777" w:rsidR="0049229A" w:rsidRPr="00BB7741" w:rsidRDefault="0049229A">
      <w:pPr>
        <w:pStyle w:val="BodyText"/>
        <w:rPr>
          <w:color w:val="000000" w:themeColor="text1"/>
        </w:rPr>
      </w:pPr>
    </w:p>
    <w:p w14:paraId="7CE080E4" w14:textId="77777777" w:rsidR="0049229A" w:rsidRPr="00BB7741" w:rsidRDefault="0049229A">
      <w:pPr>
        <w:pStyle w:val="BodyText"/>
        <w:rPr>
          <w:color w:val="000000" w:themeColor="text1"/>
        </w:rPr>
      </w:pPr>
    </w:p>
    <w:p w14:paraId="4BBDA3D6" w14:textId="77777777" w:rsidR="0049229A" w:rsidRPr="00BB7741" w:rsidRDefault="004A7864">
      <w:pPr>
        <w:pStyle w:val="Heading4"/>
        <w:tabs>
          <w:tab w:val="left" w:pos="3320"/>
        </w:tabs>
        <w:spacing w:before="173"/>
        <w:ind w:left="440"/>
        <w:rPr>
          <w:b w:val="0"/>
          <w:bCs w:val="0"/>
          <w:color w:val="000000" w:themeColor="text1"/>
        </w:rPr>
      </w:pPr>
      <w:r w:rsidRPr="00BB7741">
        <w:rPr>
          <w:b w:val="0"/>
          <w:bCs w:val="0"/>
          <w:color w:val="000000" w:themeColor="text1"/>
        </w:rPr>
        <w:t>Poison</w:t>
      </w:r>
      <w:r w:rsidRPr="00BB7741">
        <w:rPr>
          <w:b w:val="0"/>
          <w:bCs w:val="0"/>
          <w:color w:val="000000" w:themeColor="text1"/>
          <w:spacing w:val="-3"/>
        </w:rPr>
        <w:t xml:space="preserve"> </w:t>
      </w:r>
      <w:r w:rsidRPr="00BB7741">
        <w:rPr>
          <w:b w:val="0"/>
          <w:bCs w:val="0"/>
          <w:color w:val="000000" w:themeColor="text1"/>
        </w:rPr>
        <w:t>Control</w:t>
      </w:r>
      <w:r w:rsidRPr="00BB7741">
        <w:rPr>
          <w:b w:val="0"/>
          <w:bCs w:val="0"/>
          <w:color w:val="000000" w:themeColor="text1"/>
          <w:spacing w:val="-4"/>
        </w:rPr>
        <w:t xml:space="preserve"> </w:t>
      </w:r>
      <w:r w:rsidRPr="00BB7741">
        <w:rPr>
          <w:b w:val="0"/>
          <w:bCs w:val="0"/>
          <w:color w:val="000000" w:themeColor="text1"/>
        </w:rPr>
        <w:t>Center</w:t>
      </w:r>
      <w:r w:rsidRPr="00BB7741">
        <w:rPr>
          <w:b w:val="0"/>
          <w:bCs w:val="0"/>
          <w:color w:val="000000" w:themeColor="text1"/>
        </w:rPr>
        <w:tab/>
        <w:t>[(800) 682-9211]</w:t>
      </w:r>
    </w:p>
    <w:p w14:paraId="45433011" w14:textId="77777777" w:rsidR="0049229A" w:rsidRPr="00BB7741" w:rsidRDefault="0049229A">
      <w:pPr>
        <w:pStyle w:val="BodyText"/>
        <w:rPr>
          <w:color w:val="000000" w:themeColor="text1"/>
        </w:rPr>
      </w:pPr>
    </w:p>
    <w:p w14:paraId="3D97E886" w14:textId="77777777" w:rsidR="0049229A" w:rsidRPr="00BB7741" w:rsidRDefault="0049229A">
      <w:pPr>
        <w:pStyle w:val="BodyText"/>
        <w:rPr>
          <w:color w:val="000000" w:themeColor="text1"/>
        </w:rPr>
      </w:pPr>
    </w:p>
    <w:p w14:paraId="07C0292F" w14:textId="77777777" w:rsidR="0049229A" w:rsidRPr="00BB7741" w:rsidRDefault="004A7864">
      <w:pPr>
        <w:pStyle w:val="Heading4"/>
        <w:spacing w:before="175"/>
        <w:ind w:left="440"/>
        <w:rPr>
          <w:b w:val="0"/>
          <w:bCs w:val="0"/>
          <w:color w:val="000000" w:themeColor="text1"/>
        </w:rPr>
      </w:pPr>
      <w:r w:rsidRPr="00BB7741">
        <w:rPr>
          <w:b w:val="0"/>
          <w:bCs w:val="0"/>
          <w:color w:val="000000" w:themeColor="text1"/>
        </w:rPr>
        <w:t>Nearest Hospital(s) and Clinic(s)</w:t>
      </w:r>
    </w:p>
    <w:p w14:paraId="71F8B501" w14:textId="77777777" w:rsidR="0049229A" w:rsidRPr="00BB7741" w:rsidRDefault="0049229A">
      <w:pPr>
        <w:pStyle w:val="BodyText"/>
        <w:spacing w:before="12"/>
        <w:rPr>
          <w:color w:val="000000" w:themeColor="text1"/>
          <w:sz w:val="16"/>
        </w:rPr>
      </w:pPr>
    </w:p>
    <w:p w14:paraId="6D44EBC2" w14:textId="77777777" w:rsidR="0049229A" w:rsidRPr="00BB7741" w:rsidRDefault="00855D34" w:rsidP="00855D34">
      <w:pPr>
        <w:pStyle w:val="Heading4"/>
        <w:ind w:left="440"/>
        <w:rPr>
          <w:b w:val="0"/>
          <w:bCs w:val="0"/>
          <w:color w:val="000000" w:themeColor="text1"/>
        </w:rPr>
        <w:sectPr w:rsidR="0049229A" w:rsidRPr="00BB7741">
          <w:pgSz w:w="12240" w:h="15840"/>
          <w:pgMar w:top="1600" w:right="260" w:bottom="1100" w:left="1000" w:header="720" w:footer="917" w:gutter="0"/>
          <w:cols w:space="720"/>
        </w:sectPr>
      </w:pPr>
      <w:r w:rsidRPr="00BB7741">
        <w:rPr>
          <w:b w:val="0"/>
          <w:bCs w:val="0"/>
          <w:color w:val="000000" w:themeColor="text1"/>
        </w:rPr>
        <w:t>West Tennessee Healthcare 731-541-5000</w:t>
      </w:r>
    </w:p>
    <w:p w14:paraId="0815702F" w14:textId="77777777" w:rsidR="0049229A" w:rsidRDefault="0049229A">
      <w:pPr>
        <w:pStyle w:val="BodyText"/>
        <w:rPr>
          <w:b/>
        </w:rPr>
      </w:pPr>
    </w:p>
    <w:p w14:paraId="4475C20E" w14:textId="77777777" w:rsidR="0049229A" w:rsidRPr="00BB7741" w:rsidRDefault="004A7864" w:rsidP="00BB7741">
      <w:pPr>
        <w:pStyle w:val="BodyText"/>
        <w:spacing w:before="59"/>
        <w:rPr>
          <w:color w:val="000000" w:themeColor="text1"/>
        </w:rPr>
      </w:pPr>
      <w:r w:rsidRPr="00BB7741">
        <w:rPr>
          <w:color w:val="000000" w:themeColor="text1"/>
        </w:rPr>
        <w:t>For any serious emergency:</w:t>
      </w:r>
    </w:p>
    <w:p w14:paraId="74A2705E" w14:textId="77777777" w:rsidR="0049229A" w:rsidRPr="00BB7741" w:rsidRDefault="0049229A">
      <w:pPr>
        <w:pStyle w:val="BodyText"/>
        <w:spacing w:before="9"/>
        <w:rPr>
          <w:color w:val="000000" w:themeColor="text1"/>
          <w:sz w:val="23"/>
        </w:rPr>
      </w:pPr>
    </w:p>
    <w:p w14:paraId="16BDCBD3"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r w:rsidRPr="00BB7741">
        <w:rPr>
          <w:color w:val="000000" w:themeColor="text1"/>
          <w:sz w:val="20"/>
        </w:rPr>
        <w:t>Call for medical help</w:t>
      </w:r>
      <w:r w:rsidRPr="00BB7741">
        <w:rPr>
          <w:color w:val="000000" w:themeColor="text1"/>
          <w:spacing w:val="-2"/>
          <w:sz w:val="20"/>
        </w:rPr>
        <w:t xml:space="preserve"> </w:t>
      </w:r>
      <w:proofErr w:type="gramStart"/>
      <w:r w:rsidRPr="00BB7741">
        <w:rPr>
          <w:color w:val="000000" w:themeColor="text1"/>
          <w:sz w:val="20"/>
        </w:rPr>
        <w:t>immediately;</w:t>
      </w:r>
      <w:proofErr w:type="gramEnd"/>
    </w:p>
    <w:p w14:paraId="0A4112EE" w14:textId="77777777" w:rsidR="0049229A" w:rsidRPr="00BB7741" w:rsidRDefault="0049229A">
      <w:pPr>
        <w:pStyle w:val="BodyText"/>
        <w:spacing w:before="10"/>
        <w:rPr>
          <w:color w:val="000000" w:themeColor="text1"/>
          <w:sz w:val="22"/>
        </w:rPr>
      </w:pPr>
    </w:p>
    <w:p w14:paraId="7D7FED8E"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r w:rsidRPr="00BB7741">
        <w:rPr>
          <w:color w:val="000000" w:themeColor="text1"/>
          <w:sz w:val="20"/>
        </w:rPr>
        <w:t>Bring help to the victim, don’t bring the victim to</w:t>
      </w:r>
      <w:r w:rsidRPr="00BB7741">
        <w:rPr>
          <w:color w:val="000000" w:themeColor="text1"/>
          <w:spacing w:val="-6"/>
          <w:sz w:val="20"/>
        </w:rPr>
        <w:t xml:space="preserve"> </w:t>
      </w:r>
      <w:proofErr w:type="gramStart"/>
      <w:r w:rsidRPr="00BB7741">
        <w:rPr>
          <w:color w:val="000000" w:themeColor="text1"/>
          <w:sz w:val="20"/>
        </w:rPr>
        <w:t>help;</w:t>
      </w:r>
      <w:proofErr w:type="gramEnd"/>
    </w:p>
    <w:p w14:paraId="2FC94A29" w14:textId="77777777" w:rsidR="0049229A" w:rsidRPr="00BB7741" w:rsidRDefault="0049229A">
      <w:pPr>
        <w:pStyle w:val="BodyText"/>
        <w:spacing w:before="7"/>
        <w:rPr>
          <w:color w:val="000000" w:themeColor="text1"/>
          <w:sz w:val="22"/>
        </w:rPr>
      </w:pPr>
    </w:p>
    <w:p w14:paraId="582EDE2F"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r w:rsidRPr="00BB7741">
        <w:rPr>
          <w:color w:val="000000" w:themeColor="text1"/>
          <w:sz w:val="20"/>
        </w:rPr>
        <w:t>Don’t move any injured person unless necessary to save his/her</w:t>
      </w:r>
      <w:r w:rsidRPr="00BB7741">
        <w:rPr>
          <w:color w:val="000000" w:themeColor="text1"/>
          <w:spacing w:val="-6"/>
          <w:sz w:val="20"/>
        </w:rPr>
        <w:t xml:space="preserve"> </w:t>
      </w:r>
      <w:proofErr w:type="gramStart"/>
      <w:r w:rsidRPr="00BB7741">
        <w:rPr>
          <w:color w:val="000000" w:themeColor="text1"/>
          <w:sz w:val="20"/>
        </w:rPr>
        <w:t>life;</w:t>
      </w:r>
      <w:proofErr w:type="gramEnd"/>
    </w:p>
    <w:p w14:paraId="190EA25E" w14:textId="77777777" w:rsidR="0049229A" w:rsidRPr="00BB7741" w:rsidRDefault="0049229A">
      <w:pPr>
        <w:pStyle w:val="BodyText"/>
        <w:spacing w:before="10"/>
        <w:rPr>
          <w:color w:val="000000" w:themeColor="text1"/>
          <w:sz w:val="22"/>
        </w:rPr>
      </w:pPr>
    </w:p>
    <w:p w14:paraId="6177BC33"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r w:rsidRPr="00BB7741">
        <w:rPr>
          <w:color w:val="000000" w:themeColor="text1"/>
          <w:sz w:val="20"/>
        </w:rPr>
        <w:t>Know the location of First Aid</w:t>
      </w:r>
      <w:r w:rsidRPr="00BB7741">
        <w:rPr>
          <w:color w:val="000000" w:themeColor="text1"/>
          <w:spacing w:val="-4"/>
          <w:sz w:val="20"/>
        </w:rPr>
        <w:t xml:space="preserve"> </w:t>
      </w:r>
      <w:proofErr w:type="gramStart"/>
      <w:r w:rsidRPr="00BB7741">
        <w:rPr>
          <w:color w:val="000000" w:themeColor="text1"/>
          <w:sz w:val="20"/>
        </w:rPr>
        <w:t>Kits;</w:t>
      </w:r>
      <w:proofErr w:type="gramEnd"/>
    </w:p>
    <w:p w14:paraId="497BD861" w14:textId="77777777" w:rsidR="0049229A" w:rsidRPr="00BB7741" w:rsidRDefault="0049229A">
      <w:pPr>
        <w:pStyle w:val="BodyText"/>
        <w:spacing w:before="7"/>
        <w:rPr>
          <w:color w:val="000000" w:themeColor="text1"/>
          <w:sz w:val="22"/>
        </w:rPr>
      </w:pPr>
    </w:p>
    <w:p w14:paraId="2F28D1A3"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proofErr w:type="gramStart"/>
      <w:r w:rsidRPr="00BB7741">
        <w:rPr>
          <w:color w:val="000000" w:themeColor="text1"/>
          <w:sz w:val="20"/>
        </w:rPr>
        <w:t>Don’t</w:t>
      </w:r>
      <w:proofErr w:type="gramEnd"/>
      <w:r w:rsidRPr="00BB7741">
        <w:rPr>
          <w:color w:val="000000" w:themeColor="text1"/>
          <w:sz w:val="20"/>
        </w:rPr>
        <w:t xml:space="preserve"> use medication without the appropriate supervision; and</w:t>
      </w:r>
    </w:p>
    <w:p w14:paraId="4BFF303B" w14:textId="77777777" w:rsidR="0049229A" w:rsidRPr="00BB7741" w:rsidRDefault="0049229A">
      <w:pPr>
        <w:pStyle w:val="BodyText"/>
        <w:spacing w:before="9"/>
        <w:rPr>
          <w:color w:val="000000" w:themeColor="text1"/>
          <w:sz w:val="22"/>
        </w:rPr>
      </w:pPr>
    </w:p>
    <w:p w14:paraId="17EA355B" w14:textId="77777777" w:rsidR="0049229A" w:rsidRPr="00BB7741" w:rsidRDefault="004A7864">
      <w:pPr>
        <w:pStyle w:val="ListParagraph"/>
        <w:numPr>
          <w:ilvl w:val="0"/>
          <w:numId w:val="11"/>
        </w:numPr>
        <w:tabs>
          <w:tab w:val="left" w:pos="1160"/>
          <w:tab w:val="left" w:pos="1161"/>
        </w:tabs>
        <w:ind w:hanging="361"/>
        <w:rPr>
          <w:color w:val="000000" w:themeColor="text1"/>
          <w:sz w:val="20"/>
        </w:rPr>
      </w:pPr>
      <w:r w:rsidRPr="00BB7741">
        <w:rPr>
          <w:color w:val="000000" w:themeColor="text1"/>
          <w:sz w:val="20"/>
        </w:rPr>
        <w:t>If you are not sure what to do, wait for medical</w:t>
      </w:r>
      <w:r w:rsidRPr="00BB7741">
        <w:rPr>
          <w:color w:val="000000" w:themeColor="text1"/>
          <w:spacing w:val="-5"/>
          <w:sz w:val="20"/>
        </w:rPr>
        <w:t xml:space="preserve"> </w:t>
      </w:r>
      <w:r w:rsidRPr="00BB7741">
        <w:rPr>
          <w:color w:val="000000" w:themeColor="text1"/>
          <w:sz w:val="20"/>
        </w:rPr>
        <w:t>assistance.</w:t>
      </w:r>
    </w:p>
    <w:p w14:paraId="0F0DA972" w14:textId="77777777" w:rsidR="0049229A" w:rsidRPr="00BB7741" w:rsidRDefault="0049229A">
      <w:pPr>
        <w:rPr>
          <w:color w:val="000000" w:themeColor="text1"/>
          <w:sz w:val="20"/>
        </w:rPr>
        <w:sectPr w:rsidR="0049229A" w:rsidRPr="00BB7741">
          <w:pgSz w:w="12240" w:h="15840"/>
          <w:pgMar w:top="1600" w:right="260" w:bottom="1100" w:left="1000" w:header="720" w:footer="917" w:gutter="0"/>
          <w:cols w:space="720"/>
        </w:sectPr>
      </w:pPr>
    </w:p>
    <w:p w14:paraId="1A2A3589" w14:textId="77777777" w:rsidR="0049229A" w:rsidRPr="00BB7741" w:rsidRDefault="0049229A">
      <w:pPr>
        <w:pStyle w:val="BodyText"/>
        <w:spacing w:before="11"/>
        <w:rPr>
          <w:color w:val="000000" w:themeColor="text1"/>
          <w:sz w:val="8"/>
        </w:rPr>
      </w:pPr>
    </w:p>
    <w:p w14:paraId="6054884F" w14:textId="77777777" w:rsidR="0049229A" w:rsidRPr="00BB7741" w:rsidRDefault="004A7864">
      <w:pPr>
        <w:pStyle w:val="Heading2"/>
        <w:ind w:left="440"/>
        <w:rPr>
          <w:rFonts w:ascii="Cambria"/>
          <w:color w:val="000000" w:themeColor="text1"/>
        </w:rPr>
      </w:pPr>
      <w:bookmarkStart w:id="29" w:name="_bookmark29"/>
      <w:bookmarkEnd w:id="29"/>
      <w:r w:rsidRPr="00BB7741">
        <w:rPr>
          <w:rFonts w:ascii="Cambria"/>
          <w:color w:val="000000" w:themeColor="text1"/>
          <w:sz w:val="28"/>
        </w:rPr>
        <w:t>F</w:t>
      </w:r>
      <w:r w:rsidRPr="00BB7741">
        <w:rPr>
          <w:rFonts w:ascii="Cambria"/>
          <w:color w:val="000000" w:themeColor="text1"/>
        </w:rPr>
        <w:t xml:space="preserve">IRE AND </w:t>
      </w:r>
      <w:r w:rsidRPr="00BB7741">
        <w:rPr>
          <w:rFonts w:ascii="Cambria"/>
          <w:color w:val="000000" w:themeColor="text1"/>
          <w:sz w:val="28"/>
        </w:rPr>
        <w:t>S</w:t>
      </w:r>
      <w:r w:rsidRPr="00BB7741">
        <w:rPr>
          <w:rFonts w:ascii="Cambria"/>
          <w:color w:val="000000" w:themeColor="text1"/>
        </w:rPr>
        <w:t xml:space="preserve">AFETY </w:t>
      </w:r>
      <w:r w:rsidRPr="00BB7741">
        <w:rPr>
          <w:rFonts w:ascii="Cambria"/>
          <w:color w:val="000000" w:themeColor="text1"/>
          <w:sz w:val="28"/>
        </w:rPr>
        <w:t>P</w:t>
      </w:r>
      <w:r w:rsidRPr="00BB7741">
        <w:rPr>
          <w:rFonts w:ascii="Cambria"/>
          <w:color w:val="000000" w:themeColor="text1"/>
        </w:rPr>
        <w:t>LAN</w:t>
      </w:r>
    </w:p>
    <w:p w14:paraId="25FE19BD" w14:textId="77777777" w:rsidR="0049229A" w:rsidRPr="00BB7741" w:rsidRDefault="0049229A">
      <w:pPr>
        <w:pStyle w:val="BodyText"/>
        <w:rPr>
          <w:rFonts w:ascii="Cambria"/>
          <w:color w:val="000000" w:themeColor="text1"/>
          <w:sz w:val="32"/>
        </w:rPr>
      </w:pPr>
    </w:p>
    <w:p w14:paraId="202E35BD" w14:textId="77777777" w:rsidR="0049229A" w:rsidRPr="00BB7741" w:rsidRDefault="0049229A">
      <w:pPr>
        <w:pStyle w:val="BodyText"/>
        <w:spacing w:before="7"/>
        <w:rPr>
          <w:rFonts w:ascii="Cambria"/>
          <w:color w:val="000000" w:themeColor="text1"/>
          <w:sz w:val="29"/>
        </w:rPr>
      </w:pPr>
    </w:p>
    <w:p w14:paraId="27D0517A" w14:textId="77777777" w:rsidR="0049229A" w:rsidRPr="00BB7741" w:rsidRDefault="004A7864">
      <w:pPr>
        <w:ind w:left="440"/>
        <w:rPr>
          <w:rFonts w:ascii="Cambria"/>
          <w:color w:val="000000" w:themeColor="text1"/>
          <w:sz w:val="16"/>
        </w:rPr>
      </w:pPr>
      <w:r w:rsidRPr="00BB7741">
        <w:rPr>
          <w:noProof/>
          <w:color w:val="000000" w:themeColor="text1"/>
        </w:rPr>
        <mc:AlternateContent>
          <mc:Choice Requires="wps">
            <w:drawing>
              <wp:anchor distT="0" distB="0" distL="0" distR="0" simplePos="0" relativeHeight="251715584" behindDoc="1" locked="0" layoutInCell="1" allowOverlap="1" wp14:anchorId="001B3AC5" wp14:editId="3B26B9CB">
                <wp:simplePos x="0" y="0"/>
                <wp:positionH relativeFrom="page">
                  <wp:posOffset>896620</wp:posOffset>
                </wp:positionH>
                <wp:positionV relativeFrom="paragraph">
                  <wp:posOffset>196850</wp:posOffset>
                </wp:positionV>
                <wp:extent cx="5981700" cy="1270"/>
                <wp:effectExtent l="0" t="0" r="0" b="0"/>
                <wp:wrapTopAndBottom/>
                <wp:docPr id="374" name=" 3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098F0" id=" 335" o:spid="_x0000_s1026" style="position:absolute;margin-left:70.6pt;margin-top:15.5pt;width:471pt;height:.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AWEzmO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BB7741">
        <w:rPr>
          <w:rFonts w:ascii="Cambria"/>
          <w:color w:val="000000" w:themeColor="text1"/>
          <w:sz w:val="20"/>
        </w:rPr>
        <w:t>P</w:t>
      </w:r>
      <w:r w:rsidRPr="00BB7741">
        <w:rPr>
          <w:rFonts w:ascii="Cambria"/>
          <w:color w:val="000000" w:themeColor="text1"/>
          <w:sz w:val="16"/>
        </w:rPr>
        <w:t>URPOSE</w:t>
      </w:r>
    </w:p>
    <w:p w14:paraId="7DD28989" w14:textId="77777777" w:rsidR="0049229A" w:rsidRPr="00BB7741" w:rsidRDefault="004A7864">
      <w:pPr>
        <w:pStyle w:val="BodyText"/>
        <w:spacing w:before="70"/>
        <w:ind w:left="440"/>
        <w:rPr>
          <w:color w:val="000000" w:themeColor="text1"/>
        </w:rPr>
      </w:pPr>
      <w:r w:rsidRPr="00BB7741">
        <w:rPr>
          <w:color w:val="000000" w:themeColor="text1"/>
        </w:rPr>
        <w:t>To develop and maintain a written plan for dealing with fire.</w:t>
      </w:r>
    </w:p>
    <w:p w14:paraId="10F35345" w14:textId="77777777" w:rsidR="0049229A" w:rsidRPr="00BB7741" w:rsidRDefault="0049229A">
      <w:pPr>
        <w:pStyle w:val="BodyText"/>
        <w:rPr>
          <w:color w:val="000000" w:themeColor="text1"/>
        </w:rPr>
      </w:pPr>
    </w:p>
    <w:p w14:paraId="61CE3357" w14:textId="77777777" w:rsidR="0049229A" w:rsidRPr="00BB7741" w:rsidRDefault="0049229A">
      <w:pPr>
        <w:pStyle w:val="BodyText"/>
        <w:rPr>
          <w:color w:val="000000" w:themeColor="text1"/>
        </w:rPr>
      </w:pPr>
    </w:p>
    <w:p w14:paraId="3E947011" w14:textId="77777777" w:rsidR="0049229A" w:rsidRPr="00BB7741" w:rsidRDefault="0049229A">
      <w:pPr>
        <w:pStyle w:val="BodyText"/>
        <w:spacing w:before="6"/>
        <w:rPr>
          <w:color w:val="000000" w:themeColor="text1"/>
          <w:sz w:val="17"/>
        </w:rPr>
      </w:pPr>
    </w:p>
    <w:p w14:paraId="5F9BFF63" w14:textId="77777777" w:rsidR="0049229A" w:rsidRPr="00BB7741" w:rsidRDefault="004A7864">
      <w:pPr>
        <w:ind w:left="440"/>
        <w:rPr>
          <w:rFonts w:ascii="Cambria"/>
          <w:color w:val="000000" w:themeColor="text1"/>
          <w:sz w:val="16"/>
        </w:rPr>
      </w:pPr>
      <w:r w:rsidRPr="00BB7741">
        <w:rPr>
          <w:noProof/>
          <w:color w:val="000000" w:themeColor="text1"/>
        </w:rPr>
        <mc:AlternateContent>
          <mc:Choice Requires="wps">
            <w:drawing>
              <wp:anchor distT="0" distB="0" distL="0" distR="0" simplePos="0" relativeHeight="251716608" behindDoc="1" locked="0" layoutInCell="1" allowOverlap="1" wp14:anchorId="353B5D95" wp14:editId="57B2654E">
                <wp:simplePos x="0" y="0"/>
                <wp:positionH relativeFrom="page">
                  <wp:posOffset>896620</wp:posOffset>
                </wp:positionH>
                <wp:positionV relativeFrom="paragraph">
                  <wp:posOffset>198120</wp:posOffset>
                </wp:positionV>
                <wp:extent cx="5981700" cy="1270"/>
                <wp:effectExtent l="0" t="0" r="0" b="0"/>
                <wp:wrapTopAndBottom/>
                <wp:docPr id="373" name=" 3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3AC66" id=" 334" o:spid="_x0000_s1026" style="position:absolute;margin-left:70.6pt;margin-top:15.6pt;width:471pt;height:.1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BB7741">
        <w:rPr>
          <w:rFonts w:ascii="Cambria"/>
          <w:color w:val="000000" w:themeColor="text1"/>
          <w:sz w:val="20"/>
        </w:rPr>
        <w:t>P</w:t>
      </w:r>
      <w:r w:rsidRPr="00BB7741">
        <w:rPr>
          <w:rFonts w:ascii="Cambria"/>
          <w:color w:val="000000" w:themeColor="text1"/>
          <w:sz w:val="16"/>
        </w:rPr>
        <w:t>OLICY</w:t>
      </w:r>
    </w:p>
    <w:p w14:paraId="7EA1502E" w14:textId="77777777" w:rsidR="0049229A" w:rsidRPr="00BB7741" w:rsidRDefault="004A7864">
      <w:pPr>
        <w:pStyle w:val="BodyText"/>
        <w:spacing w:before="70" w:line="444" w:lineRule="auto"/>
        <w:ind w:left="440" w:right="4692"/>
        <w:rPr>
          <w:color w:val="000000" w:themeColor="text1"/>
        </w:rPr>
      </w:pPr>
      <w:r w:rsidRPr="00BB7741">
        <w:rPr>
          <w:color w:val="000000" w:themeColor="text1"/>
        </w:rPr>
        <w:t>The clinic will make a copy of the plan available to all staff members. The clinic will designate a Safety Coordinator.</w:t>
      </w:r>
    </w:p>
    <w:p w14:paraId="0D8DDF0A" w14:textId="77777777" w:rsidR="0049229A" w:rsidRPr="00BB7741" w:rsidRDefault="004A7864">
      <w:pPr>
        <w:pStyle w:val="BodyText"/>
        <w:spacing w:before="5" w:line="285" w:lineRule="auto"/>
        <w:ind w:left="440" w:right="1478"/>
        <w:rPr>
          <w:color w:val="000000" w:themeColor="text1"/>
        </w:rPr>
      </w:pPr>
      <w:r w:rsidRPr="00BB7741">
        <w:rPr>
          <w:color w:val="000000" w:themeColor="text1"/>
        </w:rPr>
        <w:t>The fire safety plan specifies persons to be notified, locations of alarm signals and fire extinguisher, evacuation routes, procedures for evacuating handicapped and non-ambulatory patients, and assignments of specific tasks and responsibilities.</w:t>
      </w:r>
    </w:p>
    <w:p w14:paraId="16B22C85" w14:textId="77777777" w:rsidR="0049229A" w:rsidRPr="00BB7741" w:rsidRDefault="004A7864">
      <w:pPr>
        <w:pStyle w:val="BodyText"/>
        <w:spacing w:before="165"/>
        <w:ind w:left="440"/>
        <w:rPr>
          <w:color w:val="000000" w:themeColor="text1"/>
        </w:rPr>
      </w:pPr>
      <w:r w:rsidRPr="00BB7741">
        <w:rPr>
          <w:color w:val="000000" w:themeColor="text1"/>
        </w:rPr>
        <w:t>A copy of the plan will be posted in a conspicuous area of each separate clinic premises.</w:t>
      </w:r>
    </w:p>
    <w:p w14:paraId="4C62B266" w14:textId="77777777" w:rsidR="0049229A" w:rsidRPr="00BB7741" w:rsidRDefault="0049229A">
      <w:pPr>
        <w:pStyle w:val="BodyText"/>
        <w:rPr>
          <w:color w:val="000000" w:themeColor="text1"/>
        </w:rPr>
      </w:pPr>
    </w:p>
    <w:p w14:paraId="0162C2DC" w14:textId="77777777" w:rsidR="0049229A" w:rsidRPr="00BB7741" w:rsidRDefault="0049229A">
      <w:pPr>
        <w:pStyle w:val="BodyText"/>
        <w:rPr>
          <w:color w:val="000000" w:themeColor="text1"/>
        </w:rPr>
      </w:pPr>
    </w:p>
    <w:p w14:paraId="44DA1031" w14:textId="77777777" w:rsidR="0049229A" w:rsidRPr="00BB7741" w:rsidRDefault="0049229A">
      <w:pPr>
        <w:pStyle w:val="BodyText"/>
        <w:spacing w:before="8"/>
        <w:rPr>
          <w:color w:val="000000" w:themeColor="text1"/>
          <w:sz w:val="17"/>
        </w:rPr>
      </w:pPr>
    </w:p>
    <w:p w14:paraId="7CAC1053" w14:textId="77777777" w:rsidR="0049229A" w:rsidRPr="00BB7741" w:rsidRDefault="004A7864">
      <w:pPr>
        <w:ind w:left="440"/>
        <w:rPr>
          <w:rFonts w:ascii="Cambria"/>
          <w:color w:val="000000" w:themeColor="text1"/>
          <w:sz w:val="16"/>
        </w:rPr>
      </w:pPr>
      <w:r w:rsidRPr="00BB7741">
        <w:rPr>
          <w:noProof/>
          <w:color w:val="000000" w:themeColor="text1"/>
        </w:rPr>
        <mc:AlternateContent>
          <mc:Choice Requires="wps">
            <w:drawing>
              <wp:anchor distT="0" distB="0" distL="0" distR="0" simplePos="0" relativeHeight="251717632" behindDoc="1" locked="0" layoutInCell="1" allowOverlap="1" wp14:anchorId="2F2EF953" wp14:editId="71E542E4">
                <wp:simplePos x="0" y="0"/>
                <wp:positionH relativeFrom="page">
                  <wp:posOffset>896620</wp:posOffset>
                </wp:positionH>
                <wp:positionV relativeFrom="paragraph">
                  <wp:posOffset>196850</wp:posOffset>
                </wp:positionV>
                <wp:extent cx="5981700" cy="1270"/>
                <wp:effectExtent l="0" t="0" r="0" b="0"/>
                <wp:wrapTopAndBottom/>
                <wp:docPr id="372" name="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85902" id=" 333" o:spid="_x0000_s1026" style="position:absolute;margin-left:70.6pt;margin-top:15.5pt;width:471pt;height:.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JVPsT2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BB7741">
        <w:rPr>
          <w:rFonts w:ascii="Cambria"/>
          <w:color w:val="000000" w:themeColor="text1"/>
          <w:sz w:val="20"/>
        </w:rPr>
        <w:t>P</w:t>
      </w:r>
      <w:r w:rsidRPr="00BB7741">
        <w:rPr>
          <w:rFonts w:ascii="Cambria"/>
          <w:color w:val="000000" w:themeColor="text1"/>
          <w:sz w:val="16"/>
        </w:rPr>
        <w:t>ROCE DURE</w:t>
      </w:r>
    </w:p>
    <w:p w14:paraId="6FFB345D" w14:textId="77777777" w:rsidR="0049229A" w:rsidRPr="00BB7741" w:rsidRDefault="0049229A">
      <w:pPr>
        <w:pStyle w:val="BodyText"/>
        <w:spacing w:before="1"/>
        <w:rPr>
          <w:rFonts w:ascii="Cambria"/>
          <w:color w:val="000000" w:themeColor="text1"/>
          <w:sz w:val="13"/>
        </w:rPr>
      </w:pPr>
    </w:p>
    <w:p w14:paraId="1314C980" w14:textId="77777777" w:rsidR="0049229A" w:rsidRPr="00BB7741" w:rsidRDefault="004A7864">
      <w:pPr>
        <w:pStyle w:val="ListParagraph"/>
        <w:numPr>
          <w:ilvl w:val="0"/>
          <w:numId w:val="23"/>
        </w:numPr>
        <w:tabs>
          <w:tab w:val="left" w:pos="801"/>
        </w:tabs>
        <w:spacing w:before="59"/>
        <w:ind w:hanging="361"/>
        <w:rPr>
          <w:color w:val="000000" w:themeColor="text1"/>
          <w:sz w:val="20"/>
        </w:rPr>
      </w:pPr>
      <w:r w:rsidRPr="00BB7741">
        <w:rPr>
          <w:color w:val="000000" w:themeColor="text1"/>
          <w:sz w:val="20"/>
        </w:rPr>
        <w:t>The following will be present in the dental</w:t>
      </w:r>
      <w:r w:rsidRPr="00BB7741">
        <w:rPr>
          <w:color w:val="000000" w:themeColor="text1"/>
          <w:spacing w:val="-6"/>
          <w:sz w:val="20"/>
        </w:rPr>
        <w:t xml:space="preserve"> </w:t>
      </w:r>
      <w:r w:rsidRPr="00BB7741">
        <w:rPr>
          <w:color w:val="000000" w:themeColor="text1"/>
          <w:sz w:val="20"/>
        </w:rPr>
        <w:t>clinic:</w:t>
      </w:r>
    </w:p>
    <w:p w14:paraId="1F82F4C4" w14:textId="77777777" w:rsidR="0049229A" w:rsidRPr="00BB7741" w:rsidRDefault="0049229A">
      <w:pPr>
        <w:pStyle w:val="BodyText"/>
        <w:spacing w:before="5"/>
        <w:rPr>
          <w:color w:val="000000" w:themeColor="text1"/>
          <w:sz w:val="22"/>
        </w:rPr>
      </w:pPr>
    </w:p>
    <w:p w14:paraId="7DF4BEB1" w14:textId="77777777" w:rsidR="0049229A" w:rsidRPr="00BB7741" w:rsidRDefault="004A7864">
      <w:pPr>
        <w:pStyle w:val="ListParagraph"/>
        <w:numPr>
          <w:ilvl w:val="1"/>
          <w:numId w:val="23"/>
        </w:numPr>
        <w:tabs>
          <w:tab w:val="left" w:pos="1160"/>
          <w:tab w:val="left" w:pos="1161"/>
        </w:tabs>
        <w:spacing w:before="1"/>
        <w:ind w:hanging="361"/>
        <w:rPr>
          <w:color w:val="000000" w:themeColor="text1"/>
          <w:sz w:val="20"/>
        </w:rPr>
      </w:pPr>
      <w:r w:rsidRPr="00BB7741">
        <w:rPr>
          <w:color w:val="000000" w:themeColor="text1"/>
          <w:sz w:val="20"/>
        </w:rPr>
        <w:t>Smoke</w:t>
      </w:r>
      <w:r w:rsidRPr="00BB7741">
        <w:rPr>
          <w:color w:val="000000" w:themeColor="text1"/>
          <w:spacing w:val="-2"/>
          <w:sz w:val="20"/>
        </w:rPr>
        <w:t xml:space="preserve"> </w:t>
      </w:r>
      <w:r w:rsidRPr="00BB7741">
        <w:rPr>
          <w:color w:val="000000" w:themeColor="text1"/>
          <w:sz w:val="20"/>
        </w:rPr>
        <w:t>alarms.</w:t>
      </w:r>
    </w:p>
    <w:p w14:paraId="3144950C" w14:textId="77777777" w:rsidR="0049229A" w:rsidRPr="00BB7741" w:rsidRDefault="0049229A">
      <w:pPr>
        <w:pStyle w:val="BodyText"/>
        <w:spacing w:before="7"/>
        <w:rPr>
          <w:color w:val="000000" w:themeColor="text1"/>
          <w:sz w:val="22"/>
        </w:rPr>
      </w:pPr>
    </w:p>
    <w:p w14:paraId="2F16B3DE" w14:textId="77777777" w:rsidR="0049229A" w:rsidRPr="00BB7741" w:rsidRDefault="004A7864">
      <w:pPr>
        <w:pStyle w:val="ListParagraph"/>
        <w:numPr>
          <w:ilvl w:val="1"/>
          <w:numId w:val="23"/>
        </w:numPr>
        <w:tabs>
          <w:tab w:val="left" w:pos="1161"/>
        </w:tabs>
        <w:spacing w:before="1"/>
        <w:ind w:hanging="361"/>
        <w:rPr>
          <w:color w:val="000000" w:themeColor="text1"/>
          <w:sz w:val="20"/>
        </w:rPr>
      </w:pPr>
      <w:r w:rsidRPr="00BB7741">
        <w:rPr>
          <w:color w:val="000000" w:themeColor="text1"/>
          <w:sz w:val="20"/>
        </w:rPr>
        <w:t>Sprinklers.</w:t>
      </w:r>
    </w:p>
    <w:p w14:paraId="14FF2291" w14:textId="77777777" w:rsidR="0049229A" w:rsidRPr="00BB7741" w:rsidRDefault="0049229A">
      <w:pPr>
        <w:pStyle w:val="BodyText"/>
        <w:spacing w:before="8"/>
        <w:rPr>
          <w:color w:val="000000" w:themeColor="text1"/>
          <w:sz w:val="22"/>
        </w:rPr>
      </w:pPr>
    </w:p>
    <w:p w14:paraId="1ADDE321"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Fire</w:t>
      </w:r>
      <w:r w:rsidRPr="00BB7741">
        <w:rPr>
          <w:color w:val="000000" w:themeColor="text1"/>
          <w:spacing w:val="-2"/>
          <w:sz w:val="20"/>
        </w:rPr>
        <w:t xml:space="preserve"> </w:t>
      </w:r>
      <w:r w:rsidRPr="00BB7741">
        <w:rPr>
          <w:color w:val="000000" w:themeColor="text1"/>
          <w:sz w:val="20"/>
        </w:rPr>
        <w:t>Extinguishers.</w:t>
      </w:r>
    </w:p>
    <w:p w14:paraId="4D5F2348" w14:textId="77777777" w:rsidR="0049229A" w:rsidRPr="00BB7741" w:rsidRDefault="0049229A">
      <w:pPr>
        <w:pStyle w:val="BodyText"/>
        <w:spacing w:before="8"/>
        <w:rPr>
          <w:color w:val="000000" w:themeColor="text1"/>
          <w:sz w:val="22"/>
        </w:rPr>
      </w:pPr>
    </w:p>
    <w:p w14:paraId="55D96722" w14:textId="77777777" w:rsidR="0049229A" w:rsidRPr="00BB7741" w:rsidRDefault="004A7864">
      <w:pPr>
        <w:pStyle w:val="ListParagraph"/>
        <w:numPr>
          <w:ilvl w:val="0"/>
          <w:numId w:val="23"/>
        </w:numPr>
        <w:tabs>
          <w:tab w:val="left" w:pos="801"/>
        </w:tabs>
        <w:spacing w:line="276" w:lineRule="auto"/>
        <w:ind w:right="1441"/>
        <w:rPr>
          <w:color w:val="000000" w:themeColor="text1"/>
          <w:sz w:val="20"/>
        </w:rPr>
      </w:pPr>
      <w:r w:rsidRPr="00BB7741">
        <w:rPr>
          <w:color w:val="000000" w:themeColor="text1"/>
          <w:sz w:val="20"/>
        </w:rPr>
        <w:t>All staff will be trained on how to use the fire extinguishers. Extinguishers will be in plain sight and will be in accordance with fire and safety</w:t>
      </w:r>
      <w:r w:rsidRPr="00BB7741">
        <w:rPr>
          <w:color w:val="000000" w:themeColor="text1"/>
          <w:spacing w:val="-4"/>
          <w:sz w:val="20"/>
        </w:rPr>
        <w:t xml:space="preserve"> </w:t>
      </w:r>
      <w:r w:rsidRPr="00BB7741">
        <w:rPr>
          <w:color w:val="000000" w:themeColor="text1"/>
          <w:sz w:val="20"/>
        </w:rPr>
        <w:t>regulations.</w:t>
      </w:r>
    </w:p>
    <w:p w14:paraId="1056655C" w14:textId="77777777" w:rsidR="0049229A" w:rsidRPr="00BB7741" w:rsidRDefault="0049229A">
      <w:pPr>
        <w:pStyle w:val="BodyText"/>
        <w:spacing w:before="8"/>
        <w:rPr>
          <w:color w:val="000000" w:themeColor="text1"/>
          <w:sz w:val="19"/>
        </w:rPr>
      </w:pPr>
    </w:p>
    <w:p w14:paraId="5D7B4460" w14:textId="77777777" w:rsidR="0049229A" w:rsidRPr="00BB7741" w:rsidRDefault="004A7864">
      <w:pPr>
        <w:pStyle w:val="ListParagraph"/>
        <w:numPr>
          <w:ilvl w:val="0"/>
          <w:numId w:val="23"/>
        </w:numPr>
        <w:tabs>
          <w:tab w:val="left" w:pos="801"/>
        </w:tabs>
        <w:ind w:hanging="361"/>
        <w:rPr>
          <w:color w:val="000000" w:themeColor="text1"/>
          <w:sz w:val="20"/>
        </w:rPr>
      </w:pPr>
      <w:r w:rsidRPr="00BB7741">
        <w:rPr>
          <w:color w:val="000000" w:themeColor="text1"/>
          <w:sz w:val="20"/>
        </w:rPr>
        <w:t>Fire</w:t>
      </w:r>
      <w:r w:rsidRPr="00BB7741">
        <w:rPr>
          <w:color w:val="000000" w:themeColor="text1"/>
          <w:spacing w:val="-3"/>
          <w:sz w:val="20"/>
        </w:rPr>
        <w:t xml:space="preserve"> </w:t>
      </w:r>
      <w:r w:rsidRPr="00BB7741">
        <w:rPr>
          <w:color w:val="000000" w:themeColor="text1"/>
          <w:sz w:val="20"/>
        </w:rPr>
        <w:t>Alert</w:t>
      </w:r>
    </w:p>
    <w:p w14:paraId="5CFAFB6D" w14:textId="77777777" w:rsidR="0049229A" w:rsidRPr="00BB7741" w:rsidRDefault="0049229A">
      <w:pPr>
        <w:pStyle w:val="BodyText"/>
        <w:spacing w:before="9"/>
        <w:rPr>
          <w:color w:val="000000" w:themeColor="text1"/>
          <w:sz w:val="22"/>
        </w:rPr>
      </w:pPr>
    </w:p>
    <w:p w14:paraId="238C7BA9"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When a fire is spotted, the first response must be to sound the</w:t>
      </w:r>
      <w:r w:rsidRPr="00BB7741">
        <w:rPr>
          <w:color w:val="000000" w:themeColor="text1"/>
          <w:spacing w:val="-9"/>
          <w:sz w:val="20"/>
        </w:rPr>
        <w:t xml:space="preserve"> </w:t>
      </w:r>
      <w:r w:rsidRPr="00BB7741">
        <w:rPr>
          <w:color w:val="000000" w:themeColor="text1"/>
          <w:sz w:val="20"/>
        </w:rPr>
        <w:t>alarm.</w:t>
      </w:r>
    </w:p>
    <w:p w14:paraId="5F70CDEC" w14:textId="77777777" w:rsidR="0049229A" w:rsidRPr="00BB7741" w:rsidRDefault="0049229A">
      <w:pPr>
        <w:pStyle w:val="BodyText"/>
        <w:spacing w:before="8"/>
        <w:rPr>
          <w:color w:val="000000" w:themeColor="text1"/>
          <w:sz w:val="22"/>
        </w:rPr>
      </w:pPr>
    </w:p>
    <w:p w14:paraId="0598B42D"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When the alarm sounds, follow posted evacuation procedures and</w:t>
      </w:r>
      <w:r w:rsidRPr="00BB7741">
        <w:rPr>
          <w:color w:val="000000" w:themeColor="text1"/>
          <w:spacing w:val="-6"/>
          <w:sz w:val="20"/>
        </w:rPr>
        <w:t xml:space="preserve"> </w:t>
      </w:r>
      <w:r w:rsidRPr="00BB7741">
        <w:rPr>
          <w:color w:val="000000" w:themeColor="text1"/>
          <w:sz w:val="20"/>
        </w:rPr>
        <w:t>routes.</w:t>
      </w:r>
    </w:p>
    <w:p w14:paraId="4E44C2DE" w14:textId="77777777" w:rsidR="0049229A" w:rsidRPr="00BB7741" w:rsidRDefault="0049229A">
      <w:pPr>
        <w:pStyle w:val="BodyText"/>
        <w:spacing w:before="8"/>
        <w:rPr>
          <w:color w:val="000000" w:themeColor="text1"/>
          <w:sz w:val="22"/>
        </w:rPr>
      </w:pPr>
    </w:p>
    <w:p w14:paraId="3EF4920B"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Evacuation procedures should proceed immediately and quickly, but</w:t>
      </w:r>
      <w:r w:rsidRPr="00BB7741">
        <w:rPr>
          <w:color w:val="000000" w:themeColor="text1"/>
          <w:spacing w:val="-2"/>
          <w:sz w:val="20"/>
        </w:rPr>
        <w:t xml:space="preserve"> </w:t>
      </w:r>
      <w:r w:rsidRPr="00BB7741">
        <w:rPr>
          <w:color w:val="000000" w:themeColor="text1"/>
          <w:sz w:val="20"/>
        </w:rPr>
        <w:t>calmly.</w:t>
      </w:r>
    </w:p>
    <w:p w14:paraId="47939034" w14:textId="77777777" w:rsidR="0049229A" w:rsidRPr="00BB7741" w:rsidRDefault="0049229A">
      <w:pPr>
        <w:pStyle w:val="BodyText"/>
        <w:spacing w:before="8"/>
        <w:rPr>
          <w:color w:val="000000" w:themeColor="text1"/>
          <w:sz w:val="22"/>
        </w:rPr>
      </w:pPr>
    </w:p>
    <w:p w14:paraId="030FFD6D"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The designated Safety Coordinator will lead all persons out of the dental</w:t>
      </w:r>
      <w:r w:rsidRPr="00BB7741">
        <w:rPr>
          <w:color w:val="000000" w:themeColor="text1"/>
          <w:spacing w:val="-27"/>
          <w:sz w:val="20"/>
        </w:rPr>
        <w:t xml:space="preserve"> </w:t>
      </w:r>
      <w:r w:rsidRPr="00BB7741">
        <w:rPr>
          <w:color w:val="000000" w:themeColor="text1"/>
          <w:sz w:val="20"/>
        </w:rPr>
        <w:t>clinic.</w:t>
      </w:r>
    </w:p>
    <w:p w14:paraId="1779EC9B" w14:textId="77777777" w:rsidR="0049229A" w:rsidRPr="00BB7741" w:rsidRDefault="0049229A">
      <w:pPr>
        <w:pStyle w:val="BodyText"/>
        <w:spacing w:before="8"/>
        <w:rPr>
          <w:color w:val="000000" w:themeColor="text1"/>
          <w:sz w:val="22"/>
        </w:rPr>
      </w:pPr>
    </w:p>
    <w:p w14:paraId="3B76BE05"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All persons will congregate at the safe meeting place which will be</w:t>
      </w:r>
      <w:r w:rsidRPr="00BB7741">
        <w:rPr>
          <w:color w:val="000000" w:themeColor="text1"/>
          <w:spacing w:val="-22"/>
          <w:sz w:val="20"/>
        </w:rPr>
        <w:t xml:space="preserve"> </w:t>
      </w:r>
      <w:r w:rsidRPr="00BB7741">
        <w:rPr>
          <w:color w:val="000000" w:themeColor="text1"/>
          <w:sz w:val="20"/>
        </w:rPr>
        <w:t>established.</w:t>
      </w:r>
    </w:p>
    <w:p w14:paraId="556489C6" w14:textId="77777777" w:rsidR="0049229A" w:rsidRPr="00BB7741" w:rsidRDefault="0049229A">
      <w:pPr>
        <w:pStyle w:val="BodyText"/>
        <w:spacing w:before="8"/>
        <w:rPr>
          <w:color w:val="000000" w:themeColor="text1"/>
          <w:sz w:val="22"/>
        </w:rPr>
      </w:pPr>
    </w:p>
    <w:p w14:paraId="0D066778"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Attendance will be taken by the Safety</w:t>
      </w:r>
      <w:r w:rsidRPr="00BB7741">
        <w:rPr>
          <w:color w:val="000000" w:themeColor="text1"/>
          <w:spacing w:val="-4"/>
          <w:sz w:val="20"/>
        </w:rPr>
        <w:t xml:space="preserve"> </w:t>
      </w:r>
      <w:r w:rsidRPr="00BB7741">
        <w:rPr>
          <w:color w:val="000000" w:themeColor="text1"/>
          <w:sz w:val="20"/>
        </w:rPr>
        <w:t>Coordinator.</w:t>
      </w:r>
    </w:p>
    <w:p w14:paraId="49BC27B5" w14:textId="77777777" w:rsidR="0049229A" w:rsidRDefault="0049229A">
      <w:pPr>
        <w:rPr>
          <w:sz w:val="20"/>
        </w:rPr>
        <w:sectPr w:rsidR="0049229A">
          <w:pgSz w:w="12240" w:h="15840"/>
          <w:pgMar w:top="1600" w:right="260" w:bottom="1100" w:left="1000" w:header="720" w:footer="917" w:gutter="0"/>
          <w:cols w:space="720"/>
        </w:sectPr>
      </w:pPr>
    </w:p>
    <w:p w14:paraId="524C1EAC" w14:textId="77777777" w:rsidR="0049229A" w:rsidRDefault="0049229A">
      <w:pPr>
        <w:pStyle w:val="BodyText"/>
        <w:spacing w:before="5"/>
        <w:rPr>
          <w:sz w:val="12"/>
        </w:rPr>
      </w:pPr>
    </w:p>
    <w:p w14:paraId="4D41971B" w14:textId="77777777" w:rsidR="0049229A" w:rsidRPr="00BB7741" w:rsidRDefault="004A7864">
      <w:pPr>
        <w:pStyle w:val="ListParagraph"/>
        <w:numPr>
          <w:ilvl w:val="1"/>
          <w:numId w:val="23"/>
        </w:numPr>
        <w:tabs>
          <w:tab w:val="left" w:pos="1160"/>
          <w:tab w:val="left" w:pos="1161"/>
        </w:tabs>
        <w:spacing w:before="60" w:line="276" w:lineRule="auto"/>
        <w:ind w:right="1189"/>
        <w:rPr>
          <w:color w:val="000000" w:themeColor="text1"/>
          <w:sz w:val="20"/>
        </w:rPr>
      </w:pPr>
      <w:r w:rsidRPr="00BB7741">
        <w:rPr>
          <w:color w:val="000000" w:themeColor="text1"/>
          <w:sz w:val="20"/>
        </w:rPr>
        <w:t>Once</w:t>
      </w:r>
      <w:r w:rsidRPr="00BB7741">
        <w:rPr>
          <w:color w:val="000000" w:themeColor="text1"/>
          <w:spacing w:val="-5"/>
          <w:sz w:val="20"/>
        </w:rPr>
        <w:t xml:space="preserve"> </w:t>
      </w:r>
      <w:r w:rsidRPr="00BB7741">
        <w:rPr>
          <w:color w:val="000000" w:themeColor="text1"/>
          <w:sz w:val="20"/>
        </w:rPr>
        <w:t>the</w:t>
      </w:r>
      <w:r w:rsidRPr="00BB7741">
        <w:rPr>
          <w:color w:val="000000" w:themeColor="text1"/>
          <w:spacing w:val="-3"/>
          <w:sz w:val="20"/>
        </w:rPr>
        <w:t xml:space="preserve"> </w:t>
      </w:r>
      <w:r w:rsidRPr="00BB7741">
        <w:rPr>
          <w:color w:val="000000" w:themeColor="text1"/>
          <w:sz w:val="20"/>
        </w:rPr>
        <w:t>fire</w:t>
      </w:r>
      <w:r w:rsidRPr="00BB7741">
        <w:rPr>
          <w:color w:val="000000" w:themeColor="text1"/>
          <w:spacing w:val="-3"/>
          <w:sz w:val="20"/>
        </w:rPr>
        <w:t xml:space="preserve"> </w:t>
      </w:r>
      <w:r w:rsidRPr="00BB7741">
        <w:rPr>
          <w:color w:val="000000" w:themeColor="text1"/>
          <w:sz w:val="20"/>
        </w:rPr>
        <w:t>department</w:t>
      </w:r>
      <w:r w:rsidRPr="00BB7741">
        <w:rPr>
          <w:color w:val="000000" w:themeColor="text1"/>
          <w:spacing w:val="-2"/>
          <w:sz w:val="20"/>
        </w:rPr>
        <w:t xml:space="preserve"> </w:t>
      </w:r>
      <w:r w:rsidRPr="00BB7741">
        <w:rPr>
          <w:color w:val="000000" w:themeColor="text1"/>
          <w:sz w:val="20"/>
        </w:rPr>
        <w:t>has evaluated</w:t>
      </w:r>
      <w:r w:rsidRPr="00BB7741">
        <w:rPr>
          <w:color w:val="000000" w:themeColor="text1"/>
          <w:spacing w:val="-2"/>
          <w:sz w:val="20"/>
        </w:rPr>
        <w:t xml:space="preserve"> </w:t>
      </w:r>
      <w:r w:rsidRPr="00BB7741">
        <w:rPr>
          <w:color w:val="000000" w:themeColor="text1"/>
          <w:sz w:val="20"/>
        </w:rPr>
        <w:t>the</w:t>
      </w:r>
      <w:r w:rsidRPr="00BB7741">
        <w:rPr>
          <w:color w:val="000000" w:themeColor="text1"/>
          <w:spacing w:val="-4"/>
          <w:sz w:val="20"/>
        </w:rPr>
        <w:t xml:space="preserve"> </w:t>
      </w:r>
      <w:r w:rsidRPr="00BB7741">
        <w:rPr>
          <w:color w:val="000000" w:themeColor="text1"/>
          <w:sz w:val="20"/>
        </w:rPr>
        <w:t>building</w:t>
      </w:r>
      <w:r w:rsidRPr="00BB7741">
        <w:rPr>
          <w:color w:val="000000" w:themeColor="text1"/>
          <w:spacing w:val="-3"/>
          <w:sz w:val="20"/>
        </w:rPr>
        <w:t xml:space="preserve"> </w:t>
      </w:r>
      <w:r w:rsidRPr="00BB7741">
        <w:rPr>
          <w:color w:val="000000" w:themeColor="text1"/>
          <w:sz w:val="20"/>
        </w:rPr>
        <w:t>and</w:t>
      </w:r>
      <w:r w:rsidRPr="00BB7741">
        <w:rPr>
          <w:color w:val="000000" w:themeColor="text1"/>
          <w:spacing w:val="-2"/>
          <w:sz w:val="20"/>
        </w:rPr>
        <w:t xml:space="preserve"> </w:t>
      </w:r>
      <w:r w:rsidRPr="00BB7741">
        <w:rPr>
          <w:color w:val="000000" w:themeColor="text1"/>
          <w:sz w:val="20"/>
        </w:rPr>
        <w:t>deems</w:t>
      </w:r>
      <w:r w:rsidRPr="00BB7741">
        <w:rPr>
          <w:color w:val="000000" w:themeColor="text1"/>
          <w:spacing w:val="-4"/>
          <w:sz w:val="20"/>
        </w:rPr>
        <w:t xml:space="preserve"> </w:t>
      </w:r>
      <w:r w:rsidRPr="00BB7741">
        <w:rPr>
          <w:color w:val="000000" w:themeColor="text1"/>
          <w:sz w:val="20"/>
        </w:rPr>
        <w:t>it</w:t>
      </w:r>
      <w:r w:rsidRPr="00BB7741">
        <w:rPr>
          <w:color w:val="000000" w:themeColor="text1"/>
          <w:spacing w:val="-2"/>
          <w:sz w:val="20"/>
        </w:rPr>
        <w:t xml:space="preserve"> </w:t>
      </w:r>
      <w:r w:rsidRPr="00BB7741">
        <w:rPr>
          <w:color w:val="000000" w:themeColor="text1"/>
          <w:sz w:val="20"/>
        </w:rPr>
        <w:t>safe,</w:t>
      </w:r>
      <w:r w:rsidRPr="00BB7741">
        <w:rPr>
          <w:color w:val="000000" w:themeColor="text1"/>
          <w:spacing w:val="-2"/>
          <w:sz w:val="20"/>
        </w:rPr>
        <w:t xml:space="preserve"> </w:t>
      </w:r>
      <w:r w:rsidRPr="00BB7741">
        <w:rPr>
          <w:color w:val="000000" w:themeColor="text1"/>
          <w:sz w:val="20"/>
        </w:rPr>
        <w:t>the</w:t>
      </w:r>
      <w:r w:rsidRPr="00BB7741">
        <w:rPr>
          <w:color w:val="000000" w:themeColor="text1"/>
          <w:spacing w:val="-3"/>
          <w:sz w:val="20"/>
        </w:rPr>
        <w:t xml:space="preserve"> </w:t>
      </w:r>
      <w:r w:rsidRPr="00BB7741">
        <w:rPr>
          <w:color w:val="000000" w:themeColor="text1"/>
          <w:sz w:val="20"/>
        </w:rPr>
        <w:t>Safety</w:t>
      </w:r>
      <w:r w:rsidRPr="00BB7741">
        <w:rPr>
          <w:color w:val="000000" w:themeColor="text1"/>
          <w:spacing w:val="-2"/>
          <w:sz w:val="20"/>
        </w:rPr>
        <w:t xml:space="preserve"> </w:t>
      </w:r>
      <w:r w:rsidRPr="00BB7741">
        <w:rPr>
          <w:color w:val="000000" w:themeColor="text1"/>
          <w:sz w:val="20"/>
        </w:rPr>
        <w:t>Coordinator</w:t>
      </w:r>
      <w:r w:rsidRPr="00BB7741">
        <w:rPr>
          <w:color w:val="000000" w:themeColor="text1"/>
          <w:spacing w:val="-2"/>
          <w:sz w:val="20"/>
        </w:rPr>
        <w:t xml:space="preserve"> </w:t>
      </w:r>
      <w:r w:rsidRPr="00BB7741">
        <w:rPr>
          <w:color w:val="000000" w:themeColor="text1"/>
          <w:sz w:val="20"/>
        </w:rPr>
        <w:t>will</w:t>
      </w:r>
      <w:r w:rsidRPr="00BB7741">
        <w:rPr>
          <w:color w:val="000000" w:themeColor="text1"/>
          <w:spacing w:val="-3"/>
          <w:sz w:val="20"/>
        </w:rPr>
        <w:t xml:space="preserve"> </w:t>
      </w:r>
      <w:r w:rsidRPr="00BB7741">
        <w:rPr>
          <w:color w:val="000000" w:themeColor="text1"/>
          <w:sz w:val="20"/>
        </w:rPr>
        <w:t>lead</w:t>
      </w:r>
      <w:r w:rsidRPr="00BB7741">
        <w:rPr>
          <w:color w:val="000000" w:themeColor="text1"/>
          <w:spacing w:val="-2"/>
          <w:sz w:val="20"/>
        </w:rPr>
        <w:t xml:space="preserve"> </w:t>
      </w:r>
      <w:r w:rsidRPr="00BB7741">
        <w:rPr>
          <w:color w:val="000000" w:themeColor="text1"/>
          <w:sz w:val="20"/>
        </w:rPr>
        <w:t>all persons back in the</w:t>
      </w:r>
      <w:r w:rsidRPr="00BB7741">
        <w:rPr>
          <w:color w:val="000000" w:themeColor="text1"/>
          <w:spacing w:val="-3"/>
          <w:sz w:val="20"/>
        </w:rPr>
        <w:t xml:space="preserve"> </w:t>
      </w:r>
      <w:r w:rsidRPr="00BB7741">
        <w:rPr>
          <w:color w:val="000000" w:themeColor="text1"/>
          <w:sz w:val="20"/>
        </w:rPr>
        <w:t>building.</w:t>
      </w:r>
    </w:p>
    <w:p w14:paraId="684ED2DA" w14:textId="77777777" w:rsidR="0049229A" w:rsidRPr="00BB7741" w:rsidRDefault="0049229A">
      <w:pPr>
        <w:pStyle w:val="BodyText"/>
        <w:spacing w:before="8"/>
        <w:rPr>
          <w:color w:val="000000" w:themeColor="text1"/>
          <w:sz w:val="19"/>
        </w:rPr>
      </w:pPr>
    </w:p>
    <w:p w14:paraId="32FBF28D" w14:textId="77777777" w:rsidR="0049229A" w:rsidRPr="00BB7741" w:rsidRDefault="004A7864">
      <w:pPr>
        <w:pStyle w:val="ListParagraph"/>
        <w:numPr>
          <w:ilvl w:val="0"/>
          <w:numId w:val="23"/>
        </w:numPr>
        <w:tabs>
          <w:tab w:val="left" w:pos="801"/>
        </w:tabs>
        <w:ind w:hanging="361"/>
        <w:rPr>
          <w:color w:val="000000" w:themeColor="text1"/>
          <w:sz w:val="20"/>
        </w:rPr>
      </w:pPr>
      <w:r w:rsidRPr="00BB7741">
        <w:rPr>
          <w:color w:val="000000" w:themeColor="text1"/>
          <w:sz w:val="20"/>
        </w:rPr>
        <w:t>Routine Fire</w:t>
      </w:r>
      <w:r w:rsidRPr="00BB7741">
        <w:rPr>
          <w:color w:val="000000" w:themeColor="text1"/>
          <w:spacing w:val="-3"/>
          <w:sz w:val="20"/>
        </w:rPr>
        <w:t xml:space="preserve"> </w:t>
      </w:r>
      <w:r w:rsidRPr="00BB7741">
        <w:rPr>
          <w:color w:val="000000" w:themeColor="text1"/>
          <w:sz w:val="20"/>
        </w:rPr>
        <w:t>Drills</w:t>
      </w:r>
    </w:p>
    <w:p w14:paraId="0694E0A5" w14:textId="77777777" w:rsidR="0049229A" w:rsidRPr="00BB7741" w:rsidRDefault="0049229A">
      <w:pPr>
        <w:pStyle w:val="BodyText"/>
        <w:spacing w:before="8"/>
        <w:rPr>
          <w:color w:val="000000" w:themeColor="text1"/>
          <w:sz w:val="22"/>
        </w:rPr>
      </w:pPr>
    </w:p>
    <w:p w14:paraId="187AD01E" w14:textId="77777777" w:rsidR="0049229A" w:rsidRPr="00BB7741" w:rsidRDefault="004A7864">
      <w:pPr>
        <w:pStyle w:val="ListParagraph"/>
        <w:numPr>
          <w:ilvl w:val="1"/>
          <w:numId w:val="23"/>
        </w:numPr>
        <w:tabs>
          <w:tab w:val="left" w:pos="1160"/>
          <w:tab w:val="left" w:pos="1161"/>
        </w:tabs>
        <w:spacing w:line="276" w:lineRule="auto"/>
        <w:ind w:right="1384"/>
        <w:rPr>
          <w:color w:val="000000" w:themeColor="text1"/>
          <w:sz w:val="20"/>
        </w:rPr>
      </w:pPr>
      <w:r w:rsidRPr="00BB7741">
        <w:rPr>
          <w:color w:val="000000" w:themeColor="text1"/>
          <w:sz w:val="20"/>
        </w:rPr>
        <w:t>Routine fire drills evacuation will be conducted to ensure that all staff are familiar and comfortable</w:t>
      </w:r>
      <w:r w:rsidRPr="00BB7741">
        <w:rPr>
          <w:color w:val="000000" w:themeColor="text1"/>
          <w:spacing w:val="-28"/>
          <w:sz w:val="20"/>
        </w:rPr>
        <w:t xml:space="preserve"> </w:t>
      </w:r>
      <w:r w:rsidRPr="00BB7741">
        <w:rPr>
          <w:color w:val="000000" w:themeColor="text1"/>
          <w:sz w:val="20"/>
        </w:rPr>
        <w:t>with the</w:t>
      </w:r>
      <w:r w:rsidRPr="00BB7741">
        <w:rPr>
          <w:color w:val="000000" w:themeColor="text1"/>
          <w:spacing w:val="-2"/>
          <w:sz w:val="20"/>
        </w:rPr>
        <w:t xml:space="preserve"> </w:t>
      </w:r>
      <w:r w:rsidRPr="00BB7741">
        <w:rPr>
          <w:color w:val="000000" w:themeColor="text1"/>
          <w:sz w:val="20"/>
        </w:rPr>
        <w:t>process.</w:t>
      </w:r>
    </w:p>
    <w:p w14:paraId="3A8ECEE3" w14:textId="77777777" w:rsidR="0049229A" w:rsidRPr="00BB7741" w:rsidRDefault="0049229A">
      <w:pPr>
        <w:pStyle w:val="BodyText"/>
        <w:spacing w:before="8"/>
        <w:rPr>
          <w:color w:val="000000" w:themeColor="text1"/>
          <w:sz w:val="19"/>
        </w:rPr>
      </w:pPr>
    </w:p>
    <w:p w14:paraId="13A3B8F4"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The practice drills will be done at a minimum of twice a</w:t>
      </w:r>
      <w:r w:rsidRPr="00BB7741">
        <w:rPr>
          <w:color w:val="000000" w:themeColor="text1"/>
          <w:spacing w:val="-11"/>
          <w:sz w:val="20"/>
        </w:rPr>
        <w:t xml:space="preserve"> </w:t>
      </w:r>
      <w:r w:rsidRPr="00BB7741">
        <w:rPr>
          <w:color w:val="000000" w:themeColor="text1"/>
          <w:sz w:val="20"/>
        </w:rPr>
        <w:t>year.</w:t>
      </w:r>
    </w:p>
    <w:p w14:paraId="0AFB1DFE" w14:textId="77777777" w:rsidR="0049229A" w:rsidRPr="00BB7741" w:rsidRDefault="0049229A">
      <w:pPr>
        <w:pStyle w:val="BodyText"/>
        <w:spacing w:before="8"/>
        <w:rPr>
          <w:color w:val="000000" w:themeColor="text1"/>
          <w:sz w:val="22"/>
        </w:rPr>
      </w:pPr>
    </w:p>
    <w:p w14:paraId="5EBA5956"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The scheduling will be done by the Safety</w:t>
      </w:r>
      <w:r w:rsidRPr="00BB7741">
        <w:rPr>
          <w:color w:val="000000" w:themeColor="text1"/>
          <w:spacing w:val="-5"/>
          <w:sz w:val="20"/>
        </w:rPr>
        <w:t xml:space="preserve"> </w:t>
      </w:r>
      <w:r w:rsidRPr="00BB7741">
        <w:rPr>
          <w:color w:val="000000" w:themeColor="text1"/>
          <w:sz w:val="20"/>
        </w:rPr>
        <w:t>Coordinator.</w:t>
      </w:r>
    </w:p>
    <w:p w14:paraId="2E021DB2" w14:textId="77777777" w:rsidR="0049229A" w:rsidRPr="00BB7741" w:rsidRDefault="0049229A">
      <w:pPr>
        <w:pStyle w:val="BodyText"/>
        <w:spacing w:before="9"/>
        <w:rPr>
          <w:color w:val="000000" w:themeColor="text1"/>
          <w:sz w:val="22"/>
        </w:rPr>
      </w:pPr>
    </w:p>
    <w:p w14:paraId="223A0D42"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The drills will include all</w:t>
      </w:r>
      <w:r w:rsidRPr="00BB7741">
        <w:rPr>
          <w:color w:val="000000" w:themeColor="text1"/>
          <w:spacing w:val="-3"/>
          <w:sz w:val="20"/>
        </w:rPr>
        <w:t xml:space="preserve"> </w:t>
      </w:r>
      <w:r w:rsidRPr="00BB7741">
        <w:rPr>
          <w:color w:val="000000" w:themeColor="text1"/>
          <w:sz w:val="20"/>
        </w:rPr>
        <w:t>staff.</w:t>
      </w:r>
    </w:p>
    <w:p w14:paraId="281B5D6B" w14:textId="77777777" w:rsidR="0049229A" w:rsidRPr="00BB7741" w:rsidRDefault="0049229A">
      <w:pPr>
        <w:pStyle w:val="BodyText"/>
        <w:spacing w:before="8"/>
        <w:rPr>
          <w:color w:val="000000" w:themeColor="text1"/>
          <w:sz w:val="22"/>
        </w:rPr>
      </w:pPr>
    </w:p>
    <w:p w14:paraId="3CDB8D71"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A log will be kept in the “Training</w:t>
      </w:r>
      <w:r w:rsidRPr="00BB7741">
        <w:rPr>
          <w:color w:val="000000" w:themeColor="text1"/>
          <w:spacing w:val="-6"/>
          <w:sz w:val="20"/>
        </w:rPr>
        <w:t xml:space="preserve"> </w:t>
      </w:r>
      <w:r w:rsidRPr="00BB7741">
        <w:rPr>
          <w:color w:val="000000" w:themeColor="text1"/>
          <w:sz w:val="20"/>
        </w:rPr>
        <w:t>Manual”.</w:t>
      </w:r>
    </w:p>
    <w:p w14:paraId="4DCDEB09" w14:textId="77777777" w:rsidR="0049229A" w:rsidRPr="00BB7741" w:rsidRDefault="0049229A">
      <w:pPr>
        <w:pStyle w:val="BodyText"/>
        <w:spacing w:before="8"/>
        <w:rPr>
          <w:color w:val="000000" w:themeColor="text1"/>
          <w:sz w:val="22"/>
        </w:rPr>
      </w:pPr>
    </w:p>
    <w:p w14:paraId="6FBEA0F1"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The log will include the date of the drill and all staff participating in the</w:t>
      </w:r>
      <w:r w:rsidRPr="00BB7741">
        <w:rPr>
          <w:color w:val="000000" w:themeColor="text1"/>
          <w:spacing w:val="-16"/>
          <w:sz w:val="20"/>
        </w:rPr>
        <w:t xml:space="preserve"> </w:t>
      </w:r>
      <w:r w:rsidRPr="00BB7741">
        <w:rPr>
          <w:color w:val="000000" w:themeColor="text1"/>
          <w:sz w:val="20"/>
        </w:rPr>
        <w:t>drill.</w:t>
      </w:r>
    </w:p>
    <w:p w14:paraId="7F31343C" w14:textId="77777777" w:rsidR="0049229A" w:rsidRPr="00BB7741" w:rsidRDefault="0049229A">
      <w:pPr>
        <w:pStyle w:val="BodyText"/>
        <w:spacing w:before="8"/>
        <w:rPr>
          <w:color w:val="000000" w:themeColor="text1"/>
          <w:sz w:val="22"/>
        </w:rPr>
      </w:pPr>
    </w:p>
    <w:p w14:paraId="1DADD736" w14:textId="77777777" w:rsidR="0049229A" w:rsidRPr="00BB7741" w:rsidRDefault="004A7864">
      <w:pPr>
        <w:pStyle w:val="ListParagraph"/>
        <w:numPr>
          <w:ilvl w:val="0"/>
          <w:numId w:val="23"/>
        </w:numPr>
        <w:tabs>
          <w:tab w:val="left" w:pos="801"/>
        </w:tabs>
        <w:ind w:hanging="361"/>
        <w:rPr>
          <w:color w:val="000000" w:themeColor="text1"/>
          <w:sz w:val="20"/>
        </w:rPr>
      </w:pPr>
      <w:r w:rsidRPr="00BB7741">
        <w:rPr>
          <w:color w:val="000000" w:themeColor="text1"/>
          <w:sz w:val="20"/>
        </w:rPr>
        <w:t>Fire Evacuation</w:t>
      </w:r>
      <w:r w:rsidRPr="00BB7741">
        <w:rPr>
          <w:color w:val="000000" w:themeColor="text1"/>
          <w:spacing w:val="-2"/>
          <w:sz w:val="20"/>
        </w:rPr>
        <w:t xml:space="preserve"> </w:t>
      </w:r>
      <w:r w:rsidRPr="00BB7741">
        <w:rPr>
          <w:color w:val="000000" w:themeColor="text1"/>
          <w:sz w:val="20"/>
        </w:rPr>
        <w:t>Procedures</w:t>
      </w:r>
    </w:p>
    <w:p w14:paraId="3125FE5F" w14:textId="77777777" w:rsidR="0049229A" w:rsidRPr="00BB7741" w:rsidRDefault="0049229A">
      <w:pPr>
        <w:pStyle w:val="BodyText"/>
        <w:spacing w:before="8"/>
        <w:rPr>
          <w:color w:val="000000" w:themeColor="text1"/>
          <w:sz w:val="22"/>
        </w:rPr>
      </w:pPr>
    </w:p>
    <w:p w14:paraId="199C4E7E"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In the event of a fire, the posted evacuation route will be</w:t>
      </w:r>
      <w:r w:rsidRPr="00BB7741">
        <w:rPr>
          <w:color w:val="000000" w:themeColor="text1"/>
          <w:spacing w:val="-8"/>
          <w:sz w:val="20"/>
        </w:rPr>
        <w:t xml:space="preserve"> </w:t>
      </w:r>
      <w:r w:rsidRPr="00BB7741">
        <w:rPr>
          <w:color w:val="000000" w:themeColor="text1"/>
          <w:sz w:val="20"/>
        </w:rPr>
        <w:t>followed.</w:t>
      </w:r>
    </w:p>
    <w:p w14:paraId="1C7BF24C" w14:textId="77777777" w:rsidR="0049229A" w:rsidRPr="00BB7741" w:rsidRDefault="0049229A">
      <w:pPr>
        <w:pStyle w:val="BodyText"/>
        <w:spacing w:before="8"/>
        <w:rPr>
          <w:color w:val="000000" w:themeColor="text1"/>
          <w:sz w:val="22"/>
        </w:rPr>
      </w:pPr>
    </w:p>
    <w:p w14:paraId="5A0AFBC4"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This evacuation route will be posted and visible to staff and</w:t>
      </w:r>
      <w:r w:rsidRPr="00BB7741">
        <w:rPr>
          <w:color w:val="000000" w:themeColor="text1"/>
          <w:spacing w:val="-5"/>
          <w:sz w:val="20"/>
        </w:rPr>
        <w:t xml:space="preserve"> </w:t>
      </w:r>
      <w:r w:rsidRPr="00BB7741">
        <w:rPr>
          <w:color w:val="000000" w:themeColor="text1"/>
          <w:sz w:val="20"/>
        </w:rPr>
        <w:t>patients.</w:t>
      </w:r>
    </w:p>
    <w:p w14:paraId="726963D8" w14:textId="77777777" w:rsidR="0049229A" w:rsidRPr="00BB7741" w:rsidRDefault="0049229A">
      <w:pPr>
        <w:pStyle w:val="BodyText"/>
        <w:spacing w:before="9"/>
        <w:rPr>
          <w:color w:val="000000" w:themeColor="text1"/>
          <w:sz w:val="22"/>
        </w:rPr>
      </w:pPr>
    </w:p>
    <w:p w14:paraId="502846E9" w14:textId="77777777" w:rsidR="0049229A" w:rsidRPr="00BB7741" w:rsidRDefault="004A7864">
      <w:pPr>
        <w:pStyle w:val="ListParagraph"/>
        <w:numPr>
          <w:ilvl w:val="1"/>
          <w:numId w:val="23"/>
        </w:numPr>
        <w:tabs>
          <w:tab w:val="left" w:pos="1160"/>
          <w:tab w:val="left" w:pos="1161"/>
        </w:tabs>
        <w:ind w:hanging="361"/>
        <w:rPr>
          <w:color w:val="000000" w:themeColor="text1"/>
          <w:sz w:val="20"/>
        </w:rPr>
      </w:pPr>
      <w:r w:rsidRPr="00BB7741">
        <w:rPr>
          <w:color w:val="000000" w:themeColor="text1"/>
          <w:sz w:val="20"/>
        </w:rPr>
        <w:t>Evacuation routes and procedures will be included in staff training for new</w:t>
      </w:r>
      <w:r w:rsidRPr="00BB7741">
        <w:rPr>
          <w:color w:val="000000" w:themeColor="text1"/>
          <w:spacing w:val="-11"/>
          <w:sz w:val="20"/>
        </w:rPr>
        <w:t xml:space="preserve"> </w:t>
      </w:r>
      <w:r w:rsidRPr="00BB7741">
        <w:rPr>
          <w:color w:val="000000" w:themeColor="text1"/>
          <w:sz w:val="20"/>
        </w:rPr>
        <w:t>hires.</w:t>
      </w:r>
    </w:p>
    <w:p w14:paraId="343532C9" w14:textId="77777777" w:rsidR="0049229A" w:rsidRPr="00BB7741" w:rsidRDefault="0049229A">
      <w:pPr>
        <w:pStyle w:val="BodyText"/>
        <w:spacing w:before="8"/>
        <w:rPr>
          <w:color w:val="000000" w:themeColor="text1"/>
          <w:sz w:val="22"/>
        </w:rPr>
      </w:pPr>
    </w:p>
    <w:p w14:paraId="77EA1033" w14:textId="77777777" w:rsidR="0049229A" w:rsidRPr="00BB7741" w:rsidRDefault="004A7864">
      <w:pPr>
        <w:pStyle w:val="ListParagraph"/>
        <w:numPr>
          <w:ilvl w:val="0"/>
          <w:numId w:val="23"/>
        </w:numPr>
        <w:tabs>
          <w:tab w:val="left" w:pos="801"/>
        </w:tabs>
        <w:ind w:hanging="361"/>
        <w:rPr>
          <w:color w:val="000000" w:themeColor="text1"/>
          <w:sz w:val="20"/>
        </w:rPr>
      </w:pPr>
      <w:r w:rsidRPr="00BB7741">
        <w:rPr>
          <w:color w:val="000000" w:themeColor="text1"/>
          <w:sz w:val="20"/>
        </w:rPr>
        <w:t>Fire Evacuation Procedures for Handicapped and Non-Ambulatory</w:t>
      </w:r>
      <w:r w:rsidRPr="00BB7741">
        <w:rPr>
          <w:color w:val="000000" w:themeColor="text1"/>
          <w:spacing w:val="-7"/>
          <w:sz w:val="20"/>
        </w:rPr>
        <w:t xml:space="preserve"> </w:t>
      </w:r>
      <w:r w:rsidRPr="00BB7741">
        <w:rPr>
          <w:color w:val="000000" w:themeColor="text1"/>
          <w:sz w:val="20"/>
        </w:rPr>
        <w:t>Patients</w:t>
      </w:r>
    </w:p>
    <w:p w14:paraId="697C63CB" w14:textId="77777777" w:rsidR="0049229A" w:rsidRPr="00BB7741" w:rsidRDefault="0049229A">
      <w:pPr>
        <w:pStyle w:val="BodyText"/>
        <w:spacing w:before="8"/>
        <w:rPr>
          <w:color w:val="000000" w:themeColor="text1"/>
          <w:sz w:val="22"/>
        </w:rPr>
      </w:pPr>
    </w:p>
    <w:p w14:paraId="640D58E8" w14:textId="77777777" w:rsidR="0049229A" w:rsidRPr="00BB7741" w:rsidRDefault="004A7864">
      <w:pPr>
        <w:pStyle w:val="ListParagraph"/>
        <w:numPr>
          <w:ilvl w:val="1"/>
          <w:numId w:val="23"/>
        </w:numPr>
        <w:tabs>
          <w:tab w:val="left" w:pos="1160"/>
          <w:tab w:val="left" w:pos="1161"/>
        </w:tabs>
        <w:spacing w:line="276" w:lineRule="auto"/>
        <w:ind w:right="1474"/>
        <w:rPr>
          <w:color w:val="000000" w:themeColor="text1"/>
          <w:sz w:val="20"/>
        </w:rPr>
      </w:pPr>
      <w:r w:rsidRPr="00BB7741">
        <w:rPr>
          <w:color w:val="000000" w:themeColor="text1"/>
          <w:sz w:val="20"/>
        </w:rPr>
        <w:t>For</w:t>
      </w:r>
      <w:r w:rsidRPr="00BB7741">
        <w:rPr>
          <w:color w:val="000000" w:themeColor="text1"/>
          <w:spacing w:val="-3"/>
          <w:sz w:val="20"/>
        </w:rPr>
        <w:t xml:space="preserve"> </w:t>
      </w:r>
      <w:r w:rsidRPr="00BB7741">
        <w:rPr>
          <w:color w:val="000000" w:themeColor="text1"/>
          <w:sz w:val="20"/>
        </w:rPr>
        <w:t>individuals</w:t>
      </w:r>
      <w:r w:rsidRPr="00BB7741">
        <w:rPr>
          <w:color w:val="000000" w:themeColor="text1"/>
          <w:spacing w:val="-4"/>
          <w:sz w:val="20"/>
        </w:rPr>
        <w:t xml:space="preserve"> </w:t>
      </w:r>
      <w:r w:rsidRPr="00BB7741">
        <w:rPr>
          <w:color w:val="000000" w:themeColor="text1"/>
          <w:sz w:val="20"/>
        </w:rPr>
        <w:t>requiring</w:t>
      </w:r>
      <w:r w:rsidRPr="00BB7741">
        <w:rPr>
          <w:color w:val="000000" w:themeColor="text1"/>
          <w:spacing w:val="-3"/>
          <w:sz w:val="20"/>
        </w:rPr>
        <w:t xml:space="preserve"> </w:t>
      </w:r>
      <w:r w:rsidRPr="00BB7741">
        <w:rPr>
          <w:color w:val="000000" w:themeColor="text1"/>
          <w:sz w:val="20"/>
        </w:rPr>
        <w:t>assistance,</w:t>
      </w:r>
      <w:r w:rsidRPr="00BB7741">
        <w:rPr>
          <w:color w:val="000000" w:themeColor="text1"/>
          <w:spacing w:val="-3"/>
          <w:sz w:val="20"/>
        </w:rPr>
        <w:t xml:space="preserve"> </w:t>
      </w:r>
      <w:r w:rsidRPr="00BB7741">
        <w:rPr>
          <w:color w:val="000000" w:themeColor="text1"/>
          <w:sz w:val="20"/>
        </w:rPr>
        <w:t>clinical</w:t>
      </w:r>
      <w:r w:rsidRPr="00BB7741">
        <w:rPr>
          <w:color w:val="000000" w:themeColor="text1"/>
          <w:spacing w:val="-2"/>
          <w:sz w:val="20"/>
        </w:rPr>
        <w:t xml:space="preserve"> </w:t>
      </w:r>
      <w:r w:rsidRPr="00BB7741">
        <w:rPr>
          <w:color w:val="000000" w:themeColor="text1"/>
          <w:sz w:val="20"/>
        </w:rPr>
        <w:t>staff</w:t>
      </w:r>
      <w:r w:rsidRPr="00BB7741">
        <w:rPr>
          <w:color w:val="000000" w:themeColor="text1"/>
          <w:spacing w:val="-5"/>
          <w:sz w:val="20"/>
        </w:rPr>
        <w:t xml:space="preserve"> </w:t>
      </w:r>
      <w:r w:rsidRPr="00BB7741">
        <w:rPr>
          <w:color w:val="000000" w:themeColor="text1"/>
          <w:sz w:val="20"/>
        </w:rPr>
        <w:t>responsible</w:t>
      </w:r>
      <w:r w:rsidRPr="00BB7741">
        <w:rPr>
          <w:color w:val="000000" w:themeColor="text1"/>
          <w:spacing w:val="-2"/>
          <w:sz w:val="20"/>
        </w:rPr>
        <w:t xml:space="preserve"> </w:t>
      </w:r>
      <w:r w:rsidRPr="00BB7741">
        <w:rPr>
          <w:color w:val="000000" w:themeColor="text1"/>
          <w:sz w:val="20"/>
        </w:rPr>
        <w:t>for</w:t>
      </w:r>
      <w:r w:rsidRPr="00BB7741">
        <w:rPr>
          <w:color w:val="000000" w:themeColor="text1"/>
          <w:spacing w:val="-2"/>
          <w:sz w:val="20"/>
        </w:rPr>
        <w:t xml:space="preserve"> </w:t>
      </w:r>
      <w:r w:rsidRPr="00BB7741">
        <w:rPr>
          <w:color w:val="000000" w:themeColor="text1"/>
          <w:sz w:val="20"/>
        </w:rPr>
        <w:t>that</w:t>
      </w:r>
      <w:r w:rsidRPr="00BB7741">
        <w:rPr>
          <w:color w:val="000000" w:themeColor="text1"/>
          <w:spacing w:val="-3"/>
          <w:sz w:val="20"/>
        </w:rPr>
        <w:t xml:space="preserve"> </w:t>
      </w:r>
      <w:r w:rsidRPr="00BB7741">
        <w:rPr>
          <w:color w:val="000000" w:themeColor="text1"/>
          <w:sz w:val="20"/>
        </w:rPr>
        <w:t>individual</w:t>
      </w:r>
      <w:r w:rsidRPr="00BB7741">
        <w:rPr>
          <w:color w:val="000000" w:themeColor="text1"/>
          <w:spacing w:val="-2"/>
          <w:sz w:val="20"/>
        </w:rPr>
        <w:t xml:space="preserve"> </w:t>
      </w:r>
      <w:r w:rsidRPr="00BB7741">
        <w:rPr>
          <w:color w:val="000000" w:themeColor="text1"/>
          <w:sz w:val="20"/>
        </w:rPr>
        <w:t>will</w:t>
      </w:r>
      <w:r w:rsidRPr="00BB7741">
        <w:rPr>
          <w:color w:val="000000" w:themeColor="text1"/>
          <w:spacing w:val="-4"/>
          <w:sz w:val="20"/>
        </w:rPr>
        <w:t xml:space="preserve"> </w:t>
      </w:r>
      <w:r w:rsidRPr="00BB7741">
        <w:rPr>
          <w:color w:val="000000" w:themeColor="text1"/>
          <w:sz w:val="20"/>
        </w:rPr>
        <w:t>accompany</w:t>
      </w:r>
      <w:r w:rsidRPr="00BB7741">
        <w:rPr>
          <w:color w:val="000000" w:themeColor="text1"/>
          <w:spacing w:val="-3"/>
          <w:sz w:val="20"/>
        </w:rPr>
        <w:t xml:space="preserve"> </w:t>
      </w:r>
      <w:r w:rsidRPr="00BB7741">
        <w:rPr>
          <w:color w:val="000000" w:themeColor="text1"/>
          <w:sz w:val="20"/>
        </w:rPr>
        <w:t>them</w:t>
      </w:r>
      <w:r w:rsidRPr="00BB7741">
        <w:rPr>
          <w:color w:val="000000" w:themeColor="text1"/>
          <w:spacing w:val="-3"/>
          <w:sz w:val="20"/>
        </w:rPr>
        <w:t xml:space="preserve"> </w:t>
      </w:r>
      <w:r w:rsidRPr="00BB7741">
        <w:rPr>
          <w:color w:val="000000" w:themeColor="text1"/>
          <w:sz w:val="20"/>
        </w:rPr>
        <w:t>in the</w:t>
      </w:r>
      <w:r w:rsidRPr="00BB7741">
        <w:rPr>
          <w:color w:val="000000" w:themeColor="text1"/>
          <w:spacing w:val="-2"/>
          <w:sz w:val="20"/>
        </w:rPr>
        <w:t xml:space="preserve"> </w:t>
      </w:r>
      <w:r w:rsidRPr="00BB7741">
        <w:rPr>
          <w:color w:val="000000" w:themeColor="text1"/>
          <w:sz w:val="20"/>
        </w:rPr>
        <w:t>evacuation.</w:t>
      </w:r>
    </w:p>
    <w:p w14:paraId="6F18A747" w14:textId="77777777" w:rsidR="0049229A" w:rsidRPr="00BB7741" w:rsidRDefault="0049229A">
      <w:pPr>
        <w:pStyle w:val="BodyText"/>
        <w:spacing w:before="8"/>
        <w:rPr>
          <w:color w:val="000000" w:themeColor="text1"/>
          <w:sz w:val="19"/>
        </w:rPr>
      </w:pPr>
    </w:p>
    <w:p w14:paraId="1FD63752" w14:textId="77777777" w:rsidR="0049229A" w:rsidRPr="00BB7741" w:rsidRDefault="004A7864">
      <w:pPr>
        <w:pStyle w:val="ListParagraph"/>
        <w:numPr>
          <w:ilvl w:val="1"/>
          <w:numId w:val="23"/>
        </w:numPr>
        <w:tabs>
          <w:tab w:val="left" w:pos="1161"/>
        </w:tabs>
        <w:ind w:hanging="361"/>
        <w:rPr>
          <w:color w:val="000000" w:themeColor="text1"/>
          <w:sz w:val="20"/>
        </w:rPr>
      </w:pPr>
      <w:r w:rsidRPr="00BB7741">
        <w:rPr>
          <w:color w:val="000000" w:themeColor="text1"/>
          <w:sz w:val="20"/>
        </w:rPr>
        <w:t>If needed, staff will accompany them down the ramp and to the safe meeting</w:t>
      </w:r>
      <w:r w:rsidRPr="00BB7741">
        <w:rPr>
          <w:color w:val="000000" w:themeColor="text1"/>
          <w:spacing w:val="-15"/>
          <w:sz w:val="20"/>
        </w:rPr>
        <w:t xml:space="preserve"> </w:t>
      </w:r>
      <w:r w:rsidRPr="00BB7741">
        <w:rPr>
          <w:color w:val="000000" w:themeColor="text1"/>
          <w:sz w:val="20"/>
        </w:rPr>
        <w:t>place.</w:t>
      </w:r>
    </w:p>
    <w:p w14:paraId="7815073F" w14:textId="77777777" w:rsidR="0049229A" w:rsidRPr="00BB7741" w:rsidRDefault="0049229A">
      <w:pPr>
        <w:pStyle w:val="BodyText"/>
        <w:spacing w:before="8"/>
        <w:rPr>
          <w:color w:val="000000" w:themeColor="text1"/>
          <w:sz w:val="22"/>
        </w:rPr>
      </w:pPr>
    </w:p>
    <w:p w14:paraId="59C40082" w14:textId="77777777" w:rsidR="0049229A" w:rsidRDefault="004A7864">
      <w:pPr>
        <w:pStyle w:val="ListParagraph"/>
        <w:numPr>
          <w:ilvl w:val="1"/>
          <w:numId w:val="23"/>
        </w:numPr>
        <w:tabs>
          <w:tab w:val="left" w:pos="1160"/>
          <w:tab w:val="left" w:pos="1161"/>
        </w:tabs>
        <w:ind w:hanging="361"/>
        <w:rPr>
          <w:sz w:val="20"/>
        </w:rPr>
      </w:pPr>
      <w:r w:rsidRPr="00BB7741">
        <w:rPr>
          <w:color w:val="000000" w:themeColor="text1"/>
          <w:sz w:val="20"/>
        </w:rPr>
        <w:t>In the event of any emergency requiring assistance, call 911 for medical</w:t>
      </w:r>
      <w:r w:rsidRPr="00BB7741">
        <w:rPr>
          <w:color w:val="000000" w:themeColor="text1"/>
          <w:spacing w:val="-10"/>
          <w:sz w:val="20"/>
        </w:rPr>
        <w:t xml:space="preserve"> </w:t>
      </w:r>
      <w:r w:rsidRPr="00BB7741">
        <w:rPr>
          <w:color w:val="000000" w:themeColor="text1"/>
          <w:sz w:val="20"/>
        </w:rPr>
        <w:t>assist</w:t>
      </w:r>
      <w:r>
        <w:rPr>
          <w:color w:val="5A5A5A"/>
          <w:sz w:val="20"/>
        </w:rPr>
        <w:t>ance.</w:t>
      </w:r>
    </w:p>
    <w:p w14:paraId="4F54688C" w14:textId="77777777" w:rsidR="0049229A" w:rsidRDefault="0049229A">
      <w:pPr>
        <w:rPr>
          <w:sz w:val="20"/>
        </w:rPr>
        <w:sectPr w:rsidR="0049229A">
          <w:pgSz w:w="12240" w:h="15840"/>
          <w:pgMar w:top="1600" w:right="260" w:bottom="1100" w:left="1000" w:header="720" w:footer="917" w:gutter="0"/>
          <w:cols w:space="720"/>
        </w:sectPr>
      </w:pPr>
    </w:p>
    <w:p w14:paraId="743B9D38" w14:textId="77777777" w:rsidR="0049229A" w:rsidRDefault="0049229A">
      <w:pPr>
        <w:pStyle w:val="BodyText"/>
        <w:spacing w:before="2"/>
        <w:rPr>
          <w:sz w:val="9"/>
        </w:rPr>
      </w:pPr>
    </w:p>
    <w:p w14:paraId="2E0B6FCC" w14:textId="35CCE9E4" w:rsidR="0049229A" w:rsidRDefault="004A7864">
      <w:pPr>
        <w:spacing w:before="100"/>
        <w:ind w:left="440"/>
        <w:rPr>
          <w:rFonts w:ascii="Cambria"/>
          <w:sz w:val="19"/>
        </w:rPr>
      </w:pPr>
      <w:r>
        <w:rPr>
          <w:rFonts w:ascii="Cambria"/>
          <w:color w:val="1F487C"/>
          <w:sz w:val="24"/>
        </w:rPr>
        <w:t>F</w:t>
      </w:r>
      <w:r>
        <w:rPr>
          <w:rFonts w:ascii="Cambria"/>
          <w:color w:val="1F487C"/>
          <w:sz w:val="19"/>
        </w:rPr>
        <w:t xml:space="preserve">IRE </w:t>
      </w:r>
      <w:r>
        <w:rPr>
          <w:rFonts w:ascii="Cambria"/>
          <w:color w:val="1F487C"/>
          <w:sz w:val="24"/>
        </w:rPr>
        <w:t>D</w:t>
      </w:r>
      <w:r>
        <w:rPr>
          <w:rFonts w:ascii="Cambria"/>
          <w:color w:val="1F487C"/>
          <w:sz w:val="19"/>
        </w:rPr>
        <w:t xml:space="preserve">RILL </w:t>
      </w:r>
      <w:r>
        <w:rPr>
          <w:rFonts w:ascii="Cambria"/>
          <w:color w:val="1F487C"/>
          <w:sz w:val="24"/>
        </w:rPr>
        <w:t>L</w:t>
      </w:r>
      <w:r>
        <w:rPr>
          <w:rFonts w:ascii="Cambria"/>
          <w:color w:val="1F487C"/>
          <w:sz w:val="19"/>
        </w:rPr>
        <w:t xml:space="preserve">OG </w:t>
      </w:r>
    </w:p>
    <w:p w14:paraId="07CCA1BB" w14:textId="77777777" w:rsidR="0049229A" w:rsidRDefault="0049229A">
      <w:pPr>
        <w:pStyle w:val="BodyText"/>
        <w:rPr>
          <w:rFonts w:ascii="Cambria"/>
        </w:rPr>
      </w:pPr>
    </w:p>
    <w:p w14:paraId="50653463" w14:textId="77777777" w:rsidR="0049229A" w:rsidRDefault="0049229A">
      <w:pPr>
        <w:pStyle w:val="BodyText"/>
        <w:spacing w:before="9"/>
        <w:rPr>
          <w:rFonts w:ascii="Cambria"/>
          <w:sz w:val="23"/>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48"/>
        <w:gridCol w:w="3241"/>
        <w:gridCol w:w="4069"/>
      </w:tblGrid>
      <w:tr w:rsidR="0049229A" w14:paraId="23B9E3D0" w14:textId="77777777">
        <w:trPr>
          <w:trHeight w:val="906"/>
        </w:trPr>
        <w:tc>
          <w:tcPr>
            <w:tcW w:w="1548" w:type="dxa"/>
            <w:shd w:val="clear" w:color="auto" w:fill="D5E2BB"/>
          </w:tcPr>
          <w:p w14:paraId="55978F4F" w14:textId="77777777" w:rsidR="0049229A" w:rsidRDefault="0049229A">
            <w:pPr>
              <w:pStyle w:val="TableParagraph"/>
              <w:rPr>
                <w:rFonts w:ascii="Cambria"/>
                <w:sz w:val="20"/>
              </w:rPr>
            </w:pPr>
          </w:p>
          <w:p w14:paraId="32619F45" w14:textId="77777777" w:rsidR="0049229A" w:rsidRDefault="0049229A">
            <w:pPr>
              <w:pStyle w:val="TableParagraph"/>
              <w:spacing w:before="7"/>
              <w:rPr>
                <w:rFonts w:ascii="Cambria"/>
                <w:sz w:val="18"/>
              </w:rPr>
            </w:pPr>
          </w:p>
          <w:p w14:paraId="6627DE2D" w14:textId="77777777" w:rsidR="0049229A" w:rsidRDefault="004A7864">
            <w:pPr>
              <w:pStyle w:val="TableParagraph"/>
              <w:ind w:left="531" w:right="523"/>
              <w:jc w:val="center"/>
              <w:rPr>
                <w:b/>
                <w:sz w:val="20"/>
              </w:rPr>
            </w:pPr>
            <w:r>
              <w:rPr>
                <w:b/>
                <w:color w:val="5A5A5A"/>
                <w:sz w:val="20"/>
              </w:rPr>
              <w:t>DATE</w:t>
            </w:r>
          </w:p>
        </w:tc>
        <w:tc>
          <w:tcPr>
            <w:tcW w:w="3241" w:type="dxa"/>
            <w:shd w:val="clear" w:color="auto" w:fill="D5E2BB"/>
          </w:tcPr>
          <w:p w14:paraId="22834276" w14:textId="77777777" w:rsidR="0049229A" w:rsidRDefault="0049229A">
            <w:pPr>
              <w:pStyle w:val="TableParagraph"/>
              <w:rPr>
                <w:rFonts w:ascii="Cambria"/>
                <w:sz w:val="20"/>
              </w:rPr>
            </w:pPr>
          </w:p>
          <w:p w14:paraId="209961BD" w14:textId="77777777" w:rsidR="0049229A" w:rsidRDefault="0049229A">
            <w:pPr>
              <w:pStyle w:val="TableParagraph"/>
              <w:spacing w:before="7"/>
              <w:rPr>
                <w:rFonts w:ascii="Cambria"/>
                <w:sz w:val="18"/>
              </w:rPr>
            </w:pPr>
          </w:p>
          <w:p w14:paraId="37476454" w14:textId="77777777" w:rsidR="0049229A" w:rsidRDefault="004A7864">
            <w:pPr>
              <w:pStyle w:val="TableParagraph"/>
              <w:ind w:left="657"/>
              <w:rPr>
                <w:b/>
                <w:sz w:val="20"/>
              </w:rPr>
            </w:pPr>
            <w:r>
              <w:rPr>
                <w:b/>
                <w:color w:val="5A5A5A"/>
                <w:sz w:val="20"/>
              </w:rPr>
              <w:t>SAFETY COORDINATOR</w:t>
            </w:r>
          </w:p>
        </w:tc>
        <w:tc>
          <w:tcPr>
            <w:tcW w:w="4069" w:type="dxa"/>
            <w:shd w:val="clear" w:color="auto" w:fill="D5E2BB"/>
          </w:tcPr>
          <w:p w14:paraId="48E0CE18" w14:textId="77777777" w:rsidR="0049229A" w:rsidRDefault="0049229A">
            <w:pPr>
              <w:pStyle w:val="TableParagraph"/>
              <w:rPr>
                <w:rFonts w:ascii="Cambria"/>
                <w:sz w:val="20"/>
              </w:rPr>
            </w:pPr>
          </w:p>
          <w:p w14:paraId="734F57EA" w14:textId="77777777" w:rsidR="0049229A" w:rsidRDefault="0049229A">
            <w:pPr>
              <w:pStyle w:val="TableParagraph"/>
              <w:spacing w:before="7"/>
              <w:rPr>
                <w:rFonts w:ascii="Cambria"/>
                <w:sz w:val="18"/>
              </w:rPr>
            </w:pPr>
          </w:p>
          <w:p w14:paraId="45ECAD1C" w14:textId="77777777" w:rsidR="0049229A" w:rsidRDefault="004A7864">
            <w:pPr>
              <w:pStyle w:val="TableParagraph"/>
              <w:ind w:left="1194"/>
              <w:rPr>
                <w:b/>
                <w:sz w:val="20"/>
              </w:rPr>
            </w:pPr>
            <w:r>
              <w:rPr>
                <w:b/>
                <w:color w:val="5A5A5A"/>
                <w:sz w:val="20"/>
              </w:rPr>
              <w:t>STAFF ATTENDANCE</w:t>
            </w:r>
          </w:p>
        </w:tc>
      </w:tr>
      <w:tr w:rsidR="0049229A" w14:paraId="160F053F" w14:textId="77777777">
        <w:trPr>
          <w:trHeight w:val="906"/>
        </w:trPr>
        <w:tc>
          <w:tcPr>
            <w:tcW w:w="1548" w:type="dxa"/>
          </w:tcPr>
          <w:p w14:paraId="2D6577D5" w14:textId="77777777" w:rsidR="0049229A" w:rsidRDefault="0049229A">
            <w:pPr>
              <w:pStyle w:val="TableParagraph"/>
              <w:rPr>
                <w:rFonts w:ascii="Times New Roman"/>
                <w:sz w:val="18"/>
              </w:rPr>
            </w:pPr>
          </w:p>
        </w:tc>
        <w:tc>
          <w:tcPr>
            <w:tcW w:w="3241" w:type="dxa"/>
          </w:tcPr>
          <w:p w14:paraId="28B2F4FB" w14:textId="77777777" w:rsidR="0049229A" w:rsidRDefault="0049229A">
            <w:pPr>
              <w:pStyle w:val="TableParagraph"/>
              <w:rPr>
                <w:rFonts w:ascii="Times New Roman"/>
                <w:sz w:val="18"/>
              </w:rPr>
            </w:pPr>
          </w:p>
        </w:tc>
        <w:tc>
          <w:tcPr>
            <w:tcW w:w="4069" w:type="dxa"/>
          </w:tcPr>
          <w:p w14:paraId="746D0969" w14:textId="77777777" w:rsidR="0049229A" w:rsidRDefault="0049229A">
            <w:pPr>
              <w:pStyle w:val="TableParagraph"/>
              <w:rPr>
                <w:rFonts w:ascii="Times New Roman"/>
                <w:sz w:val="18"/>
              </w:rPr>
            </w:pPr>
          </w:p>
        </w:tc>
      </w:tr>
      <w:tr w:rsidR="0049229A" w14:paraId="37B746C0" w14:textId="77777777">
        <w:trPr>
          <w:trHeight w:val="904"/>
        </w:trPr>
        <w:tc>
          <w:tcPr>
            <w:tcW w:w="1548" w:type="dxa"/>
          </w:tcPr>
          <w:p w14:paraId="5948FE5A" w14:textId="77777777" w:rsidR="0049229A" w:rsidRDefault="0049229A">
            <w:pPr>
              <w:pStyle w:val="TableParagraph"/>
              <w:rPr>
                <w:rFonts w:ascii="Times New Roman"/>
                <w:sz w:val="18"/>
              </w:rPr>
            </w:pPr>
          </w:p>
        </w:tc>
        <w:tc>
          <w:tcPr>
            <w:tcW w:w="3241" w:type="dxa"/>
          </w:tcPr>
          <w:p w14:paraId="6052B2F0" w14:textId="77777777" w:rsidR="0049229A" w:rsidRDefault="0049229A">
            <w:pPr>
              <w:pStyle w:val="TableParagraph"/>
              <w:rPr>
                <w:rFonts w:ascii="Times New Roman"/>
                <w:sz w:val="18"/>
              </w:rPr>
            </w:pPr>
          </w:p>
        </w:tc>
        <w:tc>
          <w:tcPr>
            <w:tcW w:w="4069" w:type="dxa"/>
          </w:tcPr>
          <w:p w14:paraId="5FA77EC5" w14:textId="77777777" w:rsidR="0049229A" w:rsidRDefault="0049229A">
            <w:pPr>
              <w:pStyle w:val="TableParagraph"/>
              <w:rPr>
                <w:rFonts w:ascii="Times New Roman"/>
                <w:sz w:val="18"/>
              </w:rPr>
            </w:pPr>
          </w:p>
        </w:tc>
      </w:tr>
      <w:tr w:rsidR="0049229A" w14:paraId="737D0FE1" w14:textId="77777777">
        <w:trPr>
          <w:trHeight w:val="906"/>
        </w:trPr>
        <w:tc>
          <w:tcPr>
            <w:tcW w:w="1548" w:type="dxa"/>
          </w:tcPr>
          <w:p w14:paraId="0D21FEE8" w14:textId="77777777" w:rsidR="0049229A" w:rsidRDefault="0049229A">
            <w:pPr>
              <w:pStyle w:val="TableParagraph"/>
              <w:rPr>
                <w:rFonts w:ascii="Times New Roman"/>
                <w:sz w:val="18"/>
              </w:rPr>
            </w:pPr>
          </w:p>
        </w:tc>
        <w:tc>
          <w:tcPr>
            <w:tcW w:w="3241" w:type="dxa"/>
          </w:tcPr>
          <w:p w14:paraId="6C3CC4DF" w14:textId="77777777" w:rsidR="0049229A" w:rsidRDefault="0049229A">
            <w:pPr>
              <w:pStyle w:val="TableParagraph"/>
              <w:rPr>
                <w:rFonts w:ascii="Times New Roman"/>
                <w:sz w:val="18"/>
              </w:rPr>
            </w:pPr>
          </w:p>
        </w:tc>
        <w:tc>
          <w:tcPr>
            <w:tcW w:w="4069" w:type="dxa"/>
          </w:tcPr>
          <w:p w14:paraId="7259A0DC" w14:textId="77777777" w:rsidR="0049229A" w:rsidRDefault="0049229A">
            <w:pPr>
              <w:pStyle w:val="TableParagraph"/>
              <w:rPr>
                <w:rFonts w:ascii="Times New Roman"/>
                <w:sz w:val="18"/>
              </w:rPr>
            </w:pPr>
          </w:p>
        </w:tc>
      </w:tr>
      <w:tr w:rsidR="0049229A" w14:paraId="6AA01053" w14:textId="77777777">
        <w:trPr>
          <w:trHeight w:val="904"/>
        </w:trPr>
        <w:tc>
          <w:tcPr>
            <w:tcW w:w="1548" w:type="dxa"/>
          </w:tcPr>
          <w:p w14:paraId="1FD7239A" w14:textId="77777777" w:rsidR="0049229A" w:rsidRDefault="0049229A">
            <w:pPr>
              <w:pStyle w:val="TableParagraph"/>
              <w:rPr>
                <w:rFonts w:ascii="Times New Roman"/>
                <w:sz w:val="18"/>
              </w:rPr>
            </w:pPr>
          </w:p>
        </w:tc>
        <w:tc>
          <w:tcPr>
            <w:tcW w:w="3241" w:type="dxa"/>
          </w:tcPr>
          <w:p w14:paraId="1B7D7DF9" w14:textId="77777777" w:rsidR="0049229A" w:rsidRDefault="0049229A">
            <w:pPr>
              <w:pStyle w:val="TableParagraph"/>
              <w:rPr>
                <w:rFonts w:ascii="Times New Roman"/>
                <w:sz w:val="18"/>
              </w:rPr>
            </w:pPr>
          </w:p>
        </w:tc>
        <w:tc>
          <w:tcPr>
            <w:tcW w:w="4069" w:type="dxa"/>
          </w:tcPr>
          <w:p w14:paraId="385687AF" w14:textId="77777777" w:rsidR="0049229A" w:rsidRDefault="0049229A">
            <w:pPr>
              <w:pStyle w:val="TableParagraph"/>
              <w:rPr>
                <w:rFonts w:ascii="Times New Roman"/>
                <w:sz w:val="18"/>
              </w:rPr>
            </w:pPr>
          </w:p>
        </w:tc>
      </w:tr>
      <w:tr w:rsidR="0049229A" w14:paraId="2D6B9FDE" w14:textId="77777777">
        <w:trPr>
          <w:trHeight w:val="906"/>
        </w:trPr>
        <w:tc>
          <w:tcPr>
            <w:tcW w:w="1548" w:type="dxa"/>
          </w:tcPr>
          <w:p w14:paraId="199F327F" w14:textId="77777777" w:rsidR="0049229A" w:rsidRDefault="0049229A">
            <w:pPr>
              <w:pStyle w:val="TableParagraph"/>
              <w:rPr>
                <w:rFonts w:ascii="Times New Roman"/>
                <w:sz w:val="18"/>
              </w:rPr>
            </w:pPr>
          </w:p>
        </w:tc>
        <w:tc>
          <w:tcPr>
            <w:tcW w:w="3241" w:type="dxa"/>
          </w:tcPr>
          <w:p w14:paraId="0B60ECA9" w14:textId="77777777" w:rsidR="0049229A" w:rsidRDefault="0049229A">
            <w:pPr>
              <w:pStyle w:val="TableParagraph"/>
              <w:rPr>
                <w:rFonts w:ascii="Times New Roman"/>
                <w:sz w:val="18"/>
              </w:rPr>
            </w:pPr>
          </w:p>
        </w:tc>
        <w:tc>
          <w:tcPr>
            <w:tcW w:w="4069" w:type="dxa"/>
          </w:tcPr>
          <w:p w14:paraId="2063BD8D" w14:textId="77777777" w:rsidR="0049229A" w:rsidRDefault="0049229A">
            <w:pPr>
              <w:pStyle w:val="TableParagraph"/>
              <w:rPr>
                <w:rFonts w:ascii="Times New Roman"/>
                <w:sz w:val="18"/>
              </w:rPr>
            </w:pPr>
          </w:p>
        </w:tc>
      </w:tr>
      <w:tr w:rsidR="0049229A" w14:paraId="1B089319" w14:textId="77777777">
        <w:trPr>
          <w:trHeight w:val="907"/>
        </w:trPr>
        <w:tc>
          <w:tcPr>
            <w:tcW w:w="1548" w:type="dxa"/>
          </w:tcPr>
          <w:p w14:paraId="14E0D2BB" w14:textId="77777777" w:rsidR="0049229A" w:rsidRDefault="0049229A">
            <w:pPr>
              <w:pStyle w:val="TableParagraph"/>
              <w:rPr>
                <w:rFonts w:ascii="Times New Roman"/>
                <w:sz w:val="18"/>
              </w:rPr>
            </w:pPr>
          </w:p>
        </w:tc>
        <w:tc>
          <w:tcPr>
            <w:tcW w:w="3241" w:type="dxa"/>
          </w:tcPr>
          <w:p w14:paraId="10010390" w14:textId="77777777" w:rsidR="0049229A" w:rsidRDefault="0049229A">
            <w:pPr>
              <w:pStyle w:val="TableParagraph"/>
              <w:rPr>
                <w:rFonts w:ascii="Times New Roman"/>
                <w:sz w:val="18"/>
              </w:rPr>
            </w:pPr>
          </w:p>
        </w:tc>
        <w:tc>
          <w:tcPr>
            <w:tcW w:w="4069" w:type="dxa"/>
          </w:tcPr>
          <w:p w14:paraId="11F26490" w14:textId="77777777" w:rsidR="0049229A" w:rsidRDefault="0049229A">
            <w:pPr>
              <w:pStyle w:val="TableParagraph"/>
              <w:rPr>
                <w:rFonts w:ascii="Times New Roman"/>
                <w:sz w:val="18"/>
              </w:rPr>
            </w:pPr>
          </w:p>
        </w:tc>
      </w:tr>
      <w:tr w:rsidR="0049229A" w14:paraId="76682DCE" w14:textId="77777777">
        <w:trPr>
          <w:trHeight w:val="904"/>
        </w:trPr>
        <w:tc>
          <w:tcPr>
            <w:tcW w:w="1548" w:type="dxa"/>
          </w:tcPr>
          <w:p w14:paraId="32FFF50F" w14:textId="77777777" w:rsidR="0049229A" w:rsidRDefault="0049229A">
            <w:pPr>
              <w:pStyle w:val="TableParagraph"/>
              <w:rPr>
                <w:rFonts w:ascii="Times New Roman"/>
                <w:sz w:val="18"/>
              </w:rPr>
            </w:pPr>
          </w:p>
        </w:tc>
        <w:tc>
          <w:tcPr>
            <w:tcW w:w="3241" w:type="dxa"/>
          </w:tcPr>
          <w:p w14:paraId="20690529" w14:textId="77777777" w:rsidR="0049229A" w:rsidRDefault="0049229A">
            <w:pPr>
              <w:pStyle w:val="TableParagraph"/>
              <w:rPr>
                <w:rFonts w:ascii="Times New Roman"/>
                <w:sz w:val="18"/>
              </w:rPr>
            </w:pPr>
          </w:p>
        </w:tc>
        <w:tc>
          <w:tcPr>
            <w:tcW w:w="4069" w:type="dxa"/>
          </w:tcPr>
          <w:p w14:paraId="77F7BF05" w14:textId="77777777" w:rsidR="0049229A" w:rsidRDefault="0049229A">
            <w:pPr>
              <w:pStyle w:val="TableParagraph"/>
              <w:rPr>
                <w:rFonts w:ascii="Times New Roman"/>
                <w:sz w:val="18"/>
              </w:rPr>
            </w:pPr>
          </w:p>
        </w:tc>
      </w:tr>
      <w:tr w:rsidR="0049229A" w14:paraId="389BC829" w14:textId="77777777">
        <w:trPr>
          <w:trHeight w:val="906"/>
        </w:trPr>
        <w:tc>
          <w:tcPr>
            <w:tcW w:w="1548" w:type="dxa"/>
          </w:tcPr>
          <w:p w14:paraId="15B235F1" w14:textId="77777777" w:rsidR="0049229A" w:rsidRDefault="0049229A">
            <w:pPr>
              <w:pStyle w:val="TableParagraph"/>
              <w:rPr>
                <w:rFonts w:ascii="Times New Roman"/>
                <w:sz w:val="18"/>
              </w:rPr>
            </w:pPr>
          </w:p>
        </w:tc>
        <w:tc>
          <w:tcPr>
            <w:tcW w:w="3241" w:type="dxa"/>
          </w:tcPr>
          <w:p w14:paraId="70CC2D00" w14:textId="77777777" w:rsidR="0049229A" w:rsidRDefault="0049229A">
            <w:pPr>
              <w:pStyle w:val="TableParagraph"/>
              <w:rPr>
                <w:rFonts w:ascii="Times New Roman"/>
                <w:sz w:val="18"/>
              </w:rPr>
            </w:pPr>
          </w:p>
        </w:tc>
        <w:tc>
          <w:tcPr>
            <w:tcW w:w="4069" w:type="dxa"/>
          </w:tcPr>
          <w:p w14:paraId="63E739A8" w14:textId="77777777" w:rsidR="0049229A" w:rsidRDefault="0049229A">
            <w:pPr>
              <w:pStyle w:val="TableParagraph"/>
              <w:rPr>
                <w:rFonts w:ascii="Times New Roman"/>
                <w:sz w:val="18"/>
              </w:rPr>
            </w:pPr>
          </w:p>
        </w:tc>
      </w:tr>
      <w:tr w:rsidR="0049229A" w14:paraId="12796146" w14:textId="77777777">
        <w:trPr>
          <w:trHeight w:val="907"/>
        </w:trPr>
        <w:tc>
          <w:tcPr>
            <w:tcW w:w="1548" w:type="dxa"/>
          </w:tcPr>
          <w:p w14:paraId="4B5A9679" w14:textId="77777777" w:rsidR="0049229A" w:rsidRDefault="0049229A">
            <w:pPr>
              <w:pStyle w:val="TableParagraph"/>
              <w:rPr>
                <w:rFonts w:ascii="Times New Roman"/>
                <w:sz w:val="18"/>
              </w:rPr>
            </w:pPr>
          </w:p>
        </w:tc>
        <w:tc>
          <w:tcPr>
            <w:tcW w:w="3241" w:type="dxa"/>
          </w:tcPr>
          <w:p w14:paraId="6D4B8808" w14:textId="77777777" w:rsidR="0049229A" w:rsidRDefault="0049229A">
            <w:pPr>
              <w:pStyle w:val="TableParagraph"/>
              <w:rPr>
                <w:rFonts w:ascii="Times New Roman"/>
                <w:sz w:val="18"/>
              </w:rPr>
            </w:pPr>
          </w:p>
        </w:tc>
        <w:tc>
          <w:tcPr>
            <w:tcW w:w="4069" w:type="dxa"/>
          </w:tcPr>
          <w:p w14:paraId="05AE8037" w14:textId="77777777" w:rsidR="0049229A" w:rsidRDefault="0049229A">
            <w:pPr>
              <w:pStyle w:val="TableParagraph"/>
              <w:rPr>
                <w:rFonts w:ascii="Times New Roman"/>
                <w:sz w:val="18"/>
              </w:rPr>
            </w:pPr>
          </w:p>
        </w:tc>
      </w:tr>
      <w:tr w:rsidR="0049229A" w14:paraId="5B8A4A83" w14:textId="77777777">
        <w:trPr>
          <w:trHeight w:val="904"/>
        </w:trPr>
        <w:tc>
          <w:tcPr>
            <w:tcW w:w="1548" w:type="dxa"/>
          </w:tcPr>
          <w:p w14:paraId="5595831C" w14:textId="77777777" w:rsidR="0049229A" w:rsidRDefault="0049229A">
            <w:pPr>
              <w:pStyle w:val="TableParagraph"/>
              <w:rPr>
                <w:rFonts w:ascii="Times New Roman"/>
                <w:sz w:val="18"/>
              </w:rPr>
            </w:pPr>
          </w:p>
        </w:tc>
        <w:tc>
          <w:tcPr>
            <w:tcW w:w="3241" w:type="dxa"/>
          </w:tcPr>
          <w:p w14:paraId="63D3AA5A" w14:textId="77777777" w:rsidR="0049229A" w:rsidRDefault="0049229A">
            <w:pPr>
              <w:pStyle w:val="TableParagraph"/>
              <w:rPr>
                <w:rFonts w:ascii="Times New Roman"/>
                <w:sz w:val="18"/>
              </w:rPr>
            </w:pPr>
          </w:p>
        </w:tc>
        <w:tc>
          <w:tcPr>
            <w:tcW w:w="4069" w:type="dxa"/>
          </w:tcPr>
          <w:p w14:paraId="4A3B2F16" w14:textId="77777777" w:rsidR="0049229A" w:rsidRDefault="0049229A">
            <w:pPr>
              <w:pStyle w:val="TableParagraph"/>
              <w:rPr>
                <w:rFonts w:ascii="Times New Roman"/>
                <w:sz w:val="18"/>
              </w:rPr>
            </w:pPr>
          </w:p>
        </w:tc>
      </w:tr>
      <w:tr w:rsidR="0049229A" w14:paraId="1270F2AE" w14:textId="77777777">
        <w:trPr>
          <w:trHeight w:val="906"/>
        </w:trPr>
        <w:tc>
          <w:tcPr>
            <w:tcW w:w="1548" w:type="dxa"/>
          </w:tcPr>
          <w:p w14:paraId="63597687" w14:textId="77777777" w:rsidR="0049229A" w:rsidRDefault="0049229A">
            <w:pPr>
              <w:pStyle w:val="TableParagraph"/>
              <w:rPr>
                <w:rFonts w:ascii="Times New Roman"/>
                <w:sz w:val="18"/>
              </w:rPr>
            </w:pPr>
          </w:p>
        </w:tc>
        <w:tc>
          <w:tcPr>
            <w:tcW w:w="3241" w:type="dxa"/>
          </w:tcPr>
          <w:p w14:paraId="7A250B4E" w14:textId="77777777" w:rsidR="0049229A" w:rsidRDefault="0049229A">
            <w:pPr>
              <w:pStyle w:val="TableParagraph"/>
              <w:rPr>
                <w:rFonts w:ascii="Times New Roman"/>
                <w:sz w:val="18"/>
              </w:rPr>
            </w:pPr>
          </w:p>
        </w:tc>
        <w:tc>
          <w:tcPr>
            <w:tcW w:w="4069" w:type="dxa"/>
          </w:tcPr>
          <w:p w14:paraId="7A2FAF9C" w14:textId="77777777" w:rsidR="0049229A" w:rsidRDefault="0049229A">
            <w:pPr>
              <w:pStyle w:val="TableParagraph"/>
              <w:rPr>
                <w:rFonts w:ascii="Times New Roman"/>
                <w:sz w:val="18"/>
              </w:rPr>
            </w:pPr>
          </w:p>
        </w:tc>
      </w:tr>
    </w:tbl>
    <w:p w14:paraId="121AAC32" w14:textId="77777777" w:rsidR="0049229A" w:rsidRDefault="0049229A">
      <w:pPr>
        <w:rPr>
          <w:rFonts w:ascii="Times New Roman"/>
          <w:sz w:val="18"/>
        </w:rPr>
        <w:sectPr w:rsidR="0049229A">
          <w:pgSz w:w="12240" w:h="15840"/>
          <w:pgMar w:top="1600" w:right="260" w:bottom="1100" w:left="1000" w:header="720" w:footer="917" w:gutter="0"/>
          <w:cols w:space="720"/>
        </w:sectPr>
      </w:pPr>
    </w:p>
    <w:p w14:paraId="244CA95F" w14:textId="77777777" w:rsidR="0049229A" w:rsidRDefault="0049229A">
      <w:pPr>
        <w:pStyle w:val="BodyText"/>
        <w:spacing w:before="11"/>
        <w:rPr>
          <w:rFonts w:ascii="Cambria"/>
          <w:sz w:val="12"/>
        </w:rPr>
      </w:pPr>
    </w:p>
    <w:p w14:paraId="2C0A65A0" w14:textId="77777777" w:rsidR="0049229A" w:rsidRDefault="004A7864">
      <w:pPr>
        <w:pStyle w:val="Heading4"/>
        <w:spacing w:before="59"/>
        <w:ind w:left="440"/>
      </w:pPr>
      <w:r>
        <w:rPr>
          <w:color w:val="5A5A5A"/>
        </w:rPr>
        <w:t>FIRE EVACUATION PROCEDURES</w:t>
      </w:r>
    </w:p>
    <w:p w14:paraId="25E962E0" w14:textId="77777777" w:rsidR="0049229A" w:rsidRDefault="0049229A">
      <w:pPr>
        <w:pStyle w:val="BodyText"/>
        <w:rPr>
          <w:b/>
        </w:rPr>
      </w:pPr>
    </w:p>
    <w:p w14:paraId="0582E440" w14:textId="77777777" w:rsidR="0049229A" w:rsidRDefault="0049229A">
      <w:pPr>
        <w:pStyle w:val="BodyText"/>
        <w:rPr>
          <w:b/>
        </w:rPr>
      </w:pPr>
    </w:p>
    <w:p w14:paraId="097B198F" w14:textId="77777777" w:rsidR="0049229A" w:rsidRDefault="004A7864">
      <w:pPr>
        <w:pStyle w:val="Heading4"/>
        <w:spacing w:before="173"/>
        <w:ind w:left="440"/>
      </w:pPr>
      <w:r>
        <w:rPr>
          <w:color w:val="5A5A5A"/>
        </w:rPr>
        <w:t>In the event of a Fire Alarm:</w:t>
      </w:r>
    </w:p>
    <w:p w14:paraId="5290402A" w14:textId="77777777" w:rsidR="0049229A" w:rsidRDefault="0049229A">
      <w:pPr>
        <w:pStyle w:val="BodyText"/>
        <w:spacing w:before="9"/>
        <w:rPr>
          <w:b/>
          <w:sz w:val="23"/>
        </w:rPr>
      </w:pPr>
    </w:p>
    <w:p w14:paraId="02FA7476"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The strobes and alarms will go off within the</w:t>
      </w:r>
      <w:r w:rsidRPr="0030382C">
        <w:rPr>
          <w:color w:val="000000" w:themeColor="text1"/>
          <w:spacing w:val="-6"/>
          <w:sz w:val="20"/>
        </w:rPr>
        <w:t xml:space="preserve"> </w:t>
      </w:r>
      <w:proofErr w:type="gramStart"/>
      <w:r w:rsidRPr="0030382C">
        <w:rPr>
          <w:color w:val="000000" w:themeColor="text1"/>
          <w:sz w:val="20"/>
        </w:rPr>
        <w:t>suite;</w:t>
      </w:r>
      <w:proofErr w:type="gramEnd"/>
    </w:p>
    <w:p w14:paraId="5D52873E" w14:textId="77777777" w:rsidR="0049229A" w:rsidRPr="0030382C" w:rsidRDefault="0049229A">
      <w:pPr>
        <w:pStyle w:val="BodyText"/>
        <w:spacing w:before="10"/>
        <w:rPr>
          <w:color w:val="000000" w:themeColor="text1"/>
          <w:sz w:val="22"/>
        </w:rPr>
      </w:pPr>
    </w:p>
    <w:p w14:paraId="421B2E17"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Exit promptly, escorting all personnel and patients to the appropriate exit</w:t>
      </w:r>
      <w:r w:rsidRPr="0030382C">
        <w:rPr>
          <w:color w:val="000000" w:themeColor="text1"/>
          <w:spacing w:val="-7"/>
          <w:sz w:val="20"/>
        </w:rPr>
        <w:t xml:space="preserve"> </w:t>
      </w:r>
      <w:proofErr w:type="gramStart"/>
      <w:r w:rsidRPr="0030382C">
        <w:rPr>
          <w:color w:val="000000" w:themeColor="text1"/>
          <w:sz w:val="20"/>
        </w:rPr>
        <w:t>doors;</w:t>
      </w:r>
      <w:proofErr w:type="gramEnd"/>
    </w:p>
    <w:p w14:paraId="27C40DA9" w14:textId="77777777" w:rsidR="0049229A" w:rsidRPr="0030382C" w:rsidRDefault="0049229A">
      <w:pPr>
        <w:pStyle w:val="BodyText"/>
        <w:spacing w:before="7"/>
        <w:rPr>
          <w:color w:val="000000" w:themeColor="text1"/>
          <w:sz w:val="22"/>
        </w:rPr>
      </w:pPr>
    </w:p>
    <w:p w14:paraId="274CD60D"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Use either the Primary Exit or Secondary</w:t>
      </w:r>
      <w:r w:rsidRPr="0030382C">
        <w:rPr>
          <w:color w:val="000000" w:themeColor="text1"/>
          <w:spacing w:val="-3"/>
          <w:sz w:val="20"/>
        </w:rPr>
        <w:t xml:space="preserve"> </w:t>
      </w:r>
      <w:proofErr w:type="gramStart"/>
      <w:r w:rsidRPr="0030382C">
        <w:rPr>
          <w:color w:val="000000" w:themeColor="text1"/>
          <w:sz w:val="20"/>
        </w:rPr>
        <w:t>Exit;</w:t>
      </w:r>
      <w:proofErr w:type="gramEnd"/>
    </w:p>
    <w:p w14:paraId="49BC7967" w14:textId="77777777" w:rsidR="0049229A" w:rsidRPr="0030382C" w:rsidRDefault="0049229A">
      <w:pPr>
        <w:pStyle w:val="BodyText"/>
        <w:spacing w:before="9"/>
        <w:rPr>
          <w:color w:val="000000" w:themeColor="text1"/>
          <w:sz w:val="22"/>
        </w:rPr>
      </w:pPr>
    </w:p>
    <w:p w14:paraId="5E8A4599"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 xml:space="preserve">Proceed to the outside assembly area located </w:t>
      </w:r>
      <w:r w:rsidR="00855D34" w:rsidRPr="0030382C">
        <w:rPr>
          <w:color w:val="000000" w:themeColor="text1"/>
          <w:sz w:val="20"/>
        </w:rPr>
        <w:t>in the front of the building</w:t>
      </w:r>
      <w:r w:rsidRPr="0030382C">
        <w:rPr>
          <w:color w:val="000000" w:themeColor="text1"/>
          <w:sz w:val="20"/>
        </w:rPr>
        <w:t>;</w:t>
      </w:r>
      <w:r w:rsidRPr="0030382C">
        <w:rPr>
          <w:color w:val="000000" w:themeColor="text1"/>
          <w:spacing w:val="-5"/>
          <w:sz w:val="20"/>
        </w:rPr>
        <w:t xml:space="preserve"> </w:t>
      </w:r>
      <w:r w:rsidRPr="0030382C">
        <w:rPr>
          <w:color w:val="000000" w:themeColor="text1"/>
          <w:sz w:val="20"/>
        </w:rPr>
        <w:t>and</w:t>
      </w:r>
    </w:p>
    <w:p w14:paraId="799CEEF9" w14:textId="77777777" w:rsidR="0049229A" w:rsidRPr="0030382C" w:rsidRDefault="0049229A">
      <w:pPr>
        <w:pStyle w:val="BodyText"/>
        <w:spacing w:before="7"/>
        <w:rPr>
          <w:color w:val="000000" w:themeColor="text1"/>
          <w:sz w:val="22"/>
        </w:rPr>
      </w:pPr>
    </w:p>
    <w:p w14:paraId="1488B1FB" w14:textId="77777777" w:rsidR="0049229A" w:rsidRPr="0030382C" w:rsidRDefault="004A7864">
      <w:pPr>
        <w:pStyle w:val="ListParagraph"/>
        <w:numPr>
          <w:ilvl w:val="0"/>
          <w:numId w:val="22"/>
        </w:numPr>
        <w:tabs>
          <w:tab w:val="left" w:pos="1160"/>
          <w:tab w:val="left" w:pos="1161"/>
        </w:tabs>
        <w:spacing w:before="1" w:line="271" w:lineRule="auto"/>
        <w:ind w:right="1440"/>
        <w:rPr>
          <w:color w:val="000000" w:themeColor="text1"/>
          <w:sz w:val="20"/>
        </w:rPr>
      </w:pPr>
      <w:r w:rsidRPr="0030382C">
        <w:rPr>
          <w:color w:val="000000" w:themeColor="text1"/>
          <w:sz w:val="20"/>
        </w:rPr>
        <w:t>Remain</w:t>
      </w:r>
      <w:r w:rsidRPr="0030382C">
        <w:rPr>
          <w:color w:val="000000" w:themeColor="text1"/>
          <w:spacing w:val="-1"/>
          <w:sz w:val="20"/>
        </w:rPr>
        <w:t xml:space="preserve"> </w:t>
      </w:r>
      <w:r w:rsidRPr="0030382C">
        <w:rPr>
          <w:color w:val="000000" w:themeColor="text1"/>
          <w:sz w:val="20"/>
        </w:rPr>
        <w:t>there</w:t>
      </w:r>
      <w:r w:rsidRPr="0030382C">
        <w:rPr>
          <w:color w:val="000000" w:themeColor="text1"/>
          <w:spacing w:val="-3"/>
          <w:sz w:val="20"/>
        </w:rPr>
        <w:t xml:space="preserve"> </w:t>
      </w:r>
      <w:r w:rsidRPr="0030382C">
        <w:rPr>
          <w:color w:val="000000" w:themeColor="text1"/>
          <w:sz w:val="20"/>
        </w:rPr>
        <w:t>until</w:t>
      </w:r>
      <w:r w:rsidRPr="0030382C">
        <w:rPr>
          <w:color w:val="000000" w:themeColor="text1"/>
          <w:spacing w:val="-1"/>
          <w:sz w:val="20"/>
        </w:rPr>
        <w:t xml:space="preserve"> </w:t>
      </w:r>
      <w:r w:rsidRPr="0030382C">
        <w:rPr>
          <w:color w:val="000000" w:themeColor="text1"/>
          <w:sz w:val="20"/>
        </w:rPr>
        <w:t>notified</w:t>
      </w:r>
      <w:r w:rsidRPr="0030382C">
        <w:rPr>
          <w:color w:val="000000" w:themeColor="text1"/>
          <w:spacing w:val="-2"/>
          <w:sz w:val="20"/>
        </w:rPr>
        <w:t xml:space="preserve"> </w:t>
      </w:r>
      <w:r w:rsidRPr="0030382C">
        <w:rPr>
          <w:color w:val="000000" w:themeColor="text1"/>
          <w:sz w:val="20"/>
        </w:rPr>
        <w:t>by</w:t>
      </w:r>
      <w:r w:rsidRPr="0030382C">
        <w:rPr>
          <w:color w:val="000000" w:themeColor="text1"/>
          <w:spacing w:val="-1"/>
          <w:sz w:val="20"/>
        </w:rPr>
        <w:t xml:space="preserve"> </w:t>
      </w:r>
      <w:r w:rsidRPr="0030382C">
        <w:rPr>
          <w:color w:val="000000" w:themeColor="text1"/>
          <w:sz w:val="20"/>
        </w:rPr>
        <w:t>either</w:t>
      </w:r>
      <w:r w:rsidRPr="0030382C">
        <w:rPr>
          <w:color w:val="000000" w:themeColor="text1"/>
          <w:spacing w:val="-2"/>
          <w:sz w:val="20"/>
        </w:rPr>
        <w:t xml:space="preserve"> </w:t>
      </w:r>
      <w:r w:rsidRPr="0030382C">
        <w:rPr>
          <w:color w:val="000000" w:themeColor="text1"/>
          <w:sz w:val="20"/>
        </w:rPr>
        <w:t>fire</w:t>
      </w:r>
      <w:r w:rsidRPr="0030382C">
        <w:rPr>
          <w:color w:val="000000" w:themeColor="text1"/>
          <w:spacing w:val="-3"/>
          <w:sz w:val="20"/>
        </w:rPr>
        <w:t xml:space="preserve"> </w:t>
      </w:r>
      <w:r w:rsidRPr="0030382C">
        <w:rPr>
          <w:color w:val="000000" w:themeColor="text1"/>
          <w:sz w:val="20"/>
        </w:rPr>
        <w:t>or</w:t>
      </w:r>
      <w:r w:rsidRPr="0030382C">
        <w:rPr>
          <w:color w:val="000000" w:themeColor="text1"/>
          <w:spacing w:val="-1"/>
          <w:sz w:val="20"/>
        </w:rPr>
        <w:t xml:space="preserve"> </w:t>
      </w:r>
      <w:r w:rsidRPr="0030382C">
        <w:rPr>
          <w:color w:val="000000" w:themeColor="text1"/>
          <w:sz w:val="20"/>
        </w:rPr>
        <w:t>building</w:t>
      </w:r>
      <w:r w:rsidRPr="0030382C">
        <w:rPr>
          <w:color w:val="000000" w:themeColor="text1"/>
          <w:spacing w:val="-3"/>
          <w:sz w:val="20"/>
        </w:rPr>
        <w:t xml:space="preserve"> </w:t>
      </w:r>
      <w:r w:rsidRPr="0030382C">
        <w:rPr>
          <w:color w:val="000000" w:themeColor="text1"/>
          <w:sz w:val="20"/>
        </w:rPr>
        <w:t>personnel</w:t>
      </w:r>
      <w:r w:rsidRPr="0030382C">
        <w:rPr>
          <w:color w:val="000000" w:themeColor="text1"/>
          <w:spacing w:val="-1"/>
          <w:sz w:val="20"/>
        </w:rPr>
        <w:t xml:space="preserve"> </w:t>
      </w:r>
      <w:r w:rsidRPr="0030382C">
        <w:rPr>
          <w:color w:val="000000" w:themeColor="text1"/>
          <w:sz w:val="20"/>
        </w:rPr>
        <w:t>that</w:t>
      </w:r>
      <w:r w:rsidRPr="0030382C">
        <w:rPr>
          <w:color w:val="000000" w:themeColor="text1"/>
          <w:spacing w:val="-2"/>
          <w:sz w:val="20"/>
        </w:rPr>
        <w:t xml:space="preserve"> </w:t>
      </w:r>
      <w:r w:rsidRPr="0030382C">
        <w:rPr>
          <w:color w:val="000000" w:themeColor="text1"/>
          <w:sz w:val="20"/>
        </w:rPr>
        <w:t>it</w:t>
      </w:r>
      <w:r w:rsidRPr="0030382C">
        <w:rPr>
          <w:color w:val="000000" w:themeColor="text1"/>
          <w:spacing w:val="-1"/>
          <w:sz w:val="20"/>
        </w:rPr>
        <w:t xml:space="preserve"> </w:t>
      </w:r>
      <w:r w:rsidRPr="0030382C">
        <w:rPr>
          <w:color w:val="000000" w:themeColor="text1"/>
          <w:sz w:val="20"/>
        </w:rPr>
        <w:t>is</w:t>
      </w:r>
      <w:r w:rsidRPr="0030382C">
        <w:rPr>
          <w:color w:val="000000" w:themeColor="text1"/>
          <w:spacing w:val="-3"/>
          <w:sz w:val="20"/>
        </w:rPr>
        <w:t xml:space="preserve"> </w:t>
      </w:r>
      <w:r w:rsidRPr="0030382C">
        <w:rPr>
          <w:color w:val="000000" w:themeColor="text1"/>
          <w:sz w:val="20"/>
        </w:rPr>
        <w:t>safe</w:t>
      </w:r>
      <w:r w:rsidRPr="0030382C">
        <w:rPr>
          <w:color w:val="000000" w:themeColor="text1"/>
          <w:spacing w:val="-3"/>
          <w:sz w:val="20"/>
        </w:rPr>
        <w:t xml:space="preserve"> </w:t>
      </w:r>
      <w:r w:rsidRPr="0030382C">
        <w:rPr>
          <w:color w:val="000000" w:themeColor="text1"/>
          <w:sz w:val="20"/>
        </w:rPr>
        <w:t>to</w:t>
      </w:r>
      <w:r w:rsidRPr="0030382C">
        <w:rPr>
          <w:color w:val="000000" w:themeColor="text1"/>
          <w:spacing w:val="-1"/>
          <w:sz w:val="20"/>
        </w:rPr>
        <w:t xml:space="preserve"> </w:t>
      </w:r>
      <w:r w:rsidRPr="0030382C">
        <w:rPr>
          <w:color w:val="000000" w:themeColor="text1"/>
          <w:sz w:val="20"/>
        </w:rPr>
        <w:t>return</w:t>
      </w:r>
      <w:r w:rsidRPr="0030382C">
        <w:rPr>
          <w:color w:val="000000" w:themeColor="text1"/>
          <w:spacing w:val="-2"/>
          <w:sz w:val="20"/>
        </w:rPr>
        <w:t xml:space="preserve"> </w:t>
      </w:r>
      <w:r w:rsidRPr="0030382C">
        <w:rPr>
          <w:color w:val="000000" w:themeColor="text1"/>
          <w:sz w:val="20"/>
        </w:rPr>
        <w:t>to</w:t>
      </w:r>
      <w:r w:rsidRPr="0030382C">
        <w:rPr>
          <w:color w:val="000000" w:themeColor="text1"/>
          <w:spacing w:val="-1"/>
          <w:sz w:val="20"/>
        </w:rPr>
        <w:t xml:space="preserve"> </w:t>
      </w:r>
      <w:r w:rsidRPr="0030382C">
        <w:rPr>
          <w:color w:val="000000" w:themeColor="text1"/>
          <w:sz w:val="20"/>
        </w:rPr>
        <w:t>the</w:t>
      </w:r>
      <w:r w:rsidRPr="0030382C">
        <w:rPr>
          <w:color w:val="000000" w:themeColor="text1"/>
          <w:spacing w:val="-3"/>
          <w:sz w:val="20"/>
        </w:rPr>
        <w:t xml:space="preserve"> </w:t>
      </w:r>
      <w:r w:rsidRPr="0030382C">
        <w:rPr>
          <w:color w:val="000000" w:themeColor="text1"/>
          <w:sz w:val="20"/>
        </w:rPr>
        <w:t>building</w:t>
      </w:r>
      <w:r w:rsidRPr="0030382C">
        <w:rPr>
          <w:color w:val="000000" w:themeColor="text1"/>
          <w:spacing w:val="-2"/>
          <w:sz w:val="20"/>
        </w:rPr>
        <w:t xml:space="preserve"> </w:t>
      </w:r>
      <w:r w:rsidRPr="0030382C">
        <w:rPr>
          <w:color w:val="000000" w:themeColor="text1"/>
          <w:sz w:val="20"/>
        </w:rPr>
        <w:t>or other details are</w:t>
      </w:r>
      <w:r w:rsidRPr="0030382C">
        <w:rPr>
          <w:color w:val="000000" w:themeColor="text1"/>
          <w:spacing w:val="-4"/>
          <w:sz w:val="20"/>
        </w:rPr>
        <w:t xml:space="preserve"> </w:t>
      </w:r>
      <w:r w:rsidRPr="0030382C">
        <w:rPr>
          <w:color w:val="000000" w:themeColor="text1"/>
          <w:sz w:val="20"/>
        </w:rPr>
        <w:t>provided.</w:t>
      </w:r>
    </w:p>
    <w:p w14:paraId="5B20B6D5" w14:textId="77777777" w:rsidR="0049229A" w:rsidRDefault="0049229A">
      <w:pPr>
        <w:pStyle w:val="BodyText"/>
      </w:pPr>
    </w:p>
    <w:p w14:paraId="1113029E" w14:textId="77777777" w:rsidR="0049229A" w:rsidRDefault="0049229A">
      <w:pPr>
        <w:pStyle w:val="BodyText"/>
      </w:pPr>
    </w:p>
    <w:p w14:paraId="215816D5" w14:textId="77777777" w:rsidR="0049229A" w:rsidRDefault="0049229A">
      <w:pPr>
        <w:pStyle w:val="BodyText"/>
        <w:spacing w:before="4"/>
        <w:rPr>
          <w:sz w:val="17"/>
        </w:rPr>
      </w:pPr>
    </w:p>
    <w:p w14:paraId="4B709C08" w14:textId="77777777" w:rsidR="0049229A" w:rsidRDefault="004A7864">
      <w:pPr>
        <w:pStyle w:val="Heading4"/>
        <w:spacing w:before="1"/>
        <w:ind w:left="440"/>
      </w:pPr>
      <w:r>
        <w:rPr>
          <w:color w:val="5A5A5A"/>
        </w:rPr>
        <w:t>In the event of fire:</w:t>
      </w:r>
    </w:p>
    <w:p w14:paraId="3A1EB0A7" w14:textId="77777777" w:rsidR="0049229A" w:rsidRDefault="0049229A">
      <w:pPr>
        <w:pStyle w:val="BodyText"/>
        <w:spacing w:before="9"/>
        <w:rPr>
          <w:b/>
          <w:sz w:val="23"/>
        </w:rPr>
      </w:pPr>
    </w:p>
    <w:p w14:paraId="466BD707"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Pull the fire</w:t>
      </w:r>
      <w:r w:rsidRPr="0030382C">
        <w:rPr>
          <w:color w:val="000000" w:themeColor="text1"/>
          <w:spacing w:val="-4"/>
          <w:sz w:val="20"/>
        </w:rPr>
        <w:t xml:space="preserve"> </w:t>
      </w:r>
      <w:proofErr w:type="gramStart"/>
      <w:r w:rsidRPr="0030382C">
        <w:rPr>
          <w:color w:val="000000" w:themeColor="text1"/>
          <w:sz w:val="20"/>
        </w:rPr>
        <w:t>alarms;</w:t>
      </w:r>
      <w:proofErr w:type="gramEnd"/>
    </w:p>
    <w:p w14:paraId="3224F1A6" w14:textId="77777777" w:rsidR="0049229A" w:rsidRPr="0030382C" w:rsidRDefault="0049229A">
      <w:pPr>
        <w:pStyle w:val="BodyText"/>
        <w:spacing w:before="10"/>
        <w:rPr>
          <w:color w:val="000000" w:themeColor="text1"/>
          <w:sz w:val="22"/>
        </w:rPr>
      </w:pPr>
    </w:p>
    <w:p w14:paraId="4E57396E"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Exit promptly, escorting all personnel and patients to either the Primary or Secondary</w:t>
      </w:r>
      <w:r w:rsidRPr="0030382C">
        <w:rPr>
          <w:color w:val="000000" w:themeColor="text1"/>
          <w:spacing w:val="-5"/>
          <w:sz w:val="20"/>
        </w:rPr>
        <w:t xml:space="preserve"> </w:t>
      </w:r>
      <w:proofErr w:type="gramStart"/>
      <w:r w:rsidRPr="0030382C">
        <w:rPr>
          <w:color w:val="000000" w:themeColor="text1"/>
          <w:sz w:val="20"/>
        </w:rPr>
        <w:t>Exits;</w:t>
      </w:r>
      <w:proofErr w:type="gramEnd"/>
    </w:p>
    <w:p w14:paraId="03431FC9" w14:textId="77777777" w:rsidR="0049229A" w:rsidRPr="0030382C" w:rsidRDefault="0049229A">
      <w:pPr>
        <w:pStyle w:val="BodyText"/>
        <w:spacing w:before="7"/>
        <w:rPr>
          <w:color w:val="000000" w:themeColor="text1"/>
          <w:sz w:val="22"/>
        </w:rPr>
      </w:pPr>
    </w:p>
    <w:p w14:paraId="412707EF"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 xml:space="preserve">Proceed to the outside assembly area located </w:t>
      </w:r>
      <w:r w:rsidR="00855D34" w:rsidRPr="0030382C">
        <w:rPr>
          <w:color w:val="000000" w:themeColor="text1"/>
          <w:sz w:val="20"/>
        </w:rPr>
        <w:t xml:space="preserve">in the front of the </w:t>
      </w:r>
      <w:proofErr w:type="gramStart"/>
      <w:r w:rsidR="00855D34" w:rsidRPr="0030382C">
        <w:rPr>
          <w:color w:val="000000" w:themeColor="text1"/>
          <w:sz w:val="20"/>
        </w:rPr>
        <w:t>building</w:t>
      </w:r>
      <w:r w:rsidRPr="0030382C">
        <w:rPr>
          <w:color w:val="000000" w:themeColor="text1"/>
          <w:sz w:val="20"/>
        </w:rPr>
        <w:t>;</w:t>
      </w:r>
      <w:proofErr w:type="gramEnd"/>
    </w:p>
    <w:p w14:paraId="11683239" w14:textId="77777777" w:rsidR="0049229A" w:rsidRPr="0030382C" w:rsidRDefault="0049229A">
      <w:pPr>
        <w:pStyle w:val="BodyText"/>
        <w:spacing w:before="7"/>
        <w:rPr>
          <w:color w:val="000000" w:themeColor="text1"/>
          <w:sz w:val="22"/>
        </w:rPr>
      </w:pPr>
    </w:p>
    <w:p w14:paraId="655B6961" w14:textId="77777777" w:rsidR="0049229A" w:rsidRPr="0030382C" w:rsidRDefault="004A7864">
      <w:pPr>
        <w:pStyle w:val="ListParagraph"/>
        <w:numPr>
          <w:ilvl w:val="0"/>
          <w:numId w:val="22"/>
        </w:numPr>
        <w:tabs>
          <w:tab w:val="left" w:pos="1160"/>
          <w:tab w:val="left" w:pos="1161"/>
        </w:tabs>
        <w:spacing w:line="273" w:lineRule="auto"/>
        <w:ind w:right="1432"/>
        <w:rPr>
          <w:color w:val="000000" w:themeColor="text1"/>
          <w:sz w:val="20"/>
        </w:rPr>
      </w:pPr>
      <w:r w:rsidRPr="0030382C">
        <w:rPr>
          <w:color w:val="000000" w:themeColor="text1"/>
          <w:sz w:val="20"/>
        </w:rPr>
        <w:t>Remain there until notified by either fire or building personnel that it is safe to return to the building or other details are</w:t>
      </w:r>
      <w:r w:rsidRPr="0030382C">
        <w:rPr>
          <w:color w:val="000000" w:themeColor="text1"/>
          <w:spacing w:val="-4"/>
          <w:sz w:val="20"/>
        </w:rPr>
        <w:t xml:space="preserve"> </w:t>
      </w:r>
      <w:r w:rsidRPr="0030382C">
        <w:rPr>
          <w:color w:val="000000" w:themeColor="text1"/>
          <w:sz w:val="20"/>
        </w:rPr>
        <w:t>provided.</w:t>
      </w:r>
    </w:p>
    <w:p w14:paraId="7EE6A2AC" w14:textId="77777777" w:rsidR="0049229A" w:rsidRDefault="0049229A">
      <w:pPr>
        <w:pStyle w:val="BodyText"/>
      </w:pPr>
    </w:p>
    <w:p w14:paraId="70FBAB06" w14:textId="77777777" w:rsidR="0049229A" w:rsidRDefault="0049229A">
      <w:pPr>
        <w:pStyle w:val="BodyText"/>
      </w:pPr>
    </w:p>
    <w:p w14:paraId="01DCFFD7" w14:textId="77777777" w:rsidR="0049229A" w:rsidRDefault="0049229A">
      <w:pPr>
        <w:pStyle w:val="BodyText"/>
        <w:spacing w:before="2"/>
        <w:rPr>
          <w:sz w:val="17"/>
        </w:rPr>
      </w:pPr>
    </w:p>
    <w:p w14:paraId="164F9BEC" w14:textId="77777777" w:rsidR="0049229A" w:rsidRDefault="004A7864">
      <w:pPr>
        <w:pStyle w:val="Heading4"/>
        <w:spacing w:before="1"/>
        <w:ind w:left="440"/>
      </w:pPr>
      <w:r>
        <w:rPr>
          <w:color w:val="5A5A5A"/>
        </w:rPr>
        <w:t>In the event the door is blocked:</w:t>
      </w:r>
    </w:p>
    <w:p w14:paraId="071D64C9" w14:textId="77777777" w:rsidR="0049229A" w:rsidRDefault="0049229A">
      <w:pPr>
        <w:pStyle w:val="BodyText"/>
        <w:spacing w:before="7"/>
        <w:rPr>
          <w:b/>
          <w:sz w:val="23"/>
        </w:rPr>
      </w:pPr>
    </w:p>
    <w:p w14:paraId="0DB03868"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If the Primary Exit is blocked, proceed to the Secondary</w:t>
      </w:r>
      <w:r w:rsidRPr="0030382C">
        <w:rPr>
          <w:color w:val="000000" w:themeColor="text1"/>
          <w:spacing w:val="-5"/>
          <w:sz w:val="20"/>
        </w:rPr>
        <w:t xml:space="preserve"> </w:t>
      </w:r>
      <w:proofErr w:type="gramStart"/>
      <w:r w:rsidRPr="0030382C">
        <w:rPr>
          <w:color w:val="000000" w:themeColor="text1"/>
          <w:sz w:val="20"/>
        </w:rPr>
        <w:t>Exit;</w:t>
      </w:r>
      <w:proofErr w:type="gramEnd"/>
    </w:p>
    <w:p w14:paraId="3C70A8E6" w14:textId="77777777" w:rsidR="0049229A" w:rsidRPr="0030382C" w:rsidRDefault="0049229A">
      <w:pPr>
        <w:pStyle w:val="BodyText"/>
        <w:spacing w:before="9"/>
        <w:rPr>
          <w:color w:val="000000" w:themeColor="text1"/>
          <w:sz w:val="22"/>
        </w:rPr>
      </w:pPr>
    </w:p>
    <w:p w14:paraId="490C6575" w14:textId="77777777" w:rsidR="0049229A" w:rsidRPr="0030382C" w:rsidRDefault="004A7864">
      <w:pPr>
        <w:pStyle w:val="ListParagraph"/>
        <w:numPr>
          <w:ilvl w:val="0"/>
          <w:numId w:val="22"/>
        </w:numPr>
        <w:tabs>
          <w:tab w:val="left" w:pos="1160"/>
          <w:tab w:val="left" w:pos="1161"/>
        </w:tabs>
        <w:ind w:hanging="361"/>
        <w:rPr>
          <w:color w:val="000000" w:themeColor="text1"/>
          <w:sz w:val="20"/>
        </w:rPr>
      </w:pPr>
      <w:r w:rsidRPr="0030382C">
        <w:rPr>
          <w:color w:val="000000" w:themeColor="text1"/>
          <w:sz w:val="20"/>
        </w:rPr>
        <w:t>If the Secondary Exit of the building is blocked, proceed to the Primary Exit;</w:t>
      </w:r>
      <w:r w:rsidRPr="0030382C">
        <w:rPr>
          <w:color w:val="000000" w:themeColor="text1"/>
          <w:spacing w:val="-10"/>
          <w:sz w:val="20"/>
        </w:rPr>
        <w:t xml:space="preserve"> </w:t>
      </w:r>
      <w:r w:rsidRPr="0030382C">
        <w:rPr>
          <w:color w:val="000000" w:themeColor="text1"/>
          <w:sz w:val="20"/>
        </w:rPr>
        <w:t>and</w:t>
      </w:r>
    </w:p>
    <w:p w14:paraId="7B9D148A" w14:textId="77777777" w:rsidR="0049229A" w:rsidRPr="0030382C" w:rsidRDefault="0049229A">
      <w:pPr>
        <w:pStyle w:val="BodyText"/>
        <w:spacing w:before="7"/>
        <w:rPr>
          <w:color w:val="000000" w:themeColor="text1"/>
          <w:sz w:val="22"/>
        </w:rPr>
      </w:pPr>
    </w:p>
    <w:p w14:paraId="5429E692" w14:textId="77777777" w:rsidR="0049229A" w:rsidRDefault="004A7864">
      <w:pPr>
        <w:pStyle w:val="ListParagraph"/>
        <w:numPr>
          <w:ilvl w:val="0"/>
          <w:numId w:val="22"/>
        </w:numPr>
        <w:tabs>
          <w:tab w:val="left" w:pos="1160"/>
          <w:tab w:val="left" w:pos="1161"/>
        </w:tabs>
        <w:spacing w:before="1" w:line="273" w:lineRule="auto"/>
        <w:ind w:right="1397"/>
        <w:rPr>
          <w:sz w:val="20"/>
        </w:rPr>
      </w:pPr>
      <w:r w:rsidRPr="0030382C">
        <w:rPr>
          <w:color w:val="000000" w:themeColor="text1"/>
          <w:sz w:val="20"/>
        </w:rPr>
        <w:t xml:space="preserve">Proceed to the outside assembly area located </w:t>
      </w:r>
      <w:r w:rsidR="00855D34" w:rsidRPr="0030382C">
        <w:rPr>
          <w:color w:val="000000" w:themeColor="text1"/>
          <w:sz w:val="20"/>
        </w:rPr>
        <w:t>in the front of the building</w:t>
      </w:r>
      <w:r w:rsidRPr="0030382C">
        <w:rPr>
          <w:color w:val="000000" w:themeColor="text1"/>
          <w:sz w:val="20"/>
        </w:rPr>
        <w:t>. Remain there until</w:t>
      </w:r>
      <w:r w:rsidRPr="0030382C">
        <w:rPr>
          <w:color w:val="000000" w:themeColor="text1"/>
          <w:spacing w:val="-29"/>
          <w:sz w:val="20"/>
        </w:rPr>
        <w:t xml:space="preserve"> </w:t>
      </w:r>
      <w:r w:rsidRPr="0030382C">
        <w:rPr>
          <w:color w:val="000000" w:themeColor="text1"/>
          <w:sz w:val="20"/>
        </w:rPr>
        <w:t>notified by</w:t>
      </w:r>
      <w:r w:rsidRPr="0030382C">
        <w:rPr>
          <w:color w:val="000000" w:themeColor="text1"/>
          <w:spacing w:val="-2"/>
          <w:sz w:val="20"/>
        </w:rPr>
        <w:t xml:space="preserve"> </w:t>
      </w:r>
      <w:r w:rsidRPr="0030382C">
        <w:rPr>
          <w:color w:val="000000" w:themeColor="text1"/>
          <w:sz w:val="20"/>
        </w:rPr>
        <w:t>either</w:t>
      </w:r>
      <w:r w:rsidRPr="0030382C">
        <w:rPr>
          <w:color w:val="000000" w:themeColor="text1"/>
          <w:spacing w:val="-1"/>
          <w:sz w:val="20"/>
        </w:rPr>
        <w:t xml:space="preserve"> </w:t>
      </w:r>
      <w:r w:rsidRPr="0030382C">
        <w:rPr>
          <w:color w:val="000000" w:themeColor="text1"/>
          <w:sz w:val="20"/>
        </w:rPr>
        <w:t>fire</w:t>
      </w:r>
      <w:r w:rsidRPr="0030382C">
        <w:rPr>
          <w:color w:val="000000" w:themeColor="text1"/>
          <w:spacing w:val="-4"/>
          <w:sz w:val="20"/>
        </w:rPr>
        <w:t xml:space="preserve"> </w:t>
      </w:r>
      <w:r w:rsidRPr="0030382C">
        <w:rPr>
          <w:color w:val="000000" w:themeColor="text1"/>
          <w:sz w:val="20"/>
        </w:rPr>
        <w:t>or</w:t>
      </w:r>
      <w:r w:rsidRPr="0030382C">
        <w:rPr>
          <w:color w:val="000000" w:themeColor="text1"/>
          <w:spacing w:val="-1"/>
          <w:sz w:val="20"/>
        </w:rPr>
        <w:t xml:space="preserve"> </w:t>
      </w:r>
      <w:r w:rsidRPr="0030382C">
        <w:rPr>
          <w:color w:val="000000" w:themeColor="text1"/>
          <w:sz w:val="20"/>
        </w:rPr>
        <w:t>building personnel</w:t>
      </w:r>
      <w:r w:rsidRPr="0030382C">
        <w:rPr>
          <w:color w:val="000000" w:themeColor="text1"/>
          <w:spacing w:val="-1"/>
          <w:sz w:val="20"/>
        </w:rPr>
        <w:t xml:space="preserve"> </w:t>
      </w:r>
      <w:r w:rsidRPr="0030382C">
        <w:rPr>
          <w:color w:val="000000" w:themeColor="text1"/>
          <w:sz w:val="20"/>
        </w:rPr>
        <w:t>that</w:t>
      </w:r>
      <w:r w:rsidRPr="0030382C">
        <w:rPr>
          <w:color w:val="000000" w:themeColor="text1"/>
          <w:spacing w:val="-2"/>
          <w:sz w:val="20"/>
        </w:rPr>
        <w:t xml:space="preserve"> </w:t>
      </w:r>
      <w:r w:rsidRPr="0030382C">
        <w:rPr>
          <w:color w:val="000000" w:themeColor="text1"/>
          <w:sz w:val="20"/>
        </w:rPr>
        <w:t>it</w:t>
      </w:r>
      <w:r w:rsidRPr="0030382C">
        <w:rPr>
          <w:color w:val="000000" w:themeColor="text1"/>
          <w:spacing w:val="-1"/>
          <w:sz w:val="20"/>
        </w:rPr>
        <w:t xml:space="preserve"> </w:t>
      </w:r>
      <w:r w:rsidRPr="0030382C">
        <w:rPr>
          <w:color w:val="000000" w:themeColor="text1"/>
          <w:sz w:val="20"/>
        </w:rPr>
        <w:t>is</w:t>
      </w:r>
      <w:r w:rsidRPr="0030382C">
        <w:rPr>
          <w:color w:val="000000" w:themeColor="text1"/>
          <w:spacing w:val="-3"/>
          <w:sz w:val="20"/>
        </w:rPr>
        <w:t xml:space="preserve"> </w:t>
      </w:r>
      <w:r w:rsidRPr="0030382C">
        <w:rPr>
          <w:color w:val="000000" w:themeColor="text1"/>
          <w:sz w:val="20"/>
        </w:rPr>
        <w:t>safe</w:t>
      </w:r>
      <w:r w:rsidRPr="0030382C">
        <w:rPr>
          <w:color w:val="000000" w:themeColor="text1"/>
          <w:spacing w:val="-2"/>
          <w:sz w:val="20"/>
        </w:rPr>
        <w:t xml:space="preserve"> </w:t>
      </w:r>
      <w:r w:rsidRPr="0030382C">
        <w:rPr>
          <w:color w:val="000000" w:themeColor="text1"/>
          <w:sz w:val="20"/>
        </w:rPr>
        <w:t>to</w:t>
      </w:r>
      <w:r w:rsidRPr="0030382C">
        <w:rPr>
          <w:color w:val="000000" w:themeColor="text1"/>
          <w:spacing w:val="-2"/>
          <w:sz w:val="20"/>
        </w:rPr>
        <w:t xml:space="preserve"> </w:t>
      </w:r>
      <w:r w:rsidRPr="0030382C">
        <w:rPr>
          <w:color w:val="000000" w:themeColor="text1"/>
          <w:sz w:val="20"/>
        </w:rPr>
        <w:t>return</w:t>
      </w:r>
      <w:r w:rsidRPr="0030382C">
        <w:rPr>
          <w:color w:val="000000" w:themeColor="text1"/>
          <w:spacing w:val="-1"/>
          <w:sz w:val="20"/>
        </w:rPr>
        <w:t xml:space="preserve"> </w:t>
      </w:r>
      <w:r w:rsidRPr="0030382C">
        <w:rPr>
          <w:color w:val="000000" w:themeColor="text1"/>
          <w:sz w:val="20"/>
        </w:rPr>
        <w:t>to</w:t>
      </w:r>
      <w:r w:rsidRPr="0030382C">
        <w:rPr>
          <w:color w:val="000000" w:themeColor="text1"/>
          <w:spacing w:val="-2"/>
          <w:sz w:val="20"/>
        </w:rPr>
        <w:t xml:space="preserve"> </w:t>
      </w:r>
      <w:r w:rsidRPr="0030382C">
        <w:rPr>
          <w:color w:val="000000" w:themeColor="text1"/>
          <w:sz w:val="20"/>
        </w:rPr>
        <w:t>the</w:t>
      </w:r>
      <w:r w:rsidRPr="0030382C">
        <w:rPr>
          <w:color w:val="000000" w:themeColor="text1"/>
          <w:spacing w:val="-2"/>
          <w:sz w:val="20"/>
        </w:rPr>
        <w:t xml:space="preserve"> </w:t>
      </w:r>
      <w:r w:rsidRPr="0030382C">
        <w:rPr>
          <w:color w:val="000000" w:themeColor="text1"/>
          <w:sz w:val="20"/>
        </w:rPr>
        <w:t>building</w:t>
      </w:r>
      <w:r w:rsidRPr="0030382C">
        <w:rPr>
          <w:color w:val="000000" w:themeColor="text1"/>
          <w:spacing w:val="-3"/>
          <w:sz w:val="20"/>
        </w:rPr>
        <w:t xml:space="preserve"> </w:t>
      </w:r>
      <w:r w:rsidRPr="0030382C">
        <w:rPr>
          <w:color w:val="000000" w:themeColor="text1"/>
          <w:sz w:val="20"/>
        </w:rPr>
        <w:t>or</w:t>
      </w:r>
      <w:r w:rsidRPr="0030382C">
        <w:rPr>
          <w:color w:val="000000" w:themeColor="text1"/>
          <w:spacing w:val="-1"/>
          <w:sz w:val="20"/>
        </w:rPr>
        <w:t xml:space="preserve"> </w:t>
      </w:r>
      <w:r w:rsidRPr="0030382C">
        <w:rPr>
          <w:color w:val="000000" w:themeColor="text1"/>
          <w:sz w:val="20"/>
        </w:rPr>
        <w:t>other</w:t>
      </w:r>
      <w:r w:rsidRPr="0030382C">
        <w:rPr>
          <w:color w:val="000000" w:themeColor="text1"/>
          <w:spacing w:val="-2"/>
          <w:sz w:val="20"/>
        </w:rPr>
        <w:t xml:space="preserve"> </w:t>
      </w:r>
      <w:r w:rsidRPr="0030382C">
        <w:rPr>
          <w:color w:val="000000" w:themeColor="text1"/>
          <w:sz w:val="20"/>
        </w:rPr>
        <w:t>details</w:t>
      </w:r>
      <w:r w:rsidRPr="0030382C">
        <w:rPr>
          <w:color w:val="000000" w:themeColor="text1"/>
          <w:spacing w:val="-3"/>
          <w:sz w:val="20"/>
        </w:rPr>
        <w:t xml:space="preserve"> </w:t>
      </w:r>
      <w:r w:rsidRPr="0030382C">
        <w:rPr>
          <w:color w:val="000000" w:themeColor="text1"/>
          <w:sz w:val="20"/>
        </w:rPr>
        <w:t>are</w:t>
      </w:r>
      <w:r w:rsidRPr="0030382C">
        <w:rPr>
          <w:color w:val="000000" w:themeColor="text1"/>
          <w:spacing w:val="-3"/>
          <w:sz w:val="20"/>
        </w:rPr>
        <w:t xml:space="preserve"> </w:t>
      </w:r>
      <w:r w:rsidRPr="0030382C">
        <w:rPr>
          <w:color w:val="000000" w:themeColor="text1"/>
          <w:sz w:val="20"/>
        </w:rPr>
        <w:t>provided.</w:t>
      </w:r>
    </w:p>
    <w:p w14:paraId="667F535E" w14:textId="77777777" w:rsidR="0049229A" w:rsidRDefault="0049229A">
      <w:pPr>
        <w:pStyle w:val="BodyText"/>
      </w:pPr>
    </w:p>
    <w:p w14:paraId="3DAE1F4E" w14:textId="77777777" w:rsidR="0049229A" w:rsidRDefault="0049229A">
      <w:pPr>
        <w:pStyle w:val="BodyText"/>
      </w:pPr>
    </w:p>
    <w:p w14:paraId="5BF3CB3A" w14:textId="77777777" w:rsidR="0049229A" w:rsidRDefault="0049229A">
      <w:pPr>
        <w:pStyle w:val="BodyText"/>
        <w:spacing w:before="2"/>
        <w:rPr>
          <w:sz w:val="17"/>
        </w:rPr>
      </w:pPr>
    </w:p>
    <w:p w14:paraId="6AC4227F" w14:textId="77777777" w:rsidR="0030382C" w:rsidRDefault="0030382C">
      <w:pPr>
        <w:pStyle w:val="Heading4"/>
        <w:ind w:left="440"/>
        <w:rPr>
          <w:color w:val="5A5A5A"/>
        </w:rPr>
      </w:pPr>
    </w:p>
    <w:p w14:paraId="35F9F5DF" w14:textId="77777777" w:rsidR="0030382C" w:rsidRDefault="0030382C">
      <w:pPr>
        <w:pStyle w:val="Heading4"/>
        <w:ind w:left="440"/>
        <w:rPr>
          <w:color w:val="5A5A5A"/>
        </w:rPr>
      </w:pPr>
    </w:p>
    <w:p w14:paraId="0CE953D9" w14:textId="77777777" w:rsidR="0030382C" w:rsidRDefault="0030382C">
      <w:pPr>
        <w:pStyle w:val="Heading4"/>
        <w:ind w:left="440"/>
        <w:rPr>
          <w:color w:val="5A5A5A"/>
        </w:rPr>
      </w:pPr>
    </w:p>
    <w:p w14:paraId="0229F891" w14:textId="77777777" w:rsidR="0030382C" w:rsidRDefault="0030382C">
      <w:pPr>
        <w:pStyle w:val="Heading4"/>
        <w:ind w:left="440"/>
        <w:rPr>
          <w:color w:val="5A5A5A"/>
        </w:rPr>
      </w:pPr>
    </w:p>
    <w:p w14:paraId="49A3DB77" w14:textId="77777777" w:rsidR="0030382C" w:rsidRDefault="0030382C">
      <w:pPr>
        <w:pStyle w:val="Heading4"/>
        <w:ind w:left="440"/>
        <w:rPr>
          <w:color w:val="5A5A5A"/>
        </w:rPr>
      </w:pPr>
    </w:p>
    <w:p w14:paraId="303204FC" w14:textId="77777777" w:rsidR="0030382C" w:rsidRDefault="0030382C">
      <w:pPr>
        <w:pStyle w:val="Heading4"/>
        <w:ind w:left="440"/>
        <w:rPr>
          <w:color w:val="5A5A5A"/>
        </w:rPr>
      </w:pPr>
    </w:p>
    <w:p w14:paraId="3B90A7FB" w14:textId="77777777" w:rsidR="0030382C" w:rsidRDefault="0030382C">
      <w:pPr>
        <w:pStyle w:val="Heading4"/>
        <w:ind w:left="440"/>
        <w:rPr>
          <w:color w:val="5A5A5A"/>
        </w:rPr>
      </w:pPr>
    </w:p>
    <w:p w14:paraId="49271D0C" w14:textId="10DFB8CB" w:rsidR="0049229A" w:rsidRDefault="0049229A" w:rsidP="00E10AD7">
      <w:pPr>
        <w:pStyle w:val="Heading4"/>
        <w:ind w:left="0"/>
        <w:sectPr w:rsidR="0049229A">
          <w:pgSz w:w="12240" w:h="15840"/>
          <w:pgMar w:top="1600" w:right="260" w:bottom="1100" w:left="1000" w:header="720" w:footer="917" w:gutter="0"/>
          <w:cols w:space="720"/>
        </w:sectPr>
      </w:pPr>
    </w:p>
    <w:p w14:paraId="15A4D72E" w14:textId="2776F807" w:rsidR="00E10AD7" w:rsidRPr="007C4D0C" w:rsidRDefault="00E10AD7" w:rsidP="00E10AD7">
      <w:pPr>
        <w:tabs>
          <w:tab w:val="left" w:pos="1160"/>
          <w:tab w:val="left" w:pos="1161"/>
        </w:tabs>
        <w:spacing w:before="100"/>
        <w:rPr>
          <w:b/>
          <w:bCs/>
          <w:color w:val="5A5A5A"/>
          <w:sz w:val="20"/>
        </w:rPr>
      </w:pPr>
      <w:r w:rsidRPr="007C4D0C">
        <w:rPr>
          <w:b/>
          <w:bCs/>
          <w:color w:val="5A5A5A"/>
          <w:sz w:val="20"/>
        </w:rPr>
        <w:lastRenderedPageBreak/>
        <w:t>Handicap Accessibility</w:t>
      </w:r>
    </w:p>
    <w:p w14:paraId="11B60BD8" w14:textId="71C109E0" w:rsidR="0049229A" w:rsidRPr="007C4D0C" w:rsidRDefault="004A7864" w:rsidP="00E10AD7">
      <w:pPr>
        <w:tabs>
          <w:tab w:val="left" w:pos="1160"/>
          <w:tab w:val="left" w:pos="1161"/>
        </w:tabs>
        <w:spacing w:before="100"/>
        <w:rPr>
          <w:color w:val="000000" w:themeColor="text1"/>
          <w:sz w:val="20"/>
        </w:rPr>
      </w:pPr>
      <w:r w:rsidRPr="007C4D0C">
        <w:rPr>
          <w:color w:val="000000" w:themeColor="text1"/>
          <w:sz w:val="20"/>
        </w:rPr>
        <w:t>For individuals requiring handicap accessibility, proceed to the Primary Exit and down the</w:t>
      </w:r>
      <w:r w:rsidRPr="007C4D0C">
        <w:rPr>
          <w:color w:val="000000" w:themeColor="text1"/>
          <w:spacing w:val="-7"/>
          <w:sz w:val="20"/>
        </w:rPr>
        <w:t xml:space="preserve"> </w:t>
      </w:r>
      <w:proofErr w:type="gramStart"/>
      <w:r w:rsidRPr="007C4D0C">
        <w:rPr>
          <w:color w:val="000000" w:themeColor="text1"/>
          <w:sz w:val="20"/>
        </w:rPr>
        <w:t>ramp;</w:t>
      </w:r>
      <w:proofErr w:type="gramEnd"/>
    </w:p>
    <w:p w14:paraId="0FF1282D" w14:textId="77777777" w:rsidR="0049229A" w:rsidRPr="007C4D0C" w:rsidRDefault="0049229A">
      <w:pPr>
        <w:pStyle w:val="BodyText"/>
        <w:spacing w:before="9"/>
        <w:rPr>
          <w:color w:val="000000" w:themeColor="text1"/>
          <w:sz w:val="22"/>
        </w:rPr>
      </w:pPr>
    </w:p>
    <w:p w14:paraId="319EFD7F" w14:textId="77777777" w:rsidR="0049229A" w:rsidRPr="007C4D0C" w:rsidRDefault="004A7864">
      <w:pPr>
        <w:pStyle w:val="ListParagraph"/>
        <w:numPr>
          <w:ilvl w:val="0"/>
          <w:numId w:val="22"/>
        </w:numPr>
        <w:tabs>
          <w:tab w:val="left" w:pos="1160"/>
          <w:tab w:val="left" w:pos="1161"/>
        </w:tabs>
        <w:ind w:hanging="361"/>
        <w:rPr>
          <w:color w:val="000000" w:themeColor="text1"/>
          <w:sz w:val="20"/>
        </w:rPr>
      </w:pPr>
      <w:r w:rsidRPr="007C4D0C">
        <w:rPr>
          <w:color w:val="000000" w:themeColor="text1"/>
          <w:sz w:val="20"/>
        </w:rPr>
        <w:t>If the Primary Exit is blocked, proceed to the Secondary Exit and assist handicap individual to</w:t>
      </w:r>
      <w:r w:rsidRPr="007C4D0C">
        <w:rPr>
          <w:color w:val="000000" w:themeColor="text1"/>
          <w:spacing w:val="-11"/>
          <w:sz w:val="20"/>
        </w:rPr>
        <w:t xml:space="preserve"> </w:t>
      </w:r>
      <w:proofErr w:type="gramStart"/>
      <w:r w:rsidRPr="007C4D0C">
        <w:rPr>
          <w:color w:val="000000" w:themeColor="text1"/>
          <w:sz w:val="20"/>
        </w:rPr>
        <w:t>exit;</w:t>
      </w:r>
      <w:proofErr w:type="gramEnd"/>
    </w:p>
    <w:p w14:paraId="3B6FBEFD" w14:textId="77777777" w:rsidR="0049229A" w:rsidRPr="007C4D0C" w:rsidRDefault="0049229A">
      <w:pPr>
        <w:pStyle w:val="BodyText"/>
        <w:spacing w:before="7"/>
        <w:rPr>
          <w:color w:val="000000" w:themeColor="text1"/>
          <w:sz w:val="22"/>
        </w:rPr>
      </w:pPr>
    </w:p>
    <w:p w14:paraId="48FEBF2F" w14:textId="77777777" w:rsidR="0049229A" w:rsidRPr="007C4D0C" w:rsidRDefault="004A7864">
      <w:pPr>
        <w:pStyle w:val="ListParagraph"/>
        <w:numPr>
          <w:ilvl w:val="0"/>
          <w:numId w:val="22"/>
        </w:numPr>
        <w:tabs>
          <w:tab w:val="left" w:pos="1160"/>
          <w:tab w:val="left" w:pos="1161"/>
        </w:tabs>
        <w:ind w:hanging="361"/>
        <w:rPr>
          <w:color w:val="000000" w:themeColor="text1"/>
          <w:sz w:val="20"/>
        </w:rPr>
      </w:pPr>
      <w:r w:rsidRPr="007C4D0C">
        <w:rPr>
          <w:color w:val="000000" w:themeColor="text1"/>
          <w:sz w:val="20"/>
        </w:rPr>
        <w:t xml:space="preserve">Proceed to the outside assembly area located </w:t>
      </w:r>
      <w:r w:rsidR="00855D34" w:rsidRPr="007C4D0C">
        <w:rPr>
          <w:color w:val="000000" w:themeColor="text1"/>
          <w:sz w:val="20"/>
        </w:rPr>
        <w:t>in the front of the building</w:t>
      </w:r>
      <w:r w:rsidRPr="007C4D0C">
        <w:rPr>
          <w:color w:val="000000" w:themeColor="text1"/>
          <w:sz w:val="20"/>
        </w:rPr>
        <w:t>;</w:t>
      </w:r>
      <w:r w:rsidRPr="007C4D0C">
        <w:rPr>
          <w:color w:val="000000" w:themeColor="text1"/>
          <w:spacing w:val="-3"/>
          <w:sz w:val="20"/>
        </w:rPr>
        <w:t xml:space="preserve"> </w:t>
      </w:r>
      <w:r w:rsidRPr="007C4D0C">
        <w:rPr>
          <w:color w:val="000000" w:themeColor="text1"/>
          <w:sz w:val="20"/>
        </w:rPr>
        <w:t>and</w:t>
      </w:r>
    </w:p>
    <w:p w14:paraId="6FF94EA7" w14:textId="77777777" w:rsidR="0049229A" w:rsidRPr="007C4D0C" w:rsidRDefault="0049229A">
      <w:pPr>
        <w:pStyle w:val="BodyText"/>
        <w:spacing w:before="9"/>
        <w:rPr>
          <w:color w:val="000000" w:themeColor="text1"/>
          <w:sz w:val="22"/>
        </w:rPr>
      </w:pPr>
    </w:p>
    <w:p w14:paraId="4A4B620A" w14:textId="77777777" w:rsidR="0049229A" w:rsidRPr="007C4D0C" w:rsidRDefault="004A7864">
      <w:pPr>
        <w:pStyle w:val="ListParagraph"/>
        <w:numPr>
          <w:ilvl w:val="0"/>
          <w:numId w:val="22"/>
        </w:numPr>
        <w:tabs>
          <w:tab w:val="left" w:pos="1160"/>
          <w:tab w:val="left" w:pos="1161"/>
        </w:tabs>
        <w:spacing w:before="1" w:line="271" w:lineRule="auto"/>
        <w:ind w:right="1439"/>
        <w:rPr>
          <w:color w:val="000000" w:themeColor="text1"/>
          <w:sz w:val="20"/>
        </w:rPr>
      </w:pPr>
      <w:r w:rsidRPr="007C4D0C">
        <w:rPr>
          <w:color w:val="000000" w:themeColor="text1"/>
          <w:sz w:val="20"/>
        </w:rPr>
        <w:t>Remain</w:t>
      </w:r>
      <w:r w:rsidRPr="007C4D0C">
        <w:rPr>
          <w:color w:val="000000" w:themeColor="text1"/>
          <w:spacing w:val="-1"/>
          <w:sz w:val="20"/>
        </w:rPr>
        <w:t xml:space="preserve"> </w:t>
      </w:r>
      <w:r w:rsidRPr="007C4D0C">
        <w:rPr>
          <w:color w:val="000000" w:themeColor="text1"/>
          <w:sz w:val="20"/>
        </w:rPr>
        <w:t>there</w:t>
      </w:r>
      <w:r w:rsidRPr="007C4D0C">
        <w:rPr>
          <w:color w:val="000000" w:themeColor="text1"/>
          <w:spacing w:val="-3"/>
          <w:sz w:val="20"/>
        </w:rPr>
        <w:t xml:space="preserve"> </w:t>
      </w:r>
      <w:r w:rsidRPr="007C4D0C">
        <w:rPr>
          <w:color w:val="000000" w:themeColor="text1"/>
          <w:sz w:val="20"/>
        </w:rPr>
        <w:t>until</w:t>
      </w:r>
      <w:r w:rsidRPr="007C4D0C">
        <w:rPr>
          <w:color w:val="000000" w:themeColor="text1"/>
          <w:spacing w:val="-1"/>
          <w:sz w:val="20"/>
        </w:rPr>
        <w:t xml:space="preserve"> </w:t>
      </w:r>
      <w:r w:rsidRPr="007C4D0C">
        <w:rPr>
          <w:color w:val="000000" w:themeColor="text1"/>
          <w:sz w:val="20"/>
        </w:rPr>
        <w:t>notified</w:t>
      </w:r>
      <w:r w:rsidRPr="007C4D0C">
        <w:rPr>
          <w:color w:val="000000" w:themeColor="text1"/>
          <w:spacing w:val="-2"/>
          <w:sz w:val="20"/>
        </w:rPr>
        <w:t xml:space="preserve"> </w:t>
      </w:r>
      <w:r w:rsidRPr="007C4D0C">
        <w:rPr>
          <w:color w:val="000000" w:themeColor="text1"/>
          <w:sz w:val="20"/>
        </w:rPr>
        <w:t>by</w:t>
      </w:r>
      <w:r w:rsidRPr="007C4D0C">
        <w:rPr>
          <w:color w:val="000000" w:themeColor="text1"/>
          <w:spacing w:val="-1"/>
          <w:sz w:val="20"/>
        </w:rPr>
        <w:t xml:space="preserve"> </w:t>
      </w:r>
      <w:r w:rsidRPr="007C4D0C">
        <w:rPr>
          <w:color w:val="000000" w:themeColor="text1"/>
          <w:sz w:val="20"/>
        </w:rPr>
        <w:t>either</w:t>
      </w:r>
      <w:r w:rsidRPr="007C4D0C">
        <w:rPr>
          <w:color w:val="000000" w:themeColor="text1"/>
          <w:spacing w:val="-2"/>
          <w:sz w:val="20"/>
        </w:rPr>
        <w:t xml:space="preserve"> </w:t>
      </w:r>
      <w:r w:rsidRPr="007C4D0C">
        <w:rPr>
          <w:color w:val="000000" w:themeColor="text1"/>
          <w:sz w:val="20"/>
        </w:rPr>
        <w:t>fire</w:t>
      </w:r>
      <w:r w:rsidRPr="007C4D0C">
        <w:rPr>
          <w:color w:val="000000" w:themeColor="text1"/>
          <w:spacing w:val="-2"/>
          <w:sz w:val="20"/>
        </w:rPr>
        <w:t xml:space="preserve"> </w:t>
      </w:r>
      <w:r w:rsidRPr="007C4D0C">
        <w:rPr>
          <w:color w:val="000000" w:themeColor="text1"/>
          <w:sz w:val="20"/>
        </w:rPr>
        <w:t>or</w:t>
      </w:r>
      <w:r w:rsidRPr="007C4D0C">
        <w:rPr>
          <w:color w:val="000000" w:themeColor="text1"/>
          <w:spacing w:val="-2"/>
          <w:sz w:val="20"/>
        </w:rPr>
        <w:t xml:space="preserve"> </w:t>
      </w:r>
      <w:r w:rsidRPr="007C4D0C">
        <w:rPr>
          <w:color w:val="000000" w:themeColor="text1"/>
          <w:sz w:val="20"/>
        </w:rPr>
        <w:t>building</w:t>
      </w:r>
      <w:r w:rsidRPr="007C4D0C">
        <w:rPr>
          <w:color w:val="000000" w:themeColor="text1"/>
          <w:spacing w:val="-2"/>
          <w:sz w:val="20"/>
        </w:rPr>
        <w:t xml:space="preserve"> </w:t>
      </w:r>
      <w:r w:rsidRPr="007C4D0C">
        <w:rPr>
          <w:color w:val="000000" w:themeColor="text1"/>
          <w:sz w:val="20"/>
        </w:rPr>
        <w:t>personnel</w:t>
      </w:r>
      <w:r w:rsidRPr="007C4D0C">
        <w:rPr>
          <w:color w:val="000000" w:themeColor="text1"/>
          <w:spacing w:val="-2"/>
          <w:sz w:val="20"/>
        </w:rPr>
        <w:t xml:space="preserve"> </w:t>
      </w:r>
      <w:r w:rsidRPr="007C4D0C">
        <w:rPr>
          <w:color w:val="000000" w:themeColor="text1"/>
          <w:sz w:val="20"/>
        </w:rPr>
        <w:t>that</w:t>
      </w:r>
      <w:r w:rsidRPr="007C4D0C">
        <w:rPr>
          <w:color w:val="000000" w:themeColor="text1"/>
          <w:spacing w:val="-1"/>
          <w:sz w:val="20"/>
        </w:rPr>
        <w:t xml:space="preserve"> </w:t>
      </w:r>
      <w:r w:rsidRPr="007C4D0C">
        <w:rPr>
          <w:color w:val="000000" w:themeColor="text1"/>
          <w:sz w:val="20"/>
        </w:rPr>
        <w:t>it</w:t>
      </w:r>
      <w:r w:rsidRPr="007C4D0C">
        <w:rPr>
          <w:color w:val="000000" w:themeColor="text1"/>
          <w:spacing w:val="-2"/>
          <w:sz w:val="20"/>
        </w:rPr>
        <w:t xml:space="preserve"> </w:t>
      </w:r>
      <w:r w:rsidRPr="007C4D0C">
        <w:rPr>
          <w:color w:val="000000" w:themeColor="text1"/>
          <w:sz w:val="20"/>
        </w:rPr>
        <w:t>is</w:t>
      </w:r>
      <w:r w:rsidRPr="007C4D0C">
        <w:rPr>
          <w:color w:val="000000" w:themeColor="text1"/>
          <w:spacing w:val="-2"/>
          <w:sz w:val="20"/>
        </w:rPr>
        <w:t xml:space="preserve"> </w:t>
      </w:r>
      <w:r w:rsidRPr="007C4D0C">
        <w:rPr>
          <w:color w:val="000000" w:themeColor="text1"/>
          <w:sz w:val="20"/>
        </w:rPr>
        <w:t>safe</w:t>
      </w:r>
      <w:r w:rsidRPr="007C4D0C">
        <w:rPr>
          <w:color w:val="000000" w:themeColor="text1"/>
          <w:spacing w:val="-3"/>
          <w:sz w:val="20"/>
        </w:rPr>
        <w:t xml:space="preserve"> </w:t>
      </w:r>
      <w:r w:rsidRPr="007C4D0C">
        <w:rPr>
          <w:color w:val="000000" w:themeColor="text1"/>
          <w:sz w:val="20"/>
        </w:rPr>
        <w:t>to</w:t>
      </w:r>
      <w:r w:rsidRPr="007C4D0C">
        <w:rPr>
          <w:color w:val="000000" w:themeColor="text1"/>
          <w:spacing w:val="-1"/>
          <w:sz w:val="20"/>
        </w:rPr>
        <w:t xml:space="preserve"> </w:t>
      </w:r>
      <w:r w:rsidRPr="007C4D0C">
        <w:rPr>
          <w:color w:val="000000" w:themeColor="text1"/>
          <w:sz w:val="20"/>
        </w:rPr>
        <w:t>return</w:t>
      </w:r>
      <w:r w:rsidRPr="007C4D0C">
        <w:rPr>
          <w:color w:val="000000" w:themeColor="text1"/>
          <w:spacing w:val="-2"/>
          <w:sz w:val="20"/>
        </w:rPr>
        <w:t xml:space="preserve"> </w:t>
      </w:r>
      <w:r w:rsidRPr="007C4D0C">
        <w:rPr>
          <w:color w:val="000000" w:themeColor="text1"/>
          <w:sz w:val="20"/>
        </w:rPr>
        <w:t>to</w:t>
      </w:r>
      <w:r w:rsidRPr="007C4D0C">
        <w:rPr>
          <w:color w:val="000000" w:themeColor="text1"/>
          <w:spacing w:val="-1"/>
          <w:sz w:val="20"/>
        </w:rPr>
        <w:t xml:space="preserve"> </w:t>
      </w:r>
      <w:r w:rsidRPr="007C4D0C">
        <w:rPr>
          <w:color w:val="000000" w:themeColor="text1"/>
          <w:sz w:val="20"/>
        </w:rPr>
        <w:t>the</w:t>
      </w:r>
      <w:r w:rsidRPr="007C4D0C">
        <w:rPr>
          <w:color w:val="000000" w:themeColor="text1"/>
          <w:spacing w:val="-3"/>
          <w:sz w:val="20"/>
        </w:rPr>
        <w:t xml:space="preserve"> </w:t>
      </w:r>
      <w:r w:rsidRPr="007C4D0C">
        <w:rPr>
          <w:color w:val="000000" w:themeColor="text1"/>
          <w:sz w:val="20"/>
        </w:rPr>
        <w:t>building</w:t>
      </w:r>
      <w:r w:rsidRPr="007C4D0C">
        <w:rPr>
          <w:color w:val="000000" w:themeColor="text1"/>
          <w:spacing w:val="-2"/>
          <w:sz w:val="20"/>
        </w:rPr>
        <w:t xml:space="preserve"> </w:t>
      </w:r>
      <w:r w:rsidRPr="007C4D0C">
        <w:rPr>
          <w:color w:val="000000" w:themeColor="text1"/>
          <w:sz w:val="20"/>
        </w:rPr>
        <w:t>or other details are</w:t>
      </w:r>
      <w:r w:rsidRPr="007C4D0C">
        <w:rPr>
          <w:color w:val="000000" w:themeColor="text1"/>
          <w:spacing w:val="-4"/>
          <w:sz w:val="20"/>
        </w:rPr>
        <w:t xml:space="preserve"> </w:t>
      </w:r>
      <w:r w:rsidRPr="007C4D0C">
        <w:rPr>
          <w:color w:val="000000" w:themeColor="text1"/>
          <w:sz w:val="20"/>
        </w:rPr>
        <w:t>provided.</w:t>
      </w:r>
    </w:p>
    <w:p w14:paraId="48FCFFC3" w14:textId="77777777" w:rsidR="0049229A" w:rsidRPr="007C4D0C" w:rsidRDefault="0049229A">
      <w:pPr>
        <w:pStyle w:val="BodyText"/>
        <w:rPr>
          <w:color w:val="000000" w:themeColor="text1"/>
        </w:rPr>
      </w:pPr>
    </w:p>
    <w:p w14:paraId="2CECA56C" w14:textId="77777777" w:rsidR="0049229A" w:rsidRPr="007C4D0C" w:rsidRDefault="0049229A">
      <w:pPr>
        <w:pStyle w:val="BodyText"/>
        <w:rPr>
          <w:color w:val="000000" w:themeColor="text1"/>
        </w:rPr>
      </w:pPr>
    </w:p>
    <w:p w14:paraId="0D92E1F3" w14:textId="77777777" w:rsidR="0049229A" w:rsidRPr="007C4D0C" w:rsidRDefault="0049229A">
      <w:pPr>
        <w:pStyle w:val="BodyText"/>
        <w:spacing w:before="4"/>
        <w:rPr>
          <w:color w:val="000000" w:themeColor="text1"/>
          <w:sz w:val="17"/>
        </w:rPr>
      </w:pPr>
    </w:p>
    <w:p w14:paraId="56F2E637" w14:textId="77777777" w:rsidR="0049229A" w:rsidRPr="007C4D0C" w:rsidRDefault="004A7864">
      <w:pPr>
        <w:pStyle w:val="BodyText"/>
        <w:spacing w:before="1"/>
        <w:ind w:left="440"/>
        <w:rPr>
          <w:color w:val="000000" w:themeColor="text1"/>
        </w:rPr>
      </w:pPr>
      <w:r w:rsidRPr="007C4D0C">
        <w:rPr>
          <w:color w:val="000000" w:themeColor="text1"/>
        </w:rPr>
        <w:t>In the event of any emergency requiring assistance, call 911 only after reaching safety.</w:t>
      </w:r>
    </w:p>
    <w:p w14:paraId="3F76BC00" w14:textId="77777777" w:rsidR="0049229A" w:rsidRDefault="0049229A">
      <w:pPr>
        <w:sectPr w:rsidR="0049229A">
          <w:pgSz w:w="12240" w:h="15840"/>
          <w:pgMar w:top="1600" w:right="260" w:bottom="1100" w:left="1000" w:header="720" w:footer="917" w:gutter="0"/>
          <w:cols w:space="720"/>
        </w:sectPr>
      </w:pPr>
    </w:p>
    <w:p w14:paraId="491714AE" w14:textId="77777777" w:rsidR="0049229A" w:rsidRDefault="0049229A">
      <w:pPr>
        <w:pStyle w:val="BodyText"/>
        <w:spacing w:before="11"/>
        <w:rPr>
          <w:sz w:val="8"/>
        </w:rPr>
      </w:pPr>
    </w:p>
    <w:p w14:paraId="15813865" w14:textId="77777777" w:rsidR="0049229A" w:rsidRDefault="004A7864">
      <w:pPr>
        <w:pStyle w:val="Heading2"/>
        <w:ind w:left="440"/>
        <w:rPr>
          <w:rFonts w:ascii="Cambria"/>
        </w:rPr>
      </w:pPr>
      <w:bookmarkStart w:id="30" w:name="_bookmark30"/>
      <w:bookmarkEnd w:id="30"/>
      <w:r>
        <w:rPr>
          <w:rFonts w:ascii="Cambria"/>
          <w:color w:val="17365D"/>
          <w:sz w:val="28"/>
        </w:rPr>
        <w:t>S</w:t>
      </w:r>
      <w:r>
        <w:rPr>
          <w:rFonts w:ascii="Cambria"/>
          <w:color w:val="17365D"/>
        </w:rPr>
        <w:t xml:space="preserve">AFETY </w:t>
      </w:r>
      <w:r>
        <w:rPr>
          <w:rFonts w:ascii="Cambria"/>
          <w:color w:val="17365D"/>
          <w:sz w:val="28"/>
        </w:rPr>
        <w:t>M</w:t>
      </w:r>
      <w:r>
        <w:rPr>
          <w:rFonts w:ascii="Cambria"/>
          <w:color w:val="17365D"/>
        </w:rPr>
        <w:t>ANAGEMENT</w:t>
      </w:r>
    </w:p>
    <w:p w14:paraId="195D44B9" w14:textId="77777777" w:rsidR="0049229A" w:rsidRDefault="0049229A">
      <w:pPr>
        <w:pStyle w:val="BodyText"/>
        <w:spacing w:before="6"/>
        <w:rPr>
          <w:rFonts w:ascii="Cambria"/>
          <w:sz w:val="47"/>
        </w:rPr>
      </w:pPr>
    </w:p>
    <w:p w14:paraId="2A22325E" w14:textId="77777777" w:rsidR="0049229A" w:rsidRPr="003949AC" w:rsidRDefault="004A7864">
      <w:pPr>
        <w:ind w:left="440"/>
        <w:rPr>
          <w:rFonts w:ascii="Cambria"/>
          <w:b/>
          <w:bCs/>
          <w:color w:val="000000" w:themeColor="text1"/>
          <w:sz w:val="16"/>
        </w:rPr>
      </w:pPr>
      <w:r w:rsidRPr="003949AC">
        <w:rPr>
          <w:b/>
          <w:bCs/>
          <w:noProof/>
          <w:color w:val="000000" w:themeColor="text1"/>
        </w:rPr>
        <mc:AlternateContent>
          <mc:Choice Requires="wps">
            <w:drawing>
              <wp:anchor distT="0" distB="0" distL="0" distR="0" simplePos="0" relativeHeight="251718656" behindDoc="1" locked="0" layoutInCell="1" allowOverlap="1" wp14:anchorId="30545CF8" wp14:editId="034411B4">
                <wp:simplePos x="0" y="0"/>
                <wp:positionH relativeFrom="page">
                  <wp:posOffset>896620</wp:posOffset>
                </wp:positionH>
                <wp:positionV relativeFrom="paragraph">
                  <wp:posOffset>196850</wp:posOffset>
                </wp:positionV>
                <wp:extent cx="5981700" cy="1270"/>
                <wp:effectExtent l="0" t="0" r="0" b="0"/>
                <wp:wrapTopAndBottom/>
                <wp:docPr id="371" name="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F4875" id=" 332" o:spid="_x0000_s1026" style="position:absolute;margin-left:70.6pt;margin-top:15.5pt;width:471pt;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F8tL8q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3949AC">
        <w:rPr>
          <w:rFonts w:ascii="Cambria"/>
          <w:b/>
          <w:bCs/>
          <w:color w:val="000000" w:themeColor="text1"/>
          <w:sz w:val="20"/>
        </w:rPr>
        <w:t>P</w:t>
      </w:r>
      <w:r w:rsidRPr="003949AC">
        <w:rPr>
          <w:rFonts w:ascii="Cambria"/>
          <w:b/>
          <w:bCs/>
          <w:color w:val="000000" w:themeColor="text1"/>
          <w:sz w:val="16"/>
        </w:rPr>
        <w:t>URPOSE</w:t>
      </w:r>
    </w:p>
    <w:p w14:paraId="7CF30CB9" w14:textId="77777777" w:rsidR="0049229A" w:rsidRDefault="004A7864">
      <w:pPr>
        <w:pStyle w:val="BodyText"/>
        <w:spacing w:before="70"/>
        <w:ind w:left="440"/>
      </w:pPr>
      <w:r>
        <w:rPr>
          <w:color w:val="5A5A5A"/>
        </w:rPr>
        <w:t>To define the elements of the policy to ensure patient, visitor and staff safety.</w:t>
      </w:r>
    </w:p>
    <w:p w14:paraId="133C077A" w14:textId="77777777" w:rsidR="0049229A" w:rsidRDefault="0049229A">
      <w:pPr>
        <w:pStyle w:val="BodyText"/>
      </w:pPr>
    </w:p>
    <w:p w14:paraId="00F786F3" w14:textId="77777777" w:rsidR="0049229A" w:rsidRDefault="0049229A">
      <w:pPr>
        <w:pStyle w:val="BodyText"/>
      </w:pPr>
    </w:p>
    <w:p w14:paraId="3300D186" w14:textId="77777777" w:rsidR="0049229A" w:rsidRDefault="0049229A">
      <w:pPr>
        <w:pStyle w:val="BodyText"/>
        <w:spacing w:before="6"/>
        <w:rPr>
          <w:sz w:val="17"/>
        </w:rPr>
      </w:pPr>
    </w:p>
    <w:p w14:paraId="4172D2D4" w14:textId="77777777" w:rsidR="0049229A" w:rsidRPr="003949AC" w:rsidRDefault="004A7864">
      <w:pPr>
        <w:ind w:left="440"/>
        <w:rPr>
          <w:rFonts w:ascii="Cambria"/>
          <w:b/>
          <w:bCs/>
          <w:color w:val="000000" w:themeColor="text1"/>
          <w:sz w:val="16"/>
        </w:rPr>
      </w:pPr>
      <w:r w:rsidRPr="003949AC">
        <w:rPr>
          <w:b/>
          <w:bCs/>
          <w:noProof/>
          <w:color w:val="000000" w:themeColor="text1"/>
        </w:rPr>
        <mc:AlternateContent>
          <mc:Choice Requires="wps">
            <w:drawing>
              <wp:anchor distT="0" distB="0" distL="0" distR="0" simplePos="0" relativeHeight="251719680" behindDoc="1" locked="0" layoutInCell="1" allowOverlap="1" wp14:anchorId="4723F36D" wp14:editId="6567D704">
                <wp:simplePos x="0" y="0"/>
                <wp:positionH relativeFrom="page">
                  <wp:posOffset>896620</wp:posOffset>
                </wp:positionH>
                <wp:positionV relativeFrom="paragraph">
                  <wp:posOffset>198120</wp:posOffset>
                </wp:positionV>
                <wp:extent cx="5981700" cy="1270"/>
                <wp:effectExtent l="0" t="0" r="0" b="0"/>
                <wp:wrapTopAndBottom/>
                <wp:docPr id="370" name="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FEC8F" id=" 331" o:spid="_x0000_s1026" style="position:absolute;margin-left:70.6pt;margin-top:15.6pt;width:471pt;height:.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" path="m,l9419,e" filled="f" strokecolor="#928852" strokeweight=".96pt">
                <v:stroke dashstyle="1 1"/>
                <v:path arrowok="t" o:connecttype="custom" o:connectlocs="0,0;5981065,0" o:connectangles="0,0"/>
                <w10:wrap type="topAndBottom" anchorx="page"/>
              </v:shape>
            </w:pict>
          </mc:Fallback>
        </mc:AlternateContent>
      </w:r>
      <w:r w:rsidRPr="003949AC">
        <w:rPr>
          <w:rFonts w:ascii="Cambria"/>
          <w:b/>
          <w:bCs/>
          <w:color w:val="000000" w:themeColor="text1"/>
          <w:sz w:val="20"/>
        </w:rPr>
        <w:t>P</w:t>
      </w:r>
      <w:r w:rsidRPr="003949AC">
        <w:rPr>
          <w:rFonts w:ascii="Cambria"/>
          <w:b/>
          <w:bCs/>
          <w:color w:val="000000" w:themeColor="text1"/>
          <w:sz w:val="16"/>
        </w:rPr>
        <w:t>OLICY</w:t>
      </w:r>
    </w:p>
    <w:p w14:paraId="6D0EE97D" w14:textId="24FE99D2" w:rsidR="0049229A" w:rsidRPr="003949AC" w:rsidRDefault="004A7864">
      <w:pPr>
        <w:spacing w:before="73" w:line="285" w:lineRule="auto"/>
        <w:ind w:left="440" w:right="1255"/>
        <w:rPr>
          <w:color w:val="000000" w:themeColor="text1"/>
          <w:sz w:val="20"/>
        </w:rPr>
      </w:pPr>
      <w:r w:rsidRPr="003949AC">
        <w:rPr>
          <w:color w:val="000000" w:themeColor="text1"/>
          <w:sz w:val="20"/>
        </w:rPr>
        <w:t xml:space="preserve">It is the policy of </w:t>
      </w:r>
      <w:r w:rsidR="00855D34" w:rsidRPr="003949AC">
        <w:rPr>
          <w:color w:val="000000" w:themeColor="text1"/>
          <w:sz w:val="20"/>
        </w:rPr>
        <w:t>H</w:t>
      </w:r>
      <w:r w:rsidR="003949AC" w:rsidRPr="003949AC">
        <w:rPr>
          <w:color w:val="000000" w:themeColor="text1"/>
          <w:sz w:val="20"/>
        </w:rPr>
        <w:t>elping Hands of Tennessee Clinic</w:t>
      </w:r>
      <w:r w:rsidRPr="003949AC">
        <w:rPr>
          <w:color w:val="000000" w:themeColor="text1"/>
          <w:sz w:val="20"/>
        </w:rPr>
        <w:t xml:space="preserve"> to have a comprehensive safety policy to ensure the safety of its patients, visitors, students, volunteers and staff.</w:t>
      </w:r>
    </w:p>
    <w:p w14:paraId="70205A17" w14:textId="77777777" w:rsidR="0049229A" w:rsidRDefault="0049229A">
      <w:pPr>
        <w:pStyle w:val="BodyText"/>
      </w:pPr>
    </w:p>
    <w:p w14:paraId="242D23F6" w14:textId="77777777" w:rsidR="0049229A" w:rsidRDefault="0049229A">
      <w:pPr>
        <w:pStyle w:val="BodyText"/>
      </w:pPr>
    </w:p>
    <w:p w14:paraId="72C954BA" w14:textId="77777777" w:rsidR="0049229A" w:rsidRPr="003949AC" w:rsidRDefault="004A7864">
      <w:pPr>
        <w:spacing w:before="167"/>
        <w:ind w:left="440"/>
        <w:rPr>
          <w:rFonts w:ascii="Cambria"/>
          <w:b/>
          <w:bCs/>
          <w:color w:val="000000" w:themeColor="text1"/>
          <w:sz w:val="16"/>
        </w:rPr>
      </w:pPr>
      <w:r w:rsidRPr="003949AC">
        <w:rPr>
          <w:b/>
          <w:bCs/>
          <w:noProof/>
          <w:color w:val="000000" w:themeColor="text1"/>
        </w:rPr>
        <mc:AlternateContent>
          <mc:Choice Requires="wps">
            <w:drawing>
              <wp:anchor distT="0" distB="0" distL="0" distR="0" simplePos="0" relativeHeight="251720704" behindDoc="1" locked="0" layoutInCell="1" allowOverlap="1" wp14:anchorId="7DDF2682" wp14:editId="5BB0B03C">
                <wp:simplePos x="0" y="0"/>
                <wp:positionH relativeFrom="page">
                  <wp:posOffset>896620</wp:posOffset>
                </wp:positionH>
                <wp:positionV relativeFrom="paragraph">
                  <wp:posOffset>302895</wp:posOffset>
                </wp:positionV>
                <wp:extent cx="5981700" cy="1270"/>
                <wp:effectExtent l="0" t="0" r="0" b="0"/>
                <wp:wrapTopAndBottom/>
                <wp:docPr id="369" name=" 3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951E8" id=" 330" o:spid="_x0000_s1026" style="position:absolute;margin-left:70.6pt;margin-top:23.85pt;width:471pt;height:.1pt;z-index:-251595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sidRPr="003949AC">
        <w:rPr>
          <w:rFonts w:ascii="Cambria"/>
          <w:b/>
          <w:bCs/>
          <w:color w:val="000000" w:themeColor="text1"/>
          <w:sz w:val="20"/>
        </w:rPr>
        <w:t>P</w:t>
      </w:r>
      <w:r w:rsidRPr="003949AC">
        <w:rPr>
          <w:rFonts w:ascii="Cambria"/>
          <w:b/>
          <w:bCs/>
          <w:color w:val="000000" w:themeColor="text1"/>
          <w:sz w:val="16"/>
        </w:rPr>
        <w:t>ROCE DURE</w:t>
      </w:r>
    </w:p>
    <w:p w14:paraId="30C464E6" w14:textId="77777777" w:rsidR="0049229A" w:rsidRDefault="0049229A">
      <w:pPr>
        <w:pStyle w:val="BodyText"/>
        <w:spacing w:before="6"/>
        <w:rPr>
          <w:rFonts w:ascii="Cambria"/>
          <w:sz w:val="9"/>
        </w:rPr>
      </w:pPr>
    </w:p>
    <w:p w14:paraId="795F92CF" w14:textId="77777777" w:rsidR="0049229A" w:rsidRPr="003949AC" w:rsidRDefault="004A7864">
      <w:pPr>
        <w:pStyle w:val="ListParagraph"/>
        <w:numPr>
          <w:ilvl w:val="0"/>
          <w:numId w:val="22"/>
        </w:numPr>
        <w:tabs>
          <w:tab w:val="left" w:pos="1160"/>
          <w:tab w:val="left" w:pos="1161"/>
        </w:tabs>
        <w:spacing w:before="99" w:line="273" w:lineRule="auto"/>
        <w:ind w:right="1661"/>
        <w:rPr>
          <w:color w:val="000000" w:themeColor="text1"/>
          <w:sz w:val="20"/>
        </w:rPr>
      </w:pPr>
      <w:r w:rsidRPr="003949AC">
        <w:rPr>
          <w:color w:val="000000" w:themeColor="text1"/>
          <w:sz w:val="20"/>
        </w:rPr>
        <w:t>A</w:t>
      </w:r>
      <w:r w:rsidRPr="003949AC">
        <w:rPr>
          <w:color w:val="000000" w:themeColor="text1"/>
          <w:spacing w:val="-4"/>
          <w:sz w:val="20"/>
        </w:rPr>
        <w:t xml:space="preserve"> </w:t>
      </w:r>
      <w:r w:rsidRPr="003949AC">
        <w:rPr>
          <w:color w:val="000000" w:themeColor="text1"/>
          <w:sz w:val="20"/>
        </w:rPr>
        <w:t>Safety</w:t>
      </w:r>
      <w:r w:rsidRPr="003949AC">
        <w:rPr>
          <w:color w:val="000000" w:themeColor="text1"/>
          <w:spacing w:val="-1"/>
          <w:sz w:val="20"/>
        </w:rPr>
        <w:t xml:space="preserve"> </w:t>
      </w:r>
      <w:r w:rsidRPr="003949AC">
        <w:rPr>
          <w:color w:val="000000" w:themeColor="text1"/>
          <w:sz w:val="20"/>
        </w:rPr>
        <w:t>Officer</w:t>
      </w:r>
      <w:r w:rsidRPr="003949AC">
        <w:rPr>
          <w:color w:val="000000" w:themeColor="text1"/>
          <w:spacing w:val="-2"/>
          <w:sz w:val="20"/>
        </w:rPr>
        <w:t xml:space="preserve"> </w:t>
      </w:r>
      <w:r w:rsidRPr="003949AC">
        <w:rPr>
          <w:color w:val="000000" w:themeColor="text1"/>
          <w:sz w:val="20"/>
        </w:rPr>
        <w:t>will</w:t>
      </w:r>
      <w:r w:rsidRPr="003949AC">
        <w:rPr>
          <w:color w:val="000000" w:themeColor="text1"/>
          <w:spacing w:val="-3"/>
          <w:sz w:val="20"/>
        </w:rPr>
        <w:t xml:space="preserve"> </w:t>
      </w:r>
      <w:r w:rsidRPr="003949AC">
        <w:rPr>
          <w:color w:val="000000" w:themeColor="text1"/>
          <w:sz w:val="20"/>
        </w:rPr>
        <w:t>be</w:t>
      </w:r>
      <w:r w:rsidRPr="003949AC">
        <w:rPr>
          <w:color w:val="000000" w:themeColor="text1"/>
          <w:spacing w:val="-3"/>
          <w:sz w:val="20"/>
        </w:rPr>
        <w:t xml:space="preserve"> </w:t>
      </w:r>
      <w:r w:rsidRPr="003949AC">
        <w:rPr>
          <w:color w:val="000000" w:themeColor="text1"/>
          <w:sz w:val="20"/>
        </w:rPr>
        <w:t>appointed</w:t>
      </w:r>
      <w:r w:rsidRPr="003949AC">
        <w:rPr>
          <w:color w:val="000000" w:themeColor="text1"/>
          <w:spacing w:val="-3"/>
          <w:sz w:val="20"/>
        </w:rPr>
        <w:t xml:space="preserve"> </w:t>
      </w:r>
      <w:r w:rsidRPr="003949AC">
        <w:rPr>
          <w:color w:val="000000" w:themeColor="text1"/>
          <w:sz w:val="20"/>
        </w:rPr>
        <w:t>for</w:t>
      </w:r>
      <w:r w:rsidRPr="003949AC">
        <w:rPr>
          <w:color w:val="000000" w:themeColor="text1"/>
          <w:spacing w:val="-2"/>
          <w:sz w:val="20"/>
        </w:rPr>
        <w:t xml:space="preserve"> </w:t>
      </w:r>
      <w:r w:rsidRPr="003949AC">
        <w:rPr>
          <w:color w:val="000000" w:themeColor="text1"/>
          <w:sz w:val="20"/>
        </w:rPr>
        <w:t>the</w:t>
      </w:r>
      <w:r w:rsidRPr="003949AC">
        <w:rPr>
          <w:color w:val="000000" w:themeColor="text1"/>
          <w:spacing w:val="-3"/>
          <w:sz w:val="20"/>
        </w:rPr>
        <w:t xml:space="preserve"> </w:t>
      </w:r>
      <w:r w:rsidRPr="003949AC">
        <w:rPr>
          <w:color w:val="000000" w:themeColor="text1"/>
          <w:sz w:val="20"/>
        </w:rPr>
        <w:t>organization.</w:t>
      </w:r>
      <w:r w:rsidRPr="003949AC">
        <w:rPr>
          <w:color w:val="000000" w:themeColor="text1"/>
          <w:spacing w:val="-2"/>
          <w:sz w:val="20"/>
        </w:rPr>
        <w:t xml:space="preserve"> </w:t>
      </w:r>
      <w:r w:rsidRPr="003949AC">
        <w:rPr>
          <w:color w:val="000000" w:themeColor="text1"/>
          <w:sz w:val="20"/>
        </w:rPr>
        <w:t>This</w:t>
      </w:r>
      <w:r w:rsidRPr="003949AC">
        <w:rPr>
          <w:color w:val="000000" w:themeColor="text1"/>
          <w:spacing w:val="-1"/>
          <w:sz w:val="20"/>
        </w:rPr>
        <w:t xml:space="preserve"> </w:t>
      </w:r>
      <w:r w:rsidRPr="003949AC">
        <w:rPr>
          <w:color w:val="000000" w:themeColor="text1"/>
          <w:sz w:val="20"/>
        </w:rPr>
        <w:t>person</w:t>
      </w:r>
      <w:r w:rsidRPr="003949AC">
        <w:rPr>
          <w:color w:val="000000" w:themeColor="text1"/>
          <w:spacing w:val="-3"/>
          <w:sz w:val="20"/>
        </w:rPr>
        <w:t xml:space="preserve"> </w:t>
      </w:r>
      <w:r w:rsidRPr="003949AC">
        <w:rPr>
          <w:color w:val="000000" w:themeColor="text1"/>
          <w:sz w:val="20"/>
        </w:rPr>
        <w:t>will</w:t>
      </w:r>
      <w:r w:rsidRPr="003949AC">
        <w:rPr>
          <w:color w:val="000000" w:themeColor="text1"/>
          <w:spacing w:val="-2"/>
          <w:sz w:val="20"/>
        </w:rPr>
        <w:t xml:space="preserve"> </w:t>
      </w:r>
      <w:r w:rsidRPr="003949AC">
        <w:rPr>
          <w:color w:val="000000" w:themeColor="text1"/>
          <w:sz w:val="20"/>
        </w:rPr>
        <w:t>be</w:t>
      </w:r>
      <w:r w:rsidRPr="003949AC">
        <w:rPr>
          <w:color w:val="000000" w:themeColor="text1"/>
          <w:spacing w:val="-3"/>
          <w:sz w:val="20"/>
        </w:rPr>
        <w:t xml:space="preserve"> </w:t>
      </w:r>
      <w:r w:rsidRPr="003949AC">
        <w:rPr>
          <w:color w:val="000000" w:themeColor="text1"/>
          <w:sz w:val="20"/>
        </w:rPr>
        <w:t>responsible</w:t>
      </w:r>
      <w:r w:rsidRPr="003949AC">
        <w:rPr>
          <w:color w:val="000000" w:themeColor="text1"/>
          <w:spacing w:val="-4"/>
          <w:sz w:val="20"/>
        </w:rPr>
        <w:t xml:space="preserve"> </w:t>
      </w:r>
      <w:r w:rsidRPr="003949AC">
        <w:rPr>
          <w:color w:val="000000" w:themeColor="text1"/>
          <w:sz w:val="20"/>
        </w:rPr>
        <w:t>for</w:t>
      </w:r>
      <w:r w:rsidRPr="003949AC">
        <w:rPr>
          <w:color w:val="000000" w:themeColor="text1"/>
          <w:spacing w:val="1"/>
          <w:sz w:val="20"/>
        </w:rPr>
        <w:t xml:space="preserve"> </w:t>
      </w:r>
      <w:r w:rsidRPr="003949AC">
        <w:rPr>
          <w:color w:val="000000" w:themeColor="text1"/>
          <w:sz w:val="20"/>
        </w:rPr>
        <w:t>the</w:t>
      </w:r>
      <w:r w:rsidRPr="003949AC">
        <w:rPr>
          <w:color w:val="000000" w:themeColor="text1"/>
          <w:spacing w:val="-4"/>
          <w:sz w:val="20"/>
        </w:rPr>
        <w:t xml:space="preserve"> </w:t>
      </w:r>
      <w:r w:rsidRPr="003949AC">
        <w:rPr>
          <w:color w:val="000000" w:themeColor="text1"/>
          <w:sz w:val="20"/>
        </w:rPr>
        <w:t>overall Safety Program and take an active lead in ensuring its implementation and</w:t>
      </w:r>
      <w:r w:rsidRPr="003949AC">
        <w:rPr>
          <w:color w:val="000000" w:themeColor="text1"/>
          <w:spacing w:val="-14"/>
          <w:sz w:val="20"/>
        </w:rPr>
        <w:t xml:space="preserve"> </w:t>
      </w:r>
      <w:r w:rsidRPr="003949AC">
        <w:rPr>
          <w:color w:val="000000" w:themeColor="text1"/>
          <w:sz w:val="20"/>
        </w:rPr>
        <w:t>effectiveness.</w:t>
      </w:r>
    </w:p>
    <w:p w14:paraId="6290056F" w14:textId="77777777" w:rsidR="0049229A" w:rsidRPr="003949AC" w:rsidRDefault="0049229A">
      <w:pPr>
        <w:pStyle w:val="BodyText"/>
        <w:spacing w:before="2"/>
        <w:rPr>
          <w:color w:val="000000" w:themeColor="text1"/>
        </w:rPr>
      </w:pPr>
    </w:p>
    <w:p w14:paraId="4A2D6571" w14:textId="77777777" w:rsidR="0049229A" w:rsidRPr="003949AC" w:rsidRDefault="004A7864">
      <w:pPr>
        <w:pStyle w:val="ListParagraph"/>
        <w:numPr>
          <w:ilvl w:val="0"/>
          <w:numId w:val="22"/>
        </w:numPr>
        <w:tabs>
          <w:tab w:val="left" w:pos="1160"/>
          <w:tab w:val="left" w:pos="1161"/>
        </w:tabs>
        <w:spacing w:line="273" w:lineRule="auto"/>
        <w:ind w:right="1181"/>
        <w:rPr>
          <w:color w:val="000000" w:themeColor="text1"/>
          <w:sz w:val="20"/>
        </w:rPr>
      </w:pPr>
      <w:r w:rsidRPr="003949AC">
        <w:rPr>
          <w:color w:val="000000" w:themeColor="text1"/>
          <w:sz w:val="20"/>
        </w:rPr>
        <w:t>The Safety Officer has the authority to intervene whenever conditions exist that pose an immediate</w:t>
      </w:r>
      <w:r w:rsidRPr="003949AC">
        <w:rPr>
          <w:color w:val="000000" w:themeColor="text1"/>
          <w:spacing w:val="-33"/>
          <w:sz w:val="20"/>
        </w:rPr>
        <w:t xml:space="preserve"> </w:t>
      </w:r>
      <w:r w:rsidRPr="003949AC">
        <w:rPr>
          <w:color w:val="000000" w:themeColor="text1"/>
          <w:sz w:val="20"/>
        </w:rPr>
        <w:t>threat to life, health or damage to equipment or the</w:t>
      </w:r>
      <w:r w:rsidRPr="003949AC">
        <w:rPr>
          <w:color w:val="000000" w:themeColor="text1"/>
          <w:spacing w:val="-5"/>
          <w:sz w:val="20"/>
        </w:rPr>
        <w:t xml:space="preserve"> </w:t>
      </w:r>
      <w:r w:rsidRPr="003949AC">
        <w:rPr>
          <w:color w:val="000000" w:themeColor="text1"/>
          <w:sz w:val="20"/>
        </w:rPr>
        <w:t>facility.</w:t>
      </w:r>
    </w:p>
    <w:p w14:paraId="4A996C07" w14:textId="77777777" w:rsidR="0049229A" w:rsidRPr="003949AC" w:rsidRDefault="0049229A">
      <w:pPr>
        <w:pStyle w:val="BodyText"/>
        <w:spacing w:before="2"/>
        <w:rPr>
          <w:color w:val="000000" w:themeColor="text1"/>
        </w:rPr>
      </w:pPr>
    </w:p>
    <w:p w14:paraId="7AD2296C" w14:textId="77777777" w:rsidR="0049229A" w:rsidRPr="003949AC" w:rsidRDefault="004A7864">
      <w:pPr>
        <w:pStyle w:val="ListParagraph"/>
        <w:numPr>
          <w:ilvl w:val="0"/>
          <w:numId w:val="22"/>
        </w:numPr>
        <w:tabs>
          <w:tab w:val="left" w:pos="1160"/>
          <w:tab w:val="left" w:pos="1161"/>
        </w:tabs>
        <w:spacing w:line="273" w:lineRule="auto"/>
        <w:ind w:right="1320"/>
        <w:rPr>
          <w:color w:val="000000" w:themeColor="text1"/>
          <w:sz w:val="20"/>
        </w:rPr>
      </w:pPr>
      <w:r w:rsidRPr="003949AC">
        <w:rPr>
          <w:color w:val="000000" w:themeColor="text1"/>
          <w:sz w:val="20"/>
        </w:rPr>
        <w:t>The Dental Director is responsible for ensuring the effectiveness of infection control policies and procedures</w:t>
      </w:r>
      <w:r w:rsidRPr="003949AC">
        <w:rPr>
          <w:color w:val="000000" w:themeColor="text1"/>
          <w:spacing w:val="-5"/>
          <w:sz w:val="20"/>
        </w:rPr>
        <w:t xml:space="preserve"> </w:t>
      </w:r>
      <w:r w:rsidRPr="003949AC">
        <w:rPr>
          <w:color w:val="000000" w:themeColor="text1"/>
          <w:sz w:val="20"/>
        </w:rPr>
        <w:t>and</w:t>
      </w:r>
      <w:r w:rsidRPr="003949AC">
        <w:rPr>
          <w:color w:val="000000" w:themeColor="text1"/>
          <w:spacing w:val="-2"/>
          <w:sz w:val="20"/>
        </w:rPr>
        <w:t xml:space="preserve"> </w:t>
      </w:r>
      <w:r w:rsidRPr="003949AC">
        <w:rPr>
          <w:color w:val="000000" w:themeColor="text1"/>
          <w:sz w:val="20"/>
        </w:rPr>
        <w:t>the</w:t>
      </w:r>
      <w:r w:rsidRPr="003949AC">
        <w:rPr>
          <w:color w:val="000000" w:themeColor="text1"/>
          <w:spacing w:val="-3"/>
          <w:sz w:val="20"/>
        </w:rPr>
        <w:t xml:space="preserve"> </w:t>
      </w:r>
      <w:r w:rsidRPr="003949AC">
        <w:rPr>
          <w:color w:val="000000" w:themeColor="text1"/>
          <w:sz w:val="20"/>
        </w:rPr>
        <w:t>completion</w:t>
      </w:r>
      <w:r w:rsidRPr="003949AC">
        <w:rPr>
          <w:color w:val="000000" w:themeColor="text1"/>
          <w:spacing w:val="-2"/>
          <w:sz w:val="20"/>
        </w:rPr>
        <w:t xml:space="preserve"> </w:t>
      </w:r>
      <w:r w:rsidRPr="003949AC">
        <w:rPr>
          <w:color w:val="000000" w:themeColor="text1"/>
          <w:sz w:val="20"/>
        </w:rPr>
        <w:t>of</w:t>
      </w:r>
      <w:r w:rsidRPr="003949AC">
        <w:rPr>
          <w:color w:val="000000" w:themeColor="text1"/>
          <w:spacing w:val="-4"/>
          <w:sz w:val="20"/>
        </w:rPr>
        <w:t xml:space="preserve"> </w:t>
      </w:r>
      <w:r w:rsidRPr="003949AC">
        <w:rPr>
          <w:color w:val="000000" w:themeColor="text1"/>
          <w:sz w:val="20"/>
        </w:rPr>
        <w:t>the</w:t>
      </w:r>
      <w:r w:rsidRPr="003949AC">
        <w:rPr>
          <w:color w:val="000000" w:themeColor="text1"/>
          <w:spacing w:val="-3"/>
          <w:sz w:val="20"/>
        </w:rPr>
        <w:t xml:space="preserve"> </w:t>
      </w:r>
      <w:r w:rsidRPr="003949AC">
        <w:rPr>
          <w:color w:val="000000" w:themeColor="text1"/>
          <w:sz w:val="20"/>
        </w:rPr>
        <w:t>annual</w:t>
      </w:r>
      <w:r w:rsidRPr="003949AC">
        <w:rPr>
          <w:color w:val="000000" w:themeColor="text1"/>
          <w:spacing w:val="-3"/>
          <w:sz w:val="20"/>
        </w:rPr>
        <w:t xml:space="preserve"> </w:t>
      </w:r>
      <w:r w:rsidRPr="003949AC">
        <w:rPr>
          <w:color w:val="000000" w:themeColor="text1"/>
          <w:sz w:val="20"/>
        </w:rPr>
        <w:t>inspection</w:t>
      </w:r>
      <w:r w:rsidRPr="003949AC">
        <w:rPr>
          <w:color w:val="000000" w:themeColor="text1"/>
          <w:spacing w:val="-2"/>
          <w:sz w:val="20"/>
        </w:rPr>
        <w:t xml:space="preserve"> </w:t>
      </w:r>
      <w:r w:rsidRPr="003949AC">
        <w:rPr>
          <w:color w:val="000000" w:themeColor="text1"/>
          <w:sz w:val="20"/>
        </w:rPr>
        <w:t>of</w:t>
      </w:r>
      <w:r w:rsidRPr="003949AC">
        <w:rPr>
          <w:color w:val="000000" w:themeColor="text1"/>
          <w:spacing w:val="-4"/>
          <w:sz w:val="20"/>
        </w:rPr>
        <w:t xml:space="preserve"> </w:t>
      </w:r>
      <w:r w:rsidRPr="003949AC">
        <w:rPr>
          <w:color w:val="000000" w:themeColor="text1"/>
          <w:sz w:val="20"/>
        </w:rPr>
        <w:t>clinical</w:t>
      </w:r>
      <w:r w:rsidRPr="003949AC">
        <w:rPr>
          <w:color w:val="000000" w:themeColor="text1"/>
          <w:spacing w:val="-2"/>
          <w:sz w:val="20"/>
        </w:rPr>
        <w:t xml:space="preserve"> </w:t>
      </w:r>
      <w:r w:rsidRPr="003949AC">
        <w:rPr>
          <w:color w:val="000000" w:themeColor="text1"/>
          <w:sz w:val="20"/>
        </w:rPr>
        <w:t>equipment</w:t>
      </w:r>
      <w:r w:rsidRPr="003949AC">
        <w:rPr>
          <w:color w:val="000000" w:themeColor="text1"/>
          <w:spacing w:val="-2"/>
          <w:sz w:val="20"/>
        </w:rPr>
        <w:t xml:space="preserve"> </w:t>
      </w:r>
      <w:r w:rsidRPr="003949AC">
        <w:rPr>
          <w:color w:val="000000" w:themeColor="text1"/>
          <w:sz w:val="20"/>
        </w:rPr>
        <w:t>in</w:t>
      </w:r>
      <w:r w:rsidRPr="003949AC">
        <w:rPr>
          <w:color w:val="000000" w:themeColor="text1"/>
          <w:spacing w:val="-3"/>
          <w:sz w:val="20"/>
        </w:rPr>
        <w:t xml:space="preserve"> </w:t>
      </w:r>
      <w:r w:rsidRPr="003949AC">
        <w:rPr>
          <w:color w:val="000000" w:themeColor="text1"/>
          <w:sz w:val="20"/>
        </w:rPr>
        <w:t>the</w:t>
      </w:r>
      <w:r w:rsidRPr="003949AC">
        <w:rPr>
          <w:color w:val="000000" w:themeColor="text1"/>
          <w:spacing w:val="-3"/>
          <w:sz w:val="20"/>
        </w:rPr>
        <w:t xml:space="preserve"> </w:t>
      </w:r>
      <w:r w:rsidRPr="003949AC">
        <w:rPr>
          <w:color w:val="000000" w:themeColor="text1"/>
          <w:sz w:val="20"/>
        </w:rPr>
        <w:t>Dental</w:t>
      </w:r>
      <w:r w:rsidRPr="003949AC">
        <w:rPr>
          <w:color w:val="000000" w:themeColor="text1"/>
          <w:spacing w:val="-2"/>
          <w:sz w:val="20"/>
        </w:rPr>
        <w:t xml:space="preserve"> </w:t>
      </w:r>
      <w:r w:rsidRPr="003949AC">
        <w:rPr>
          <w:color w:val="000000" w:themeColor="text1"/>
          <w:sz w:val="20"/>
        </w:rPr>
        <w:t>Department.</w:t>
      </w:r>
    </w:p>
    <w:p w14:paraId="6B8C0F1D" w14:textId="77777777" w:rsidR="0049229A" w:rsidRPr="003949AC" w:rsidRDefault="0049229A">
      <w:pPr>
        <w:pStyle w:val="BodyText"/>
        <w:rPr>
          <w:color w:val="000000" w:themeColor="text1"/>
        </w:rPr>
      </w:pPr>
    </w:p>
    <w:p w14:paraId="772CC78A" w14:textId="77777777" w:rsidR="0049229A" w:rsidRPr="003949AC" w:rsidRDefault="004A7864">
      <w:pPr>
        <w:pStyle w:val="ListParagraph"/>
        <w:numPr>
          <w:ilvl w:val="0"/>
          <w:numId w:val="22"/>
        </w:numPr>
        <w:tabs>
          <w:tab w:val="left" w:pos="1160"/>
          <w:tab w:val="left" w:pos="1161"/>
        </w:tabs>
        <w:ind w:hanging="361"/>
        <w:rPr>
          <w:color w:val="000000" w:themeColor="text1"/>
          <w:sz w:val="20"/>
        </w:rPr>
      </w:pPr>
      <w:r w:rsidRPr="003949AC">
        <w:rPr>
          <w:color w:val="000000" w:themeColor="text1"/>
          <w:sz w:val="20"/>
        </w:rPr>
        <w:t xml:space="preserve">Product and equipment </w:t>
      </w:r>
      <w:proofErr w:type="gramStart"/>
      <w:r w:rsidRPr="003949AC">
        <w:rPr>
          <w:color w:val="000000" w:themeColor="text1"/>
          <w:sz w:val="20"/>
        </w:rPr>
        <w:t>recalls</w:t>
      </w:r>
      <w:proofErr w:type="gramEnd"/>
      <w:r w:rsidRPr="003949AC">
        <w:rPr>
          <w:color w:val="000000" w:themeColor="text1"/>
          <w:sz w:val="20"/>
        </w:rPr>
        <w:t xml:space="preserve"> should be reported promptly to the Dental</w:t>
      </w:r>
      <w:r w:rsidRPr="003949AC">
        <w:rPr>
          <w:color w:val="000000" w:themeColor="text1"/>
          <w:spacing w:val="-9"/>
          <w:sz w:val="20"/>
        </w:rPr>
        <w:t xml:space="preserve"> </w:t>
      </w:r>
      <w:r w:rsidRPr="003949AC">
        <w:rPr>
          <w:color w:val="000000" w:themeColor="text1"/>
          <w:sz w:val="20"/>
        </w:rPr>
        <w:t>Director.</w:t>
      </w:r>
    </w:p>
    <w:p w14:paraId="0BEFEAA7" w14:textId="77777777" w:rsidR="0049229A" w:rsidRPr="003949AC" w:rsidRDefault="0049229A">
      <w:pPr>
        <w:pStyle w:val="BodyText"/>
        <w:spacing w:before="7"/>
        <w:rPr>
          <w:color w:val="000000" w:themeColor="text1"/>
          <w:sz w:val="22"/>
        </w:rPr>
      </w:pPr>
    </w:p>
    <w:p w14:paraId="0E09C357" w14:textId="77777777" w:rsidR="0049229A" w:rsidRPr="003949AC" w:rsidRDefault="004A7864">
      <w:pPr>
        <w:pStyle w:val="ListParagraph"/>
        <w:numPr>
          <w:ilvl w:val="0"/>
          <w:numId w:val="22"/>
        </w:numPr>
        <w:tabs>
          <w:tab w:val="left" w:pos="1160"/>
          <w:tab w:val="left" w:pos="1161"/>
        </w:tabs>
        <w:spacing w:before="1" w:line="276" w:lineRule="auto"/>
        <w:ind w:right="1334"/>
        <w:rPr>
          <w:color w:val="000000" w:themeColor="text1"/>
          <w:sz w:val="20"/>
        </w:rPr>
      </w:pPr>
      <w:r w:rsidRPr="003949AC">
        <w:rPr>
          <w:color w:val="000000" w:themeColor="text1"/>
          <w:sz w:val="20"/>
        </w:rPr>
        <w:t>Incidents</w:t>
      </w:r>
      <w:r w:rsidRPr="003949AC">
        <w:rPr>
          <w:color w:val="000000" w:themeColor="text1"/>
          <w:spacing w:val="-4"/>
          <w:sz w:val="20"/>
        </w:rPr>
        <w:t xml:space="preserve"> </w:t>
      </w:r>
      <w:r w:rsidRPr="003949AC">
        <w:rPr>
          <w:color w:val="000000" w:themeColor="text1"/>
          <w:sz w:val="20"/>
        </w:rPr>
        <w:t>involving</w:t>
      </w:r>
      <w:r w:rsidRPr="003949AC">
        <w:rPr>
          <w:color w:val="000000" w:themeColor="text1"/>
          <w:spacing w:val="-3"/>
          <w:sz w:val="20"/>
        </w:rPr>
        <w:t xml:space="preserve"> </w:t>
      </w:r>
      <w:r w:rsidRPr="003949AC">
        <w:rPr>
          <w:color w:val="000000" w:themeColor="text1"/>
          <w:sz w:val="20"/>
        </w:rPr>
        <w:t>property</w:t>
      </w:r>
      <w:r w:rsidRPr="003949AC">
        <w:rPr>
          <w:color w:val="000000" w:themeColor="text1"/>
          <w:spacing w:val="-1"/>
          <w:sz w:val="20"/>
        </w:rPr>
        <w:t xml:space="preserve"> </w:t>
      </w:r>
      <w:r w:rsidRPr="003949AC">
        <w:rPr>
          <w:color w:val="000000" w:themeColor="text1"/>
          <w:sz w:val="20"/>
        </w:rPr>
        <w:t>damage</w:t>
      </w:r>
      <w:r w:rsidRPr="003949AC">
        <w:rPr>
          <w:color w:val="000000" w:themeColor="text1"/>
          <w:spacing w:val="-3"/>
          <w:sz w:val="20"/>
        </w:rPr>
        <w:t xml:space="preserve"> </w:t>
      </w:r>
      <w:r w:rsidRPr="003949AC">
        <w:rPr>
          <w:color w:val="000000" w:themeColor="text1"/>
          <w:sz w:val="20"/>
        </w:rPr>
        <w:t>or</w:t>
      </w:r>
      <w:r w:rsidRPr="003949AC">
        <w:rPr>
          <w:color w:val="000000" w:themeColor="text1"/>
          <w:spacing w:val="-2"/>
          <w:sz w:val="20"/>
        </w:rPr>
        <w:t xml:space="preserve"> </w:t>
      </w:r>
      <w:r w:rsidRPr="003949AC">
        <w:rPr>
          <w:color w:val="000000" w:themeColor="text1"/>
          <w:sz w:val="20"/>
        </w:rPr>
        <w:t>patient,</w:t>
      </w:r>
      <w:r w:rsidRPr="003949AC">
        <w:rPr>
          <w:color w:val="000000" w:themeColor="text1"/>
          <w:spacing w:val="-2"/>
          <w:sz w:val="20"/>
        </w:rPr>
        <w:t xml:space="preserve"> </w:t>
      </w:r>
      <w:r w:rsidRPr="003949AC">
        <w:rPr>
          <w:color w:val="000000" w:themeColor="text1"/>
          <w:sz w:val="20"/>
        </w:rPr>
        <w:t>visitor</w:t>
      </w:r>
      <w:r w:rsidRPr="003949AC">
        <w:rPr>
          <w:color w:val="000000" w:themeColor="text1"/>
          <w:spacing w:val="-2"/>
          <w:sz w:val="20"/>
        </w:rPr>
        <w:t xml:space="preserve"> </w:t>
      </w:r>
      <w:r w:rsidRPr="003949AC">
        <w:rPr>
          <w:color w:val="000000" w:themeColor="text1"/>
          <w:sz w:val="20"/>
        </w:rPr>
        <w:t>or</w:t>
      </w:r>
      <w:r w:rsidRPr="003949AC">
        <w:rPr>
          <w:color w:val="000000" w:themeColor="text1"/>
          <w:spacing w:val="-2"/>
          <w:sz w:val="20"/>
        </w:rPr>
        <w:t xml:space="preserve"> </w:t>
      </w:r>
      <w:r w:rsidRPr="003949AC">
        <w:rPr>
          <w:color w:val="000000" w:themeColor="text1"/>
          <w:sz w:val="20"/>
        </w:rPr>
        <w:t>staff</w:t>
      </w:r>
      <w:r w:rsidRPr="003949AC">
        <w:rPr>
          <w:color w:val="000000" w:themeColor="text1"/>
          <w:spacing w:val="-4"/>
          <w:sz w:val="20"/>
        </w:rPr>
        <w:t xml:space="preserve"> </w:t>
      </w:r>
      <w:r w:rsidRPr="003949AC">
        <w:rPr>
          <w:color w:val="000000" w:themeColor="text1"/>
          <w:sz w:val="20"/>
        </w:rPr>
        <w:t>injury</w:t>
      </w:r>
      <w:r w:rsidRPr="003949AC">
        <w:rPr>
          <w:color w:val="000000" w:themeColor="text1"/>
          <w:spacing w:val="-2"/>
          <w:sz w:val="20"/>
        </w:rPr>
        <w:t xml:space="preserve"> </w:t>
      </w:r>
      <w:r w:rsidRPr="003949AC">
        <w:rPr>
          <w:color w:val="000000" w:themeColor="text1"/>
          <w:sz w:val="20"/>
        </w:rPr>
        <w:t>should</w:t>
      </w:r>
      <w:r w:rsidRPr="003949AC">
        <w:rPr>
          <w:color w:val="000000" w:themeColor="text1"/>
          <w:spacing w:val="-3"/>
          <w:sz w:val="20"/>
        </w:rPr>
        <w:t xml:space="preserve"> </w:t>
      </w:r>
      <w:r w:rsidRPr="003949AC">
        <w:rPr>
          <w:color w:val="000000" w:themeColor="text1"/>
          <w:sz w:val="20"/>
        </w:rPr>
        <w:t>be</w:t>
      </w:r>
      <w:r w:rsidRPr="003949AC">
        <w:rPr>
          <w:color w:val="000000" w:themeColor="text1"/>
          <w:spacing w:val="-3"/>
          <w:sz w:val="20"/>
        </w:rPr>
        <w:t xml:space="preserve"> </w:t>
      </w:r>
      <w:r w:rsidRPr="003949AC">
        <w:rPr>
          <w:color w:val="000000" w:themeColor="text1"/>
          <w:sz w:val="20"/>
        </w:rPr>
        <w:t>reported</w:t>
      </w:r>
      <w:r w:rsidRPr="003949AC">
        <w:rPr>
          <w:color w:val="000000" w:themeColor="text1"/>
          <w:spacing w:val="-2"/>
          <w:sz w:val="20"/>
        </w:rPr>
        <w:t xml:space="preserve"> </w:t>
      </w:r>
      <w:r w:rsidRPr="003949AC">
        <w:rPr>
          <w:color w:val="000000" w:themeColor="text1"/>
          <w:sz w:val="20"/>
        </w:rPr>
        <w:t>promptly</w:t>
      </w:r>
      <w:r w:rsidRPr="003949AC">
        <w:rPr>
          <w:color w:val="000000" w:themeColor="text1"/>
          <w:spacing w:val="-2"/>
          <w:sz w:val="20"/>
        </w:rPr>
        <w:t xml:space="preserve"> </w:t>
      </w:r>
      <w:r w:rsidRPr="003949AC">
        <w:rPr>
          <w:color w:val="000000" w:themeColor="text1"/>
          <w:sz w:val="20"/>
        </w:rPr>
        <w:t>to</w:t>
      </w:r>
      <w:r w:rsidRPr="003949AC">
        <w:rPr>
          <w:color w:val="000000" w:themeColor="text1"/>
          <w:spacing w:val="-2"/>
          <w:sz w:val="20"/>
        </w:rPr>
        <w:t xml:space="preserve"> </w:t>
      </w:r>
      <w:r w:rsidRPr="003949AC">
        <w:rPr>
          <w:color w:val="000000" w:themeColor="text1"/>
          <w:sz w:val="20"/>
        </w:rPr>
        <w:t>the Dental Director (sample reporting forms enclosed). Accident reports involving staff are forwarded to Human Resources within 24 hours of their</w:t>
      </w:r>
      <w:r w:rsidRPr="003949AC">
        <w:rPr>
          <w:color w:val="000000" w:themeColor="text1"/>
          <w:spacing w:val="-4"/>
          <w:sz w:val="20"/>
        </w:rPr>
        <w:t xml:space="preserve"> </w:t>
      </w:r>
      <w:r w:rsidRPr="003949AC">
        <w:rPr>
          <w:color w:val="000000" w:themeColor="text1"/>
          <w:sz w:val="20"/>
        </w:rPr>
        <w:t>occurrence.</w:t>
      </w:r>
    </w:p>
    <w:p w14:paraId="27979CB3" w14:textId="77777777" w:rsidR="0049229A" w:rsidRPr="003949AC" w:rsidRDefault="0049229A">
      <w:pPr>
        <w:pStyle w:val="BodyText"/>
        <w:spacing w:before="9"/>
        <w:rPr>
          <w:color w:val="000000" w:themeColor="text1"/>
          <w:sz w:val="19"/>
        </w:rPr>
      </w:pPr>
    </w:p>
    <w:p w14:paraId="7E634C6D" w14:textId="77777777" w:rsidR="0049229A" w:rsidRPr="003949AC" w:rsidRDefault="004A7864">
      <w:pPr>
        <w:pStyle w:val="ListParagraph"/>
        <w:numPr>
          <w:ilvl w:val="0"/>
          <w:numId w:val="22"/>
        </w:numPr>
        <w:tabs>
          <w:tab w:val="left" w:pos="1160"/>
          <w:tab w:val="left" w:pos="1161"/>
        </w:tabs>
        <w:spacing w:line="271" w:lineRule="auto"/>
        <w:ind w:right="1570"/>
        <w:rPr>
          <w:color w:val="000000" w:themeColor="text1"/>
          <w:sz w:val="20"/>
        </w:rPr>
      </w:pPr>
      <w:r w:rsidRPr="003949AC">
        <w:rPr>
          <w:color w:val="000000" w:themeColor="text1"/>
          <w:sz w:val="20"/>
        </w:rPr>
        <w:t>Both</w:t>
      </w:r>
      <w:r w:rsidRPr="003949AC">
        <w:rPr>
          <w:color w:val="000000" w:themeColor="text1"/>
          <w:spacing w:val="-3"/>
          <w:sz w:val="20"/>
        </w:rPr>
        <w:t xml:space="preserve"> </w:t>
      </w:r>
      <w:r w:rsidRPr="003949AC">
        <w:rPr>
          <w:color w:val="000000" w:themeColor="text1"/>
          <w:sz w:val="20"/>
        </w:rPr>
        <w:t>accident</w:t>
      </w:r>
      <w:r w:rsidRPr="003949AC">
        <w:rPr>
          <w:color w:val="000000" w:themeColor="text1"/>
          <w:spacing w:val="-2"/>
          <w:sz w:val="20"/>
        </w:rPr>
        <w:t xml:space="preserve"> </w:t>
      </w:r>
      <w:r w:rsidRPr="003949AC">
        <w:rPr>
          <w:color w:val="000000" w:themeColor="text1"/>
          <w:sz w:val="20"/>
        </w:rPr>
        <w:t>and</w:t>
      </w:r>
      <w:r w:rsidRPr="003949AC">
        <w:rPr>
          <w:color w:val="000000" w:themeColor="text1"/>
          <w:spacing w:val="-2"/>
          <w:sz w:val="20"/>
        </w:rPr>
        <w:t xml:space="preserve"> </w:t>
      </w:r>
      <w:r w:rsidRPr="003949AC">
        <w:rPr>
          <w:color w:val="000000" w:themeColor="text1"/>
          <w:sz w:val="20"/>
        </w:rPr>
        <w:t>incident</w:t>
      </w:r>
      <w:r w:rsidRPr="003949AC">
        <w:rPr>
          <w:color w:val="000000" w:themeColor="text1"/>
          <w:spacing w:val="-2"/>
          <w:sz w:val="20"/>
        </w:rPr>
        <w:t xml:space="preserve"> </w:t>
      </w:r>
      <w:r w:rsidRPr="003949AC">
        <w:rPr>
          <w:color w:val="000000" w:themeColor="text1"/>
          <w:sz w:val="20"/>
        </w:rPr>
        <w:t>reports</w:t>
      </w:r>
      <w:r w:rsidRPr="003949AC">
        <w:rPr>
          <w:color w:val="000000" w:themeColor="text1"/>
          <w:spacing w:val="-3"/>
          <w:sz w:val="20"/>
        </w:rPr>
        <w:t xml:space="preserve"> </w:t>
      </w:r>
      <w:r w:rsidRPr="003949AC">
        <w:rPr>
          <w:color w:val="000000" w:themeColor="text1"/>
          <w:sz w:val="20"/>
        </w:rPr>
        <w:t>are</w:t>
      </w:r>
      <w:r w:rsidRPr="003949AC">
        <w:rPr>
          <w:color w:val="000000" w:themeColor="text1"/>
          <w:spacing w:val="-3"/>
          <w:sz w:val="20"/>
        </w:rPr>
        <w:t xml:space="preserve"> </w:t>
      </w:r>
      <w:r w:rsidRPr="003949AC">
        <w:rPr>
          <w:color w:val="000000" w:themeColor="text1"/>
          <w:sz w:val="20"/>
        </w:rPr>
        <w:t>tracked</w:t>
      </w:r>
      <w:r w:rsidRPr="003949AC">
        <w:rPr>
          <w:color w:val="000000" w:themeColor="text1"/>
          <w:spacing w:val="-2"/>
          <w:sz w:val="20"/>
        </w:rPr>
        <w:t xml:space="preserve"> </w:t>
      </w:r>
      <w:r w:rsidRPr="003949AC">
        <w:rPr>
          <w:color w:val="000000" w:themeColor="text1"/>
          <w:sz w:val="20"/>
        </w:rPr>
        <w:t>for</w:t>
      </w:r>
      <w:r w:rsidRPr="003949AC">
        <w:rPr>
          <w:color w:val="000000" w:themeColor="text1"/>
          <w:spacing w:val="-3"/>
          <w:sz w:val="20"/>
        </w:rPr>
        <w:t xml:space="preserve"> </w:t>
      </w:r>
      <w:r w:rsidRPr="003949AC">
        <w:rPr>
          <w:color w:val="000000" w:themeColor="text1"/>
          <w:sz w:val="20"/>
        </w:rPr>
        <w:t>trending</w:t>
      </w:r>
      <w:r w:rsidRPr="003949AC">
        <w:rPr>
          <w:color w:val="000000" w:themeColor="text1"/>
          <w:spacing w:val="-1"/>
          <w:sz w:val="20"/>
        </w:rPr>
        <w:t xml:space="preserve"> </w:t>
      </w:r>
      <w:r w:rsidRPr="003949AC">
        <w:rPr>
          <w:color w:val="000000" w:themeColor="text1"/>
          <w:sz w:val="20"/>
        </w:rPr>
        <w:t>purposes</w:t>
      </w:r>
      <w:r w:rsidRPr="003949AC">
        <w:rPr>
          <w:color w:val="000000" w:themeColor="text1"/>
          <w:spacing w:val="-4"/>
          <w:sz w:val="20"/>
        </w:rPr>
        <w:t xml:space="preserve"> </w:t>
      </w:r>
      <w:r w:rsidRPr="003949AC">
        <w:rPr>
          <w:color w:val="000000" w:themeColor="text1"/>
          <w:sz w:val="20"/>
        </w:rPr>
        <w:t>and</w:t>
      </w:r>
      <w:r w:rsidRPr="003949AC">
        <w:rPr>
          <w:color w:val="000000" w:themeColor="text1"/>
          <w:spacing w:val="-2"/>
          <w:sz w:val="20"/>
        </w:rPr>
        <w:t xml:space="preserve"> </w:t>
      </w:r>
      <w:r w:rsidRPr="003949AC">
        <w:rPr>
          <w:color w:val="000000" w:themeColor="text1"/>
          <w:sz w:val="20"/>
        </w:rPr>
        <w:t>reported</w:t>
      </w:r>
      <w:r w:rsidRPr="003949AC">
        <w:rPr>
          <w:color w:val="000000" w:themeColor="text1"/>
          <w:spacing w:val="-2"/>
          <w:sz w:val="20"/>
        </w:rPr>
        <w:t xml:space="preserve"> </w:t>
      </w:r>
      <w:r w:rsidRPr="003949AC">
        <w:rPr>
          <w:color w:val="000000" w:themeColor="text1"/>
          <w:sz w:val="20"/>
        </w:rPr>
        <w:t>to</w:t>
      </w:r>
      <w:r w:rsidRPr="003949AC">
        <w:rPr>
          <w:color w:val="000000" w:themeColor="text1"/>
          <w:spacing w:val="-2"/>
          <w:sz w:val="20"/>
        </w:rPr>
        <w:t xml:space="preserve"> </w:t>
      </w:r>
      <w:r w:rsidRPr="003949AC">
        <w:rPr>
          <w:color w:val="000000" w:themeColor="text1"/>
          <w:sz w:val="20"/>
        </w:rPr>
        <w:t>the</w:t>
      </w:r>
      <w:r w:rsidRPr="003949AC">
        <w:rPr>
          <w:color w:val="000000" w:themeColor="text1"/>
          <w:spacing w:val="-3"/>
          <w:sz w:val="20"/>
        </w:rPr>
        <w:t xml:space="preserve"> </w:t>
      </w:r>
      <w:r w:rsidRPr="003949AC">
        <w:rPr>
          <w:color w:val="000000" w:themeColor="text1"/>
          <w:sz w:val="20"/>
        </w:rPr>
        <w:t>appropriate Health Center</w:t>
      </w:r>
      <w:r w:rsidRPr="003949AC">
        <w:rPr>
          <w:color w:val="000000" w:themeColor="text1"/>
          <w:spacing w:val="-1"/>
          <w:sz w:val="20"/>
        </w:rPr>
        <w:t xml:space="preserve"> </w:t>
      </w:r>
      <w:r w:rsidRPr="003949AC">
        <w:rPr>
          <w:color w:val="000000" w:themeColor="text1"/>
          <w:sz w:val="20"/>
        </w:rPr>
        <w:t>personnel.</w:t>
      </w:r>
    </w:p>
    <w:p w14:paraId="4277E3CA" w14:textId="77777777" w:rsidR="0049229A" w:rsidRPr="003949AC" w:rsidRDefault="0049229A">
      <w:pPr>
        <w:pStyle w:val="BodyText"/>
        <w:spacing w:before="4"/>
        <w:rPr>
          <w:color w:val="000000" w:themeColor="text1"/>
        </w:rPr>
      </w:pPr>
    </w:p>
    <w:p w14:paraId="0C6A8F55" w14:textId="77777777" w:rsidR="0049229A" w:rsidRPr="003949AC" w:rsidRDefault="004A7864">
      <w:pPr>
        <w:pStyle w:val="ListParagraph"/>
        <w:numPr>
          <w:ilvl w:val="0"/>
          <w:numId w:val="22"/>
        </w:numPr>
        <w:tabs>
          <w:tab w:val="left" w:pos="1160"/>
          <w:tab w:val="left" w:pos="1161"/>
        </w:tabs>
        <w:spacing w:line="276" w:lineRule="auto"/>
        <w:ind w:right="1209"/>
        <w:rPr>
          <w:color w:val="000000" w:themeColor="text1"/>
          <w:sz w:val="20"/>
        </w:rPr>
      </w:pPr>
      <w:r w:rsidRPr="003949AC">
        <w:rPr>
          <w:color w:val="000000" w:themeColor="text1"/>
          <w:sz w:val="20"/>
        </w:rPr>
        <w:t>General safety and infection control information are presented at new employee orientation and</w:t>
      </w:r>
      <w:r w:rsidRPr="003949AC">
        <w:rPr>
          <w:color w:val="000000" w:themeColor="text1"/>
          <w:spacing w:val="-27"/>
          <w:sz w:val="20"/>
        </w:rPr>
        <w:t xml:space="preserve"> </w:t>
      </w:r>
      <w:r w:rsidRPr="003949AC">
        <w:rPr>
          <w:color w:val="000000" w:themeColor="text1"/>
          <w:sz w:val="20"/>
        </w:rPr>
        <w:t>annually through safety education</w:t>
      </w:r>
      <w:r w:rsidRPr="003949AC">
        <w:rPr>
          <w:color w:val="000000" w:themeColor="text1"/>
          <w:spacing w:val="1"/>
          <w:sz w:val="20"/>
        </w:rPr>
        <w:t xml:space="preserve"> </w:t>
      </w:r>
      <w:r w:rsidRPr="003949AC">
        <w:rPr>
          <w:color w:val="000000" w:themeColor="text1"/>
          <w:sz w:val="20"/>
        </w:rPr>
        <w:t>programs.</w:t>
      </w:r>
    </w:p>
    <w:p w14:paraId="6F096646" w14:textId="77777777" w:rsidR="0049229A" w:rsidRDefault="0049229A">
      <w:pPr>
        <w:spacing w:line="276" w:lineRule="auto"/>
        <w:rPr>
          <w:sz w:val="20"/>
        </w:rPr>
        <w:sectPr w:rsidR="0049229A">
          <w:pgSz w:w="12240" w:h="15840"/>
          <w:pgMar w:top="1600" w:right="260" w:bottom="1100" w:left="1000" w:header="720" w:footer="917" w:gutter="0"/>
          <w:cols w:space="720"/>
        </w:sectPr>
      </w:pPr>
    </w:p>
    <w:p w14:paraId="56A586B0" w14:textId="77777777" w:rsidR="0049229A" w:rsidRDefault="0049229A">
      <w:pPr>
        <w:pStyle w:val="BodyText"/>
        <w:spacing w:before="11"/>
        <w:rPr>
          <w:sz w:val="8"/>
        </w:rPr>
      </w:pPr>
    </w:p>
    <w:p w14:paraId="272CE023" w14:textId="3812929F" w:rsidR="0049229A" w:rsidRPr="003B1FA4" w:rsidRDefault="004A7864">
      <w:pPr>
        <w:pStyle w:val="Heading2"/>
        <w:ind w:left="440"/>
        <w:rPr>
          <w:rFonts w:ascii="Cambria"/>
          <w:b/>
          <w:bCs/>
        </w:rPr>
      </w:pPr>
      <w:bookmarkStart w:id="31" w:name="_bookmark31"/>
      <w:bookmarkEnd w:id="31"/>
      <w:r w:rsidRPr="003B1FA4">
        <w:rPr>
          <w:rFonts w:ascii="Cambria"/>
          <w:b/>
          <w:bCs/>
          <w:color w:val="17365D"/>
          <w:sz w:val="28"/>
        </w:rPr>
        <w:t>I</w:t>
      </w:r>
      <w:r w:rsidRPr="003B1FA4">
        <w:rPr>
          <w:rFonts w:ascii="Cambria"/>
          <w:b/>
          <w:bCs/>
          <w:color w:val="17365D"/>
        </w:rPr>
        <w:t xml:space="preserve">NCIDENT </w:t>
      </w:r>
      <w:r w:rsidRPr="003B1FA4">
        <w:rPr>
          <w:rFonts w:ascii="Cambria"/>
          <w:b/>
          <w:bCs/>
          <w:color w:val="17365D"/>
          <w:sz w:val="28"/>
        </w:rPr>
        <w:t>R</w:t>
      </w:r>
      <w:r w:rsidRPr="003B1FA4">
        <w:rPr>
          <w:rFonts w:ascii="Cambria"/>
          <w:b/>
          <w:bCs/>
          <w:color w:val="17365D"/>
        </w:rPr>
        <w:t xml:space="preserve">EPORT </w:t>
      </w:r>
      <w:r w:rsidRPr="003B1FA4">
        <w:rPr>
          <w:rFonts w:ascii="Cambria"/>
          <w:b/>
          <w:bCs/>
          <w:color w:val="17365D"/>
          <w:sz w:val="28"/>
        </w:rPr>
        <w:t>F</w:t>
      </w:r>
      <w:r w:rsidRPr="003B1FA4">
        <w:rPr>
          <w:rFonts w:ascii="Cambria"/>
          <w:b/>
          <w:bCs/>
          <w:color w:val="17365D"/>
        </w:rPr>
        <w:t>ORM</w:t>
      </w:r>
    </w:p>
    <w:p w14:paraId="7F9F5C27" w14:textId="77777777" w:rsidR="0049229A" w:rsidRDefault="004A7864">
      <w:pPr>
        <w:pStyle w:val="BodyText"/>
        <w:spacing w:before="4"/>
        <w:rPr>
          <w:rFonts w:ascii="Cambria"/>
          <w:sz w:val="17"/>
        </w:rPr>
      </w:pPr>
      <w:r>
        <w:rPr>
          <w:noProof/>
        </w:rPr>
        <mc:AlternateContent>
          <mc:Choice Requires="wpg">
            <w:drawing>
              <wp:anchor distT="0" distB="0" distL="0" distR="0" simplePos="0" relativeHeight="251732992" behindDoc="1" locked="0" layoutInCell="1" allowOverlap="1" wp14:anchorId="366047D8" wp14:editId="2465E157">
                <wp:simplePos x="0" y="0"/>
                <wp:positionH relativeFrom="page">
                  <wp:posOffset>896620</wp:posOffset>
                </wp:positionH>
                <wp:positionV relativeFrom="paragraph">
                  <wp:posOffset>154305</wp:posOffset>
                </wp:positionV>
                <wp:extent cx="5981065" cy="3858260"/>
                <wp:effectExtent l="0" t="0" r="0" b="0"/>
                <wp:wrapTopAndBottom/>
                <wp:docPr id="347" name="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3858260"/>
                          <a:chOff x="1412" y="243"/>
                          <a:chExt cx="9419" cy="6076"/>
                        </a:xfrm>
                      </wpg:grpSpPr>
                      <wps:wsp>
                        <wps:cNvPr id="348" name=" 329"/>
                        <wps:cNvSpPr>
                          <a:spLocks/>
                        </wps:cNvSpPr>
                        <wps:spPr bwMode="auto">
                          <a:xfrm>
                            <a:off x="1411" y="243"/>
                            <a:ext cx="9419" cy="648"/>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9" name=" 328"/>
                        <wps:cNvSpPr>
                          <a:spLocks/>
                        </wps:cNvSpPr>
                        <wps:spPr bwMode="auto">
                          <a:xfrm>
                            <a:off x="1411" y="891"/>
                            <a:ext cx="9419" cy="73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 name=" 327"/>
                        <wps:cNvSpPr>
                          <a:spLocks/>
                        </wps:cNvSpPr>
                        <wps:spPr bwMode="auto">
                          <a:xfrm>
                            <a:off x="1411" y="1620"/>
                            <a:ext cx="9419" cy="567"/>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 326"/>
                        <wps:cNvSpPr>
                          <a:spLocks/>
                        </wps:cNvSpPr>
                        <wps:spPr bwMode="auto">
                          <a:xfrm>
                            <a:off x="1411" y="2187"/>
                            <a:ext cx="9419" cy="649"/>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2" name=" 325"/>
                        <wps:cNvCnPr>
                          <a:cxnSpLocks/>
                        </wps:cNvCnPr>
                        <wps:spPr bwMode="auto">
                          <a:xfrm>
                            <a:off x="1440" y="2403"/>
                            <a:ext cx="8657" cy="0"/>
                          </a:xfrm>
                          <a:prstGeom prst="line">
                            <a:avLst/>
                          </a:prstGeom>
                          <a:noFill/>
                          <a:ln w="11487">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53" name=" 324"/>
                        <wps:cNvSpPr>
                          <a:spLocks/>
                        </wps:cNvSpPr>
                        <wps:spPr bwMode="auto">
                          <a:xfrm>
                            <a:off x="1411" y="2835"/>
                            <a:ext cx="9419" cy="73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4" name=" 323"/>
                        <wps:cNvSpPr>
                          <a:spLocks/>
                        </wps:cNvSpPr>
                        <wps:spPr bwMode="auto">
                          <a:xfrm>
                            <a:off x="1411" y="3565"/>
                            <a:ext cx="9419" cy="728"/>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5" name=" 322"/>
                        <wps:cNvSpPr>
                          <a:spLocks/>
                        </wps:cNvSpPr>
                        <wps:spPr bwMode="auto">
                          <a:xfrm>
                            <a:off x="1411" y="4292"/>
                            <a:ext cx="9419" cy="73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6" name=" 321"/>
                        <wps:cNvSpPr>
                          <a:spLocks/>
                        </wps:cNvSpPr>
                        <wps:spPr bwMode="auto">
                          <a:xfrm>
                            <a:off x="1411" y="5022"/>
                            <a:ext cx="9419" cy="728"/>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7" name=" 320"/>
                        <wps:cNvSpPr>
                          <a:spLocks/>
                        </wps:cNvSpPr>
                        <wps:spPr bwMode="auto">
                          <a:xfrm>
                            <a:off x="1411" y="5749"/>
                            <a:ext cx="9419" cy="570"/>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8" name=" 319"/>
                        <wps:cNvSpPr txBox="1">
                          <a:spLocks/>
                        </wps:cNvSpPr>
                        <wps:spPr bwMode="auto">
                          <a:xfrm>
                            <a:off x="1440" y="1010"/>
                            <a:ext cx="3205"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C6C52" w14:textId="77777777" w:rsidR="00A95C82" w:rsidRDefault="00A95C82">
                              <w:pPr>
                                <w:spacing w:line="199" w:lineRule="exact"/>
                                <w:rPr>
                                  <w:b/>
                                  <w:sz w:val="20"/>
                                </w:rPr>
                              </w:pPr>
                              <w:r>
                                <w:rPr>
                                  <w:b/>
                                  <w:color w:val="5A5A5A"/>
                                  <w:sz w:val="20"/>
                                </w:rPr>
                                <w:t>Name of employee completing report:</w:t>
                              </w:r>
                            </w:p>
                          </w:txbxContent>
                        </wps:txbx>
                        <wps:bodyPr rot="0" vert="horz" wrap="square" lIns="0" tIns="0" rIns="0" bIns="0" anchor="t" anchorCtr="0" upright="1">
                          <a:noAutofit/>
                        </wps:bodyPr>
                      </wps:wsp>
                      <wps:wsp>
                        <wps:cNvPr id="359" name=" 318"/>
                        <wps:cNvSpPr txBox="1">
                          <a:spLocks/>
                        </wps:cNvSpPr>
                        <wps:spPr bwMode="auto">
                          <a:xfrm>
                            <a:off x="5041" y="1010"/>
                            <a:ext cx="503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B4B6A4" w14:textId="77777777" w:rsidR="00A95C82" w:rsidRDefault="00A95C82">
                              <w:pPr>
                                <w:tabs>
                                  <w:tab w:val="left" w:pos="5017"/>
                                </w:tabs>
                                <w:spacing w:line="199" w:lineRule="exact"/>
                                <w:rPr>
                                  <w:b/>
                                  <w:sz w:val="20"/>
                                </w:rPr>
                              </w:pPr>
                              <w:r>
                                <w:rPr>
                                  <w:b/>
                                  <w:color w:val="5A5A5A"/>
                                  <w:w w:val="99"/>
                                  <w:sz w:val="20"/>
                                  <w:u w:val="single" w:color="595959"/>
                                </w:rPr>
                                <w:t xml:space="preserve"> </w:t>
                              </w:r>
                              <w:r>
                                <w:rPr>
                                  <w:b/>
                                  <w:color w:val="5A5A5A"/>
                                  <w:sz w:val="20"/>
                                  <w:u w:val="single" w:color="595959"/>
                                </w:rPr>
                                <w:tab/>
                              </w:r>
                            </w:p>
                          </w:txbxContent>
                        </wps:txbx>
                        <wps:bodyPr rot="0" vert="horz" wrap="square" lIns="0" tIns="0" rIns="0" bIns="0" anchor="t" anchorCtr="0" upright="1">
                          <a:noAutofit/>
                        </wps:bodyPr>
                      </wps:wsp>
                      <wps:wsp>
                        <wps:cNvPr id="360" name=" 317"/>
                        <wps:cNvSpPr txBox="1">
                          <a:spLocks/>
                        </wps:cNvSpPr>
                        <wps:spPr bwMode="auto">
                          <a:xfrm>
                            <a:off x="1440" y="1740"/>
                            <a:ext cx="39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CCDA6" w14:textId="77777777" w:rsidR="00A95C82" w:rsidRDefault="00A95C82">
                              <w:pPr>
                                <w:spacing w:line="199" w:lineRule="exact"/>
                                <w:rPr>
                                  <w:b/>
                                  <w:sz w:val="20"/>
                                </w:rPr>
                              </w:pPr>
                              <w:r>
                                <w:rPr>
                                  <w:b/>
                                  <w:color w:val="5A5A5A"/>
                                  <w:sz w:val="20"/>
                                </w:rPr>
                                <w:t>Name of person(s) injured or placing complaint</w:t>
                              </w:r>
                            </w:p>
                          </w:txbxContent>
                        </wps:txbx>
                        <wps:bodyPr rot="0" vert="horz" wrap="square" lIns="0" tIns="0" rIns="0" bIns="0" anchor="t" anchorCtr="0" upright="1">
                          <a:noAutofit/>
                        </wps:bodyPr>
                      </wps:wsp>
                      <wps:wsp>
                        <wps:cNvPr id="361" name=" 316"/>
                        <wps:cNvSpPr txBox="1">
                          <a:spLocks/>
                        </wps:cNvSpPr>
                        <wps:spPr bwMode="auto">
                          <a:xfrm>
                            <a:off x="1440" y="2955"/>
                            <a:ext cx="471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C45F59" w14:textId="77777777" w:rsidR="00A95C82" w:rsidRDefault="00A95C82">
                              <w:pPr>
                                <w:spacing w:line="199" w:lineRule="exact"/>
                                <w:rPr>
                                  <w:b/>
                                  <w:sz w:val="20"/>
                                </w:rPr>
                              </w:pPr>
                              <w:r>
                                <w:rPr>
                                  <w:b/>
                                  <w:color w:val="5A5A5A"/>
                                  <w:sz w:val="20"/>
                                </w:rPr>
                                <w:t>Affiliation of person injured or placing complaint (circle):</w:t>
                              </w:r>
                            </w:p>
                          </w:txbxContent>
                        </wps:txbx>
                        <wps:bodyPr rot="0" vert="horz" wrap="square" lIns="0" tIns="0" rIns="0" bIns="0" anchor="t" anchorCtr="0" upright="1">
                          <a:noAutofit/>
                        </wps:bodyPr>
                      </wps:wsp>
                      <wps:wsp>
                        <wps:cNvPr id="362" name=" 315"/>
                        <wps:cNvSpPr txBox="1">
                          <a:spLocks/>
                        </wps:cNvSpPr>
                        <wps:spPr bwMode="auto">
                          <a:xfrm>
                            <a:off x="7201" y="2955"/>
                            <a:ext cx="83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5CA674" w14:textId="77777777" w:rsidR="00A95C82" w:rsidRDefault="00A95C82">
                              <w:pPr>
                                <w:spacing w:line="199" w:lineRule="exact"/>
                                <w:rPr>
                                  <w:b/>
                                  <w:sz w:val="20"/>
                                </w:rPr>
                              </w:pPr>
                              <w:r>
                                <w:rPr>
                                  <w:b/>
                                  <w:color w:val="5A5A5A"/>
                                  <w:sz w:val="20"/>
                                </w:rPr>
                                <w:t>Employee</w:t>
                              </w:r>
                            </w:p>
                          </w:txbxContent>
                        </wps:txbx>
                        <wps:bodyPr rot="0" vert="horz" wrap="square" lIns="0" tIns="0" rIns="0" bIns="0" anchor="t" anchorCtr="0" upright="1">
                          <a:noAutofit/>
                        </wps:bodyPr>
                      </wps:wsp>
                      <wps:wsp>
                        <wps:cNvPr id="363" name=" 314"/>
                        <wps:cNvSpPr txBox="1">
                          <a:spLocks/>
                        </wps:cNvSpPr>
                        <wps:spPr bwMode="auto">
                          <a:xfrm>
                            <a:off x="8642" y="2955"/>
                            <a:ext cx="619"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1EC72F" w14:textId="77777777" w:rsidR="00A95C82" w:rsidRDefault="00A95C82">
                              <w:pPr>
                                <w:spacing w:line="199" w:lineRule="exact"/>
                                <w:rPr>
                                  <w:b/>
                                  <w:sz w:val="20"/>
                                </w:rPr>
                              </w:pPr>
                              <w:r>
                                <w:rPr>
                                  <w:b/>
                                  <w:color w:val="5A5A5A"/>
                                  <w:sz w:val="20"/>
                                </w:rPr>
                                <w:t>Patient</w:t>
                              </w:r>
                            </w:p>
                          </w:txbxContent>
                        </wps:txbx>
                        <wps:bodyPr rot="0" vert="horz" wrap="square" lIns="0" tIns="0" rIns="0" bIns="0" anchor="t" anchorCtr="0" upright="1">
                          <a:noAutofit/>
                        </wps:bodyPr>
                      </wps:wsp>
                      <wps:wsp>
                        <wps:cNvPr id="364" name=" 313"/>
                        <wps:cNvSpPr txBox="1">
                          <a:spLocks/>
                        </wps:cNvSpPr>
                        <wps:spPr bwMode="auto">
                          <a:xfrm>
                            <a:off x="10082" y="2955"/>
                            <a:ext cx="50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9D58D" w14:textId="77777777" w:rsidR="00A95C82" w:rsidRDefault="00A95C82">
                              <w:pPr>
                                <w:spacing w:line="199" w:lineRule="exact"/>
                                <w:rPr>
                                  <w:b/>
                                  <w:sz w:val="20"/>
                                </w:rPr>
                              </w:pPr>
                              <w:r>
                                <w:rPr>
                                  <w:b/>
                                  <w:color w:val="5A5A5A"/>
                                  <w:sz w:val="20"/>
                                </w:rPr>
                                <w:t>Other</w:t>
                              </w:r>
                            </w:p>
                          </w:txbxContent>
                        </wps:txbx>
                        <wps:bodyPr rot="0" vert="horz" wrap="square" lIns="0" tIns="0" rIns="0" bIns="0" anchor="t" anchorCtr="0" upright="1">
                          <a:noAutofit/>
                        </wps:bodyPr>
                      </wps:wsp>
                      <wps:wsp>
                        <wps:cNvPr id="365" name=" 312"/>
                        <wps:cNvSpPr txBox="1">
                          <a:spLocks/>
                        </wps:cNvSpPr>
                        <wps:spPr bwMode="auto">
                          <a:xfrm>
                            <a:off x="1440" y="3684"/>
                            <a:ext cx="878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34B60" w14:textId="77777777" w:rsidR="00A95C82" w:rsidRDefault="00A95C82">
                              <w:pPr>
                                <w:tabs>
                                  <w:tab w:val="left" w:pos="4861"/>
                                  <w:tab w:val="left" w:pos="8766"/>
                                </w:tabs>
                                <w:spacing w:line="199" w:lineRule="exact"/>
                                <w:rPr>
                                  <w:b/>
                                  <w:sz w:val="20"/>
                                </w:rPr>
                              </w:pPr>
                              <w:r>
                                <w:rPr>
                                  <w:b/>
                                  <w:color w:val="5A5A5A"/>
                                  <w:sz w:val="20"/>
                                </w:rPr>
                                <w:t>Date</w:t>
                              </w:r>
                              <w:r>
                                <w:rPr>
                                  <w:b/>
                                  <w:color w:val="5A5A5A"/>
                                  <w:spacing w:val="-2"/>
                                  <w:sz w:val="20"/>
                                </w:rPr>
                                <w:t xml:space="preserve"> </w:t>
                              </w:r>
                              <w:r>
                                <w:rPr>
                                  <w:b/>
                                  <w:color w:val="5A5A5A"/>
                                  <w:sz w:val="20"/>
                                </w:rPr>
                                <w:t>of</w:t>
                              </w:r>
                              <w:r>
                                <w:rPr>
                                  <w:b/>
                                  <w:color w:val="5A5A5A"/>
                                  <w:spacing w:val="-2"/>
                                  <w:sz w:val="20"/>
                                </w:rPr>
                                <w:t xml:space="preserve"> </w:t>
                              </w:r>
                              <w:r>
                                <w:rPr>
                                  <w:b/>
                                  <w:color w:val="5A5A5A"/>
                                  <w:sz w:val="20"/>
                                </w:rPr>
                                <w:t>Incident:</w:t>
                              </w:r>
                              <w:r>
                                <w:rPr>
                                  <w:b/>
                                  <w:color w:val="5A5A5A"/>
                                  <w:sz w:val="20"/>
                                  <w:u w:val="single" w:color="595959"/>
                                </w:rPr>
                                <w:t xml:space="preserve"> </w:t>
                              </w:r>
                              <w:r>
                                <w:rPr>
                                  <w:b/>
                                  <w:color w:val="5A5A5A"/>
                                  <w:sz w:val="20"/>
                                  <w:u w:val="single" w:color="595959"/>
                                </w:rPr>
                                <w:tab/>
                              </w:r>
                              <w:r>
                                <w:rPr>
                                  <w:b/>
                                  <w:color w:val="5A5A5A"/>
                                  <w:sz w:val="20"/>
                                </w:rPr>
                                <w:t>Time of</w:t>
                              </w:r>
                              <w:r>
                                <w:rPr>
                                  <w:b/>
                                  <w:color w:val="5A5A5A"/>
                                  <w:spacing w:val="-9"/>
                                  <w:sz w:val="20"/>
                                </w:rPr>
                                <w:t xml:space="preserve"> </w:t>
                              </w:r>
                              <w:r>
                                <w:rPr>
                                  <w:b/>
                                  <w:color w:val="5A5A5A"/>
                                  <w:sz w:val="20"/>
                                </w:rPr>
                                <w:t xml:space="preserve">Incident: </w:t>
                              </w:r>
                              <w:r>
                                <w:rPr>
                                  <w:b/>
                                  <w:color w:val="5A5A5A"/>
                                  <w:spacing w:val="3"/>
                                  <w:sz w:val="20"/>
                                </w:rPr>
                                <w:t xml:space="preserve"> </w:t>
                              </w:r>
                              <w:r>
                                <w:rPr>
                                  <w:b/>
                                  <w:color w:val="5A5A5A"/>
                                  <w:w w:val="99"/>
                                  <w:sz w:val="20"/>
                                  <w:u w:val="single" w:color="595959"/>
                                </w:rPr>
                                <w:t xml:space="preserve"> </w:t>
                              </w:r>
                              <w:r>
                                <w:rPr>
                                  <w:b/>
                                  <w:color w:val="5A5A5A"/>
                                  <w:sz w:val="20"/>
                                  <w:u w:val="single" w:color="595959"/>
                                </w:rPr>
                                <w:tab/>
                              </w:r>
                            </w:p>
                          </w:txbxContent>
                        </wps:txbx>
                        <wps:bodyPr rot="0" vert="horz" wrap="square" lIns="0" tIns="0" rIns="0" bIns="0" anchor="t" anchorCtr="0" upright="1">
                          <a:noAutofit/>
                        </wps:bodyPr>
                      </wps:wsp>
                      <wps:wsp>
                        <wps:cNvPr id="366" name=" 311"/>
                        <wps:cNvSpPr txBox="1">
                          <a:spLocks/>
                        </wps:cNvSpPr>
                        <wps:spPr bwMode="auto">
                          <a:xfrm>
                            <a:off x="1440" y="4411"/>
                            <a:ext cx="172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094B6B" w14:textId="77777777" w:rsidR="00A95C82" w:rsidRDefault="00A95C82">
                              <w:pPr>
                                <w:spacing w:line="199" w:lineRule="exact"/>
                                <w:rPr>
                                  <w:b/>
                                  <w:sz w:val="20"/>
                                </w:rPr>
                              </w:pPr>
                              <w:r>
                                <w:rPr>
                                  <w:b/>
                                  <w:color w:val="5A5A5A"/>
                                  <w:sz w:val="20"/>
                                </w:rPr>
                                <w:t>Location of Incident:</w:t>
                              </w:r>
                            </w:p>
                          </w:txbxContent>
                        </wps:txbx>
                        <wps:bodyPr rot="0" vert="horz" wrap="square" lIns="0" tIns="0" rIns="0" bIns="0" anchor="t" anchorCtr="0" upright="1">
                          <a:noAutofit/>
                        </wps:bodyPr>
                      </wps:wsp>
                      <wps:wsp>
                        <wps:cNvPr id="367" name=" 310"/>
                        <wps:cNvSpPr txBox="1">
                          <a:spLocks/>
                        </wps:cNvSpPr>
                        <wps:spPr bwMode="auto">
                          <a:xfrm>
                            <a:off x="3600" y="4411"/>
                            <a:ext cx="6627"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54EBA" w14:textId="77777777" w:rsidR="00A95C82" w:rsidRDefault="00A95C82">
                              <w:pPr>
                                <w:tabs>
                                  <w:tab w:val="left" w:pos="6606"/>
                                </w:tabs>
                                <w:spacing w:line="199" w:lineRule="exact"/>
                                <w:rPr>
                                  <w:b/>
                                  <w:sz w:val="20"/>
                                </w:rPr>
                              </w:pPr>
                              <w:r>
                                <w:rPr>
                                  <w:b/>
                                  <w:color w:val="5A5A5A"/>
                                  <w:w w:val="99"/>
                                  <w:sz w:val="20"/>
                                  <w:u w:val="single" w:color="595959"/>
                                </w:rPr>
                                <w:t xml:space="preserve"> </w:t>
                              </w:r>
                              <w:r>
                                <w:rPr>
                                  <w:b/>
                                  <w:color w:val="5A5A5A"/>
                                  <w:sz w:val="20"/>
                                  <w:u w:val="single" w:color="595959"/>
                                </w:rPr>
                                <w:tab/>
                              </w:r>
                            </w:p>
                          </w:txbxContent>
                        </wps:txbx>
                        <wps:bodyPr rot="0" vert="horz" wrap="square" lIns="0" tIns="0" rIns="0" bIns="0" anchor="t" anchorCtr="0" upright="1">
                          <a:noAutofit/>
                        </wps:bodyPr>
                      </wps:wsp>
                      <wps:wsp>
                        <wps:cNvPr id="368" name=" 309"/>
                        <wps:cNvSpPr txBox="1">
                          <a:spLocks/>
                        </wps:cNvSpPr>
                        <wps:spPr bwMode="auto">
                          <a:xfrm>
                            <a:off x="1440" y="5141"/>
                            <a:ext cx="186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4B952" w14:textId="77777777" w:rsidR="00A95C82" w:rsidRDefault="00A95C82">
                              <w:pPr>
                                <w:spacing w:line="199" w:lineRule="exact"/>
                                <w:rPr>
                                  <w:b/>
                                  <w:sz w:val="20"/>
                                </w:rPr>
                              </w:pPr>
                              <w:r>
                                <w:rPr>
                                  <w:b/>
                                  <w:color w:val="5A5A5A"/>
                                  <w:sz w:val="20"/>
                                </w:rPr>
                                <w:t>Witnesses to Incident: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047D8" id=" 308" o:spid="_x0000_s1036" style="position:absolute;margin-left:70.6pt;margin-top:12.15pt;width:470.95pt;height:303.8pt;z-index:-251583488;mso-wrap-distance-left:0;mso-wrap-distance-right:0;mso-position-horizontal-relative:page" coordorigin="1412,243" coordsize="9419,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">
                <v:rect id=" 329" o:spid="_x0000_s1037" style="position:absolute;left:1411;top:243;width:9419;height: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" fillcolor="#e4dfeb" stroked="f">
                  <v:path arrowok="t"/>
                </v:rect>
                <v:rect id=" 328" o:spid="_x0000_s1038" style="position:absolute;left:1411;top:891;width:941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" fillcolor="#e4dfeb" stroked="f">
                  <v:path arrowok="t"/>
                </v:rect>
                <v:rect id=" 327" o:spid="_x0000_s1039" style="position:absolute;left:1411;top:1620;width:941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" fillcolor="#e4dfeb" stroked="f">
                  <v:path arrowok="t"/>
                </v:rect>
                <v:rect id=" 326" o:spid="_x0000_s1040" style="position:absolute;left:1411;top:2187;width:9419;height: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" fillcolor="#e4dfeb" stroked="f">
                  <v:path arrowok="t"/>
                </v:rect>
                <v:line id=" 325" o:spid="_x0000_s1041" style="position:absolute;visibility:visible;mso-wrap-style:square" from="1440,2403" to="10097,2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" strokecolor="#595959" strokeweight=".31908mm">
                  <o:lock v:ext="edit" shapetype="f"/>
                </v:line>
                <v:rect id=" 324" o:spid="_x0000_s1042" style="position:absolute;left:1411;top:2835;width:941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" fillcolor="#e4dfeb" stroked="f">
                  <v:path arrowok="t"/>
                </v:rect>
                <v:rect id=" 323" o:spid="_x0000_s1043" style="position:absolute;left:1411;top:3565;width:941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" fillcolor="#e4dfeb" stroked="f">
                  <v:path arrowok="t"/>
                </v:rect>
                <v:rect id=" 322" o:spid="_x0000_s1044" style="position:absolute;left:1411;top:4292;width:9419;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" fillcolor="#e4dfeb" stroked="f">
                  <v:path arrowok="t"/>
                </v:rect>
                <v:rect id=" 321" o:spid="_x0000_s1045" style="position:absolute;left:1411;top:5022;width:9419;height: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" fillcolor="#e4dfeb" stroked="f">
                  <v:path arrowok="t"/>
                </v:rect>
                <v:rect id=" 320" o:spid="_x0000_s1046" style="position:absolute;left:1411;top:5749;width:9419;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" fillcolor="#e4dfeb" stroked="f">
                  <v:path arrowok="t"/>
                </v:rect>
                <v:shape id=" 319" o:spid="_x0000_s1047" type="#_x0000_t202" style="position:absolute;left:1440;top:1010;width:3205;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" filled="f" stroked="f">
                  <v:path arrowok="t"/>
                  <v:textbox inset="0,0,0,0">
                    <w:txbxContent>
                      <w:p w14:paraId="6FDC6C52" w14:textId="77777777" w:rsidR="00A95C82" w:rsidRDefault="00A95C82">
                        <w:pPr>
                          <w:spacing w:line="199" w:lineRule="exact"/>
                          <w:rPr>
                            <w:b/>
                            <w:sz w:val="20"/>
                          </w:rPr>
                        </w:pPr>
                        <w:r>
                          <w:rPr>
                            <w:b/>
                            <w:color w:val="5A5A5A"/>
                            <w:sz w:val="20"/>
                          </w:rPr>
                          <w:t>Name of employee completing report:</w:t>
                        </w:r>
                      </w:p>
                    </w:txbxContent>
                  </v:textbox>
                </v:shape>
                <v:shape id=" 318" o:spid="_x0000_s1048" type="#_x0000_t202" style="position:absolute;left:5041;top:1010;width:503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" filled="f" stroked="f">
                  <v:path arrowok="t"/>
                  <v:textbox inset="0,0,0,0">
                    <w:txbxContent>
                      <w:p w14:paraId="57B4B6A4" w14:textId="77777777" w:rsidR="00A95C82" w:rsidRDefault="00A95C82">
                        <w:pPr>
                          <w:tabs>
                            <w:tab w:val="left" w:pos="5017"/>
                          </w:tabs>
                          <w:spacing w:line="199" w:lineRule="exact"/>
                          <w:rPr>
                            <w:b/>
                            <w:sz w:val="20"/>
                          </w:rPr>
                        </w:pPr>
                        <w:r>
                          <w:rPr>
                            <w:b/>
                            <w:color w:val="5A5A5A"/>
                            <w:w w:val="99"/>
                            <w:sz w:val="20"/>
                            <w:u w:val="single" w:color="595959"/>
                          </w:rPr>
                          <w:t xml:space="preserve"> </w:t>
                        </w:r>
                        <w:r>
                          <w:rPr>
                            <w:b/>
                            <w:color w:val="5A5A5A"/>
                            <w:sz w:val="20"/>
                            <w:u w:val="single" w:color="595959"/>
                          </w:rPr>
                          <w:tab/>
                        </w:r>
                      </w:p>
                    </w:txbxContent>
                  </v:textbox>
                </v:shape>
                <v:shape id=" 317" o:spid="_x0000_s1049" type="#_x0000_t202" style="position:absolute;left:1440;top:1740;width:39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" filled="f" stroked="f">
                  <v:path arrowok="t"/>
                  <v:textbox inset="0,0,0,0">
                    <w:txbxContent>
                      <w:p w14:paraId="182CCDA6" w14:textId="77777777" w:rsidR="00A95C82" w:rsidRDefault="00A95C82">
                        <w:pPr>
                          <w:spacing w:line="199" w:lineRule="exact"/>
                          <w:rPr>
                            <w:b/>
                            <w:sz w:val="20"/>
                          </w:rPr>
                        </w:pPr>
                        <w:r>
                          <w:rPr>
                            <w:b/>
                            <w:color w:val="5A5A5A"/>
                            <w:sz w:val="20"/>
                          </w:rPr>
                          <w:t>Name of person(s) injured or placing complaint</w:t>
                        </w:r>
                      </w:p>
                    </w:txbxContent>
                  </v:textbox>
                </v:shape>
                <v:shape id=" 316" o:spid="_x0000_s1050" type="#_x0000_t202" style="position:absolute;left:1440;top:2955;width:471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" filled="f" stroked="f">
                  <v:path arrowok="t"/>
                  <v:textbox inset="0,0,0,0">
                    <w:txbxContent>
                      <w:p w14:paraId="0DC45F59" w14:textId="77777777" w:rsidR="00A95C82" w:rsidRDefault="00A95C82">
                        <w:pPr>
                          <w:spacing w:line="199" w:lineRule="exact"/>
                          <w:rPr>
                            <w:b/>
                            <w:sz w:val="20"/>
                          </w:rPr>
                        </w:pPr>
                        <w:r>
                          <w:rPr>
                            <w:b/>
                            <w:color w:val="5A5A5A"/>
                            <w:sz w:val="20"/>
                          </w:rPr>
                          <w:t>Affiliation of person injured or placing complaint (circle):</w:t>
                        </w:r>
                      </w:p>
                    </w:txbxContent>
                  </v:textbox>
                </v:shape>
                <v:shape id=" 315" o:spid="_x0000_s1051" type="#_x0000_t202" style="position:absolute;left:7201;top:2955;width:83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" filled="f" stroked="f">
                  <v:path arrowok="t"/>
                  <v:textbox inset="0,0,0,0">
                    <w:txbxContent>
                      <w:p w14:paraId="7C5CA674" w14:textId="77777777" w:rsidR="00A95C82" w:rsidRDefault="00A95C82">
                        <w:pPr>
                          <w:spacing w:line="199" w:lineRule="exact"/>
                          <w:rPr>
                            <w:b/>
                            <w:sz w:val="20"/>
                          </w:rPr>
                        </w:pPr>
                        <w:r>
                          <w:rPr>
                            <w:b/>
                            <w:color w:val="5A5A5A"/>
                            <w:sz w:val="20"/>
                          </w:rPr>
                          <w:t>Employee</w:t>
                        </w:r>
                      </w:p>
                    </w:txbxContent>
                  </v:textbox>
                </v:shape>
                <v:shape id=" 314" o:spid="_x0000_s1052" type="#_x0000_t202" style="position:absolute;left:8642;top:2955;width:619;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" filled="f" stroked="f">
                  <v:path arrowok="t"/>
                  <v:textbox inset="0,0,0,0">
                    <w:txbxContent>
                      <w:p w14:paraId="5B1EC72F" w14:textId="77777777" w:rsidR="00A95C82" w:rsidRDefault="00A95C82">
                        <w:pPr>
                          <w:spacing w:line="199" w:lineRule="exact"/>
                          <w:rPr>
                            <w:b/>
                            <w:sz w:val="20"/>
                          </w:rPr>
                        </w:pPr>
                        <w:r>
                          <w:rPr>
                            <w:b/>
                            <w:color w:val="5A5A5A"/>
                            <w:sz w:val="20"/>
                          </w:rPr>
                          <w:t>Patient</w:t>
                        </w:r>
                      </w:p>
                    </w:txbxContent>
                  </v:textbox>
                </v:shape>
                <v:shape id=" 313" o:spid="_x0000_s1053" type="#_x0000_t202" style="position:absolute;left:10082;top:2955;width:50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" filled="f" stroked="f">
                  <v:path arrowok="t"/>
                  <v:textbox inset="0,0,0,0">
                    <w:txbxContent>
                      <w:p w14:paraId="2259D58D" w14:textId="77777777" w:rsidR="00A95C82" w:rsidRDefault="00A95C82">
                        <w:pPr>
                          <w:spacing w:line="199" w:lineRule="exact"/>
                          <w:rPr>
                            <w:b/>
                            <w:sz w:val="20"/>
                          </w:rPr>
                        </w:pPr>
                        <w:r>
                          <w:rPr>
                            <w:b/>
                            <w:color w:val="5A5A5A"/>
                            <w:sz w:val="20"/>
                          </w:rPr>
                          <w:t>Other</w:t>
                        </w:r>
                      </w:p>
                    </w:txbxContent>
                  </v:textbox>
                </v:shape>
                <v:shape id=" 312" o:spid="_x0000_s1054" type="#_x0000_t202" style="position:absolute;left:1440;top:3684;width:878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" filled="f" stroked="f">
                  <v:path arrowok="t"/>
                  <v:textbox inset="0,0,0,0">
                    <w:txbxContent>
                      <w:p w14:paraId="36C34B60" w14:textId="77777777" w:rsidR="00A95C82" w:rsidRDefault="00A95C82">
                        <w:pPr>
                          <w:tabs>
                            <w:tab w:val="left" w:pos="4861"/>
                            <w:tab w:val="left" w:pos="8766"/>
                          </w:tabs>
                          <w:spacing w:line="199" w:lineRule="exact"/>
                          <w:rPr>
                            <w:b/>
                            <w:sz w:val="20"/>
                          </w:rPr>
                        </w:pPr>
                        <w:r>
                          <w:rPr>
                            <w:b/>
                            <w:color w:val="5A5A5A"/>
                            <w:sz w:val="20"/>
                          </w:rPr>
                          <w:t>Date</w:t>
                        </w:r>
                        <w:r>
                          <w:rPr>
                            <w:b/>
                            <w:color w:val="5A5A5A"/>
                            <w:spacing w:val="-2"/>
                            <w:sz w:val="20"/>
                          </w:rPr>
                          <w:t xml:space="preserve"> </w:t>
                        </w:r>
                        <w:r>
                          <w:rPr>
                            <w:b/>
                            <w:color w:val="5A5A5A"/>
                            <w:sz w:val="20"/>
                          </w:rPr>
                          <w:t>of</w:t>
                        </w:r>
                        <w:r>
                          <w:rPr>
                            <w:b/>
                            <w:color w:val="5A5A5A"/>
                            <w:spacing w:val="-2"/>
                            <w:sz w:val="20"/>
                          </w:rPr>
                          <w:t xml:space="preserve"> </w:t>
                        </w:r>
                        <w:r>
                          <w:rPr>
                            <w:b/>
                            <w:color w:val="5A5A5A"/>
                            <w:sz w:val="20"/>
                          </w:rPr>
                          <w:t>Incident:</w:t>
                        </w:r>
                        <w:r>
                          <w:rPr>
                            <w:b/>
                            <w:color w:val="5A5A5A"/>
                            <w:sz w:val="20"/>
                            <w:u w:val="single" w:color="595959"/>
                          </w:rPr>
                          <w:t xml:space="preserve"> </w:t>
                        </w:r>
                        <w:r>
                          <w:rPr>
                            <w:b/>
                            <w:color w:val="5A5A5A"/>
                            <w:sz w:val="20"/>
                            <w:u w:val="single" w:color="595959"/>
                          </w:rPr>
                          <w:tab/>
                        </w:r>
                        <w:r>
                          <w:rPr>
                            <w:b/>
                            <w:color w:val="5A5A5A"/>
                            <w:sz w:val="20"/>
                          </w:rPr>
                          <w:t>Time of</w:t>
                        </w:r>
                        <w:r>
                          <w:rPr>
                            <w:b/>
                            <w:color w:val="5A5A5A"/>
                            <w:spacing w:val="-9"/>
                            <w:sz w:val="20"/>
                          </w:rPr>
                          <w:t xml:space="preserve"> </w:t>
                        </w:r>
                        <w:r>
                          <w:rPr>
                            <w:b/>
                            <w:color w:val="5A5A5A"/>
                            <w:sz w:val="20"/>
                          </w:rPr>
                          <w:t xml:space="preserve">Incident: </w:t>
                        </w:r>
                        <w:r>
                          <w:rPr>
                            <w:b/>
                            <w:color w:val="5A5A5A"/>
                            <w:spacing w:val="3"/>
                            <w:sz w:val="20"/>
                          </w:rPr>
                          <w:t xml:space="preserve"> </w:t>
                        </w:r>
                        <w:r>
                          <w:rPr>
                            <w:b/>
                            <w:color w:val="5A5A5A"/>
                            <w:w w:val="99"/>
                            <w:sz w:val="20"/>
                            <w:u w:val="single" w:color="595959"/>
                          </w:rPr>
                          <w:t xml:space="preserve"> </w:t>
                        </w:r>
                        <w:r>
                          <w:rPr>
                            <w:b/>
                            <w:color w:val="5A5A5A"/>
                            <w:sz w:val="20"/>
                            <w:u w:val="single" w:color="595959"/>
                          </w:rPr>
                          <w:tab/>
                        </w:r>
                      </w:p>
                    </w:txbxContent>
                  </v:textbox>
                </v:shape>
                <v:shape id=" 311" o:spid="_x0000_s1055" type="#_x0000_t202" style="position:absolute;left:1440;top:4411;width:172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" filled="f" stroked="f">
                  <v:path arrowok="t"/>
                  <v:textbox inset="0,0,0,0">
                    <w:txbxContent>
                      <w:p w14:paraId="1F094B6B" w14:textId="77777777" w:rsidR="00A95C82" w:rsidRDefault="00A95C82">
                        <w:pPr>
                          <w:spacing w:line="199" w:lineRule="exact"/>
                          <w:rPr>
                            <w:b/>
                            <w:sz w:val="20"/>
                          </w:rPr>
                        </w:pPr>
                        <w:r>
                          <w:rPr>
                            <w:b/>
                            <w:color w:val="5A5A5A"/>
                            <w:sz w:val="20"/>
                          </w:rPr>
                          <w:t>Location of Incident:</w:t>
                        </w:r>
                      </w:p>
                    </w:txbxContent>
                  </v:textbox>
                </v:shape>
                <v:shape id=" 310" o:spid="_x0000_s1056" type="#_x0000_t202" style="position:absolute;left:3600;top:4411;width:6627;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" filled="f" stroked="f">
                  <v:path arrowok="t"/>
                  <v:textbox inset="0,0,0,0">
                    <w:txbxContent>
                      <w:p w14:paraId="68D54EBA" w14:textId="77777777" w:rsidR="00A95C82" w:rsidRDefault="00A95C82">
                        <w:pPr>
                          <w:tabs>
                            <w:tab w:val="left" w:pos="6606"/>
                          </w:tabs>
                          <w:spacing w:line="199" w:lineRule="exact"/>
                          <w:rPr>
                            <w:b/>
                            <w:sz w:val="20"/>
                          </w:rPr>
                        </w:pPr>
                        <w:r>
                          <w:rPr>
                            <w:b/>
                            <w:color w:val="5A5A5A"/>
                            <w:w w:val="99"/>
                            <w:sz w:val="20"/>
                            <w:u w:val="single" w:color="595959"/>
                          </w:rPr>
                          <w:t xml:space="preserve"> </w:t>
                        </w:r>
                        <w:r>
                          <w:rPr>
                            <w:b/>
                            <w:color w:val="5A5A5A"/>
                            <w:sz w:val="20"/>
                            <w:u w:val="single" w:color="595959"/>
                          </w:rPr>
                          <w:tab/>
                        </w:r>
                      </w:p>
                    </w:txbxContent>
                  </v:textbox>
                </v:shape>
                <v:shape id=" 309" o:spid="_x0000_s1057" type="#_x0000_t202" style="position:absolute;left:1440;top:5141;width:186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" filled="f" stroked="f">
                  <v:path arrowok="t"/>
                  <v:textbox inset="0,0,0,0">
                    <w:txbxContent>
                      <w:p w14:paraId="0114B952" w14:textId="77777777" w:rsidR="00A95C82" w:rsidRDefault="00A95C82">
                        <w:pPr>
                          <w:spacing w:line="199" w:lineRule="exact"/>
                          <w:rPr>
                            <w:b/>
                            <w:sz w:val="20"/>
                          </w:rPr>
                        </w:pPr>
                        <w:r>
                          <w:rPr>
                            <w:b/>
                            <w:color w:val="5A5A5A"/>
                            <w:sz w:val="20"/>
                          </w:rPr>
                          <w:t>Witnesses to Incident:</w:t>
                        </w:r>
                      </w:p>
                    </w:txbxContent>
                  </v:textbox>
                </v:shape>
                <w10:wrap type="topAndBottom" anchorx="page"/>
              </v:group>
            </w:pict>
          </mc:Fallback>
        </mc:AlternateContent>
      </w:r>
    </w:p>
    <w:p w14:paraId="1F9F4246" w14:textId="77777777" w:rsidR="0049229A" w:rsidRDefault="0049229A">
      <w:pPr>
        <w:pStyle w:val="BodyText"/>
        <w:spacing w:before="8"/>
        <w:rPr>
          <w:rFonts w:ascii="Cambria"/>
          <w:sz w:val="14"/>
        </w:rPr>
      </w:pPr>
    </w:p>
    <w:tbl>
      <w:tblPr>
        <w:tblW w:w="0" w:type="auto"/>
        <w:tblInd w:w="419" w:type="dxa"/>
        <w:tblLayout w:type="fixed"/>
        <w:tblCellMar>
          <w:left w:w="0" w:type="dxa"/>
          <w:right w:w="0" w:type="dxa"/>
        </w:tblCellMar>
        <w:tblLook w:val="01E0" w:firstRow="1" w:lastRow="1" w:firstColumn="1" w:lastColumn="1" w:noHBand="0" w:noVBand="0"/>
      </w:tblPr>
      <w:tblGrid>
        <w:gridCol w:w="3240"/>
        <w:gridCol w:w="2271"/>
        <w:gridCol w:w="3907"/>
      </w:tblGrid>
      <w:tr w:rsidR="0049229A" w14:paraId="41EE6DAB" w14:textId="77777777">
        <w:trPr>
          <w:trHeight w:val="299"/>
        </w:trPr>
        <w:tc>
          <w:tcPr>
            <w:tcW w:w="3240" w:type="dxa"/>
            <w:tcBorders>
              <w:bottom w:val="dotted" w:sz="8" w:space="0" w:color="928852"/>
            </w:tcBorders>
          </w:tcPr>
          <w:p w14:paraId="3BBE45E1" w14:textId="3A004186" w:rsidR="0049229A" w:rsidRPr="003B1FA4" w:rsidRDefault="004A7864">
            <w:pPr>
              <w:pStyle w:val="TableParagraph"/>
              <w:spacing w:line="234" w:lineRule="exact"/>
              <w:ind w:left="28"/>
              <w:rPr>
                <w:rFonts w:ascii="Cambria"/>
                <w:b/>
                <w:bCs/>
                <w:sz w:val="20"/>
              </w:rPr>
            </w:pPr>
            <w:r w:rsidRPr="003B1FA4">
              <w:rPr>
                <w:rFonts w:ascii="Cambria"/>
                <w:b/>
                <w:bCs/>
                <w:color w:val="000000" w:themeColor="text1"/>
                <w:sz w:val="20"/>
              </w:rPr>
              <w:t>N</w:t>
            </w:r>
            <w:r w:rsidRPr="003B1FA4">
              <w:rPr>
                <w:rFonts w:ascii="Cambria"/>
                <w:b/>
                <w:bCs/>
                <w:color w:val="000000" w:themeColor="text1"/>
                <w:sz w:val="16"/>
              </w:rPr>
              <w:t xml:space="preserve">ATURE OF </w:t>
            </w:r>
            <w:r w:rsidR="003B1FA4" w:rsidRPr="003B1FA4">
              <w:rPr>
                <w:rFonts w:ascii="Cambria"/>
                <w:b/>
                <w:bCs/>
                <w:color w:val="000000" w:themeColor="text1"/>
                <w:sz w:val="20"/>
              </w:rPr>
              <w:t>Incident</w:t>
            </w:r>
            <w:r w:rsidRPr="003B1FA4">
              <w:rPr>
                <w:rFonts w:ascii="Cambria"/>
                <w:b/>
                <w:bCs/>
                <w:color w:val="000000" w:themeColor="text1"/>
                <w:sz w:val="16"/>
              </w:rPr>
              <w:t xml:space="preserve"> </w:t>
            </w:r>
            <w:r w:rsidR="003B1FA4" w:rsidRPr="003B1FA4">
              <w:rPr>
                <w:rFonts w:ascii="Cambria"/>
                <w:b/>
                <w:bCs/>
                <w:color w:val="000000" w:themeColor="text1"/>
                <w:sz w:val="20"/>
              </w:rPr>
              <w:t>(Circle)</w:t>
            </w:r>
          </w:p>
        </w:tc>
        <w:tc>
          <w:tcPr>
            <w:tcW w:w="6178" w:type="dxa"/>
            <w:gridSpan w:val="2"/>
            <w:tcBorders>
              <w:bottom w:val="dotted" w:sz="8" w:space="0" w:color="928852"/>
            </w:tcBorders>
          </w:tcPr>
          <w:p w14:paraId="0D8BA966" w14:textId="77777777" w:rsidR="0049229A" w:rsidRDefault="0049229A">
            <w:pPr>
              <w:pStyle w:val="TableParagraph"/>
              <w:rPr>
                <w:rFonts w:ascii="Times New Roman"/>
                <w:sz w:val="18"/>
              </w:rPr>
            </w:pPr>
          </w:p>
        </w:tc>
      </w:tr>
      <w:tr w:rsidR="0049229A" w14:paraId="43FAD061" w14:textId="77777777">
        <w:trPr>
          <w:trHeight w:val="100"/>
        </w:trPr>
        <w:tc>
          <w:tcPr>
            <w:tcW w:w="3240" w:type="dxa"/>
            <w:tcBorders>
              <w:top w:val="dotted" w:sz="8" w:space="0" w:color="928852"/>
            </w:tcBorders>
          </w:tcPr>
          <w:p w14:paraId="72F21B20" w14:textId="77777777" w:rsidR="0049229A" w:rsidRDefault="0049229A">
            <w:pPr>
              <w:pStyle w:val="TableParagraph"/>
              <w:rPr>
                <w:rFonts w:ascii="Times New Roman"/>
                <w:sz w:val="4"/>
              </w:rPr>
            </w:pPr>
          </w:p>
        </w:tc>
        <w:tc>
          <w:tcPr>
            <w:tcW w:w="2271" w:type="dxa"/>
            <w:tcBorders>
              <w:top w:val="dotted" w:sz="8" w:space="0" w:color="928852"/>
            </w:tcBorders>
          </w:tcPr>
          <w:p w14:paraId="4D078AF1" w14:textId="77777777" w:rsidR="0049229A" w:rsidRDefault="0049229A">
            <w:pPr>
              <w:pStyle w:val="TableParagraph"/>
              <w:rPr>
                <w:rFonts w:ascii="Times New Roman"/>
                <w:sz w:val="4"/>
              </w:rPr>
            </w:pPr>
          </w:p>
        </w:tc>
        <w:tc>
          <w:tcPr>
            <w:tcW w:w="3907" w:type="dxa"/>
            <w:tcBorders>
              <w:top w:val="dotted" w:sz="8" w:space="0" w:color="928852"/>
            </w:tcBorders>
          </w:tcPr>
          <w:p w14:paraId="356A242E" w14:textId="77777777" w:rsidR="0049229A" w:rsidRDefault="0049229A">
            <w:pPr>
              <w:pStyle w:val="TableParagraph"/>
              <w:rPr>
                <w:rFonts w:ascii="Times New Roman"/>
                <w:sz w:val="4"/>
              </w:rPr>
            </w:pPr>
          </w:p>
        </w:tc>
      </w:tr>
      <w:tr w:rsidR="0049229A" w14:paraId="1AB8891D" w14:textId="77777777">
        <w:trPr>
          <w:trHeight w:val="366"/>
        </w:trPr>
        <w:tc>
          <w:tcPr>
            <w:tcW w:w="3240" w:type="dxa"/>
            <w:shd w:val="clear" w:color="auto" w:fill="D5E2BB"/>
          </w:tcPr>
          <w:p w14:paraId="0818E0A6" w14:textId="77777777" w:rsidR="0049229A" w:rsidRDefault="004A7864">
            <w:pPr>
              <w:pStyle w:val="TableParagraph"/>
              <w:spacing w:line="243" w:lineRule="exact"/>
              <w:ind w:left="28"/>
              <w:rPr>
                <w:sz w:val="20"/>
              </w:rPr>
            </w:pPr>
            <w:r>
              <w:rPr>
                <w:rFonts w:ascii="Arial" w:hAnsi="Arial"/>
                <w:color w:val="5A5A5A"/>
                <w:sz w:val="20"/>
              </w:rPr>
              <w:t>⁭</w:t>
            </w:r>
            <w:r>
              <w:rPr>
                <w:color w:val="5A5A5A"/>
                <w:sz w:val="20"/>
              </w:rPr>
              <w:t>Patient or Visitor Injury</w:t>
            </w:r>
          </w:p>
        </w:tc>
        <w:tc>
          <w:tcPr>
            <w:tcW w:w="2271" w:type="dxa"/>
            <w:shd w:val="clear" w:color="auto" w:fill="D5E2BB"/>
          </w:tcPr>
          <w:p w14:paraId="3D6EF7C1" w14:textId="77777777" w:rsidR="0049229A" w:rsidRDefault="004A7864">
            <w:pPr>
              <w:pStyle w:val="TableParagraph"/>
              <w:spacing w:line="243" w:lineRule="exact"/>
              <w:ind w:left="389"/>
              <w:rPr>
                <w:sz w:val="20"/>
              </w:rPr>
            </w:pPr>
            <w:r>
              <w:rPr>
                <w:color w:val="5A5A5A"/>
                <w:sz w:val="20"/>
              </w:rPr>
              <w:t>Staff injury</w:t>
            </w:r>
          </w:p>
        </w:tc>
        <w:tc>
          <w:tcPr>
            <w:tcW w:w="3907" w:type="dxa"/>
            <w:shd w:val="clear" w:color="auto" w:fill="D5E2BB"/>
          </w:tcPr>
          <w:p w14:paraId="65236A79" w14:textId="77777777" w:rsidR="0049229A" w:rsidRDefault="004A7864">
            <w:pPr>
              <w:pStyle w:val="TableParagraph"/>
              <w:spacing w:line="243" w:lineRule="exact"/>
              <w:ind w:left="998"/>
              <w:rPr>
                <w:sz w:val="20"/>
              </w:rPr>
            </w:pPr>
            <w:r>
              <w:rPr>
                <w:color w:val="5A5A5A"/>
                <w:sz w:val="20"/>
              </w:rPr>
              <w:t>Communication / Argument</w:t>
            </w:r>
          </w:p>
        </w:tc>
      </w:tr>
      <w:tr w:rsidR="0049229A" w14:paraId="53EF1EF6" w14:textId="77777777">
        <w:trPr>
          <w:trHeight w:val="452"/>
        </w:trPr>
        <w:tc>
          <w:tcPr>
            <w:tcW w:w="3240" w:type="dxa"/>
            <w:shd w:val="clear" w:color="auto" w:fill="D5E2BB"/>
          </w:tcPr>
          <w:p w14:paraId="3470D941" w14:textId="77777777" w:rsidR="0049229A" w:rsidRDefault="004A7864">
            <w:pPr>
              <w:pStyle w:val="TableParagraph"/>
              <w:spacing w:before="86"/>
              <w:ind w:left="28"/>
              <w:rPr>
                <w:sz w:val="20"/>
              </w:rPr>
            </w:pPr>
            <w:r>
              <w:rPr>
                <w:color w:val="5A5A5A"/>
                <w:sz w:val="20"/>
              </w:rPr>
              <w:t>Patient Complaint</w:t>
            </w:r>
          </w:p>
        </w:tc>
        <w:tc>
          <w:tcPr>
            <w:tcW w:w="2271" w:type="dxa"/>
            <w:shd w:val="clear" w:color="auto" w:fill="D5E2BB"/>
          </w:tcPr>
          <w:p w14:paraId="684B6389" w14:textId="77777777" w:rsidR="0049229A" w:rsidRDefault="004A7864">
            <w:pPr>
              <w:pStyle w:val="TableParagraph"/>
              <w:spacing w:before="86"/>
              <w:ind w:left="389"/>
              <w:rPr>
                <w:sz w:val="20"/>
              </w:rPr>
            </w:pPr>
            <w:r>
              <w:rPr>
                <w:color w:val="5A5A5A"/>
                <w:sz w:val="20"/>
              </w:rPr>
              <w:t>Care Issue</w:t>
            </w:r>
          </w:p>
        </w:tc>
        <w:tc>
          <w:tcPr>
            <w:tcW w:w="3907" w:type="dxa"/>
            <w:shd w:val="clear" w:color="auto" w:fill="D5E2BB"/>
          </w:tcPr>
          <w:p w14:paraId="2F365F34" w14:textId="77777777" w:rsidR="0049229A" w:rsidRDefault="004A7864">
            <w:pPr>
              <w:pStyle w:val="TableParagraph"/>
              <w:spacing w:before="86"/>
              <w:ind w:left="998"/>
              <w:rPr>
                <w:rFonts w:ascii="Arial" w:hAnsi="Arial"/>
                <w:sz w:val="20"/>
              </w:rPr>
            </w:pPr>
            <w:r>
              <w:rPr>
                <w:color w:val="5A5A5A"/>
                <w:sz w:val="20"/>
              </w:rPr>
              <w:t>Documentation</w:t>
            </w:r>
            <w:r>
              <w:rPr>
                <w:rFonts w:ascii="Arial" w:hAnsi="Arial"/>
                <w:color w:val="5A5A5A"/>
                <w:sz w:val="20"/>
              </w:rPr>
              <w:t>⁭</w:t>
            </w:r>
          </w:p>
        </w:tc>
      </w:tr>
      <w:tr w:rsidR="0049229A" w14:paraId="34ED8D32" w14:textId="77777777">
        <w:trPr>
          <w:trHeight w:val="452"/>
        </w:trPr>
        <w:tc>
          <w:tcPr>
            <w:tcW w:w="3240" w:type="dxa"/>
            <w:shd w:val="clear" w:color="auto" w:fill="D5E2BB"/>
          </w:tcPr>
          <w:p w14:paraId="1783B1BD" w14:textId="77777777" w:rsidR="0049229A" w:rsidRDefault="004A7864">
            <w:pPr>
              <w:pStyle w:val="TableParagraph"/>
              <w:spacing w:before="85"/>
              <w:ind w:left="28"/>
              <w:rPr>
                <w:sz w:val="20"/>
              </w:rPr>
            </w:pPr>
            <w:r>
              <w:rPr>
                <w:color w:val="5A5A5A"/>
                <w:sz w:val="20"/>
              </w:rPr>
              <w:t>Lab Issue</w:t>
            </w:r>
          </w:p>
        </w:tc>
        <w:tc>
          <w:tcPr>
            <w:tcW w:w="2271" w:type="dxa"/>
            <w:shd w:val="clear" w:color="auto" w:fill="D5E2BB"/>
          </w:tcPr>
          <w:p w14:paraId="3246687E" w14:textId="77777777" w:rsidR="0049229A" w:rsidRDefault="004A7864">
            <w:pPr>
              <w:pStyle w:val="TableParagraph"/>
              <w:spacing w:before="85"/>
              <w:ind w:left="389"/>
              <w:rPr>
                <w:sz w:val="20"/>
              </w:rPr>
            </w:pPr>
            <w:r>
              <w:rPr>
                <w:color w:val="5A5A5A"/>
                <w:sz w:val="20"/>
              </w:rPr>
              <w:t>Exposure</w:t>
            </w:r>
          </w:p>
        </w:tc>
        <w:tc>
          <w:tcPr>
            <w:tcW w:w="3907" w:type="dxa"/>
            <w:shd w:val="clear" w:color="auto" w:fill="D5E2BB"/>
          </w:tcPr>
          <w:p w14:paraId="52237287" w14:textId="77777777" w:rsidR="0049229A" w:rsidRDefault="004A7864">
            <w:pPr>
              <w:pStyle w:val="TableParagraph"/>
              <w:spacing w:before="85"/>
              <w:ind w:left="998"/>
              <w:rPr>
                <w:sz w:val="20"/>
              </w:rPr>
            </w:pPr>
            <w:r>
              <w:rPr>
                <w:color w:val="5A5A5A"/>
                <w:sz w:val="20"/>
              </w:rPr>
              <w:t>Adverse Outcome</w:t>
            </w:r>
          </w:p>
        </w:tc>
      </w:tr>
      <w:tr w:rsidR="0049229A" w14:paraId="16210770" w14:textId="77777777">
        <w:trPr>
          <w:trHeight w:val="379"/>
        </w:trPr>
        <w:tc>
          <w:tcPr>
            <w:tcW w:w="9418" w:type="dxa"/>
            <w:gridSpan w:val="3"/>
            <w:shd w:val="clear" w:color="auto" w:fill="D5E2BB"/>
          </w:tcPr>
          <w:p w14:paraId="184E7D13" w14:textId="77777777" w:rsidR="0049229A" w:rsidRDefault="004A7864">
            <w:pPr>
              <w:pStyle w:val="TableParagraph"/>
              <w:tabs>
                <w:tab w:val="left" w:pos="3629"/>
                <w:tab w:val="left" w:pos="7571"/>
              </w:tabs>
              <w:spacing w:before="86"/>
              <w:ind w:left="28"/>
              <w:rPr>
                <w:sz w:val="20"/>
              </w:rPr>
            </w:pPr>
            <w:r>
              <w:rPr>
                <w:color w:val="5A5A5A"/>
                <w:sz w:val="20"/>
              </w:rPr>
              <w:t>Medication</w:t>
            </w:r>
            <w:r>
              <w:rPr>
                <w:color w:val="5A5A5A"/>
                <w:spacing w:val="-2"/>
                <w:sz w:val="20"/>
              </w:rPr>
              <w:t xml:space="preserve"> </w:t>
            </w:r>
            <w:r>
              <w:rPr>
                <w:color w:val="5A5A5A"/>
                <w:sz w:val="20"/>
              </w:rPr>
              <w:t>Issue</w:t>
            </w:r>
            <w:r>
              <w:rPr>
                <w:color w:val="5A5A5A"/>
                <w:sz w:val="20"/>
              </w:rPr>
              <w:tab/>
            </w:r>
            <w:proofErr w:type="gramStart"/>
            <w:r>
              <w:rPr>
                <w:color w:val="5A5A5A"/>
                <w:sz w:val="20"/>
              </w:rPr>
              <w:t xml:space="preserve">Other </w:t>
            </w:r>
            <w:r>
              <w:rPr>
                <w:color w:val="5A5A5A"/>
                <w:w w:val="99"/>
                <w:sz w:val="20"/>
                <w:u w:val="single" w:color="595959"/>
              </w:rPr>
              <w:t xml:space="preserve"> </w:t>
            </w:r>
            <w:r>
              <w:rPr>
                <w:color w:val="5A5A5A"/>
                <w:sz w:val="20"/>
                <w:u w:val="single" w:color="595959"/>
              </w:rPr>
              <w:tab/>
            </w:r>
            <w:proofErr w:type="gramEnd"/>
          </w:p>
        </w:tc>
      </w:tr>
    </w:tbl>
    <w:p w14:paraId="0C271CBF" w14:textId="77777777" w:rsidR="0049229A" w:rsidRDefault="0049229A">
      <w:pPr>
        <w:pStyle w:val="BodyText"/>
        <w:spacing w:before="8"/>
        <w:rPr>
          <w:rFonts w:ascii="Cambria"/>
          <w:sz w:val="8"/>
        </w:rPr>
      </w:pPr>
    </w:p>
    <w:p w14:paraId="538682AF" w14:textId="4A8CD73B" w:rsidR="0049229A" w:rsidRPr="003B1FA4" w:rsidRDefault="004A7864">
      <w:pPr>
        <w:spacing w:before="99"/>
        <w:ind w:left="440"/>
        <w:rPr>
          <w:rFonts w:ascii="Cambria"/>
          <w:b/>
          <w:bCs/>
          <w:color w:val="000000" w:themeColor="text1"/>
          <w:sz w:val="20"/>
        </w:rPr>
      </w:pPr>
      <w:r w:rsidRPr="003B1FA4">
        <w:rPr>
          <w:b/>
          <w:bCs/>
          <w:noProof/>
          <w:color w:val="000000" w:themeColor="text1"/>
        </w:rPr>
        <mc:AlternateContent>
          <mc:Choice Requires="wps">
            <w:drawing>
              <wp:anchor distT="0" distB="0" distL="0" distR="0" simplePos="0" relativeHeight="251734016" behindDoc="1" locked="0" layoutInCell="1" allowOverlap="1" wp14:anchorId="70B3358A" wp14:editId="73827D86">
                <wp:simplePos x="0" y="0"/>
                <wp:positionH relativeFrom="page">
                  <wp:posOffset>896620</wp:posOffset>
                </wp:positionH>
                <wp:positionV relativeFrom="paragraph">
                  <wp:posOffset>259715</wp:posOffset>
                </wp:positionV>
                <wp:extent cx="5981700" cy="1270"/>
                <wp:effectExtent l="0" t="0" r="0" b="0"/>
                <wp:wrapTopAndBottom/>
                <wp:docPr id="346" name="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4AF4C" id=" 307" o:spid="_x0000_s1026" style="position:absolute;margin-left:70.6pt;margin-top:20.45pt;width:471pt;height:.1pt;z-index:-251582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3B1FA4" w:rsidRPr="003B1FA4">
        <w:rPr>
          <w:rFonts w:ascii="Cambria"/>
          <w:b/>
          <w:bCs/>
          <w:color w:val="000000" w:themeColor="text1"/>
          <w:sz w:val="20"/>
        </w:rPr>
        <w:t>Were injuries received?  (Circle)</w:t>
      </w:r>
    </w:p>
    <w:p w14:paraId="6A504F5C" w14:textId="77777777" w:rsidR="0049229A" w:rsidRDefault="0049229A">
      <w:pPr>
        <w:pStyle w:val="BodyText"/>
        <w:spacing w:before="1"/>
        <w:rPr>
          <w:rFonts w:ascii="Cambria"/>
          <w:sz w:val="6"/>
        </w:rPr>
      </w:pPr>
    </w:p>
    <w:p w14:paraId="260169D2" w14:textId="77777777" w:rsidR="0049229A" w:rsidRDefault="004A7864">
      <w:pPr>
        <w:pStyle w:val="BodyText"/>
        <w:ind w:left="411"/>
        <w:rPr>
          <w:rFonts w:ascii="Cambria"/>
        </w:rPr>
      </w:pPr>
      <w:r>
        <w:rPr>
          <w:rFonts w:ascii="Cambria"/>
          <w:noProof/>
        </w:rPr>
        <mc:AlternateContent>
          <mc:Choice Requires="wpg">
            <w:drawing>
              <wp:inline distT="0" distB="0" distL="0" distR="0" wp14:anchorId="4AFCD3A1" wp14:editId="70168359">
                <wp:extent cx="5981065" cy="474345"/>
                <wp:effectExtent l="0" t="0" r="0" b="0"/>
                <wp:docPr id="337" name="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74345"/>
                          <a:chOff x="0" y="0"/>
                          <a:chExt cx="9419" cy="747"/>
                        </a:xfrm>
                      </wpg:grpSpPr>
                      <wps:wsp>
                        <wps:cNvPr id="338" name=" 306"/>
                        <wps:cNvSpPr>
                          <a:spLocks/>
                        </wps:cNvSpPr>
                        <wps:spPr bwMode="auto">
                          <a:xfrm>
                            <a:off x="0" y="0"/>
                            <a:ext cx="9419" cy="455"/>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9" name=" 305"/>
                        <wps:cNvSpPr>
                          <a:spLocks/>
                        </wps:cNvSpPr>
                        <wps:spPr bwMode="auto">
                          <a:xfrm>
                            <a:off x="0" y="454"/>
                            <a:ext cx="9419" cy="293"/>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0" name=" 304"/>
                        <wps:cNvSpPr txBox="1">
                          <a:spLocks/>
                        </wps:cNvSpPr>
                        <wps:spPr bwMode="auto">
                          <a:xfrm>
                            <a:off x="1468" y="494"/>
                            <a:ext cx="279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2EBC69" w14:textId="77777777" w:rsidR="00A95C82" w:rsidRDefault="00A95C82">
                              <w:pPr>
                                <w:spacing w:line="199" w:lineRule="exact"/>
                                <w:rPr>
                                  <w:sz w:val="20"/>
                                </w:rPr>
                              </w:pPr>
                              <w:r>
                                <w:rPr>
                                  <w:color w:val="5A5A5A"/>
                                  <w:sz w:val="20"/>
                                </w:rPr>
                                <w:t>Proceed to Description of Incident</w:t>
                              </w:r>
                            </w:p>
                          </w:txbxContent>
                        </wps:txbx>
                        <wps:bodyPr rot="0" vert="horz" wrap="square" lIns="0" tIns="0" rIns="0" bIns="0" anchor="t" anchorCtr="0" upright="1">
                          <a:noAutofit/>
                        </wps:bodyPr>
                      </wps:wsp>
                      <wps:wsp>
                        <wps:cNvPr id="341" name=" 303"/>
                        <wps:cNvSpPr txBox="1">
                          <a:spLocks/>
                        </wps:cNvSpPr>
                        <wps:spPr bwMode="auto">
                          <a:xfrm>
                            <a:off x="748" y="494"/>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AFB9F9" w14:textId="77777777" w:rsidR="00A95C82" w:rsidRDefault="00A95C82">
                              <w:pPr>
                                <w:spacing w:line="199" w:lineRule="exact"/>
                                <w:rPr>
                                  <w:sz w:val="20"/>
                                </w:rPr>
                              </w:pPr>
                              <w:r>
                                <w:rPr>
                                  <w:color w:val="5A5A5A"/>
                                  <w:w w:val="99"/>
                                  <w:sz w:val="20"/>
                                </w:rPr>
                                <w:t>–</w:t>
                              </w:r>
                            </w:p>
                          </w:txbxContent>
                        </wps:txbx>
                        <wps:bodyPr rot="0" vert="horz" wrap="square" lIns="0" tIns="0" rIns="0" bIns="0" anchor="t" anchorCtr="0" upright="1">
                          <a:noAutofit/>
                        </wps:bodyPr>
                      </wps:wsp>
                      <wps:wsp>
                        <wps:cNvPr id="342" name=" 302"/>
                        <wps:cNvSpPr txBox="1">
                          <a:spLocks/>
                        </wps:cNvSpPr>
                        <wps:spPr bwMode="auto">
                          <a:xfrm>
                            <a:off x="28" y="494"/>
                            <a:ext cx="282"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E751A2" w14:textId="77777777" w:rsidR="00A95C82" w:rsidRDefault="00A95C82">
                              <w:pPr>
                                <w:spacing w:line="199" w:lineRule="exact"/>
                                <w:rPr>
                                  <w:sz w:val="20"/>
                                </w:rPr>
                              </w:pPr>
                              <w:r>
                                <w:rPr>
                                  <w:color w:val="5A5A5A"/>
                                  <w:sz w:val="20"/>
                                </w:rPr>
                                <w:t>NO</w:t>
                              </w:r>
                            </w:p>
                          </w:txbxContent>
                        </wps:txbx>
                        <wps:bodyPr rot="0" vert="horz" wrap="square" lIns="0" tIns="0" rIns="0" bIns="0" anchor="t" anchorCtr="0" upright="1">
                          <a:noAutofit/>
                        </wps:bodyPr>
                      </wps:wsp>
                      <wps:wsp>
                        <wps:cNvPr id="343" name=" 301"/>
                        <wps:cNvSpPr txBox="1">
                          <a:spLocks/>
                        </wps:cNvSpPr>
                        <wps:spPr bwMode="auto">
                          <a:xfrm>
                            <a:off x="1468" y="40"/>
                            <a:ext cx="196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4F1057" w14:textId="77777777" w:rsidR="00A95C82" w:rsidRDefault="00A95C82">
                              <w:pPr>
                                <w:spacing w:line="199" w:lineRule="exact"/>
                                <w:rPr>
                                  <w:sz w:val="20"/>
                                </w:rPr>
                              </w:pPr>
                              <w:r>
                                <w:rPr>
                                  <w:color w:val="5A5A5A"/>
                                  <w:sz w:val="20"/>
                                </w:rPr>
                                <w:t>Complete Injury Section</w:t>
                              </w:r>
                            </w:p>
                          </w:txbxContent>
                        </wps:txbx>
                        <wps:bodyPr rot="0" vert="horz" wrap="square" lIns="0" tIns="0" rIns="0" bIns="0" anchor="t" anchorCtr="0" upright="1">
                          <a:noAutofit/>
                        </wps:bodyPr>
                      </wps:wsp>
                      <wps:wsp>
                        <wps:cNvPr id="344" name=" 300"/>
                        <wps:cNvSpPr txBox="1">
                          <a:spLocks/>
                        </wps:cNvSpPr>
                        <wps:spPr bwMode="auto">
                          <a:xfrm>
                            <a:off x="748" y="40"/>
                            <a:ext cx="12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B2C4B3" w14:textId="77777777" w:rsidR="00A95C82" w:rsidRDefault="00A95C82">
                              <w:pPr>
                                <w:spacing w:line="199" w:lineRule="exact"/>
                                <w:rPr>
                                  <w:sz w:val="20"/>
                                </w:rPr>
                              </w:pPr>
                              <w:r>
                                <w:rPr>
                                  <w:color w:val="5A5A5A"/>
                                  <w:w w:val="99"/>
                                  <w:sz w:val="20"/>
                                </w:rPr>
                                <w:t>–</w:t>
                              </w:r>
                            </w:p>
                          </w:txbxContent>
                        </wps:txbx>
                        <wps:bodyPr rot="0" vert="horz" wrap="square" lIns="0" tIns="0" rIns="0" bIns="0" anchor="t" anchorCtr="0" upright="1">
                          <a:noAutofit/>
                        </wps:bodyPr>
                      </wps:wsp>
                      <wps:wsp>
                        <wps:cNvPr id="345" name=" 299"/>
                        <wps:cNvSpPr txBox="1">
                          <a:spLocks/>
                        </wps:cNvSpPr>
                        <wps:spPr bwMode="auto">
                          <a:xfrm>
                            <a:off x="28" y="40"/>
                            <a:ext cx="306"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624B7" w14:textId="77777777" w:rsidR="00A95C82" w:rsidRDefault="00A95C82">
                              <w:pPr>
                                <w:spacing w:line="199" w:lineRule="exact"/>
                                <w:rPr>
                                  <w:sz w:val="20"/>
                                </w:rPr>
                              </w:pPr>
                              <w:r>
                                <w:rPr>
                                  <w:color w:val="5A5A5A"/>
                                  <w:sz w:val="20"/>
                                </w:rPr>
                                <w:t>YES</w:t>
                              </w:r>
                            </w:p>
                          </w:txbxContent>
                        </wps:txbx>
                        <wps:bodyPr rot="0" vert="horz" wrap="square" lIns="0" tIns="0" rIns="0" bIns="0" anchor="t" anchorCtr="0" upright="1">
                          <a:noAutofit/>
                        </wps:bodyPr>
                      </wps:wsp>
                    </wpg:wgp>
                  </a:graphicData>
                </a:graphic>
              </wp:inline>
            </w:drawing>
          </mc:Choice>
          <mc:Fallback>
            <w:pict>
              <v:group w14:anchorId="4AFCD3A1" id=" 298" o:spid="_x0000_s1058" style="width:470.95pt;height:37.35pt;mso-position-horizontal-relative:char;mso-position-vertical-relative:line" coordsize="9419,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">
                <v:rect id=" 306" o:spid="_x0000_s1059" style="position:absolute;width:941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" fillcolor="#f1dbdb" stroked="f">
                  <v:path arrowok="t"/>
                </v:rect>
                <v:rect id=" 305" o:spid="_x0000_s1060" style="position:absolute;top:454;width:941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" fillcolor="#f1dbdb" stroked="f">
                  <v:path arrowok="t"/>
                </v:rect>
                <v:shape id=" 304" o:spid="_x0000_s1061" type="#_x0000_t202" style="position:absolute;left:1468;top:494;width:279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" filled="f" stroked="f">
                  <v:path arrowok="t"/>
                  <v:textbox inset="0,0,0,0">
                    <w:txbxContent>
                      <w:p w14:paraId="542EBC69" w14:textId="77777777" w:rsidR="00A95C82" w:rsidRDefault="00A95C82">
                        <w:pPr>
                          <w:spacing w:line="199" w:lineRule="exact"/>
                          <w:rPr>
                            <w:sz w:val="20"/>
                          </w:rPr>
                        </w:pPr>
                        <w:r>
                          <w:rPr>
                            <w:color w:val="5A5A5A"/>
                            <w:sz w:val="20"/>
                          </w:rPr>
                          <w:t>Proceed to Description of Incident</w:t>
                        </w:r>
                      </w:p>
                    </w:txbxContent>
                  </v:textbox>
                </v:shape>
                <v:shape id=" 303" o:spid="_x0000_s1062" type="#_x0000_t202" style="position:absolute;left:748;top:494;width:1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" filled="f" stroked="f">
                  <v:path arrowok="t"/>
                  <v:textbox inset="0,0,0,0">
                    <w:txbxContent>
                      <w:p w14:paraId="13AFB9F9" w14:textId="77777777" w:rsidR="00A95C82" w:rsidRDefault="00A95C82">
                        <w:pPr>
                          <w:spacing w:line="199" w:lineRule="exact"/>
                          <w:rPr>
                            <w:sz w:val="20"/>
                          </w:rPr>
                        </w:pPr>
                        <w:r>
                          <w:rPr>
                            <w:color w:val="5A5A5A"/>
                            <w:w w:val="99"/>
                            <w:sz w:val="20"/>
                          </w:rPr>
                          <w:t>–</w:t>
                        </w:r>
                      </w:p>
                    </w:txbxContent>
                  </v:textbox>
                </v:shape>
                <v:shape id=" 302" o:spid="_x0000_s1063" type="#_x0000_t202" style="position:absolute;left:28;top:494;width:282;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" filled="f" stroked="f">
                  <v:path arrowok="t"/>
                  <v:textbox inset="0,0,0,0">
                    <w:txbxContent>
                      <w:p w14:paraId="23E751A2" w14:textId="77777777" w:rsidR="00A95C82" w:rsidRDefault="00A95C82">
                        <w:pPr>
                          <w:spacing w:line="199" w:lineRule="exact"/>
                          <w:rPr>
                            <w:sz w:val="20"/>
                          </w:rPr>
                        </w:pPr>
                        <w:r>
                          <w:rPr>
                            <w:color w:val="5A5A5A"/>
                            <w:sz w:val="20"/>
                          </w:rPr>
                          <w:t>NO</w:t>
                        </w:r>
                      </w:p>
                    </w:txbxContent>
                  </v:textbox>
                </v:shape>
                <v:shape id=" 301" o:spid="_x0000_s1064" type="#_x0000_t202" style="position:absolute;left:1468;top:40;width:196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" filled="f" stroked="f">
                  <v:path arrowok="t"/>
                  <v:textbox inset="0,0,0,0">
                    <w:txbxContent>
                      <w:p w14:paraId="5B4F1057" w14:textId="77777777" w:rsidR="00A95C82" w:rsidRDefault="00A95C82">
                        <w:pPr>
                          <w:spacing w:line="199" w:lineRule="exact"/>
                          <w:rPr>
                            <w:sz w:val="20"/>
                          </w:rPr>
                        </w:pPr>
                        <w:r>
                          <w:rPr>
                            <w:color w:val="5A5A5A"/>
                            <w:sz w:val="20"/>
                          </w:rPr>
                          <w:t>Complete Injury Section</w:t>
                        </w:r>
                      </w:p>
                    </w:txbxContent>
                  </v:textbox>
                </v:shape>
                <v:shape id=" 300" o:spid="_x0000_s1065" type="#_x0000_t202" style="position:absolute;left:748;top:40;width:120;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" filled="f" stroked="f">
                  <v:path arrowok="t"/>
                  <v:textbox inset="0,0,0,0">
                    <w:txbxContent>
                      <w:p w14:paraId="4EB2C4B3" w14:textId="77777777" w:rsidR="00A95C82" w:rsidRDefault="00A95C82">
                        <w:pPr>
                          <w:spacing w:line="199" w:lineRule="exact"/>
                          <w:rPr>
                            <w:sz w:val="20"/>
                          </w:rPr>
                        </w:pPr>
                        <w:r>
                          <w:rPr>
                            <w:color w:val="5A5A5A"/>
                            <w:w w:val="99"/>
                            <w:sz w:val="20"/>
                          </w:rPr>
                          <w:t>–</w:t>
                        </w:r>
                      </w:p>
                    </w:txbxContent>
                  </v:textbox>
                </v:shape>
                <v:shape id=" 299" o:spid="_x0000_s1066" type="#_x0000_t202" style="position:absolute;left:28;top:40;width:306;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" filled="f" stroked="f">
                  <v:path arrowok="t"/>
                  <v:textbox inset="0,0,0,0">
                    <w:txbxContent>
                      <w:p w14:paraId="60B624B7" w14:textId="77777777" w:rsidR="00A95C82" w:rsidRDefault="00A95C82">
                        <w:pPr>
                          <w:spacing w:line="199" w:lineRule="exact"/>
                          <w:rPr>
                            <w:sz w:val="20"/>
                          </w:rPr>
                        </w:pPr>
                        <w:r>
                          <w:rPr>
                            <w:color w:val="5A5A5A"/>
                            <w:sz w:val="20"/>
                          </w:rPr>
                          <w:t>YES</w:t>
                        </w:r>
                      </w:p>
                    </w:txbxContent>
                  </v:textbox>
                </v:shape>
                <w10:anchorlock/>
              </v:group>
            </w:pict>
          </mc:Fallback>
        </mc:AlternateContent>
      </w:r>
    </w:p>
    <w:p w14:paraId="1F455843" w14:textId="77777777" w:rsidR="0049229A" w:rsidRDefault="0049229A">
      <w:pPr>
        <w:pStyle w:val="BodyText"/>
        <w:spacing w:before="3"/>
        <w:rPr>
          <w:rFonts w:ascii="Cambria"/>
          <w:sz w:val="6"/>
        </w:rPr>
      </w:pPr>
    </w:p>
    <w:p w14:paraId="4257B3F1" w14:textId="26CF3EA1" w:rsidR="0049229A" w:rsidRPr="000F102F" w:rsidRDefault="004A7864">
      <w:pPr>
        <w:spacing w:before="100"/>
        <w:ind w:left="440"/>
        <w:rPr>
          <w:rFonts w:ascii="Cambria"/>
          <w:b/>
          <w:bCs/>
          <w:color w:val="000000" w:themeColor="text1"/>
          <w:sz w:val="16"/>
        </w:rPr>
      </w:pPr>
      <w:r w:rsidRPr="000F102F">
        <w:rPr>
          <w:b/>
          <w:bCs/>
          <w:noProof/>
          <w:color w:val="000000" w:themeColor="text1"/>
        </w:rPr>
        <mc:AlternateContent>
          <mc:Choice Requires="wps">
            <w:drawing>
              <wp:anchor distT="0" distB="0" distL="0" distR="0" simplePos="0" relativeHeight="251742208" behindDoc="1" locked="0" layoutInCell="1" allowOverlap="1" wp14:anchorId="68FE4FEB" wp14:editId="2AB9EF56">
                <wp:simplePos x="0" y="0"/>
                <wp:positionH relativeFrom="page">
                  <wp:posOffset>896620</wp:posOffset>
                </wp:positionH>
                <wp:positionV relativeFrom="paragraph">
                  <wp:posOffset>260350</wp:posOffset>
                </wp:positionV>
                <wp:extent cx="5981700" cy="1270"/>
                <wp:effectExtent l="0" t="0" r="0" b="0"/>
                <wp:wrapTopAndBottom/>
                <wp:docPr id="336" name="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AF67C" id=" 297" o:spid="_x0000_s1026" style="position:absolute;margin-left:70.6pt;margin-top:20.5pt;width:471pt;height:.1pt;z-index:-251574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0F102F" w:rsidRPr="000F102F">
        <w:rPr>
          <w:rFonts w:ascii="Cambria"/>
          <w:b/>
          <w:bCs/>
          <w:color w:val="000000" w:themeColor="text1"/>
          <w:sz w:val="20"/>
        </w:rPr>
        <w:t>Injury Form</w:t>
      </w:r>
    </w:p>
    <w:p w14:paraId="399F07D5" w14:textId="77777777" w:rsidR="0049229A" w:rsidRDefault="0049229A">
      <w:pPr>
        <w:pStyle w:val="BodyText"/>
        <w:spacing w:before="1"/>
        <w:rPr>
          <w:rFonts w:ascii="Cambria"/>
          <w:sz w:val="6"/>
        </w:rPr>
      </w:pPr>
    </w:p>
    <w:p w14:paraId="24FC43B5" w14:textId="77777777" w:rsidR="0049229A" w:rsidRDefault="004A7864">
      <w:pPr>
        <w:pStyle w:val="BodyText"/>
        <w:ind w:left="411"/>
        <w:rPr>
          <w:rFonts w:ascii="Cambria"/>
        </w:rPr>
      </w:pPr>
      <w:r>
        <w:rPr>
          <w:rFonts w:ascii="Cambria"/>
          <w:noProof/>
        </w:rPr>
        <mc:AlternateContent>
          <mc:Choice Requires="wps">
            <w:drawing>
              <wp:inline distT="0" distB="0" distL="0" distR="0" wp14:anchorId="44430169" wp14:editId="3A1F6F6A">
                <wp:extent cx="5981065" cy="1049020"/>
                <wp:effectExtent l="0" t="0" r="0" b="0"/>
                <wp:docPr id="335" name="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065" cy="1049020"/>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D46C0A" w14:textId="77777777" w:rsidR="00A95C82" w:rsidRDefault="00A95C82">
                            <w:pPr>
                              <w:pStyle w:val="BodyText"/>
                              <w:tabs>
                                <w:tab w:val="left" w:pos="8960"/>
                              </w:tabs>
                              <w:spacing w:line="243" w:lineRule="exact"/>
                              <w:ind w:left="28"/>
                            </w:pPr>
                            <w:r>
                              <w:rPr>
                                <w:color w:val="5A5A5A"/>
                              </w:rPr>
                              <w:t>Type of Injury (burn, break,</w:t>
                            </w:r>
                            <w:r>
                              <w:rPr>
                                <w:color w:val="5A5A5A"/>
                                <w:spacing w:val="-20"/>
                              </w:rPr>
                              <w:t xml:space="preserve"> </w:t>
                            </w:r>
                            <w:r>
                              <w:rPr>
                                <w:color w:val="5A5A5A"/>
                              </w:rPr>
                              <w:t>disease):</w:t>
                            </w:r>
                            <w:r>
                              <w:rPr>
                                <w:color w:val="5A5A5A"/>
                                <w:spacing w:val="-1"/>
                              </w:rPr>
                              <w:t xml:space="preserve"> </w:t>
                            </w:r>
                            <w:r>
                              <w:rPr>
                                <w:color w:val="5A5A5A"/>
                                <w:w w:val="99"/>
                                <w:u w:val="single" w:color="595959"/>
                              </w:rPr>
                              <w:t xml:space="preserve"> </w:t>
                            </w:r>
                            <w:r>
                              <w:rPr>
                                <w:color w:val="5A5A5A"/>
                                <w:u w:val="single" w:color="595959"/>
                              </w:rPr>
                              <w:tab/>
                            </w:r>
                          </w:p>
                          <w:p w14:paraId="0E418E0F" w14:textId="77777777" w:rsidR="00A95C82" w:rsidRDefault="00A95C82">
                            <w:pPr>
                              <w:pStyle w:val="BodyText"/>
                            </w:pPr>
                          </w:p>
                          <w:p w14:paraId="03F38170" w14:textId="77777777" w:rsidR="00A95C82" w:rsidRDefault="00A95C82">
                            <w:pPr>
                              <w:pStyle w:val="BodyText"/>
                              <w:spacing w:before="3"/>
                              <w:rPr>
                                <w:sz w:val="17"/>
                              </w:rPr>
                            </w:pPr>
                          </w:p>
                          <w:p w14:paraId="2FB94AB4" w14:textId="77777777" w:rsidR="00A95C82" w:rsidRDefault="00A95C82">
                            <w:pPr>
                              <w:pStyle w:val="BodyText"/>
                              <w:tabs>
                                <w:tab w:val="left" w:pos="8924"/>
                                <w:tab w:val="left" w:pos="9018"/>
                              </w:tabs>
                              <w:spacing w:line="450" w:lineRule="atLeast"/>
                              <w:ind w:left="28" w:right="397"/>
                            </w:pPr>
                            <w:r>
                              <w:rPr>
                                <w:color w:val="5A5A5A"/>
                              </w:rPr>
                              <w:t>Location on Body (chest,  left</w:t>
                            </w:r>
                            <w:r>
                              <w:rPr>
                                <w:color w:val="5A5A5A"/>
                                <w:spacing w:val="-12"/>
                              </w:rPr>
                              <w:t xml:space="preserve"> </w:t>
                            </w:r>
                            <w:r>
                              <w:rPr>
                                <w:color w:val="5A5A5A"/>
                              </w:rPr>
                              <w:t>hand,</w:t>
                            </w:r>
                            <w:r>
                              <w:rPr>
                                <w:color w:val="5A5A5A"/>
                                <w:spacing w:val="-3"/>
                              </w:rPr>
                              <w:t xml:space="preserve"> </w:t>
                            </w:r>
                            <w:r>
                              <w:rPr>
                                <w:color w:val="5A5A5A"/>
                              </w:rPr>
                              <w:t>etc..):</w:t>
                            </w:r>
                            <w:r>
                              <w:rPr>
                                <w:color w:val="5A5A5A"/>
                                <w:w w:val="99"/>
                                <w:u w:val="single" w:color="595959"/>
                              </w:rPr>
                              <w:t xml:space="preserve"> </w:t>
                            </w:r>
                            <w:r>
                              <w:rPr>
                                <w:color w:val="5A5A5A"/>
                                <w:u w:val="single" w:color="595959"/>
                              </w:rPr>
                              <w:tab/>
                            </w:r>
                            <w:r>
                              <w:rPr>
                                <w:color w:val="5A5A5A"/>
                              </w:rPr>
                              <w:t xml:space="preserve"> Cause (pull, slip, inhalation, struck,</w:t>
                            </w:r>
                            <w:r>
                              <w:rPr>
                                <w:color w:val="5A5A5A"/>
                                <w:spacing w:val="-21"/>
                              </w:rPr>
                              <w:t xml:space="preserve"> </w:t>
                            </w:r>
                            <w:r>
                              <w:rPr>
                                <w:color w:val="5A5A5A"/>
                              </w:rPr>
                              <w:t>etc.):</w:t>
                            </w:r>
                            <w:r>
                              <w:rPr>
                                <w:color w:val="5A5A5A"/>
                                <w:u w:val="single" w:color="595959"/>
                              </w:rPr>
                              <w:t xml:space="preserve"> </w:t>
                            </w:r>
                            <w:r>
                              <w:rPr>
                                <w:color w:val="5A5A5A"/>
                                <w:u w:val="single" w:color="595959"/>
                              </w:rPr>
                              <w:tab/>
                            </w:r>
                            <w:r>
                              <w:rPr>
                                <w:color w:val="5A5A5A"/>
                                <w:u w:val="single" w:color="595959"/>
                              </w:rPr>
                              <w:tab/>
                            </w:r>
                          </w:p>
                        </w:txbxContent>
                      </wps:txbx>
                      <wps:bodyPr rot="0" vert="horz" wrap="square" lIns="0" tIns="0" rIns="0" bIns="0" anchor="t" anchorCtr="0" upright="1">
                        <a:noAutofit/>
                      </wps:bodyPr>
                    </wps:wsp>
                  </a:graphicData>
                </a:graphic>
              </wp:inline>
            </w:drawing>
          </mc:Choice>
          <mc:Fallback>
            <w:pict>
              <v:shape w14:anchorId="44430169" id=" 296" o:spid="_x0000_s1067" type="#_x0000_t202" style="width:470.95pt;height:8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" fillcolor="#f1dbdb" stroked="f">
                <v:path arrowok="t"/>
                <v:textbox inset="0,0,0,0">
                  <w:txbxContent>
                    <w:p w14:paraId="36D46C0A" w14:textId="77777777" w:rsidR="00A95C82" w:rsidRDefault="00A95C82">
                      <w:pPr>
                        <w:pStyle w:val="BodyText"/>
                        <w:tabs>
                          <w:tab w:val="left" w:pos="8960"/>
                        </w:tabs>
                        <w:spacing w:line="243" w:lineRule="exact"/>
                        <w:ind w:left="28"/>
                      </w:pPr>
                      <w:r>
                        <w:rPr>
                          <w:color w:val="5A5A5A"/>
                        </w:rPr>
                        <w:t>Type of Injury (burn, break,</w:t>
                      </w:r>
                      <w:r>
                        <w:rPr>
                          <w:color w:val="5A5A5A"/>
                          <w:spacing w:val="-20"/>
                        </w:rPr>
                        <w:t xml:space="preserve"> </w:t>
                      </w:r>
                      <w:r>
                        <w:rPr>
                          <w:color w:val="5A5A5A"/>
                        </w:rPr>
                        <w:t>disease):</w:t>
                      </w:r>
                      <w:r>
                        <w:rPr>
                          <w:color w:val="5A5A5A"/>
                          <w:spacing w:val="-1"/>
                        </w:rPr>
                        <w:t xml:space="preserve"> </w:t>
                      </w:r>
                      <w:r>
                        <w:rPr>
                          <w:color w:val="5A5A5A"/>
                          <w:w w:val="99"/>
                          <w:u w:val="single" w:color="595959"/>
                        </w:rPr>
                        <w:t xml:space="preserve"> </w:t>
                      </w:r>
                      <w:r>
                        <w:rPr>
                          <w:color w:val="5A5A5A"/>
                          <w:u w:val="single" w:color="595959"/>
                        </w:rPr>
                        <w:tab/>
                      </w:r>
                    </w:p>
                    <w:p w14:paraId="0E418E0F" w14:textId="77777777" w:rsidR="00A95C82" w:rsidRDefault="00A95C82">
                      <w:pPr>
                        <w:pStyle w:val="BodyText"/>
                      </w:pPr>
                    </w:p>
                    <w:p w14:paraId="03F38170" w14:textId="77777777" w:rsidR="00A95C82" w:rsidRDefault="00A95C82">
                      <w:pPr>
                        <w:pStyle w:val="BodyText"/>
                        <w:spacing w:before="3"/>
                        <w:rPr>
                          <w:sz w:val="17"/>
                        </w:rPr>
                      </w:pPr>
                    </w:p>
                    <w:p w14:paraId="2FB94AB4" w14:textId="77777777" w:rsidR="00A95C82" w:rsidRDefault="00A95C82">
                      <w:pPr>
                        <w:pStyle w:val="BodyText"/>
                        <w:tabs>
                          <w:tab w:val="left" w:pos="8924"/>
                          <w:tab w:val="left" w:pos="9018"/>
                        </w:tabs>
                        <w:spacing w:line="450" w:lineRule="atLeast"/>
                        <w:ind w:left="28" w:right="397"/>
                      </w:pPr>
                      <w:r>
                        <w:rPr>
                          <w:color w:val="5A5A5A"/>
                        </w:rPr>
                        <w:t>Location on Body (chest,  left</w:t>
                      </w:r>
                      <w:r>
                        <w:rPr>
                          <w:color w:val="5A5A5A"/>
                          <w:spacing w:val="-12"/>
                        </w:rPr>
                        <w:t xml:space="preserve"> </w:t>
                      </w:r>
                      <w:r>
                        <w:rPr>
                          <w:color w:val="5A5A5A"/>
                        </w:rPr>
                        <w:t>hand,</w:t>
                      </w:r>
                      <w:r>
                        <w:rPr>
                          <w:color w:val="5A5A5A"/>
                          <w:spacing w:val="-3"/>
                        </w:rPr>
                        <w:t xml:space="preserve"> </w:t>
                      </w:r>
                      <w:r>
                        <w:rPr>
                          <w:color w:val="5A5A5A"/>
                        </w:rPr>
                        <w:t>etc..):</w:t>
                      </w:r>
                      <w:r>
                        <w:rPr>
                          <w:color w:val="5A5A5A"/>
                          <w:w w:val="99"/>
                          <w:u w:val="single" w:color="595959"/>
                        </w:rPr>
                        <w:t xml:space="preserve"> </w:t>
                      </w:r>
                      <w:r>
                        <w:rPr>
                          <w:color w:val="5A5A5A"/>
                          <w:u w:val="single" w:color="595959"/>
                        </w:rPr>
                        <w:tab/>
                      </w:r>
                      <w:r>
                        <w:rPr>
                          <w:color w:val="5A5A5A"/>
                        </w:rPr>
                        <w:t xml:space="preserve"> Cause (pull, slip, inhalation, struck,</w:t>
                      </w:r>
                      <w:r>
                        <w:rPr>
                          <w:color w:val="5A5A5A"/>
                          <w:spacing w:val="-21"/>
                        </w:rPr>
                        <w:t xml:space="preserve"> </w:t>
                      </w:r>
                      <w:r>
                        <w:rPr>
                          <w:color w:val="5A5A5A"/>
                        </w:rPr>
                        <w:t>etc.):</w:t>
                      </w:r>
                      <w:r>
                        <w:rPr>
                          <w:color w:val="5A5A5A"/>
                          <w:u w:val="single" w:color="595959"/>
                        </w:rPr>
                        <w:t xml:space="preserve"> </w:t>
                      </w:r>
                      <w:r>
                        <w:rPr>
                          <w:color w:val="5A5A5A"/>
                          <w:u w:val="single" w:color="595959"/>
                        </w:rPr>
                        <w:tab/>
                      </w:r>
                      <w:r>
                        <w:rPr>
                          <w:color w:val="5A5A5A"/>
                          <w:u w:val="single" w:color="595959"/>
                        </w:rPr>
                        <w:tab/>
                      </w:r>
                    </w:p>
                  </w:txbxContent>
                </v:textbox>
                <w10:anchorlock/>
              </v:shape>
            </w:pict>
          </mc:Fallback>
        </mc:AlternateContent>
      </w:r>
    </w:p>
    <w:p w14:paraId="7CBE3B9C" w14:textId="77777777" w:rsidR="0049229A" w:rsidRDefault="0049229A">
      <w:pPr>
        <w:rPr>
          <w:rFonts w:ascii="Cambria"/>
        </w:rPr>
        <w:sectPr w:rsidR="0049229A">
          <w:pgSz w:w="12240" w:h="15840"/>
          <w:pgMar w:top="1600" w:right="260" w:bottom="1100" w:left="1000" w:header="720" w:footer="917" w:gutter="0"/>
          <w:cols w:space="720"/>
        </w:sectPr>
      </w:pPr>
    </w:p>
    <w:p w14:paraId="2901CD1B" w14:textId="77777777" w:rsidR="0049229A" w:rsidRDefault="0049229A">
      <w:pPr>
        <w:pStyle w:val="BodyText"/>
        <w:spacing w:before="1"/>
        <w:rPr>
          <w:rFonts w:ascii="Cambria"/>
          <w:sz w:val="18"/>
        </w:rPr>
      </w:pPr>
    </w:p>
    <w:p w14:paraId="45263AFB" w14:textId="77777777" w:rsidR="0049229A" w:rsidRDefault="004A7864">
      <w:pPr>
        <w:pStyle w:val="BodyText"/>
        <w:ind w:left="411"/>
        <w:rPr>
          <w:rFonts w:ascii="Cambria"/>
        </w:rPr>
      </w:pPr>
      <w:r>
        <w:rPr>
          <w:rFonts w:ascii="Cambria"/>
          <w:noProof/>
        </w:rPr>
        <mc:AlternateContent>
          <mc:Choice Requires="wps">
            <w:drawing>
              <wp:inline distT="0" distB="0" distL="0" distR="0" wp14:anchorId="03812E69" wp14:editId="6301FFAF">
                <wp:extent cx="5981065" cy="474345"/>
                <wp:effectExtent l="0" t="0" r="0" b="0"/>
                <wp:docPr id="334" name="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065" cy="474345"/>
                        </a:xfrm>
                        <a:prstGeom prst="rect">
                          <a:avLst/>
                        </a:prstGeom>
                        <a:solidFill>
                          <a:srgbClr val="F1DB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6FBBF3" w14:textId="77777777" w:rsidR="00A95C82" w:rsidRDefault="00A95C82">
                            <w:pPr>
                              <w:pStyle w:val="BodyText"/>
                              <w:tabs>
                                <w:tab w:val="left" w:pos="8969"/>
                              </w:tabs>
                              <w:spacing w:line="243" w:lineRule="exact"/>
                              <w:ind w:left="28"/>
                            </w:pPr>
                            <w:r>
                              <w:rPr>
                                <w:color w:val="5A5A5A"/>
                              </w:rPr>
                              <w:t>Did the person receive First</w:t>
                            </w:r>
                            <w:r>
                              <w:rPr>
                                <w:color w:val="5A5A5A"/>
                                <w:spacing w:val="-18"/>
                              </w:rPr>
                              <w:t xml:space="preserve"> </w:t>
                            </w:r>
                            <w:r>
                              <w:rPr>
                                <w:color w:val="5A5A5A"/>
                              </w:rPr>
                              <w:t>Aid?:</w:t>
                            </w:r>
                            <w:r>
                              <w:rPr>
                                <w:color w:val="5A5A5A"/>
                                <w:spacing w:val="-1"/>
                              </w:rPr>
                              <w:t xml:space="preserve"> </w:t>
                            </w:r>
                            <w:r>
                              <w:rPr>
                                <w:color w:val="5A5A5A"/>
                                <w:w w:val="99"/>
                                <w:u w:val="single" w:color="595959"/>
                              </w:rPr>
                              <w:t xml:space="preserve"> </w:t>
                            </w:r>
                            <w:r>
                              <w:rPr>
                                <w:color w:val="5A5A5A"/>
                                <w:u w:val="single" w:color="595959"/>
                              </w:rPr>
                              <w:tab/>
                            </w:r>
                          </w:p>
                          <w:p w14:paraId="0B8A524A" w14:textId="77777777" w:rsidR="00A95C82" w:rsidRDefault="00A95C82">
                            <w:pPr>
                              <w:pStyle w:val="BodyText"/>
                              <w:spacing w:before="1"/>
                              <w:rPr>
                                <w:sz w:val="17"/>
                              </w:rPr>
                            </w:pPr>
                          </w:p>
                          <w:p w14:paraId="5483A1C5" w14:textId="77777777" w:rsidR="00A95C82" w:rsidRDefault="00A95C82">
                            <w:pPr>
                              <w:pStyle w:val="BodyText"/>
                              <w:tabs>
                                <w:tab w:val="left" w:pos="8976"/>
                              </w:tabs>
                              <w:spacing w:before="1"/>
                              <w:ind w:left="28"/>
                            </w:pPr>
                            <w:r>
                              <w:rPr>
                                <w:color w:val="5A5A5A"/>
                              </w:rPr>
                              <w:t>Did the person see a nurse or</w:t>
                            </w:r>
                            <w:r>
                              <w:rPr>
                                <w:color w:val="5A5A5A"/>
                                <w:spacing w:val="-20"/>
                              </w:rPr>
                              <w:t xml:space="preserve"> </w:t>
                            </w:r>
                            <w:r>
                              <w:rPr>
                                <w:color w:val="5A5A5A"/>
                              </w:rPr>
                              <w:t>physician?:</w:t>
                            </w:r>
                            <w:r>
                              <w:rPr>
                                <w:color w:val="5A5A5A"/>
                                <w:u w:val="single" w:color="595959"/>
                              </w:rPr>
                              <w:t xml:space="preserve"> </w:t>
                            </w:r>
                            <w:r>
                              <w:rPr>
                                <w:color w:val="5A5A5A"/>
                                <w:u w:val="single" w:color="595959"/>
                              </w:rPr>
                              <w:tab/>
                            </w:r>
                          </w:p>
                        </w:txbxContent>
                      </wps:txbx>
                      <wps:bodyPr rot="0" vert="horz" wrap="square" lIns="0" tIns="0" rIns="0" bIns="0" anchor="t" anchorCtr="0" upright="1">
                        <a:noAutofit/>
                      </wps:bodyPr>
                    </wps:wsp>
                  </a:graphicData>
                </a:graphic>
              </wp:inline>
            </w:drawing>
          </mc:Choice>
          <mc:Fallback>
            <w:pict>
              <v:shape w14:anchorId="03812E69" id=" 295" o:spid="_x0000_s1068" type="#_x0000_t202" style="width:470.9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" fillcolor="#f1dbdb" stroked="f">
                <v:path arrowok="t"/>
                <v:textbox inset="0,0,0,0">
                  <w:txbxContent>
                    <w:p w14:paraId="5A6FBBF3" w14:textId="77777777" w:rsidR="00A95C82" w:rsidRDefault="00A95C82">
                      <w:pPr>
                        <w:pStyle w:val="BodyText"/>
                        <w:tabs>
                          <w:tab w:val="left" w:pos="8969"/>
                        </w:tabs>
                        <w:spacing w:line="243" w:lineRule="exact"/>
                        <w:ind w:left="28"/>
                      </w:pPr>
                      <w:r>
                        <w:rPr>
                          <w:color w:val="5A5A5A"/>
                        </w:rPr>
                        <w:t>Did the person receive First</w:t>
                      </w:r>
                      <w:r>
                        <w:rPr>
                          <w:color w:val="5A5A5A"/>
                          <w:spacing w:val="-18"/>
                        </w:rPr>
                        <w:t xml:space="preserve"> </w:t>
                      </w:r>
                      <w:r>
                        <w:rPr>
                          <w:color w:val="5A5A5A"/>
                        </w:rPr>
                        <w:t>Aid?:</w:t>
                      </w:r>
                      <w:r>
                        <w:rPr>
                          <w:color w:val="5A5A5A"/>
                          <w:spacing w:val="-1"/>
                        </w:rPr>
                        <w:t xml:space="preserve"> </w:t>
                      </w:r>
                      <w:r>
                        <w:rPr>
                          <w:color w:val="5A5A5A"/>
                          <w:w w:val="99"/>
                          <w:u w:val="single" w:color="595959"/>
                        </w:rPr>
                        <w:t xml:space="preserve"> </w:t>
                      </w:r>
                      <w:r>
                        <w:rPr>
                          <w:color w:val="5A5A5A"/>
                          <w:u w:val="single" w:color="595959"/>
                        </w:rPr>
                        <w:tab/>
                      </w:r>
                    </w:p>
                    <w:p w14:paraId="0B8A524A" w14:textId="77777777" w:rsidR="00A95C82" w:rsidRDefault="00A95C82">
                      <w:pPr>
                        <w:pStyle w:val="BodyText"/>
                        <w:spacing w:before="1"/>
                        <w:rPr>
                          <w:sz w:val="17"/>
                        </w:rPr>
                      </w:pPr>
                    </w:p>
                    <w:p w14:paraId="5483A1C5" w14:textId="77777777" w:rsidR="00A95C82" w:rsidRDefault="00A95C82">
                      <w:pPr>
                        <w:pStyle w:val="BodyText"/>
                        <w:tabs>
                          <w:tab w:val="left" w:pos="8976"/>
                        </w:tabs>
                        <w:spacing w:before="1"/>
                        <w:ind w:left="28"/>
                      </w:pPr>
                      <w:r>
                        <w:rPr>
                          <w:color w:val="5A5A5A"/>
                        </w:rPr>
                        <w:t>Did the person see a nurse or</w:t>
                      </w:r>
                      <w:r>
                        <w:rPr>
                          <w:color w:val="5A5A5A"/>
                          <w:spacing w:val="-20"/>
                        </w:rPr>
                        <w:t xml:space="preserve"> </w:t>
                      </w:r>
                      <w:r>
                        <w:rPr>
                          <w:color w:val="5A5A5A"/>
                        </w:rPr>
                        <w:t>physician?:</w:t>
                      </w:r>
                      <w:r>
                        <w:rPr>
                          <w:color w:val="5A5A5A"/>
                          <w:u w:val="single" w:color="595959"/>
                        </w:rPr>
                        <w:t xml:space="preserve"> </w:t>
                      </w:r>
                      <w:r>
                        <w:rPr>
                          <w:color w:val="5A5A5A"/>
                          <w:u w:val="single" w:color="595959"/>
                        </w:rPr>
                        <w:tab/>
                      </w:r>
                    </w:p>
                  </w:txbxContent>
                </v:textbox>
                <w10:anchorlock/>
              </v:shape>
            </w:pict>
          </mc:Fallback>
        </mc:AlternateContent>
      </w:r>
    </w:p>
    <w:p w14:paraId="66B19589" w14:textId="77777777" w:rsidR="0049229A" w:rsidRDefault="0049229A">
      <w:pPr>
        <w:pStyle w:val="BodyText"/>
        <w:rPr>
          <w:rFonts w:ascii="Cambria"/>
        </w:rPr>
      </w:pPr>
    </w:p>
    <w:p w14:paraId="45C28741" w14:textId="77777777" w:rsidR="0049229A" w:rsidRDefault="0049229A">
      <w:pPr>
        <w:pStyle w:val="BodyText"/>
        <w:spacing w:before="6"/>
        <w:rPr>
          <w:rFonts w:ascii="Cambria"/>
          <w:sz w:val="25"/>
        </w:rPr>
      </w:pPr>
    </w:p>
    <w:p w14:paraId="52CBA453" w14:textId="53A1F243" w:rsidR="0049229A" w:rsidRPr="00B05884" w:rsidRDefault="004A7864">
      <w:pPr>
        <w:spacing w:before="100"/>
        <w:ind w:left="440"/>
        <w:rPr>
          <w:rFonts w:ascii="Cambria"/>
          <w:b/>
          <w:bCs/>
          <w:color w:val="000000" w:themeColor="text1"/>
          <w:sz w:val="16"/>
        </w:rPr>
      </w:pPr>
      <w:r w:rsidRPr="00B05884">
        <w:rPr>
          <w:b/>
          <w:bCs/>
          <w:noProof/>
          <w:color w:val="000000" w:themeColor="text1"/>
        </w:rPr>
        <mc:AlternateContent>
          <mc:Choice Requires="wps">
            <w:drawing>
              <wp:anchor distT="0" distB="0" distL="0" distR="0" simplePos="0" relativeHeight="251745280" behindDoc="1" locked="0" layoutInCell="1" allowOverlap="1" wp14:anchorId="1E7894E2" wp14:editId="5EBAD608">
                <wp:simplePos x="0" y="0"/>
                <wp:positionH relativeFrom="page">
                  <wp:posOffset>896620</wp:posOffset>
                </wp:positionH>
                <wp:positionV relativeFrom="paragraph">
                  <wp:posOffset>261620</wp:posOffset>
                </wp:positionV>
                <wp:extent cx="5981700" cy="1270"/>
                <wp:effectExtent l="0" t="0" r="0" b="0"/>
                <wp:wrapTopAndBottom/>
                <wp:docPr id="333" name="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0F15F3" id=" 294" o:spid="_x0000_s1026" style="position:absolute;margin-left:70.6pt;margin-top:20.6pt;width:471pt;height:.1pt;z-index:-25157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wtAIAALsFAAAOAAAAZHJzL2Uyb0RvYy54bWysVG1v0zAQ/o7Ef7D8EbTlpR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B05884" w:rsidRPr="00B05884">
        <w:rPr>
          <w:rFonts w:ascii="Cambria"/>
          <w:b/>
          <w:bCs/>
          <w:color w:val="000000" w:themeColor="text1"/>
          <w:sz w:val="20"/>
        </w:rPr>
        <w:t>Description of Incident</w:t>
      </w:r>
    </w:p>
    <w:p w14:paraId="696BEA94" w14:textId="77777777" w:rsidR="0049229A" w:rsidRDefault="0049229A">
      <w:pPr>
        <w:pStyle w:val="BodyText"/>
        <w:spacing w:before="1"/>
        <w:rPr>
          <w:rFonts w:ascii="Cambria"/>
          <w:sz w:val="6"/>
        </w:rPr>
      </w:pPr>
    </w:p>
    <w:p w14:paraId="6C131537" w14:textId="77777777" w:rsidR="0049229A" w:rsidRDefault="004A7864">
      <w:pPr>
        <w:pStyle w:val="BodyText"/>
        <w:ind w:left="411"/>
        <w:rPr>
          <w:rFonts w:ascii="Cambria"/>
        </w:rPr>
      </w:pPr>
      <w:r>
        <w:rPr>
          <w:rFonts w:ascii="Cambria"/>
          <w:noProof/>
        </w:rPr>
        <mc:AlternateContent>
          <mc:Choice Requires="wpg">
            <w:drawing>
              <wp:inline distT="0" distB="0" distL="0" distR="0" wp14:anchorId="4688F224" wp14:editId="40B1DB9B">
                <wp:extent cx="5981065" cy="4787900"/>
                <wp:effectExtent l="0" t="0" r="0" b="0"/>
                <wp:docPr id="297" name="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065" cy="4787900"/>
                          <a:chOff x="0" y="0"/>
                          <a:chExt cx="9419" cy="7540"/>
                        </a:xfrm>
                      </wpg:grpSpPr>
                      <wps:wsp>
                        <wps:cNvPr id="298" name=" 293"/>
                        <wps:cNvSpPr>
                          <a:spLocks/>
                        </wps:cNvSpPr>
                        <wps:spPr bwMode="auto">
                          <a:xfrm>
                            <a:off x="0" y="0"/>
                            <a:ext cx="9419" cy="45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9" name=" 292"/>
                        <wps:cNvCnPr>
                          <a:cxnSpLocks/>
                        </wps:cNvCnPr>
                        <wps:spPr bwMode="auto">
                          <a:xfrm>
                            <a:off x="1469" y="219"/>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00" name=" 291"/>
                        <wps:cNvSpPr>
                          <a:spLocks/>
                        </wps:cNvSpPr>
                        <wps:spPr bwMode="auto">
                          <a:xfrm>
                            <a:off x="0" y="451"/>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1" name=" 290"/>
                        <wps:cNvCnPr>
                          <a:cxnSpLocks/>
                        </wps:cNvCnPr>
                        <wps:spPr bwMode="auto">
                          <a:xfrm>
                            <a:off x="1469" y="670"/>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02" name=" 289"/>
                        <wps:cNvSpPr>
                          <a:spLocks/>
                        </wps:cNvSpPr>
                        <wps:spPr bwMode="auto">
                          <a:xfrm>
                            <a:off x="0" y="904"/>
                            <a:ext cx="9419" cy="45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 288"/>
                        <wps:cNvCnPr>
                          <a:cxnSpLocks/>
                        </wps:cNvCnPr>
                        <wps:spPr bwMode="auto">
                          <a:xfrm>
                            <a:off x="1469" y="1123"/>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04" name=" 287"/>
                        <wps:cNvSpPr>
                          <a:spLocks/>
                        </wps:cNvSpPr>
                        <wps:spPr bwMode="auto">
                          <a:xfrm>
                            <a:off x="0" y="1359"/>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5" name=" 286"/>
                        <wps:cNvCnPr>
                          <a:cxnSpLocks/>
                        </wps:cNvCnPr>
                        <wps:spPr bwMode="auto">
                          <a:xfrm>
                            <a:off x="1469" y="1578"/>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06" name=" 285"/>
                        <wps:cNvSpPr>
                          <a:spLocks/>
                        </wps:cNvSpPr>
                        <wps:spPr bwMode="auto">
                          <a:xfrm>
                            <a:off x="0" y="1812"/>
                            <a:ext cx="9419" cy="45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 name=" 284"/>
                        <wps:cNvCnPr>
                          <a:cxnSpLocks/>
                        </wps:cNvCnPr>
                        <wps:spPr bwMode="auto">
                          <a:xfrm>
                            <a:off x="1469" y="2031"/>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08" name=" 283"/>
                        <wps:cNvSpPr>
                          <a:spLocks/>
                        </wps:cNvSpPr>
                        <wps:spPr bwMode="auto">
                          <a:xfrm>
                            <a:off x="0" y="2263"/>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9" name=" 282"/>
                        <wps:cNvCnPr>
                          <a:cxnSpLocks/>
                        </wps:cNvCnPr>
                        <wps:spPr bwMode="auto">
                          <a:xfrm>
                            <a:off x="1469" y="2482"/>
                            <a:ext cx="7465"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0" name=" 281"/>
                        <wps:cNvSpPr>
                          <a:spLocks/>
                        </wps:cNvSpPr>
                        <wps:spPr bwMode="auto">
                          <a:xfrm>
                            <a:off x="0" y="2717"/>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1" name=" 280"/>
                        <wps:cNvCnPr>
                          <a:cxnSpLocks/>
                        </wps:cNvCnPr>
                        <wps:spPr bwMode="auto">
                          <a:xfrm>
                            <a:off x="1469" y="2936"/>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2" name=" 279"/>
                        <wps:cNvSpPr>
                          <a:spLocks/>
                        </wps:cNvSpPr>
                        <wps:spPr bwMode="auto">
                          <a:xfrm>
                            <a:off x="0" y="3171"/>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3" name=" 278"/>
                        <wps:cNvCnPr>
                          <a:cxnSpLocks/>
                        </wps:cNvCnPr>
                        <wps:spPr bwMode="auto">
                          <a:xfrm>
                            <a:off x="1469" y="3390"/>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4" name=" 277"/>
                        <wps:cNvSpPr>
                          <a:spLocks/>
                        </wps:cNvSpPr>
                        <wps:spPr bwMode="auto">
                          <a:xfrm>
                            <a:off x="0" y="3624"/>
                            <a:ext cx="9419" cy="45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5" name=" 276"/>
                        <wps:cNvCnPr>
                          <a:cxnSpLocks/>
                        </wps:cNvCnPr>
                        <wps:spPr bwMode="auto">
                          <a:xfrm>
                            <a:off x="1469" y="3843"/>
                            <a:ext cx="3681"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6" name=" 275"/>
                        <wps:cNvCnPr>
                          <a:cxnSpLocks/>
                        </wps:cNvCnPr>
                        <wps:spPr bwMode="auto">
                          <a:xfrm>
                            <a:off x="5154" y="3843"/>
                            <a:ext cx="378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7" name=" 274"/>
                        <wps:cNvSpPr>
                          <a:spLocks/>
                        </wps:cNvSpPr>
                        <wps:spPr bwMode="auto">
                          <a:xfrm>
                            <a:off x="0" y="4075"/>
                            <a:ext cx="9419" cy="455"/>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8" name=" 273"/>
                        <wps:cNvCnPr>
                          <a:cxnSpLocks/>
                        </wps:cNvCnPr>
                        <wps:spPr bwMode="auto">
                          <a:xfrm>
                            <a:off x="1469" y="4294"/>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19" name=" 272"/>
                        <wps:cNvSpPr>
                          <a:spLocks/>
                        </wps:cNvSpPr>
                        <wps:spPr bwMode="auto">
                          <a:xfrm>
                            <a:off x="0" y="4529"/>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0" name=" 271"/>
                        <wps:cNvCnPr>
                          <a:cxnSpLocks/>
                        </wps:cNvCnPr>
                        <wps:spPr bwMode="auto">
                          <a:xfrm>
                            <a:off x="1469" y="4748"/>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21" name=" 270"/>
                        <wps:cNvSpPr>
                          <a:spLocks/>
                        </wps:cNvSpPr>
                        <wps:spPr bwMode="auto">
                          <a:xfrm>
                            <a:off x="0" y="4983"/>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2" name=" 269"/>
                        <wps:cNvCnPr>
                          <a:cxnSpLocks/>
                        </wps:cNvCnPr>
                        <wps:spPr bwMode="auto">
                          <a:xfrm>
                            <a:off x="1469" y="5202"/>
                            <a:ext cx="5371"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23" name=" 268"/>
                        <wps:cNvCnPr>
                          <a:cxnSpLocks/>
                        </wps:cNvCnPr>
                        <wps:spPr bwMode="auto">
                          <a:xfrm>
                            <a:off x="6848" y="5202"/>
                            <a:ext cx="2089"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24" name=" 267"/>
                        <wps:cNvSpPr>
                          <a:spLocks/>
                        </wps:cNvSpPr>
                        <wps:spPr bwMode="auto">
                          <a:xfrm>
                            <a:off x="0" y="5437"/>
                            <a:ext cx="9419" cy="45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5" name=" 266"/>
                        <wps:cNvSpPr>
                          <a:spLocks/>
                        </wps:cNvSpPr>
                        <wps:spPr bwMode="auto">
                          <a:xfrm>
                            <a:off x="0" y="5888"/>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6" name=" 265"/>
                        <wps:cNvCnPr>
                          <a:cxnSpLocks/>
                        </wps:cNvCnPr>
                        <wps:spPr bwMode="auto">
                          <a:xfrm>
                            <a:off x="1469" y="6107"/>
                            <a:ext cx="7462"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27" name=" 264"/>
                        <wps:cNvSpPr>
                          <a:spLocks/>
                        </wps:cNvSpPr>
                        <wps:spPr bwMode="auto">
                          <a:xfrm>
                            <a:off x="0" y="6341"/>
                            <a:ext cx="9419" cy="454"/>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8" name=" 263"/>
                        <wps:cNvCnPr>
                          <a:cxnSpLocks/>
                        </wps:cNvCnPr>
                        <wps:spPr bwMode="auto">
                          <a:xfrm>
                            <a:off x="1469" y="6560"/>
                            <a:ext cx="5968"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29" name=" 262"/>
                        <wps:cNvCnPr>
                          <a:cxnSpLocks/>
                        </wps:cNvCnPr>
                        <wps:spPr bwMode="auto">
                          <a:xfrm>
                            <a:off x="7446" y="6560"/>
                            <a:ext cx="1493"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330" name=" 261"/>
                        <wps:cNvSpPr>
                          <a:spLocks/>
                        </wps:cNvSpPr>
                        <wps:spPr bwMode="auto">
                          <a:xfrm>
                            <a:off x="0" y="6795"/>
                            <a:ext cx="9419" cy="452"/>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 260"/>
                        <wps:cNvSpPr>
                          <a:spLocks/>
                        </wps:cNvSpPr>
                        <wps:spPr bwMode="auto">
                          <a:xfrm>
                            <a:off x="0" y="7246"/>
                            <a:ext cx="9419" cy="293"/>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2" name=" 259"/>
                        <wps:cNvSpPr txBox="1">
                          <a:spLocks/>
                        </wps:cNvSpPr>
                        <wps:spPr bwMode="auto">
                          <a:xfrm>
                            <a:off x="0" y="0"/>
                            <a:ext cx="9419" cy="7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BFF89" w14:textId="77777777" w:rsidR="00A95C82" w:rsidRDefault="00A95C82">
                              <w:pPr>
                                <w:spacing w:line="243" w:lineRule="exact"/>
                                <w:ind w:left="28"/>
                                <w:rPr>
                                  <w:sz w:val="20"/>
                                </w:rPr>
                              </w:pPr>
                              <w:r>
                                <w:rPr>
                                  <w:color w:val="5A5A5A"/>
                                  <w:sz w:val="20"/>
                                </w:rPr>
                                <w:t>What happened?</w:t>
                              </w:r>
                            </w:p>
                            <w:p w14:paraId="2ED715B2" w14:textId="77777777" w:rsidR="00A95C82" w:rsidRDefault="00A95C82">
                              <w:pPr>
                                <w:rPr>
                                  <w:sz w:val="20"/>
                                </w:rPr>
                              </w:pPr>
                            </w:p>
                            <w:p w14:paraId="0C6808F0" w14:textId="77777777" w:rsidR="00A95C82" w:rsidRDefault="00A95C82">
                              <w:pPr>
                                <w:rPr>
                                  <w:sz w:val="20"/>
                                </w:rPr>
                              </w:pPr>
                            </w:p>
                            <w:p w14:paraId="0E2B864E" w14:textId="77777777" w:rsidR="00A95C82" w:rsidRDefault="00A95C82">
                              <w:pPr>
                                <w:rPr>
                                  <w:sz w:val="20"/>
                                </w:rPr>
                              </w:pPr>
                            </w:p>
                            <w:p w14:paraId="36CC0AC5" w14:textId="77777777" w:rsidR="00A95C82" w:rsidRDefault="00A95C82">
                              <w:pPr>
                                <w:rPr>
                                  <w:sz w:val="20"/>
                                </w:rPr>
                              </w:pPr>
                            </w:p>
                            <w:p w14:paraId="4CC5F664" w14:textId="77777777" w:rsidR="00A95C82" w:rsidRDefault="00A95C82">
                              <w:pPr>
                                <w:rPr>
                                  <w:sz w:val="20"/>
                                </w:rPr>
                              </w:pPr>
                            </w:p>
                            <w:p w14:paraId="618A3776" w14:textId="77777777" w:rsidR="00A95C82" w:rsidRDefault="00A95C82">
                              <w:pPr>
                                <w:rPr>
                                  <w:sz w:val="20"/>
                                </w:rPr>
                              </w:pPr>
                            </w:p>
                            <w:p w14:paraId="0E7EA19B" w14:textId="77777777" w:rsidR="00A95C82" w:rsidRDefault="00A95C82">
                              <w:pPr>
                                <w:rPr>
                                  <w:sz w:val="20"/>
                                </w:rPr>
                              </w:pPr>
                            </w:p>
                            <w:p w14:paraId="2B0A74D4" w14:textId="77777777" w:rsidR="00A95C82" w:rsidRDefault="00A95C82">
                              <w:pPr>
                                <w:rPr>
                                  <w:sz w:val="20"/>
                                </w:rPr>
                              </w:pPr>
                            </w:p>
                            <w:p w14:paraId="4B30A15D" w14:textId="77777777" w:rsidR="00A95C82" w:rsidRDefault="00A95C82">
                              <w:pPr>
                                <w:rPr>
                                  <w:sz w:val="20"/>
                                </w:rPr>
                              </w:pPr>
                            </w:p>
                            <w:p w14:paraId="23AB370B" w14:textId="77777777" w:rsidR="00A95C82" w:rsidRDefault="00A95C82">
                              <w:pPr>
                                <w:rPr>
                                  <w:sz w:val="20"/>
                                </w:rPr>
                              </w:pPr>
                            </w:p>
                            <w:p w14:paraId="7A6B54B2" w14:textId="77777777" w:rsidR="00A95C82" w:rsidRDefault="00A95C82">
                              <w:pPr>
                                <w:rPr>
                                  <w:sz w:val="20"/>
                                </w:rPr>
                              </w:pPr>
                            </w:p>
                            <w:p w14:paraId="029D173F" w14:textId="77777777" w:rsidR="00A95C82" w:rsidRDefault="00A95C82">
                              <w:pPr>
                                <w:spacing w:before="9"/>
                                <w:rPr>
                                  <w:sz w:val="19"/>
                                </w:rPr>
                              </w:pPr>
                            </w:p>
                            <w:p w14:paraId="5F9172A0" w14:textId="77777777" w:rsidR="00A95C82" w:rsidRDefault="00A95C82">
                              <w:pPr>
                                <w:ind w:left="28"/>
                                <w:rPr>
                                  <w:sz w:val="20"/>
                                </w:rPr>
                              </w:pPr>
                              <w:r>
                                <w:rPr>
                                  <w:color w:val="5A5A5A"/>
                                  <w:sz w:val="20"/>
                                </w:rPr>
                                <w:t>Where?</w:t>
                              </w:r>
                            </w:p>
                            <w:p w14:paraId="69E73A71" w14:textId="77777777" w:rsidR="00A95C82" w:rsidRDefault="00A95C82">
                              <w:pPr>
                                <w:rPr>
                                  <w:sz w:val="20"/>
                                </w:rPr>
                              </w:pPr>
                            </w:p>
                            <w:p w14:paraId="66B9FB7B" w14:textId="77777777" w:rsidR="00A95C82" w:rsidRDefault="00A95C82">
                              <w:pPr>
                                <w:rPr>
                                  <w:sz w:val="20"/>
                                </w:rPr>
                              </w:pPr>
                            </w:p>
                            <w:p w14:paraId="07F1963F" w14:textId="77777777" w:rsidR="00A95C82" w:rsidRDefault="00A95C82">
                              <w:pPr>
                                <w:spacing w:before="172"/>
                                <w:ind w:left="28"/>
                                <w:rPr>
                                  <w:sz w:val="20"/>
                                </w:rPr>
                              </w:pPr>
                              <w:r>
                                <w:rPr>
                                  <w:color w:val="5A5A5A"/>
                                  <w:sz w:val="20"/>
                                </w:rPr>
                                <w:t>Why?</w:t>
                              </w:r>
                            </w:p>
                            <w:p w14:paraId="5A1DAC54" w14:textId="77777777" w:rsidR="00A95C82" w:rsidRDefault="00A95C82">
                              <w:pPr>
                                <w:rPr>
                                  <w:sz w:val="20"/>
                                </w:rPr>
                              </w:pPr>
                            </w:p>
                            <w:p w14:paraId="3F68EA42" w14:textId="77777777" w:rsidR="00A95C82" w:rsidRDefault="00A95C82">
                              <w:pPr>
                                <w:rPr>
                                  <w:sz w:val="20"/>
                                </w:rPr>
                              </w:pPr>
                            </w:p>
                            <w:p w14:paraId="36EFB45A" w14:textId="77777777" w:rsidR="00A95C82" w:rsidRDefault="00A95C82">
                              <w:pPr>
                                <w:rPr>
                                  <w:sz w:val="20"/>
                                </w:rPr>
                              </w:pPr>
                            </w:p>
                            <w:p w14:paraId="24E6BA63" w14:textId="77777777" w:rsidR="00A95C82" w:rsidRDefault="00A95C82">
                              <w:pPr>
                                <w:rPr>
                                  <w:sz w:val="20"/>
                                </w:rPr>
                              </w:pPr>
                            </w:p>
                            <w:p w14:paraId="42892BB3" w14:textId="77777777" w:rsidR="00A95C82" w:rsidRDefault="00A95C82">
                              <w:pPr>
                                <w:tabs>
                                  <w:tab w:val="left" w:pos="8993"/>
                                </w:tabs>
                                <w:spacing w:before="141"/>
                                <w:ind w:left="28"/>
                                <w:rPr>
                                  <w:sz w:val="20"/>
                                </w:rPr>
                              </w:pPr>
                              <w:r>
                                <w:rPr>
                                  <w:color w:val="5A5A5A"/>
                                  <w:sz w:val="20"/>
                                </w:rPr>
                                <w:t>How did employees</w:t>
                              </w:r>
                              <w:r>
                                <w:rPr>
                                  <w:color w:val="5A5A5A"/>
                                  <w:spacing w:val="-5"/>
                                  <w:sz w:val="20"/>
                                </w:rPr>
                                <w:t xml:space="preserve"> </w:t>
                              </w:r>
                              <w:r>
                                <w:rPr>
                                  <w:color w:val="5A5A5A"/>
                                  <w:sz w:val="20"/>
                                </w:rPr>
                                <w:t>react?</w:t>
                              </w:r>
                              <w:r>
                                <w:rPr>
                                  <w:color w:val="5A5A5A"/>
                                  <w:sz w:val="20"/>
                                  <w:u w:val="single" w:color="595959"/>
                                </w:rPr>
                                <w:t xml:space="preserve"> </w:t>
                              </w:r>
                              <w:r>
                                <w:rPr>
                                  <w:color w:val="5A5A5A"/>
                                  <w:sz w:val="20"/>
                                  <w:u w:val="single" w:color="595959"/>
                                </w:rPr>
                                <w:tab/>
                              </w:r>
                            </w:p>
                            <w:p w14:paraId="235E53A9" w14:textId="77777777" w:rsidR="00A95C82" w:rsidRDefault="00A95C82">
                              <w:pPr>
                                <w:rPr>
                                  <w:sz w:val="20"/>
                                </w:rPr>
                              </w:pPr>
                            </w:p>
                            <w:p w14:paraId="74BC47DE" w14:textId="77777777" w:rsidR="00A95C82" w:rsidRDefault="00A95C82">
                              <w:pPr>
                                <w:rPr>
                                  <w:sz w:val="20"/>
                                </w:rPr>
                              </w:pPr>
                            </w:p>
                            <w:p w14:paraId="761E08CE" w14:textId="77777777" w:rsidR="00A95C82" w:rsidRDefault="00A95C82">
                              <w:pPr>
                                <w:rPr>
                                  <w:sz w:val="20"/>
                                </w:rPr>
                              </w:pPr>
                            </w:p>
                            <w:p w14:paraId="7944BC18" w14:textId="77777777" w:rsidR="00A95C82" w:rsidRDefault="00A95C82">
                              <w:pPr>
                                <w:spacing w:before="176" w:line="450" w:lineRule="atLeast"/>
                                <w:ind w:left="28" w:right="7665"/>
                                <w:rPr>
                                  <w:sz w:val="20"/>
                                </w:rPr>
                              </w:pPr>
                              <w:r>
                                <w:rPr>
                                  <w:color w:val="5A5A5A"/>
                                  <w:sz w:val="20"/>
                                </w:rPr>
                                <w:t>Did the First Aid? Was the person</w:t>
                              </w:r>
                            </w:p>
                          </w:txbxContent>
                        </wps:txbx>
                        <wps:bodyPr rot="0" vert="horz" wrap="square" lIns="0" tIns="0" rIns="0" bIns="0" anchor="t" anchorCtr="0" upright="1">
                          <a:noAutofit/>
                        </wps:bodyPr>
                      </wps:wsp>
                    </wpg:wgp>
                  </a:graphicData>
                </a:graphic>
              </wp:inline>
            </w:drawing>
          </mc:Choice>
          <mc:Fallback>
            <w:pict>
              <v:group w14:anchorId="4688F224" id=" 258" o:spid="_x0000_s1069" style="width:470.95pt;height:377pt;mso-position-horizontal-relative:char;mso-position-vertical-relative:line" coordsize="9419,7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">
                <v:rect id=" 293" o:spid="_x0000_s1070" style="position:absolute;width:94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" fillcolor="#d5e2bb" stroked="f">
                  <v:path arrowok="t"/>
                </v:rect>
                <v:line id=" 292" o:spid="_x0000_s1071" style="position:absolute;visibility:visible;mso-wrap-style:square" from="1469,219" to="8931,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" strokecolor="#595959" strokeweight=".22817mm">
                  <o:lock v:ext="edit" shapetype="f"/>
                </v:line>
                <v:rect id=" 291" o:spid="_x0000_s1072" style="position:absolute;top:451;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" fillcolor="#d5e2bb" stroked="f">
                  <v:path arrowok="t"/>
                </v:rect>
                <v:line id=" 290" o:spid="_x0000_s1073" style="position:absolute;visibility:visible;mso-wrap-style:square" from="1469,670" to="8931,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" strokecolor="#595959" strokeweight=".22817mm">
                  <o:lock v:ext="edit" shapetype="f"/>
                </v:line>
                <v:rect id=" 289" o:spid="_x0000_s1074" style="position:absolute;top:904;width:941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" fillcolor="#d5e2bb" stroked="f">
                  <v:path arrowok="t"/>
                </v:rect>
                <v:line id=" 288" o:spid="_x0000_s1075" style="position:absolute;visibility:visible;mso-wrap-style:square" from="1469,1123" to="8931,1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" strokecolor="#595959" strokeweight=".22817mm">
                  <o:lock v:ext="edit" shapetype="f"/>
                </v:line>
                <v:rect id=" 287" o:spid="_x0000_s1076" style="position:absolute;top:1359;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" fillcolor="#d5e2bb" stroked="f">
                  <v:path arrowok="t"/>
                </v:rect>
                <v:line id=" 286" o:spid="_x0000_s1077" style="position:absolute;visibility:visible;mso-wrap-style:square" from="1469,1578" to="8931,1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" strokecolor="#595959" strokeweight=".22817mm">
                  <o:lock v:ext="edit" shapetype="f"/>
                </v:line>
                <v:rect id=" 285" o:spid="_x0000_s1078" style="position:absolute;top:1812;width:94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" fillcolor="#d5e2bb" stroked="f">
                  <v:path arrowok="t"/>
                </v:rect>
                <v:line id=" 284" o:spid="_x0000_s1079" style="position:absolute;visibility:visible;mso-wrap-style:square" from="1469,2031" to="8931,20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" strokecolor="#595959" strokeweight=".22817mm">
                  <o:lock v:ext="edit" shapetype="f"/>
                </v:line>
                <v:rect id=" 283" o:spid="_x0000_s1080" style="position:absolute;top:2263;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" fillcolor="#d5e2bb" stroked="f">
                  <v:path arrowok="t"/>
                </v:rect>
                <v:line id=" 282" o:spid="_x0000_s1081" style="position:absolute;visibility:visible;mso-wrap-style:square" from="1469,2482" to="8934,2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" strokecolor="#595959" strokeweight=".22817mm">
                  <o:lock v:ext="edit" shapetype="f"/>
                </v:line>
                <v:rect id=" 281" o:spid="_x0000_s1082" style="position:absolute;top:2717;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" fillcolor="#d5e2bb" stroked="f">
                  <v:path arrowok="t"/>
                </v:rect>
                <v:line id=" 280" o:spid="_x0000_s1083" style="position:absolute;visibility:visible;mso-wrap-style:square" from="1469,2936" to="8931,2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" strokecolor="#595959" strokeweight=".22817mm">
                  <o:lock v:ext="edit" shapetype="f"/>
                </v:line>
                <v:rect id=" 279" o:spid="_x0000_s1084" style="position:absolute;top:3171;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" fillcolor="#d5e2bb" stroked="f">
                  <v:path arrowok="t"/>
                </v:rect>
                <v:line id=" 278" o:spid="_x0000_s1085" style="position:absolute;visibility:visible;mso-wrap-style:square" from="1469,3390" to="8931,3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" strokecolor="#595959" strokeweight=".22817mm">
                  <o:lock v:ext="edit" shapetype="f"/>
                </v:line>
                <v:rect id=" 277" o:spid="_x0000_s1086" style="position:absolute;top:3624;width:94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" fillcolor="#d5e2bb" stroked="f">
                  <v:path arrowok="t"/>
                </v:rect>
                <v:line id=" 276" o:spid="_x0000_s1087" style="position:absolute;visibility:visible;mso-wrap-style:square" from="1469,3843" to="5150,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" strokecolor="#595959" strokeweight=".22817mm">
                  <o:lock v:ext="edit" shapetype="f"/>
                </v:line>
                <v:line id=" 275" o:spid="_x0000_s1088" style="position:absolute;visibility:visible;mso-wrap-style:square" from="5154,3843" to="8936,38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" strokecolor="#595959" strokeweight=".22817mm">
                  <o:lock v:ext="edit" shapetype="f"/>
                </v:line>
                <v:rect id=" 274" o:spid="_x0000_s1089" style="position:absolute;top:4075;width:9419;height: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" fillcolor="#d5e2bb" stroked="f">
                  <v:path arrowok="t"/>
                </v:rect>
                <v:line id=" 273" o:spid="_x0000_s1090" style="position:absolute;visibility:visible;mso-wrap-style:square" from="1469,4294" to="8931,4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" strokecolor="#595959" strokeweight=".22817mm">
                  <o:lock v:ext="edit" shapetype="f"/>
                </v:line>
                <v:rect id=" 272" o:spid="_x0000_s1091" style="position:absolute;top:4529;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" fillcolor="#d5e2bb" stroked="f">
                  <v:path arrowok="t"/>
                </v:rect>
                <v:line id=" 271" o:spid="_x0000_s1092" style="position:absolute;visibility:visible;mso-wrap-style:square" from="1469,4748" to="8931,4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" strokecolor="#595959" strokeweight=".22817mm">
                  <o:lock v:ext="edit" shapetype="f"/>
                </v:line>
                <v:rect id=" 270" o:spid="_x0000_s1093" style="position:absolute;top:4983;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" fillcolor="#d5e2bb" stroked="f">
                  <v:path arrowok="t"/>
                </v:rect>
                <v:line id=" 269" o:spid="_x0000_s1094" style="position:absolute;visibility:visible;mso-wrap-style:square" from="1469,5202" to="6840,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" strokecolor="#595959" strokeweight=".22817mm">
                  <o:lock v:ext="edit" shapetype="f"/>
                </v:line>
                <v:line id=" 268" o:spid="_x0000_s1095" style="position:absolute;visibility:visible;mso-wrap-style:square" from="6848,5202" to="8937,5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" strokecolor="#595959" strokeweight=".22817mm">
                  <o:lock v:ext="edit" shapetype="f"/>
                </v:line>
                <v:rect id=" 267" o:spid="_x0000_s1096" style="position:absolute;top:5437;width:94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" fillcolor="#d5e2bb" stroked="f">
                  <v:path arrowok="t"/>
                </v:rect>
                <v:rect id=" 266" o:spid="_x0000_s1097" style="position:absolute;top:5888;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" fillcolor="#d5e2bb" stroked="f">
                  <v:path arrowok="t"/>
                </v:rect>
                <v:line id=" 265" o:spid="_x0000_s1098" style="position:absolute;visibility:visible;mso-wrap-style:square" from="1469,6107" to="8931,6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" strokecolor="#595959" strokeweight=".22817mm">
                  <o:lock v:ext="edit" shapetype="f"/>
                </v:line>
                <v:rect id=" 264" o:spid="_x0000_s1099" style="position:absolute;top:6341;width:9419;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" fillcolor="#d5e2bb" stroked="f">
                  <v:path arrowok="t"/>
                </v:rect>
                <v:line id=" 263" o:spid="_x0000_s1100" style="position:absolute;visibility:visible;mso-wrap-style:square" from="1469,6560" to="7437,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" strokecolor="#595959" strokeweight=".22817mm">
                  <o:lock v:ext="edit" shapetype="f"/>
                </v:line>
                <v:line id=" 262" o:spid="_x0000_s1101" style="position:absolute;visibility:visible;mso-wrap-style:square" from="7446,6560" to="8939,65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" strokecolor="#595959" strokeweight=".22817mm">
                  <o:lock v:ext="edit" shapetype="f"/>
                </v:line>
                <v:rect id=" 261" o:spid="_x0000_s1102" style="position:absolute;top:6795;width:9419;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" fillcolor="#d5e2bb" stroked="f">
                  <v:path arrowok="t"/>
                </v:rect>
                <v:rect id=" 260" o:spid="_x0000_s1103" style="position:absolute;top:7246;width:9419;height:2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" fillcolor="#d5e2bb" stroked="f">
                  <v:path arrowok="t"/>
                </v:rect>
                <v:shape id=" 259" o:spid="_x0000_s1104" type="#_x0000_t202" style="position:absolute;width:9419;height:7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" filled="f" stroked="f">
                  <v:path arrowok="t"/>
                  <v:textbox inset="0,0,0,0">
                    <w:txbxContent>
                      <w:p w14:paraId="6D8BFF89" w14:textId="77777777" w:rsidR="00A95C82" w:rsidRDefault="00A95C82">
                        <w:pPr>
                          <w:spacing w:line="243" w:lineRule="exact"/>
                          <w:ind w:left="28"/>
                          <w:rPr>
                            <w:sz w:val="20"/>
                          </w:rPr>
                        </w:pPr>
                        <w:r>
                          <w:rPr>
                            <w:color w:val="5A5A5A"/>
                            <w:sz w:val="20"/>
                          </w:rPr>
                          <w:t>What happened?</w:t>
                        </w:r>
                      </w:p>
                      <w:p w14:paraId="2ED715B2" w14:textId="77777777" w:rsidR="00A95C82" w:rsidRDefault="00A95C82">
                        <w:pPr>
                          <w:rPr>
                            <w:sz w:val="20"/>
                          </w:rPr>
                        </w:pPr>
                      </w:p>
                      <w:p w14:paraId="0C6808F0" w14:textId="77777777" w:rsidR="00A95C82" w:rsidRDefault="00A95C82">
                        <w:pPr>
                          <w:rPr>
                            <w:sz w:val="20"/>
                          </w:rPr>
                        </w:pPr>
                      </w:p>
                      <w:p w14:paraId="0E2B864E" w14:textId="77777777" w:rsidR="00A95C82" w:rsidRDefault="00A95C82">
                        <w:pPr>
                          <w:rPr>
                            <w:sz w:val="20"/>
                          </w:rPr>
                        </w:pPr>
                      </w:p>
                      <w:p w14:paraId="36CC0AC5" w14:textId="77777777" w:rsidR="00A95C82" w:rsidRDefault="00A95C82">
                        <w:pPr>
                          <w:rPr>
                            <w:sz w:val="20"/>
                          </w:rPr>
                        </w:pPr>
                      </w:p>
                      <w:p w14:paraId="4CC5F664" w14:textId="77777777" w:rsidR="00A95C82" w:rsidRDefault="00A95C82">
                        <w:pPr>
                          <w:rPr>
                            <w:sz w:val="20"/>
                          </w:rPr>
                        </w:pPr>
                      </w:p>
                      <w:p w14:paraId="618A3776" w14:textId="77777777" w:rsidR="00A95C82" w:rsidRDefault="00A95C82">
                        <w:pPr>
                          <w:rPr>
                            <w:sz w:val="20"/>
                          </w:rPr>
                        </w:pPr>
                      </w:p>
                      <w:p w14:paraId="0E7EA19B" w14:textId="77777777" w:rsidR="00A95C82" w:rsidRDefault="00A95C82">
                        <w:pPr>
                          <w:rPr>
                            <w:sz w:val="20"/>
                          </w:rPr>
                        </w:pPr>
                      </w:p>
                      <w:p w14:paraId="2B0A74D4" w14:textId="77777777" w:rsidR="00A95C82" w:rsidRDefault="00A95C82">
                        <w:pPr>
                          <w:rPr>
                            <w:sz w:val="20"/>
                          </w:rPr>
                        </w:pPr>
                      </w:p>
                      <w:p w14:paraId="4B30A15D" w14:textId="77777777" w:rsidR="00A95C82" w:rsidRDefault="00A95C82">
                        <w:pPr>
                          <w:rPr>
                            <w:sz w:val="20"/>
                          </w:rPr>
                        </w:pPr>
                      </w:p>
                      <w:p w14:paraId="23AB370B" w14:textId="77777777" w:rsidR="00A95C82" w:rsidRDefault="00A95C82">
                        <w:pPr>
                          <w:rPr>
                            <w:sz w:val="20"/>
                          </w:rPr>
                        </w:pPr>
                      </w:p>
                      <w:p w14:paraId="7A6B54B2" w14:textId="77777777" w:rsidR="00A95C82" w:rsidRDefault="00A95C82">
                        <w:pPr>
                          <w:rPr>
                            <w:sz w:val="20"/>
                          </w:rPr>
                        </w:pPr>
                      </w:p>
                      <w:p w14:paraId="029D173F" w14:textId="77777777" w:rsidR="00A95C82" w:rsidRDefault="00A95C82">
                        <w:pPr>
                          <w:spacing w:before="9"/>
                          <w:rPr>
                            <w:sz w:val="19"/>
                          </w:rPr>
                        </w:pPr>
                      </w:p>
                      <w:p w14:paraId="5F9172A0" w14:textId="77777777" w:rsidR="00A95C82" w:rsidRDefault="00A95C82">
                        <w:pPr>
                          <w:ind w:left="28"/>
                          <w:rPr>
                            <w:sz w:val="20"/>
                          </w:rPr>
                        </w:pPr>
                        <w:r>
                          <w:rPr>
                            <w:color w:val="5A5A5A"/>
                            <w:sz w:val="20"/>
                          </w:rPr>
                          <w:t>Where?</w:t>
                        </w:r>
                      </w:p>
                      <w:p w14:paraId="69E73A71" w14:textId="77777777" w:rsidR="00A95C82" w:rsidRDefault="00A95C82">
                        <w:pPr>
                          <w:rPr>
                            <w:sz w:val="20"/>
                          </w:rPr>
                        </w:pPr>
                      </w:p>
                      <w:p w14:paraId="66B9FB7B" w14:textId="77777777" w:rsidR="00A95C82" w:rsidRDefault="00A95C82">
                        <w:pPr>
                          <w:rPr>
                            <w:sz w:val="20"/>
                          </w:rPr>
                        </w:pPr>
                      </w:p>
                      <w:p w14:paraId="07F1963F" w14:textId="77777777" w:rsidR="00A95C82" w:rsidRDefault="00A95C82">
                        <w:pPr>
                          <w:spacing w:before="172"/>
                          <w:ind w:left="28"/>
                          <w:rPr>
                            <w:sz w:val="20"/>
                          </w:rPr>
                        </w:pPr>
                        <w:r>
                          <w:rPr>
                            <w:color w:val="5A5A5A"/>
                            <w:sz w:val="20"/>
                          </w:rPr>
                          <w:t>Why?</w:t>
                        </w:r>
                      </w:p>
                      <w:p w14:paraId="5A1DAC54" w14:textId="77777777" w:rsidR="00A95C82" w:rsidRDefault="00A95C82">
                        <w:pPr>
                          <w:rPr>
                            <w:sz w:val="20"/>
                          </w:rPr>
                        </w:pPr>
                      </w:p>
                      <w:p w14:paraId="3F68EA42" w14:textId="77777777" w:rsidR="00A95C82" w:rsidRDefault="00A95C82">
                        <w:pPr>
                          <w:rPr>
                            <w:sz w:val="20"/>
                          </w:rPr>
                        </w:pPr>
                      </w:p>
                      <w:p w14:paraId="36EFB45A" w14:textId="77777777" w:rsidR="00A95C82" w:rsidRDefault="00A95C82">
                        <w:pPr>
                          <w:rPr>
                            <w:sz w:val="20"/>
                          </w:rPr>
                        </w:pPr>
                      </w:p>
                      <w:p w14:paraId="24E6BA63" w14:textId="77777777" w:rsidR="00A95C82" w:rsidRDefault="00A95C82">
                        <w:pPr>
                          <w:rPr>
                            <w:sz w:val="20"/>
                          </w:rPr>
                        </w:pPr>
                      </w:p>
                      <w:p w14:paraId="42892BB3" w14:textId="77777777" w:rsidR="00A95C82" w:rsidRDefault="00A95C82">
                        <w:pPr>
                          <w:tabs>
                            <w:tab w:val="left" w:pos="8993"/>
                          </w:tabs>
                          <w:spacing w:before="141"/>
                          <w:ind w:left="28"/>
                          <w:rPr>
                            <w:sz w:val="20"/>
                          </w:rPr>
                        </w:pPr>
                        <w:r>
                          <w:rPr>
                            <w:color w:val="5A5A5A"/>
                            <w:sz w:val="20"/>
                          </w:rPr>
                          <w:t>How did employees</w:t>
                        </w:r>
                        <w:r>
                          <w:rPr>
                            <w:color w:val="5A5A5A"/>
                            <w:spacing w:val="-5"/>
                            <w:sz w:val="20"/>
                          </w:rPr>
                          <w:t xml:space="preserve"> </w:t>
                        </w:r>
                        <w:r>
                          <w:rPr>
                            <w:color w:val="5A5A5A"/>
                            <w:sz w:val="20"/>
                          </w:rPr>
                          <w:t>react?</w:t>
                        </w:r>
                        <w:r>
                          <w:rPr>
                            <w:color w:val="5A5A5A"/>
                            <w:sz w:val="20"/>
                            <w:u w:val="single" w:color="595959"/>
                          </w:rPr>
                          <w:t xml:space="preserve"> </w:t>
                        </w:r>
                        <w:r>
                          <w:rPr>
                            <w:color w:val="5A5A5A"/>
                            <w:sz w:val="20"/>
                            <w:u w:val="single" w:color="595959"/>
                          </w:rPr>
                          <w:tab/>
                        </w:r>
                      </w:p>
                      <w:p w14:paraId="235E53A9" w14:textId="77777777" w:rsidR="00A95C82" w:rsidRDefault="00A95C82">
                        <w:pPr>
                          <w:rPr>
                            <w:sz w:val="20"/>
                          </w:rPr>
                        </w:pPr>
                      </w:p>
                      <w:p w14:paraId="74BC47DE" w14:textId="77777777" w:rsidR="00A95C82" w:rsidRDefault="00A95C82">
                        <w:pPr>
                          <w:rPr>
                            <w:sz w:val="20"/>
                          </w:rPr>
                        </w:pPr>
                      </w:p>
                      <w:p w14:paraId="761E08CE" w14:textId="77777777" w:rsidR="00A95C82" w:rsidRDefault="00A95C82">
                        <w:pPr>
                          <w:rPr>
                            <w:sz w:val="20"/>
                          </w:rPr>
                        </w:pPr>
                      </w:p>
                      <w:p w14:paraId="7944BC18" w14:textId="77777777" w:rsidR="00A95C82" w:rsidRDefault="00A95C82">
                        <w:pPr>
                          <w:spacing w:before="176" w:line="450" w:lineRule="atLeast"/>
                          <w:ind w:left="28" w:right="7665"/>
                          <w:rPr>
                            <w:sz w:val="20"/>
                          </w:rPr>
                        </w:pPr>
                        <w:r>
                          <w:rPr>
                            <w:color w:val="5A5A5A"/>
                            <w:sz w:val="20"/>
                          </w:rPr>
                          <w:t>Did the First Aid? Was the person</w:t>
                        </w:r>
                      </w:p>
                    </w:txbxContent>
                  </v:textbox>
                </v:shape>
                <w10:anchorlock/>
              </v:group>
            </w:pict>
          </mc:Fallback>
        </mc:AlternateContent>
      </w:r>
    </w:p>
    <w:p w14:paraId="3321DCF0" w14:textId="77777777" w:rsidR="0049229A" w:rsidRDefault="0049229A">
      <w:pPr>
        <w:pStyle w:val="BodyText"/>
        <w:spacing w:before="4"/>
        <w:rPr>
          <w:rFonts w:ascii="Cambria"/>
          <w:sz w:val="6"/>
        </w:rPr>
      </w:pPr>
    </w:p>
    <w:p w14:paraId="3525A3B4" w14:textId="77777777" w:rsidR="0049229A" w:rsidRPr="00E725DA" w:rsidRDefault="004A7864">
      <w:pPr>
        <w:spacing w:before="100"/>
        <w:ind w:left="440"/>
        <w:rPr>
          <w:rFonts w:ascii="Cambria"/>
          <w:b/>
          <w:bCs/>
          <w:color w:val="000000" w:themeColor="text1"/>
          <w:sz w:val="16"/>
        </w:rPr>
      </w:pPr>
      <w:r w:rsidRPr="00E725DA">
        <w:rPr>
          <w:b/>
          <w:bCs/>
          <w:noProof/>
          <w:color w:val="000000" w:themeColor="text1"/>
        </w:rPr>
        <mc:AlternateContent>
          <mc:Choice Requires="wps">
            <w:drawing>
              <wp:anchor distT="0" distB="0" distL="0" distR="0" simplePos="0" relativeHeight="251748352" behindDoc="1" locked="0" layoutInCell="1" allowOverlap="1" wp14:anchorId="2D82B015" wp14:editId="024295F7">
                <wp:simplePos x="0" y="0"/>
                <wp:positionH relativeFrom="page">
                  <wp:posOffset>896620</wp:posOffset>
                </wp:positionH>
                <wp:positionV relativeFrom="paragraph">
                  <wp:posOffset>260350</wp:posOffset>
                </wp:positionV>
                <wp:extent cx="5981700" cy="1270"/>
                <wp:effectExtent l="0" t="0" r="0" b="0"/>
                <wp:wrapTopAndBottom/>
                <wp:docPr id="296" name="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A5CE9E" id=" 257" o:spid="_x0000_s1026" style="position:absolute;margin-left:70.6pt;margin-top:20.5pt;width:471pt;height:.1pt;z-index:-25156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HI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E725DA">
        <w:rPr>
          <w:rFonts w:ascii="Cambria"/>
          <w:b/>
          <w:bCs/>
          <w:color w:val="000000" w:themeColor="text1"/>
          <w:sz w:val="20"/>
        </w:rPr>
        <w:t>F</w:t>
      </w:r>
      <w:r w:rsidRPr="00E725DA">
        <w:rPr>
          <w:rFonts w:ascii="Cambria"/>
          <w:b/>
          <w:bCs/>
          <w:color w:val="000000" w:themeColor="text1"/>
          <w:sz w:val="16"/>
        </w:rPr>
        <w:t xml:space="preserve">OLLOW </w:t>
      </w:r>
      <w:r w:rsidRPr="00E725DA">
        <w:rPr>
          <w:rFonts w:ascii="Cambria"/>
          <w:b/>
          <w:bCs/>
          <w:color w:val="000000" w:themeColor="text1"/>
          <w:sz w:val="20"/>
        </w:rPr>
        <w:t xml:space="preserve">- </w:t>
      </w:r>
      <w:proofErr w:type="gramStart"/>
      <w:r w:rsidRPr="00E725DA">
        <w:rPr>
          <w:rFonts w:ascii="Cambria"/>
          <w:b/>
          <w:bCs/>
          <w:color w:val="000000" w:themeColor="text1"/>
          <w:sz w:val="20"/>
        </w:rPr>
        <w:t>U</w:t>
      </w:r>
      <w:r w:rsidRPr="00E725DA">
        <w:rPr>
          <w:rFonts w:ascii="Cambria"/>
          <w:b/>
          <w:bCs/>
          <w:color w:val="000000" w:themeColor="text1"/>
          <w:sz w:val="16"/>
        </w:rPr>
        <w:t>P</w:t>
      </w:r>
      <w:proofErr w:type="gramEnd"/>
    </w:p>
    <w:p w14:paraId="0005F2EE" w14:textId="77777777" w:rsidR="0049229A" w:rsidRDefault="0049229A">
      <w:pPr>
        <w:pStyle w:val="BodyText"/>
        <w:spacing w:before="1"/>
        <w:rPr>
          <w:rFonts w:ascii="Cambria"/>
          <w:sz w:val="6"/>
        </w:rPr>
      </w:pPr>
    </w:p>
    <w:p w14:paraId="7F455352" w14:textId="77777777" w:rsidR="0049229A" w:rsidRDefault="004A7864">
      <w:pPr>
        <w:pStyle w:val="BodyText"/>
        <w:ind w:left="411"/>
        <w:rPr>
          <w:rFonts w:ascii="Cambria"/>
        </w:rPr>
      </w:pPr>
      <w:r>
        <w:rPr>
          <w:rFonts w:ascii="Cambria"/>
          <w:noProof/>
        </w:rPr>
        <mc:AlternateContent>
          <mc:Choice Requires="wps">
            <w:drawing>
              <wp:inline distT="0" distB="0" distL="0" distR="0" wp14:anchorId="56016F86" wp14:editId="4F7FD13D">
                <wp:extent cx="5981065" cy="474345"/>
                <wp:effectExtent l="0" t="0" r="0" b="0"/>
                <wp:docPr id="295" nam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81065" cy="474345"/>
                        </a:xfrm>
                        <a:prstGeom prst="rect">
                          <a:avLst/>
                        </a:prstGeom>
                        <a:solidFill>
                          <a:srgbClr val="E4DFE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7B1A3" w14:textId="77777777" w:rsidR="00A95C82" w:rsidRDefault="00A95C82">
                            <w:pPr>
                              <w:pStyle w:val="BodyText"/>
                              <w:rPr>
                                <w:rFonts w:ascii="Cambria"/>
                              </w:rPr>
                            </w:pPr>
                          </w:p>
                          <w:p w14:paraId="02067AF5" w14:textId="77777777" w:rsidR="00A95C82" w:rsidRDefault="00A95C82">
                            <w:pPr>
                              <w:pStyle w:val="BodyText"/>
                              <w:spacing w:before="7"/>
                              <w:rPr>
                                <w:rFonts w:ascii="Cambria"/>
                                <w:sz w:val="18"/>
                              </w:rPr>
                            </w:pPr>
                          </w:p>
                          <w:p w14:paraId="4DA7BA15" w14:textId="77777777" w:rsidR="00A95C82" w:rsidRDefault="00A95C82">
                            <w:pPr>
                              <w:pStyle w:val="BodyText"/>
                              <w:tabs>
                                <w:tab w:val="left" w:pos="9040"/>
                              </w:tabs>
                              <w:ind w:left="28"/>
                            </w:pPr>
                            <w:r>
                              <w:rPr>
                                <w:color w:val="5A5A5A"/>
                              </w:rPr>
                              <w:t>Could the incident have been</w:t>
                            </w:r>
                            <w:r>
                              <w:rPr>
                                <w:color w:val="5A5A5A"/>
                                <w:spacing w:val="-18"/>
                              </w:rPr>
                              <w:t xml:space="preserve"> </w:t>
                            </w:r>
                            <w:r>
                              <w:rPr>
                                <w:color w:val="5A5A5A"/>
                              </w:rPr>
                              <w:t>prevented?</w:t>
                            </w:r>
                            <w:r>
                              <w:rPr>
                                <w:color w:val="5A5A5A"/>
                                <w:spacing w:val="-2"/>
                              </w:rPr>
                              <w:t xml:space="preserve"> </w:t>
                            </w:r>
                            <w:r>
                              <w:rPr>
                                <w:color w:val="5A5A5A"/>
                                <w:w w:val="99"/>
                                <w:u w:val="single" w:color="595959"/>
                              </w:rPr>
                              <w:t xml:space="preserve"> </w:t>
                            </w:r>
                            <w:r>
                              <w:rPr>
                                <w:color w:val="5A5A5A"/>
                                <w:u w:val="single" w:color="595959"/>
                              </w:rPr>
                              <w:tab/>
                            </w:r>
                          </w:p>
                        </w:txbxContent>
                      </wps:txbx>
                      <wps:bodyPr rot="0" vert="horz" wrap="square" lIns="0" tIns="0" rIns="0" bIns="0" anchor="t" anchorCtr="0" upright="1">
                        <a:noAutofit/>
                      </wps:bodyPr>
                    </wps:wsp>
                  </a:graphicData>
                </a:graphic>
              </wp:inline>
            </w:drawing>
          </mc:Choice>
          <mc:Fallback>
            <w:pict>
              <v:shape w14:anchorId="56016F86" id=" 256" o:spid="_x0000_s1105" type="#_x0000_t202" style="width:470.95pt;height:3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" fillcolor="#e4dfeb" stroked="f">
                <v:path arrowok="t"/>
                <v:textbox inset="0,0,0,0">
                  <w:txbxContent>
                    <w:p w14:paraId="2217B1A3" w14:textId="77777777" w:rsidR="00A95C82" w:rsidRDefault="00A95C82">
                      <w:pPr>
                        <w:pStyle w:val="BodyText"/>
                        <w:rPr>
                          <w:rFonts w:ascii="Cambria"/>
                        </w:rPr>
                      </w:pPr>
                    </w:p>
                    <w:p w14:paraId="02067AF5" w14:textId="77777777" w:rsidR="00A95C82" w:rsidRDefault="00A95C82">
                      <w:pPr>
                        <w:pStyle w:val="BodyText"/>
                        <w:spacing w:before="7"/>
                        <w:rPr>
                          <w:rFonts w:ascii="Cambria"/>
                          <w:sz w:val="18"/>
                        </w:rPr>
                      </w:pPr>
                    </w:p>
                    <w:p w14:paraId="4DA7BA15" w14:textId="77777777" w:rsidR="00A95C82" w:rsidRDefault="00A95C82">
                      <w:pPr>
                        <w:pStyle w:val="BodyText"/>
                        <w:tabs>
                          <w:tab w:val="left" w:pos="9040"/>
                        </w:tabs>
                        <w:ind w:left="28"/>
                      </w:pPr>
                      <w:r>
                        <w:rPr>
                          <w:color w:val="5A5A5A"/>
                        </w:rPr>
                        <w:t>Could the incident have been</w:t>
                      </w:r>
                      <w:r>
                        <w:rPr>
                          <w:color w:val="5A5A5A"/>
                          <w:spacing w:val="-18"/>
                        </w:rPr>
                        <w:t xml:space="preserve"> </w:t>
                      </w:r>
                      <w:r>
                        <w:rPr>
                          <w:color w:val="5A5A5A"/>
                        </w:rPr>
                        <w:t>prevented?</w:t>
                      </w:r>
                      <w:r>
                        <w:rPr>
                          <w:color w:val="5A5A5A"/>
                          <w:spacing w:val="-2"/>
                        </w:rPr>
                        <w:t xml:space="preserve"> </w:t>
                      </w:r>
                      <w:r>
                        <w:rPr>
                          <w:color w:val="5A5A5A"/>
                          <w:w w:val="99"/>
                          <w:u w:val="single" w:color="595959"/>
                        </w:rPr>
                        <w:t xml:space="preserve"> </w:t>
                      </w:r>
                      <w:r>
                        <w:rPr>
                          <w:color w:val="5A5A5A"/>
                          <w:u w:val="single" w:color="595959"/>
                        </w:rPr>
                        <w:tab/>
                      </w:r>
                    </w:p>
                  </w:txbxContent>
                </v:textbox>
                <w10:anchorlock/>
              </v:shape>
            </w:pict>
          </mc:Fallback>
        </mc:AlternateContent>
      </w:r>
    </w:p>
    <w:p w14:paraId="219A8035" w14:textId="77777777" w:rsidR="0049229A" w:rsidRDefault="0049229A">
      <w:pPr>
        <w:pStyle w:val="BodyText"/>
        <w:rPr>
          <w:rFonts w:ascii="Cambria"/>
        </w:rPr>
      </w:pPr>
    </w:p>
    <w:p w14:paraId="3F3525A1" w14:textId="77777777" w:rsidR="0049229A" w:rsidRDefault="0049229A">
      <w:pPr>
        <w:pStyle w:val="BodyText"/>
        <w:spacing w:before="8"/>
        <w:rPr>
          <w:rFonts w:ascii="Cambria"/>
          <w:sz w:val="25"/>
        </w:rPr>
      </w:pPr>
    </w:p>
    <w:p w14:paraId="74F16A0D" w14:textId="77777777" w:rsidR="0049229A" w:rsidRDefault="004A7864">
      <w:pPr>
        <w:pStyle w:val="BodyText"/>
        <w:tabs>
          <w:tab w:val="left" w:pos="1880"/>
          <w:tab w:val="left" w:pos="8786"/>
        </w:tabs>
        <w:spacing w:before="59"/>
        <w:ind w:left="440"/>
      </w:pPr>
      <w:r>
        <w:rPr>
          <w:color w:val="5A5A5A"/>
        </w:rPr>
        <w:t>Name:</w:t>
      </w:r>
      <w:r>
        <w:rPr>
          <w:color w:val="5A5A5A"/>
        </w:rPr>
        <w:tab/>
      </w:r>
      <w:r>
        <w:rPr>
          <w:color w:val="5A5A5A"/>
          <w:w w:val="99"/>
          <w:u w:val="single" w:color="595959"/>
        </w:rPr>
        <w:t xml:space="preserve"> </w:t>
      </w:r>
      <w:r>
        <w:rPr>
          <w:color w:val="5A5A5A"/>
          <w:u w:val="single" w:color="595959"/>
        </w:rPr>
        <w:tab/>
      </w:r>
    </w:p>
    <w:p w14:paraId="6C7E6962" w14:textId="77777777" w:rsidR="0049229A" w:rsidRDefault="0049229A">
      <w:pPr>
        <w:pStyle w:val="BodyText"/>
        <w:spacing w:before="2"/>
        <w:rPr>
          <w:sz w:val="12"/>
        </w:rPr>
      </w:pPr>
    </w:p>
    <w:p w14:paraId="489DCDC3" w14:textId="77777777" w:rsidR="0049229A" w:rsidRDefault="004A7864">
      <w:pPr>
        <w:pStyle w:val="BodyText"/>
        <w:tabs>
          <w:tab w:val="left" w:pos="1880"/>
          <w:tab w:val="left" w:pos="5666"/>
          <w:tab w:val="left" w:pos="6201"/>
          <w:tab w:val="left" w:pos="8868"/>
        </w:tabs>
        <w:spacing w:before="59"/>
        <w:ind w:left="440"/>
      </w:pPr>
      <w:r>
        <w:rPr>
          <w:color w:val="5A5A5A"/>
        </w:rPr>
        <w:t>Signature:</w:t>
      </w:r>
      <w:r>
        <w:rPr>
          <w:color w:val="5A5A5A"/>
        </w:rPr>
        <w:tab/>
      </w:r>
      <w:r>
        <w:rPr>
          <w:color w:val="5A5A5A"/>
          <w:u w:val="single" w:color="595959"/>
        </w:rPr>
        <w:t xml:space="preserve"> </w:t>
      </w:r>
      <w:r>
        <w:rPr>
          <w:color w:val="5A5A5A"/>
          <w:u w:val="single" w:color="595959"/>
        </w:rPr>
        <w:tab/>
      </w:r>
      <w:r>
        <w:rPr>
          <w:color w:val="5A5A5A"/>
        </w:rPr>
        <w:t>_</w:t>
      </w:r>
      <w:r>
        <w:rPr>
          <w:color w:val="5A5A5A"/>
        </w:rPr>
        <w:tab/>
        <w:t>Date:</w:t>
      </w:r>
      <w:r>
        <w:rPr>
          <w:color w:val="5A5A5A"/>
          <w:u w:val="single" w:color="595959"/>
        </w:rPr>
        <w:t xml:space="preserve"> </w:t>
      </w:r>
      <w:r>
        <w:rPr>
          <w:color w:val="5A5A5A"/>
          <w:u w:val="single" w:color="595959"/>
        </w:rPr>
        <w:tab/>
      </w:r>
    </w:p>
    <w:p w14:paraId="68EB80BD" w14:textId="77777777" w:rsidR="0049229A" w:rsidRDefault="0049229A">
      <w:pPr>
        <w:sectPr w:rsidR="0049229A">
          <w:pgSz w:w="12240" w:h="15840"/>
          <w:pgMar w:top="1600" w:right="260" w:bottom="1100" w:left="1000" w:header="720" w:footer="917" w:gutter="0"/>
          <w:cols w:space="720"/>
        </w:sectPr>
      </w:pPr>
    </w:p>
    <w:p w14:paraId="2DB6B6C4" w14:textId="77777777" w:rsidR="0049229A" w:rsidRDefault="0049229A">
      <w:pPr>
        <w:pStyle w:val="BodyText"/>
        <w:spacing w:before="11"/>
        <w:rPr>
          <w:sz w:val="8"/>
        </w:rPr>
      </w:pPr>
    </w:p>
    <w:p w14:paraId="558E4A74" w14:textId="77777777" w:rsidR="0049229A" w:rsidRDefault="004A7864">
      <w:pPr>
        <w:pStyle w:val="Heading2"/>
        <w:ind w:left="440"/>
        <w:rPr>
          <w:rFonts w:ascii="Cambria"/>
        </w:rPr>
      </w:pPr>
      <w:bookmarkStart w:id="32" w:name="_bookmark32"/>
      <w:bookmarkEnd w:id="32"/>
      <w:r>
        <w:rPr>
          <w:rFonts w:ascii="Cambria"/>
          <w:color w:val="17365D"/>
          <w:sz w:val="28"/>
        </w:rPr>
        <w:t>E</w:t>
      </w:r>
      <w:r>
        <w:rPr>
          <w:rFonts w:ascii="Cambria"/>
          <w:color w:val="17365D"/>
        </w:rPr>
        <w:t xml:space="preserve">QUIPMENT </w:t>
      </w:r>
      <w:r>
        <w:rPr>
          <w:rFonts w:ascii="Cambria"/>
          <w:color w:val="17365D"/>
          <w:sz w:val="28"/>
        </w:rPr>
        <w:t>M</w:t>
      </w:r>
      <w:r>
        <w:rPr>
          <w:rFonts w:ascii="Cambria"/>
          <w:color w:val="17365D"/>
        </w:rPr>
        <w:t>ANAGEMENT</w:t>
      </w:r>
    </w:p>
    <w:p w14:paraId="4ECB2865" w14:textId="77777777" w:rsidR="0049229A" w:rsidRDefault="0049229A">
      <w:pPr>
        <w:pStyle w:val="BodyText"/>
        <w:rPr>
          <w:rFonts w:ascii="Cambria"/>
          <w:sz w:val="32"/>
        </w:rPr>
      </w:pPr>
    </w:p>
    <w:p w14:paraId="62D985E1" w14:textId="77777777" w:rsidR="0049229A" w:rsidRDefault="0049229A">
      <w:pPr>
        <w:pStyle w:val="BodyText"/>
        <w:spacing w:before="7"/>
        <w:rPr>
          <w:rFonts w:ascii="Cambria"/>
          <w:sz w:val="29"/>
        </w:rPr>
      </w:pPr>
    </w:p>
    <w:p w14:paraId="4DF1E4C0" w14:textId="77777777" w:rsidR="0049229A" w:rsidRPr="00E725DA" w:rsidRDefault="004A7864">
      <w:pPr>
        <w:ind w:left="440"/>
        <w:rPr>
          <w:rFonts w:ascii="Cambria"/>
          <w:b/>
          <w:bCs/>
          <w:color w:val="000000" w:themeColor="text1"/>
          <w:sz w:val="16"/>
        </w:rPr>
      </w:pPr>
      <w:r w:rsidRPr="00E725DA">
        <w:rPr>
          <w:b/>
          <w:bCs/>
          <w:noProof/>
          <w:color w:val="000000" w:themeColor="text1"/>
        </w:rPr>
        <mc:AlternateContent>
          <mc:Choice Requires="wps">
            <w:drawing>
              <wp:anchor distT="0" distB="0" distL="0" distR="0" simplePos="0" relativeHeight="251750400" behindDoc="1" locked="0" layoutInCell="1" allowOverlap="1" wp14:anchorId="444FB104" wp14:editId="758AE6F4">
                <wp:simplePos x="0" y="0"/>
                <wp:positionH relativeFrom="page">
                  <wp:posOffset>896620</wp:posOffset>
                </wp:positionH>
                <wp:positionV relativeFrom="paragraph">
                  <wp:posOffset>196850</wp:posOffset>
                </wp:positionV>
                <wp:extent cx="5981700" cy="1270"/>
                <wp:effectExtent l="0" t="0" r="0" b="0"/>
                <wp:wrapTopAndBottom/>
                <wp:docPr id="294" name="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85EC1" id=" 255" o:spid="_x0000_s1026" style="position:absolute;margin-left:70.6pt;margin-top:15.5pt;width:471pt;height:.1pt;z-index:-25156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lRL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IvSVEu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E725DA">
        <w:rPr>
          <w:rFonts w:ascii="Cambria"/>
          <w:b/>
          <w:bCs/>
          <w:color w:val="000000" w:themeColor="text1"/>
          <w:sz w:val="20"/>
        </w:rPr>
        <w:t>P</w:t>
      </w:r>
      <w:r w:rsidRPr="00E725DA">
        <w:rPr>
          <w:rFonts w:ascii="Cambria"/>
          <w:b/>
          <w:bCs/>
          <w:color w:val="000000" w:themeColor="text1"/>
          <w:sz w:val="16"/>
        </w:rPr>
        <w:t>URPOSE</w:t>
      </w:r>
    </w:p>
    <w:p w14:paraId="53E175B0" w14:textId="57047ABA" w:rsidR="0049229A" w:rsidRPr="00E725DA" w:rsidRDefault="004A7864">
      <w:pPr>
        <w:pStyle w:val="BodyText"/>
        <w:spacing w:before="73" w:line="285" w:lineRule="auto"/>
        <w:ind w:left="440" w:right="1720"/>
        <w:rPr>
          <w:color w:val="000000" w:themeColor="text1"/>
        </w:rPr>
      </w:pPr>
      <w:r w:rsidRPr="00E725DA">
        <w:rPr>
          <w:color w:val="000000" w:themeColor="text1"/>
        </w:rPr>
        <w:t xml:space="preserve">To ensure the operational quality and safety of clinical equipment in use at </w:t>
      </w:r>
      <w:r w:rsidR="00E725DA" w:rsidRPr="00E725DA">
        <w:rPr>
          <w:color w:val="000000" w:themeColor="text1"/>
        </w:rPr>
        <w:t xml:space="preserve">Helping Hands of Tennessee Clinic. </w:t>
      </w:r>
      <w:r w:rsidRPr="00E725DA">
        <w:rPr>
          <w:color w:val="000000" w:themeColor="text1"/>
        </w:rPr>
        <w:t xml:space="preserve"> In addition, to ensure that staff is educated on the proper operation of various technologies.</w:t>
      </w:r>
    </w:p>
    <w:p w14:paraId="0B6CB5E9" w14:textId="77777777" w:rsidR="0049229A" w:rsidRDefault="0049229A">
      <w:pPr>
        <w:pStyle w:val="BodyText"/>
      </w:pPr>
    </w:p>
    <w:p w14:paraId="648B5E5E" w14:textId="77777777" w:rsidR="0049229A" w:rsidRDefault="0049229A">
      <w:pPr>
        <w:pStyle w:val="BodyText"/>
      </w:pPr>
    </w:p>
    <w:p w14:paraId="51B03B3A" w14:textId="77777777" w:rsidR="0049229A" w:rsidRPr="00E725DA" w:rsidRDefault="004A7864">
      <w:pPr>
        <w:spacing w:before="169"/>
        <w:ind w:left="440"/>
        <w:rPr>
          <w:rFonts w:ascii="Cambria"/>
          <w:b/>
          <w:bCs/>
          <w:color w:val="000000" w:themeColor="text1"/>
          <w:sz w:val="16"/>
        </w:rPr>
      </w:pPr>
      <w:r w:rsidRPr="00E725DA">
        <w:rPr>
          <w:b/>
          <w:bCs/>
          <w:noProof/>
          <w:color w:val="000000" w:themeColor="text1"/>
        </w:rPr>
        <mc:AlternateContent>
          <mc:Choice Requires="wps">
            <w:drawing>
              <wp:anchor distT="0" distB="0" distL="0" distR="0" simplePos="0" relativeHeight="251751424" behindDoc="1" locked="0" layoutInCell="1" allowOverlap="1" wp14:anchorId="77F7F023" wp14:editId="6CCB0EA8">
                <wp:simplePos x="0" y="0"/>
                <wp:positionH relativeFrom="page">
                  <wp:posOffset>896620</wp:posOffset>
                </wp:positionH>
                <wp:positionV relativeFrom="paragraph">
                  <wp:posOffset>304165</wp:posOffset>
                </wp:positionV>
                <wp:extent cx="5981700" cy="1270"/>
                <wp:effectExtent l="0" t="0" r="0" b="0"/>
                <wp:wrapTopAndBottom/>
                <wp:docPr id="293" name="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2C9C89" id=" 254" o:spid="_x0000_s1026" style="position:absolute;margin-left:70.6pt;margin-top:23.95pt;width:471pt;height:.1pt;z-index:-25156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IIL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NvIggu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E725DA">
        <w:rPr>
          <w:rFonts w:ascii="Cambria"/>
          <w:b/>
          <w:bCs/>
          <w:color w:val="000000" w:themeColor="text1"/>
          <w:sz w:val="20"/>
        </w:rPr>
        <w:t>P</w:t>
      </w:r>
      <w:r w:rsidRPr="00E725DA">
        <w:rPr>
          <w:rFonts w:ascii="Cambria"/>
          <w:b/>
          <w:bCs/>
          <w:color w:val="000000" w:themeColor="text1"/>
          <w:sz w:val="16"/>
        </w:rPr>
        <w:t>OLICY</w:t>
      </w:r>
    </w:p>
    <w:p w14:paraId="70DCFC4E" w14:textId="52D8BB29" w:rsidR="0049229A" w:rsidRPr="00E725DA" w:rsidRDefault="004A7864">
      <w:pPr>
        <w:pStyle w:val="BodyText"/>
        <w:spacing w:before="73" w:line="285" w:lineRule="auto"/>
        <w:ind w:left="440" w:right="1383"/>
        <w:rPr>
          <w:color w:val="000000" w:themeColor="text1"/>
        </w:rPr>
      </w:pPr>
      <w:r w:rsidRPr="00E725DA">
        <w:rPr>
          <w:color w:val="000000" w:themeColor="text1"/>
        </w:rPr>
        <w:t xml:space="preserve">It is the policy of </w:t>
      </w:r>
      <w:r w:rsidR="00855D34" w:rsidRPr="00E725DA">
        <w:rPr>
          <w:color w:val="000000" w:themeColor="text1"/>
        </w:rPr>
        <w:t>H</w:t>
      </w:r>
      <w:r w:rsidR="00E725DA" w:rsidRPr="00E725DA">
        <w:rPr>
          <w:color w:val="000000" w:themeColor="text1"/>
        </w:rPr>
        <w:t>elping Hands of Tennessee Clinic</w:t>
      </w:r>
      <w:r w:rsidRPr="00E725DA">
        <w:rPr>
          <w:color w:val="000000" w:themeColor="text1"/>
        </w:rPr>
        <w:t xml:space="preserve"> to maintain an equipment management program to promote the safe and effective use of clinical equipment.</w:t>
      </w:r>
    </w:p>
    <w:p w14:paraId="68C82D2D" w14:textId="77777777" w:rsidR="0049229A" w:rsidRDefault="0049229A">
      <w:pPr>
        <w:pStyle w:val="BodyText"/>
      </w:pPr>
    </w:p>
    <w:p w14:paraId="627A0677" w14:textId="77777777" w:rsidR="0049229A" w:rsidRDefault="0049229A">
      <w:pPr>
        <w:pStyle w:val="BodyText"/>
      </w:pPr>
    </w:p>
    <w:p w14:paraId="7E56EB61" w14:textId="65E9224C" w:rsidR="0049229A" w:rsidRPr="00E725DA" w:rsidRDefault="004A7864">
      <w:pPr>
        <w:spacing w:before="167"/>
        <w:ind w:left="440"/>
        <w:rPr>
          <w:rFonts w:ascii="Cambria"/>
          <w:b/>
          <w:bCs/>
          <w:color w:val="000000" w:themeColor="text1"/>
          <w:sz w:val="16"/>
        </w:rPr>
      </w:pPr>
      <w:r w:rsidRPr="00E725DA">
        <w:rPr>
          <w:b/>
          <w:bCs/>
          <w:noProof/>
          <w:color w:val="000000" w:themeColor="text1"/>
        </w:rPr>
        <mc:AlternateContent>
          <mc:Choice Requires="wps">
            <w:drawing>
              <wp:anchor distT="0" distB="0" distL="0" distR="0" simplePos="0" relativeHeight="251752448" behindDoc="1" locked="0" layoutInCell="1" allowOverlap="1" wp14:anchorId="708D2565" wp14:editId="44FE3226">
                <wp:simplePos x="0" y="0"/>
                <wp:positionH relativeFrom="page">
                  <wp:posOffset>896620</wp:posOffset>
                </wp:positionH>
                <wp:positionV relativeFrom="paragraph">
                  <wp:posOffset>304165</wp:posOffset>
                </wp:positionV>
                <wp:extent cx="5981700" cy="1270"/>
                <wp:effectExtent l="0" t="0" r="0" b="0"/>
                <wp:wrapTopAndBottom/>
                <wp:docPr id="292" name="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E547D" id=" 253" o:spid="_x0000_s1026" style="position:absolute;margin-left:70.6pt;margin-top:23.95pt;width:471pt;height:.1pt;z-index:-251564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GxkrFb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E725DA" w:rsidRPr="00E725DA">
        <w:rPr>
          <w:rFonts w:ascii="Cambria"/>
          <w:b/>
          <w:bCs/>
          <w:color w:val="000000" w:themeColor="text1"/>
          <w:sz w:val="20"/>
        </w:rPr>
        <w:t>Procedure</w:t>
      </w:r>
    </w:p>
    <w:p w14:paraId="6790D482" w14:textId="2D32473A" w:rsidR="0049229A" w:rsidRPr="00E725DA" w:rsidRDefault="004A7864">
      <w:pPr>
        <w:pStyle w:val="BodyText"/>
        <w:spacing w:before="73" w:line="285" w:lineRule="auto"/>
        <w:ind w:left="440" w:right="1193"/>
        <w:rPr>
          <w:color w:val="000000" w:themeColor="text1"/>
        </w:rPr>
      </w:pPr>
      <w:r w:rsidRPr="00E725DA">
        <w:rPr>
          <w:color w:val="000000" w:themeColor="text1"/>
        </w:rPr>
        <w:t>It is the responsibility of the Den</w:t>
      </w:r>
      <w:r w:rsidR="00853A5C">
        <w:rPr>
          <w:color w:val="000000" w:themeColor="text1"/>
        </w:rPr>
        <w:t>tal Office Manager</w:t>
      </w:r>
      <w:r w:rsidRPr="00E725DA">
        <w:rPr>
          <w:color w:val="000000" w:themeColor="text1"/>
        </w:rPr>
        <w:t xml:space="preserve"> to ensure that all dental equipment is inspected annually by the appropriate outside vendors. Documentation of inspections will be maintained in the Dental Department.</w:t>
      </w:r>
    </w:p>
    <w:p w14:paraId="3A356B33" w14:textId="77777777" w:rsidR="0049229A" w:rsidRPr="00E725DA" w:rsidRDefault="004A7864">
      <w:pPr>
        <w:pStyle w:val="BodyText"/>
        <w:spacing w:before="160"/>
        <w:ind w:left="440"/>
        <w:rPr>
          <w:color w:val="000000" w:themeColor="text1"/>
        </w:rPr>
      </w:pPr>
      <w:r w:rsidRPr="00E725DA">
        <w:rPr>
          <w:color w:val="000000" w:themeColor="text1"/>
        </w:rPr>
        <w:t>Dental equipment requiring inspection more frequently than once per year are as follows:</w:t>
      </w:r>
    </w:p>
    <w:p w14:paraId="2E5E538D" w14:textId="77777777" w:rsidR="0049229A" w:rsidRPr="00E725DA" w:rsidRDefault="0049229A">
      <w:pPr>
        <w:pStyle w:val="BodyText"/>
        <w:spacing w:before="9"/>
        <w:rPr>
          <w:color w:val="000000" w:themeColor="text1"/>
          <w:sz w:val="23"/>
        </w:rPr>
      </w:pPr>
    </w:p>
    <w:p w14:paraId="73B821C2" w14:textId="77777777" w:rsidR="0049229A" w:rsidRPr="00E725DA" w:rsidRDefault="004A7864">
      <w:pPr>
        <w:pStyle w:val="ListParagraph"/>
        <w:numPr>
          <w:ilvl w:val="0"/>
          <w:numId w:val="22"/>
        </w:numPr>
        <w:tabs>
          <w:tab w:val="left" w:pos="1160"/>
          <w:tab w:val="left" w:pos="1161"/>
        </w:tabs>
        <w:ind w:hanging="361"/>
        <w:rPr>
          <w:color w:val="000000" w:themeColor="text1"/>
          <w:sz w:val="20"/>
        </w:rPr>
      </w:pPr>
      <w:r w:rsidRPr="00E725DA">
        <w:rPr>
          <w:color w:val="000000" w:themeColor="text1"/>
          <w:sz w:val="20"/>
        </w:rPr>
        <w:t>Defibrillator—every six</w:t>
      </w:r>
      <w:r w:rsidRPr="00E725DA">
        <w:rPr>
          <w:color w:val="000000" w:themeColor="text1"/>
          <w:spacing w:val="2"/>
          <w:sz w:val="20"/>
        </w:rPr>
        <w:t xml:space="preserve"> </w:t>
      </w:r>
      <w:r w:rsidRPr="00E725DA">
        <w:rPr>
          <w:color w:val="000000" w:themeColor="text1"/>
          <w:sz w:val="20"/>
        </w:rPr>
        <w:t>months</w:t>
      </w:r>
    </w:p>
    <w:p w14:paraId="79F41200" w14:textId="77777777" w:rsidR="0049229A" w:rsidRPr="00E725DA" w:rsidRDefault="0049229A">
      <w:pPr>
        <w:pStyle w:val="BodyText"/>
        <w:spacing w:before="10"/>
        <w:rPr>
          <w:color w:val="000000" w:themeColor="text1"/>
          <w:sz w:val="22"/>
        </w:rPr>
      </w:pPr>
    </w:p>
    <w:p w14:paraId="23637407" w14:textId="77777777" w:rsidR="0049229A" w:rsidRPr="00E725DA" w:rsidRDefault="004A7864">
      <w:pPr>
        <w:pStyle w:val="ListParagraph"/>
        <w:numPr>
          <w:ilvl w:val="0"/>
          <w:numId w:val="22"/>
        </w:numPr>
        <w:tabs>
          <w:tab w:val="left" w:pos="1160"/>
          <w:tab w:val="left" w:pos="1161"/>
        </w:tabs>
        <w:ind w:hanging="361"/>
        <w:rPr>
          <w:color w:val="000000" w:themeColor="text1"/>
          <w:sz w:val="20"/>
        </w:rPr>
      </w:pPr>
      <w:r w:rsidRPr="00E725DA">
        <w:rPr>
          <w:color w:val="000000" w:themeColor="text1"/>
          <w:sz w:val="20"/>
        </w:rPr>
        <w:t>Autoclave—every three</w:t>
      </w:r>
      <w:r w:rsidRPr="00E725DA">
        <w:rPr>
          <w:color w:val="000000" w:themeColor="text1"/>
          <w:spacing w:val="-2"/>
          <w:sz w:val="20"/>
        </w:rPr>
        <w:t xml:space="preserve"> </w:t>
      </w:r>
      <w:r w:rsidRPr="00E725DA">
        <w:rPr>
          <w:color w:val="000000" w:themeColor="text1"/>
          <w:sz w:val="20"/>
        </w:rPr>
        <w:t>months</w:t>
      </w:r>
    </w:p>
    <w:p w14:paraId="3966E4EB" w14:textId="77777777" w:rsidR="0049229A" w:rsidRDefault="0049229A">
      <w:pPr>
        <w:rPr>
          <w:sz w:val="20"/>
        </w:rPr>
        <w:sectPr w:rsidR="0049229A">
          <w:pgSz w:w="12240" w:h="15840"/>
          <w:pgMar w:top="1600" w:right="260" w:bottom="1100" w:left="1000" w:header="720" w:footer="917" w:gutter="0"/>
          <w:cols w:space="720"/>
        </w:sectPr>
      </w:pPr>
    </w:p>
    <w:p w14:paraId="3B68E3F0" w14:textId="77777777" w:rsidR="0049229A" w:rsidRDefault="0049229A">
      <w:pPr>
        <w:pStyle w:val="BodyText"/>
        <w:spacing w:before="11"/>
        <w:rPr>
          <w:sz w:val="8"/>
        </w:rPr>
      </w:pPr>
    </w:p>
    <w:p w14:paraId="41FD3C7D" w14:textId="77777777" w:rsidR="0049229A" w:rsidRDefault="004A7864">
      <w:pPr>
        <w:pStyle w:val="Heading2"/>
        <w:ind w:left="440"/>
        <w:rPr>
          <w:rFonts w:ascii="Cambria"/>
        </w:rPr>
      </w:pPr>
      <w:bookmarkStart w:id="33" w:name="_bookmark33"/>
      <w:bookmarkEnd w:id="33"/>
      <w:r>
        <w:rPr>
          <w:rFonts w:ascii="Cambria"/>
          <w:color w:val="17365D"/>
          <w:sz w:val="28"/>
        </w:rPr>
        <w:t>H</w:t>
      </w:r>
      <w:r>
        <w:rPr>
          <w:rFonts w:ascii="Cambria"/>
          <w:color w:val="17365D"/>
        </w:rPr>
        <w:t xml:space="preserve">AZARDOUS </w:t>
      </w:r>
      <w:r>
        <w:rPr>
          <w:rFonts w:ascii="Cambria"/>
          <w:color w:val="17365D"/>
          <w:sz w:val="28"/>
        </w:rPr>
        <w:t>M</w:t>
      </w:r>
      <w:r>
        <w:rPr>
          <w:rFonts w:ascii="Cambria"/>
          <w:color w:val="17365D"/>
        </w:rPr>
        <w:t xml:space="preserve">ATERIALS </w:t>
      </w:r>
      <w:r>
        <w:rPr>
          <w:rFonts w:ascii="Cambria"/>
          <w:color w:val="17365D"/>
          <w:sz w:val="28"/>
        </w:rPr>
        <w:t>M</w:t>
      </w:r>
      <w:r>
        <w:rPr>
          <w:rFonts w:ascii="Cambria"/>
          <w:color w:val="17365D"/>
        </w:rPr>
        <w:t>ANAGEMENT</w:t>
      </w:r>
    </w:p>
    <w:p w14:paraId="2B065A22" w14:textId="77777777" w:rsidR="0049229A" w:rsidRDefault="0049229A">
      <w:pPr>
        <w:pStyle w:val="BodyText"/>
        <w:spacing w:before="6"/>
        <w:rPr>
          <w:rFonts w:ascii="Cambria"/>
          <w:sz w:val="47"/>
        </w:rPr>
      </w:pPr>
    </w:p>
    <w:p w14:paraId="2DBC9236" w14:textId="77777777" w:rsidR="0049229A" w:rsidRPr="00A316BD" w:rsidRDefault="004A7864">
      <w:pPr>
        <w:ind w:left="440"/>
        <w:rPr>
          <w:rFonts w:ascii="Cambria"/>
          <w:b/>
          <w:bCs/>
          <w:color w:val="000000" w:themeColor="text1"/>
          <w:sz w:val="16"/>
        </w:rPr>
      </w:pPr>
      <w:r w:rsidRPr="00A316BD">
        <w:rPr>
          <w:b/>
          <w:bCs/>
          <w:noProof/>
          <w:color w:val="000000" w:themeColor="text1"/>
        </w:rPr>
        <mc:AlternateContent>
          <mc:Choice Requires="wps">
            <w:drawing>
              <wp:anchor distT="0" distB="0" distL="0" distR="0" simplePos="0" relativeHeight="251753472" behindDoc="1" locked="0" layoutInCell="1" allowOverlap="1" wp14:anchorId="4F688C02" wp14:editId="66D6C407">
                <wp:simplePos x="0" y="0"/>
                <wp:positionH relativeFrom="page">
                  <wp:posOffset>896620</wp:posOffset>
                </wp:positionH>
                <wp:positionV relativeFrom="paragraph">
                  <wp:posOffset>196850</wp:posOffset>
                </wp:positionV>
                <wp:extent cx="5981700" cy="1270"/>
                <wp:effectExtent l="0" t="0" r="0" b="0"/>
                <wp:wrapTopAndBottom/>
                <wp:docPr id="291" name="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492D1" id=" 252" o:spid="_x0000_s1026" style="position:absolute;margin-left:70.6pt;margin-top:15.5pt;width:471pt;height:.1pt;z-index:-25156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7Xi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0Xu14r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A316BD">
        <w:rPr>
          <w:rFonts w:ascii="Cambria"/>
          <w:b/>
          <w:bCs/>
          <w:color w:val="000000" w:themeColor="text1"/>
          <w:sz w:val="20"/>
        </w:rPr>
        <w:t>P</w:t>
      </w:r>
      <w:r w:rsidRPr="00A316BD">
        <w:rPr>
          <w:rFonts w:ascii="Cambria"/>
          <w:b/>
          <w:bCs/>
          <w:color w:val="000000" w:themeColor="text1"/>
          <w:sz w:val="16"/>
        </w:rPr>
        <w:t>URPOSE</w:t>
      </w:r>
    </w:p>
    <w:p w14:paraId="3641DC83" w14:textId="0E989B36" w:rsidR="0049229A" w:rsidRPr="00A316BD" w:rsidRDefault="004A7864">
      <w:pPr>
        <w:pStyle w:val="BodyText"/>
        <w:spacing w:before="73" w:line="285" w:lineRule="auto"/>
        <w:ind w:left="440" w:right="1193"/>
        <w:rPr>
          <w:color w:val="000000" w:themeColor="text1"/>
        </w:rPr>
      </w:pPr>
      <w:r w:rsidRPr="00A316BD">
        <w:rPr>
          <w:color w:val="000000" w:themeColor="text1"/>
        </w:rPr>
        <w:t xml:space="preserve">To describe the program at </w:t>
      </w:r>
      <w:r w:rsidR="00A316BD" w:rsidRPr="00A316BD">
        <w:rPr>
          <w:color w:val="000000" w:themeColor="text1"/>
        </w:rPr>
        <w:t>Helping Hands of Tennessee Clinic</w:t>
      </w:r>
      <w:r w:rsidRPr="00A316BD">
        <w:rPr>
          <w:color w:val="000000" w:themeColor="text1"/>
        </w:rPr>
        <w:t xml:space="preserve"> that has been developed to identify, evaluate and inventory hazardous materials used and waste generated in accordance with applicable laws. For the purposes of this policy, hazardous materials </w:t>
      </w:r>
      <w:r w:rsidR="00A316BD" w:rsidRPr="00A316BD">
        <w:rPr>
          <w:color w:val="000000" w:themeColor="text1"/>
        </w:rPr>
        <w:t>include</w:t>
      </w:r>
      <w:r w:rsidRPr="00A316BD">
        <w:rPr>
          <w:color w:val="000000" w:themeColor="text1"/>
        </w:rPr>
        <w:t xml:space="preserve"> chemical and infectious waste.</w:t>
      </w:r>
    </w:p>
    <w:p w14:paraId="17B55E97" w14:textId="77777777" w:rsidR="0049229A" w:rsidRDefault="0049229A">
      <w:pPr>
        <w:pStyle w:val="BodyText"/>
      </w:pPr>
    </w:p>
    <w:p w14:paraId="23FA87E5" w14:textId="77777777" w:rsidR="0049229A" w:rsidRDefault="0049229A">
      <w:pPr>
        <w:pStyle w:val="BodyText"/>
      </w:pPr>
    </w:p>
    <w:p w14:paraId="5D3C2924" w14:textId="77777777" w:rsidR="0049229A" w:rsidRPr="00A316BD" w:rsidRDefault="004A7864">
      <w:pPr>
        <w:spacing w:before="171"/>
        <w:ind w:left="440"/>
        <w:rPr>
          <w:rFonts w:ascii="Cambria"/>
          <w:b/>
          <w:bCs/>
          <w:color w:val="000000" w:themeColor="text1"/>
          <w:sz w:val="16"/>
        </w:rPr>
      </w:pPr>
      <w:r w:rsidRPr="00A316BD">
        <w:rPr>
          <w:b/>
          <w:bCs/>
          <w:noProof/>
          <w:color w:val="000000" w:themeColor="text1"/>
        </w:rPr>
        <mc:AlternateContent>
          <mc:Choice Requires="wps">
            <w:drawing>
              <wp:anchor distT="0" distB="0" distL="0" distR="0" simplePos="0" relativeHeight="251754496" behindDoc="1" locked="0" layoutInCell="1" allowOverlap="1" wp14:anchorId="5E5E4D97" wp14:editId="582B33C8">
                <wp:simplePos x="0" y="0"/>
                <wp:positionH relativeFrom="page">
                  <wp:posOffset>896620</wp:posOffset>
                </wp:positionH>
                <wp:positionV relativeFrom="paragraph">
                  <wp:posOffset>306070</wp:posOffset>
                </wp:positionV>
                <wp:extent cx="5981700" cy="1270"/>
                <wp:effectExtent l="0" t="0" r="0" b="0"/>
                <wp:wrapTopAndBottom/>
                <wp:docPr id="290" name="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A953A8" id=" 251" o:spid="_x0000_s1026" style="position:absolute;margin-left:70.6pt;margin-top:24.1pt;width:471pt;height:.1pt;z-index:-25156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i6WsQIAALsFAAAOAAAAZHJzL2Uyb0RvYy54bWysVFFv0zAQfkfiP1h+BG2Js5Y1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Pr="00A316BD">
        <w:rPr>
          <w:rFonts w:ascii="Cambria"/>
          <w:b/>
          <w:bCs/>
          <w:color w:val="000000" w:themeColor="text1"/>
          <w:sz w:val="20"/>
        </w:rPr>
        <w:t>P</w:t>
      </w:r>
      <w:r w:rsidRPr="00A316BD">
        <w:rPr>
          <w:rFonts w:ascii="Cambria"/>
          <w:b/>
          <w:bCs/>
          <w:color w:val="000000" w:themeColor="text1"/>
          <w:sz w:val="16"/>
        </w:rPr>
        <w:t>OLICY</w:t>
      </w:r>
    </w:p>
    <w:p w14:paraId="680338D2" w14:textId="7703ECEA" w:rsidR="0049229A" w:rsidRPr="00A316BD" w:rsidRDefault="004A7864">
      <w:pPr>
        <w:pStyle w:val="BodyText"/>
        <w:spacing w:before="73" w:line="285" w:lineRule="auto"/>
        <w:ind w:left="440" w:right="1225"/>
        <w:jc w:val="both"/>
        <w:rPr>
          <w:color w:val="000000" w:themeColor="text1"/>
        </w:rPr>
      </w:pPr>
      <w:r w:rsidRPr="00A316BD">
        <w:rPr>
          <w:color w:val="000000" w:themeColor="text1"/>
        </w:rPr>
        <w:t>It</w:t>
      </w:r>
      <w:r w:rsidRPr="00A316BD">
        <w:rPr>
          <w:color w:val="000000" w:themeColor="text1"/>
          <w:spacing w:val="-2"/>
        </w:rPr>
        <w:t xml:space="preserve"> </w:t>
      </w:r>
      <w:r w:rsidRPr="00A316BD">
        <w:rPr>
          <w:color w:val="000000" w:themeColor="text1"/>
        </w:rPr>
        <w:t>is</w:t>
      </w:r>
      <w:r w:rsidRPr="00A316BD">
        <w:rPr>
          <w:color w:val="000000" w:themeColor="text1"/>
          <w:spacing w:val="-3"/>
        </w:rPr>
        <w:t xml:space="preserve"> </w:t>
      </w:r>
      <w:r w:rsidRPr="00A316BD">
        <w:rPr>
          <w:color w:val="000000" w:themeColor="text1"/>
        </w:rPr>
        <w:t>the</w:t>
      </w:r>
      <w:r w:rsidRPr="00A316BD">
        <w:rPr>
          <w:color w:val="000000" w:themeColor="text1"/>
          <w:spacing w:val="-3"/>
        </w:rPr>
        <w:t xml:space="preserve"> </w:t>
      </w:r>
      <w:r w:rsidRPr="00A316BD">
        <w:rPr>
          <w:color w:val="000000" w:themeColor="text1"/>
        </w:rPr>
        <w:t>policy</w:t>
      </w:r>
      <w:r w:rsidRPr="00A316BD">
        <w:rPr>
          <w:color w:val="000000" w:themeColor="text1"/>
          <w:spacing w:val="-1"/>
        </w:rPr>
        <w:t xml:space="preserve"> </w:t>
      </w:r>
      <w:r w:rsidRPr="00A316BD">
        <w:rPr>
          <w:color w:val="000000" w:themeColor="text1"/>
        </w:rPr>
        <w:t>of</w:t>
      </w:r>
      <w:r w:rsidRPr="00A316BD">
        <w:rPr>
          <w:color w:val="000000" w:themeColor="text1"/>
          <w:spacing w:val="-2"/>
        </w:rPr>
        <w:t xml:space="preserve"> </w:t>
      </w:r>
      <w:r w:rsidR="00855D34" w:rsidRPr="00A316BD">
        <w:rPr>
          <w:color w:val="000000" w:themeColor="text1"/>
        </w:rPr>
        <w:t>H</w:t>
      </w:r>
      <w:r w:rsidR="00A316BD" w:rsidRPr="00A316BD">
        <w:rPr>
          <w:color w:val="000000" w:themeColor="text1"/>
        </w:rPr>
        <w:t>elping Hands of Tennessee Clinic</w:t>
      </w:r>
      <w:r w:rsidRPr="00A316BD">
        <w:rPr>
          <w:color w:val="000000" w:themeColor="text1"/>
          <w:spacing w:val="-2"/>
        </w:rPr>
        <w:t xml:space="preserve"> </w:t>
      </w:r>
      <w:r w:rsidRPr="00A316BD">
        <w:rPr>
          <w:color w:val="000000" w:themeColor="text1"/>
        </w:rPr>
        <w:t>to</w:t>
      </w:r>
      <w:r w:rsidRPr="00A316BD">
        <w:rPr>
          <w:color w:val="000000" w:themeColor="text1"/>
          <w:spacing w:val="-2"/>
        </w:rPr>
        <w:t xml:space="preserve"> </w:t>
      </w:r>
      <w:r w:rsidRPr="00A316BD">
        <w:rPr>
          <w:color w:val="000000" w:themeColor="text1"/>
        </w:rPr>
        <w:t>maintain</w:t>
      </w:r>
      <w:r w:rsidRPr="00A316BD">
        <w:rPr>
          <w:color w:val="000000" w:themeColor="text1"/>
          <w:spacing w:val="-2"/>
        </w:rPr>
        <w:t xml:space="preserve"> </w:t>
      </w:r>
      <w:r w:rsidRPr="00A316BD">
        <w:rPr>
          <w:color w:val="000000" w:themeColor="text1"/>
        </w:rPr>
        <w:t>a</w:t>
      </w:r>
      <w:r w:rsidRPr="00A316BD">
        <w:rPr>
          <w:color w:val="000000" w:themeColor="text1"/>
          <w:spacing w:val="-2"/>
        </w:rPr>
        <w:t xml:space="preserve"> </w:t>
      </w:r>
      <w:r w:rsidRPr="00A316BD">
        <w:rPr>
          <w:color w:val="000000" w:themeColor="text1"/>
        </w:rPr>
        <w:t>Hazardous</w:t>
      </w:r>
      <w:r w:rsidRPr="00A316BD">
        <w:rPr>
          <w:color w:val="000000" w:themeColor="text1"/>
          <w:spacing w:val="-3"/>
        </w:rPr>
        <w:t xml:space="preserve"> </w:t>
      </w:r>
      <w:r w:rsidRPr="00A316BD">
        <w:rPr>
          <w:color w:val="000000" w:themeColor="text1"/>
        </w:rPr>
        <w:t>Materials</w:t>
      </w:r>
      <w:r w:rsidRPr="00A316BD">
        <w:rPr>
          <w:color w:val="000000" w:themeColor="text1"/>
          <w:spacing w:val="-3"/>
        </w:rPr>
        <w:t xml:space="preserve"> </w:t>
      </w:r>
      <w:r w:rsidRPr="00A316BD">
        <w:rPr>
          <w:color w:val="000000" w:themeColor="text1"/>
        </w:rPr>
        <w:t>and</w:t>
      </w:r>
      <w:r w:rsidRPr="00A316BD">
        <w:rPr>
          <w:color w:val="000000" w:themeColor="text1"/>
          <w:spacing w:val="-2"/>
        </w:rPr>
        <w:t xml:space="preserve"> </w:t>
      </w:r>
      <w:r w:rsidRPr="00A316BD">
        <w:rPr>
          <w:color w:val="000000" w:themeColor="text1"/>
        </w:rPr>
        <w:t>Waste</w:t>
      </w:r>
      <w:r w:rsidRPr="00A316BD">
        <w:rPr>
          <w:color w:val="000000" w:themeColor="text1"/>
          <w:spacing w:val="-2"/>
        </w:rPr>
        <w:t xml:space="preserve"> </w:t>
      </w:r>
      <w:r w:rsidRPr="00A316BD">
        <w:rPr>
          <w:color w:val="000000" w:themeColor="text1"/>
        </w:rPr>
        <w:t>Management</w:t>
      </w:r>
      <w:r w:rsidRPr="00A316BD">
        <w:rPr>
          <w:color w:val="000000" w:themeColor="text1"/>
          <w:spacing w:val="-2"/>
        </w:rPr>
        <w:t xml:space="preserve"> </w:t>
      </w:r>
      <w:r w:rsidRPr="00A316BD">
        <w:rPr>
          <w:color w:val="000000" w:themeColor="text1"/>
        </w:rPr>
        <w:t>plan</w:t>
      </w:r>
      <w:r w:rsidRPr="00A316BD">
        <w:rPr>
          <w:color w:val="000000" w:themeColor="text1"/>
          <w:spacing w:val="-1"/>
        </w:rPr>
        <w:t xml:space="preserve"> </w:t>
      </w:r>
      <w:r w:rsidRPr="00A316BD">
        <w:rPr>
          <w:color w:val="000000" w:themeColor="text1"/>
        </w:rPr>
        <w:t>to safely control hazardous materials and wastes. The policy provides processes for selecting, handling, storing, using and disposing of hazardous materials and</w:t>
      </w:r>
      <w:r w:rsidRPr="00A316BD">
        <w:rPr>
          <w:color w:val="000000" w:themeColor="text1"/>
          <w:spacing w:val="-7"/>
        </w:rPr>
        <w:t xml:space="preserve"> </w:t>
      </w:r>
      <w:r w:rsidRPr="00A316BD">
        <w:rPr>
          <w:color w:val="000000" w:themeColor="text1"/>
        </w:rPr>
        <w:t>waste.</w:t>
      </w:r>
    </w:p>
    <w:p w14:paraId="5EA7BBF6" w14:textId="77777777" w:rsidR="0049229A" w:rsidRDefault="0049229A">
      <w:pPr>
        <w:pStyle w:val="BodyText"/>
      </w:pPr>
    </w:p>
    <w:p w14:paraId="63E2A6E1" w14:textId="77777777" w:rsidR="0049229A" w:rsidRDefault="0049229A">
      <w:pPr>
        <w:pStyle w:val="BodyText"/>
      </w:pPr>
    </w:p>
    <w:p w14:paraId="0928EFC4" w14:textId="06F1D5EC" w:rsidR="0049229A" w:rsidRPr="00A316BD" w:rsidRDefault="004A7864">
      <w:pPr>
        <w:spacing w:before="169"/>
        <w:ind w:left="440"/>
        <w:jc w:val="both"/>
        <w:rPr>
          <w:rFonts w:ascii="Cambria"/>
          <w:b/>
          <w:bCs/>
          <w:color w:val="000000" w:themeColor="text1"/>
          <w:sz w:val="16"/>
        </w:rPr>
      </w:pPr>
      <w:r w:rsidRPr="00A316BD">
        <w:rPr>
          <w:b/>
          <w:bCs/>
          <w:noProof/>
          <w:color w:val="000000" w:themeColor="text1"/>
        </w:rPr>
        <mc:AlternateContent>
          <mc:Choice Requires="wps">
            <w:drawing>
              <wp:anchor distT="0" distB="0" distL="0" distR="0" simplePos="0" relativeHeight="251755520" behindDoc="1" locked="0" layoutInCell="1" allowOverlap="1" wp14:anchorId="6515C4D1" wp14:editId="0C6E676F">
                <wp:simplePos x="0" y="0"/>
                <wp:positionH relativeFrom="page">
                  <wp:posOffset>896620</wp:posOffset>
                </wp:positionH>
                <wp:positionV relativeFrom="paragraph">
                  <wp:posOffset>305435</wp:posOffset>
                </wp:positionV>
                <wp:extent cx="5981700" cy="1270"/>
                <wp:effectExtent l="0" t="0" r="0" b="0"/>
                <wp:wrapTopAndBottom/>
                <wp:docPr id="289" name="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C1A67" id=" 250" o:spid="_x0000_s1026" style="position:absolute;margin-left:70.6pt;margin-top:24.05pt;width:471pt;height:.1pt;z-index:-25156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A316BD">
        <w:rPr>
          <w:rFonts w:ascii="Cambria"/>
          <w:b/>
          <w:bCs/>
          <w:color w:val="000000" w:themeColor="text1"/>
          <w:sz w:val="20"/>
        </w:rPr>
        <w:t>P</w:t>
      </w:r>
      <w:r w:rsidR="00A316BD" w:rsidRPr="00A316BD">
        <w:rPr>
          <w:rFonts w:ascii="Cambria"/>
          <w:b/>
          <w:bCs/>
          <w:color w:val="000000" w:themeColor="text1"/>
          <w:sz w:val="16"/>
        </w:rPr>
        <w:t>rocedure</w:t>
      </w:r>
    </w:p>
    <w:p w14:paraId="0282E682" w14:textId="77777777" w:rsidR="0049229A" w:rsidRPr="00A316BD" w:rsidRDefault="004A7864">
      <w:pPr>
        <w:pStyle w:val="BodyText"/>
        <w:spacing w:before="70"/>
        <w:ind w:left="440"/>
        <w:rPr>
          <w:color w:val="000000" w:themeColor="text1"/>
        </w:rPr>
      </w:pPr>
      <w:r w:rsidRPr="00A316BD">
        <w:rPr>
          <w:color w:val="000000" w:themeColor="text1"/>
        </w:rPr>
        <w:t>Biohazard sharps are collected in puncture-resistant sharps containers in the clinical areas.</w:t>
      </w:r>
    </w:p>
    <w:p w14:paraId="72D1B475" w14:textId="77777777" w:rsidR="0049229A" w:rsidRPr="00A316BD" w:rsidRDefault="0049229A">
      <w:pPr>
        <w:pStyle w:val="BodyText"/>
        <w:rPr>
          <w:color w:val="000000" w:themeColor="text1"/>
          <w:sz w:val="17"/>
        </w:rPr>
      </w:pPr>
    </w:p>
    <w:p w14:paraId="7204E54A" w14:textId="77777777" w:rsidR="0049229A" w:rsidRPr="00A316BD" w:rsidRDefault="004A7864">
      <w:pPr>
        <w:pStyle w:val="BodyText"/>
        <w:ind w:left="440"/>
        <w:rPr>
          <w:color w:val="000000" w:themeColor="text1"/>
        </w:rPr>
      </w:pPr>
      <w:r w:rsidRPr="00A316BD">
        <w:rPr>
          <w:color w:val="000000" w:themeColor="text1"/>
        </w:rPr>
        <w:t>Any patient, visitor, student or staff exposure must be reported in accordance with clinic policy.</w:t>
      </w:r>
    </w:p>
    <w:p w14:paraId="40DD314F" w14:textId="77777777" w:rsidR="0049229A" w:rsidRPr="00A316BD" w:rsidRDefault="0049229A">
      <w:pPr>
        <w:pStyle w:val="BodyText"/>
        <w:spacing w:before="4"/>
        <w:rPr>
          <w:color w:val="000000" w:themeColor="text1"/>
          <w:sz w:val="17"/>
        </w:rPr>
      </w:pPr>
    </w:p>
    <w:p w14:paraId="00B96D0F" w14:textId="24FE8F5C" w:rsidR="0049229A" w:rsidRPr="00A316BD" w:rsidRDefault="004A7864">
      <w:pPr>
        <w:pStyle w:val="BodyText"/>
        <w:spacing w:line="283" w:lineRule="auto"/>
        <w:ind w:left="440" w:right="1300"/>
        <w:rPr>
          <w:color w:val="000000" w:themeColor="text1"/>
        </w:rPr>
      </w:pPr>
      <w:r w:rsidRPr="00A316BD">
        <w:rPr>
          <w:color w:val="000000" w:themeColor="text1"/>
        </w:rPr>
        <w:t xml:space="preserve">Material Safety Data Sheets (MSDS) describing protective and clean-up measures in the event of an exposure or a spill are available on-line from </w:t>
      </w:r>
      <w:hyperlink r:id="rId33">
        <w:r w:rsidRPr="00A316BD">
          <w:rPr>
            <w:color w:val="000000" w:themeColor="text1"/>
            <w:sz w:val="22"/>
            <w:u w:color="0000FF"/>
          </w:rPr>
          <w:t>Sullivan-Schein</w:t>
        </w:r>
        <w:r w:rsidR="00A316BD" w:rsidRPr="00A316BD">
          <w:rPr>
            <w:color w:val="000000" w:themeColor="text1"/>
            <w:sz w:val="22"/>
            <w:u w:color="0000FF"/>
          </w:rPr>
          <w:t xml:space="preserve">, Patterson, and/or Nashville Dental. </w:t>
        </w:r>
        <w:r w:rsidRPr="00A316BD">
          <w:rPr>
            <w:color w:val="000000" w:themeColor="text1"/>
            <w:sz w:val="22"/>
          </w:rPr>
          <w:t xml:space="preserve"> </w:t>
        </w:r>
      </w:hyperlink>
    </w:p>
    <w:p w14:paraId="64998541" w14:textId="77777777" w:rsidR="0049229A" w:rsidRPr="00A316BD" w:rsidRDefault="0049229A">
      <w:pPr>
        <w:pStyle w:val="BodyText"/>
        <w:spacing w:before="2"/>
        <w:rPr>
          <w:color w:val="000000" w:themeColor="text1"/>
          <w:sz w:val="9"/>
        </w:rPr>
      </w:pPr>
    </w:p>
    <w:p w14:paraId="709A0047" w14:textId="77777777" w:rsidR="0049229A" w:rsidRPr="00A316BD" w:rsidRDefault="004A7864">
      <w:pPr>
        <w:pStyle w:val="BodyText"/>
        <w:spacing w:before="59" w:line="285" w:lineRule="auto"/>
        <w:ind w:left="440" w:right="1193"/>
        <w:rPr>
          <w:color w:val="000000" w:themeColor="text1"/>
        </w:rPr>
      </w:pPr>
      <w:r w:rsidRPr="00A316BD">
        <w:rPr>
          <w:color w:val="000000" w:themeColor="text1"/>
        </w:rPr>
        <w:t>Staff are initially trained through the new employee orientation program on safety and infection control and annually through general safety and infection control education programs.</w:t>
      </w:r>
    </w:p>
    <w:p w14:paraId="5F099E26" w14:textId="77777777" w:rsidR="0049229A" w:rsidRDefault="0049229A">
      <w:pPr>
        <w:spacing w:line="285" w:lineRule="auto"/>
        <w:sectPr w:rsidR="0049229A">
          <w:pgSz w:w="12240" w:h="15840"/>
          <w:pgMar w:top="1600" w:right="260" w:bottom="1100" w:left="1000" w:header="720" w:footer="917" w:gutter="0"/>
          <w:cols w:space="720"/>
        </w:sectPr>
      </w:pPr>
    </w:p>
    <w:p w14:paraId="0F050979" w14:textId="77777777" w:rsidR="0049229A" w:rsidRDefault="0049229A">
      <w:pPr>
        <w:pStyle w:val="BodyText"/>
        <w:spacing w:before="11"/>
        <w:rPr>
          <w:sz w:val="8"/>
        </w:rPr>
      </w:pPr>
    </w:p>
    <w:p w14:paraId="4F492F7D" w14:textId="77777777" w:rsidR="0049229A" w:rsidRDefault="004A7864">
      <w:pPr>
        <w:pStyle w:val="Heading2"/>
        <w:ind w:left="440"/>
        <w:rPr>
          <w:rFonts w:ascii="Cambria"/>
        </w:rPr>
      </w:pPr>
      <w:bookmarkStart w:id="34" w:name="_bookmark34"/>
      <w:bookmarkEnd w:id="34"/>
      <w:r>
        <w:rPr>
          <w:rFonts w:ascii="Cambria"/>
          <w:color w:val="17365D"/>
          <w:sz w:val="28"/>
        </w:rPr>
        <w:t>E</w:t>
      </w:r>
      <w:r>
        <w:rPr>
          <w:rFonts w:ascii="Cambria"/>
          <w:color w:val="17365D"/>
        </w:rPr>
        <w:t xml:space="preserve">MERGENCY </w:t>
      </w:r>
      <w:r>
        <w:rPr>
          <w:rFonts w:ascii="Cambria"/>
          <w:color w:val="17365D"/>
          <w:sz w:val="28"/>
        </w:rPr>
        <w:t>P</w:t>
      </w:r>
      <w:r>
        <w:rPr>
          <w:rFonts w:ascii="Cambria"/>
          <w:color w:val="17365D"/>
        </w:rPr>
        <w:t xml:space="preserve">REPAREDNESS </w:t>
      </w:r>
      <w:r>
        <w:rPr>
          <w:rFonts w:ascii="Cambria"/>
          <w:color w:val="17365D"/>
          <w:sz w:val="28"/>
        </w:rPr>
        <w:t>P</w:t>
      </w:r>
      <w:r>
        <w:rPr>
          <w:rFonts w:ascii="Cambria"/>
          <w:color w:val="17365D"/>
        </w:rPr>
        <w:t>LAN</w:t>
      </w:r>
    </w:p>
    <w:p w14:paraId="45AFA1A8" w14:textId="77777777" w:rsidR="0049229A" w:rsidRDefault="0049229A">
      <w:pPr>
        <w:pStyle w:val="BodyText"/>
        <w:spacing w:before="6"/>
        <w:rPr>
          <w:rFonts w:ascii="Cambria"/>
          <w:sz w:val="47"/>
        </w:rPr>
      </w:pPr>
    </w:p>
    <w:p w14:paraId="7DD97C4D" w14:textId="77777777" w:rsidR="0049229A" w:rsidRDefault="004A7864">
      <w:pPr>
        <w:ind w:left="440"/>
        <w:rPr>
          <w:rFonts w:ascii="Cambria"/>
          <w:sz w:val="16"/>
        </w:rPr>
      </w:pPr>
      <w:r>
        <w:rPr>
          <w:noProof/>
        </w:rPr>
        <mc:AlternateContent>
          <mc:Choice Requires="wps">
            <w:drawing>
              <wp:anchor distT="0" distB="0" distL="0" distR="0" simplePos="0" relativeHeight="251756544" behindDoc="1" locked="0" layoutInCell="1" allowOverlap="1" wp14:anchorId="3798CEE3" wp14:editId="0282D6C2">
                <wp:simplePos x="0" y="0"/>
                <wp:positionH relativeFrom="page">
                  <wp:posOffset>896620</wp:posOffset>
                </wp:positionH>
                <wp:positionV relativeFrom="paragraph">
                  <wp:posOffset>196850</wp:posOffset>
                </wp:positionV>
                <wp:extent cx="5981700" cy="1270"/>
                <wp:effectExtent l="0" t="0" r="0" b="0"/>
                <wp:wrapTopAndBottom/>
                <wp:docPr id="288" name="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81523" id=" 249" o:spid="_x0000_s1026" style="position:absolute;margin-left:70.6pt;margin-top:15.5pt;width:471pt;height:.1pt;z-index:-251559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duE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dmnbhL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1B8280BF" w14:textId="77777777" w:rsidR="0049229A" w:rsidRDefault="004A7864">
      <w:pPr>
        <w:pStyle w:val="BodyText"/>
        <w:spacing w:before="73" w:line="285" w:lineRule="auto"/>
        <w:ind w:left="440" w:right="1219"/>
      </w:pPr>
      <w:r>
        <w:rPr>
          <w:color w:val="5A5A5A"/>
        </w:rPr>
        <w:t xml:space="preserve">To describe the various plans that </w:t>
      </w:r>
      <w:r w:rsidR="00855D34">
        <w:rPr>
          <w:b/>
          <w:color w:val="006FC0"/>
        </w:rPr>
        <w:t>HHT</w:t>
      </w:r>
      <w:r>
        <w:rPr>
          <w:b/>
          <w:color w:val="006FC0"/>
        </w:rPr>
        <w:t xml:space="preserve"> </w:t>
      </w:r>
      <w:r>
        <w:rPr>
          <w:color w:val="5A5A5A"/>
        </w:rPr>
        <w:t>will implement in response to internal disasters in order to minimize the amount of disruption to patients.</w:t>
      </w:r>
    </w:p>
    <w:p w14:paraId="7891F314" w14:textId="77777777" w:rsidR="0049229A" w:rsidRDefault="0049229A">
      <w:pPr>
        <w:pStyle w:val="BodyText"/>
      </w:pPr>
    </w:p>
    <w:p w14:paraId="1227425A" w14:textId="77777777" w:rsidR="0049229A" w:rsidRDefault="0049229A">
      <w:pPr>
        <w:pStyle w:val="BodyText"/>
      </w:pPr>
    </w:p>
    <w:p w14:paraId="07292262" w14:textId="77777777" w:rsidR="0049229A" w:rsidRDefault="004A7864">
      <w:pPr>
        <w:spacing w:before="169"/>
        <w:ind w:left="440"/>
        <w:rPr>
          <w:rFonts w:ascii="Cambria"/>
          <w:sz w:val="16"/>
        </w:rPr>
      </w:pPr>
      <w:r>
        <w:rPr>
          <w:noProof/>
        </w:rPr>
        <mc:AlternateContent>
          <mc:Choice Requires="wps">
            <w:drawing>
              <wp:anchor distT="0" distB="0" distL="0" distR="0" simplePos="0" relativeHeight="251757568" behindDoc="1" locked="0" layoutInCell="1" allowOverlap="1" wp14:anchorId="1AA9D46C" wp14:editId="70758440">
                <wp:simplePos x="0" y="0"/>
                <wp:positionH relativeFrom="page">
                  <wp:posOffset>896620</wp:posOffset>
                </wp:positionH>
                <wp:positionV relativeFrom="paragraph">
                  <wp:posOffset>304165</wp:posOffset>
                </wp:positionV>
                <wp:extent cx="5981700" cy="1270"/>
                <wp:effectExtent l="0" t="0" r="0" b="0"/>
                <wp:wrapTopAndBottom/>
                <wp:docPr id="287" name="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A411C" id=" 248" o:spid="_x0000_s1026" style="position:absolute;margin-left:70.6pt;margin-top:23.95pt;width:471pt;height:.1pt;z-index:-251558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FOE7HG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018B91B" w14:textId="77777777" w:rsidR="0049229A" w:rsidRDefault="004A7864">
      <w:pPr>
        <w:pStyle w:val="BodyText"/>
        <w:spacing w:before="73" w:line="285" w:lineRule="auto"/>
        <w:ind w:left="440" w:right="1193"/>
      </w:pPr>
      <w:r>
        <w:rPr>
          <w:color w:val="5A5A5A"/>
        </w:rPr>
        <w:t xml:space="preserve">It is the policy of </w:t>
      </w:r>
      <w:r w:rsidR="00855D34">
        <w:rPr>
          <w:b/>
          <w:color w:val="006FC0"/>
        </w:rPr>
        <w:t>HHT</w:t>
      </w:r>
      <w:r>
        <w:rPr>
          <w:b/>
          <w:color w:val="006FC0"/>
        </w:rPr>
        <w:t xml:space="preserve"> </w:t>
      </w:r>
      <w:r>
        <w:rPr>
          <w:color w:val="5A5A5A"/>
        </w:rPr>
        <w:t>to maintain contingency plans to respond to a variety of internal disasters that could disrupt dental operations.</w:t>
      </w:r>
    </w:p>
    <w:p w14:paraId="5F8220CA" w14:textId="77777777" w:rsidR="0049229A" w:rsidRDefault="0049229A">
      <w:pPr>
        <w:pStyle w:val="BodyText"/>
      </w:pPr>
    </w:p>
    <w:p w14:paraId="1E30D960" w14:textId="77777777" w:rsidR="0049229A" w:rsidRDefault="0049229A">
      <w:pPr>
        <w:pStyle w:val="BodyText"/>
      </w:pPr>
    </w:p>
    <w:p w14:paraId="530FF23E" w14:textId="77777777" w:rsidR="0049229A" w:rsidRDefault="004A7864">
      <w:pPr>
        <w:spacing w:before="167"/>
        <w:ind w:left="440"/>
        <w:rPr>
          <w:rFonts w:ascii="Cambria"/>
          <w:sz w:val="16"/>
        </w:rPr>
      </w:pPr>
      <w:r>
        <w:rPr>
          <w:noProof/>
        </w:rPr>
        <mc:AlternateContent>
          <mc:Choice Requires="wps">
            <w:drawing>
              <wp:anchor distT="0" distB="0" distL="0" distR="0" simplePos="0" relativeHeight="251758592" behindDoc="1" locked="0" layoutInCell="1" allowOverlap="1" wp14:anchorId="3D410C71" wp14:editId="675F78CC">
                <wp:simplePos x="0" y="0"/>
                <wp:positionH relativeFrom="page">
                  <wp:posOffset>896620</wp:posOffset>
                </wp:positionH>
                <wp:positionV relativeFrom="paragraph">
                  <wp:posOffset>304165</wp:posOffset>
                </wp:positionV>
                <wp:extent cx="5981700" cy="1270"/>
                <wp:effectExtent l="0" t="0" r="0" b="0"/>
                <wp:wrapTopAndBottom/>
                <wp:docPr id="286" name="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E339E" id=" 247" o:spid="_x0000_s1026" style="position:absolute;margin-left:70.6pt;margin-top:23.95pt;width:471pt;height:.1pt;z-index:-251557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G7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BlFIbu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5CD2179" w14:textId="77777777" w:rsidR="0049229A" w:rsidRDefault="004A7864">
      <w:pPr>
        <w:pStyle w:val="BodyText"/>
        <w:spacing w:before="70" w:line="444" w:lineRule="auto"/>
        <w:ind w:left="440" w:right="2733"/>
      </w:pPr>
      <w:r>
        <w:rPr>
          <w:color w:val="5A5A5A"/>
        </w:rPr>
        <w:t>Follow the procedures in the appropriate appendix in the event of a potential or actual disaster. An incident report will be documented along with a critique of the handling of the situation.</w:t>
      </w:r>
    </w:p>
    <w:p w14:paraId="4989D67B" w14:textId="77777777" w:rsidR="0049229A" w:rsidRDefault="0049229A">
      <w:pPr>
        <w:pStyle w:val="BodyText"/>
      </w:pPr>
    </w:p>
    <w:p w14:paraId="47F5F703" w14:textId="77777777" w:rsidR="0049229A" w:rsidRDefault="0049229A">
      <w:pPr>
        <w:pStyle w:val="BodyText"/>
        <w:spacing w:before="3"/>
        <w:rPr>
          <w:sz w:val="17"/>
        </w:rPr>
      </w:pPr>
    </w:p>
    <w:p w14:paraId="42120F1F" w14:textId="77777777" w:rsidR="0049229A" w:rsidRDefault="004A7864">
      <w:pPr>
        <w:spacing w:before="1"/>
        <w:ind w:left="440"/>
        <w:rPr>
          <w:b/>
          <w:sz w:val="16"/>
        </w:rPr>
      </w:pPr>
      <w:r>
        <w:rPr>
          <w:b/>
          <w:color w:val="4F81BC"/>
          <w:sz w:val="20"/>
        </w:rPr>
        <w:t xml:space="preserve">P </w:t>
      </w:r>
      <w:r>
        <w:rPr>
          <w:b/>
          <w:color w:val="4F81BC"/>
          <w:sz w:val="16"/>
        </w:rPr>
        <w:t xml:space="preserve">O W E R </w:t>
      </w:r>
      <w:r>
        <w:rPr>
          <w:b/>
          <w:color w:val="4F81BC"/>
          <w:sz w:val="20"/>
        </w:rPr>
        <w:t xml:space="preserve">O </w:t>
      </w:r>
      <w:r>
        <w:rPr>
          <w:b/>
          <w:color w:val="4F81BC"/>
          <w:sz w:val="16"/>
        </w:rPr>
        <w:t>U T A G E</w:t>
      </w:r>
    </w:p>
    <w:p w14:paraId="49DAFAB8" w14:textId="77777777" w:rsidR="0049229A" w:rsidRDefault="0049229A">
      <w:pPr>
        <w:pStyle w:val="BodyText"/>
        <w:spacing w:before="2"/>
        <w:rPr>
          <w:b/>
          <w:sz w:val="17"/>
        </w:rPr>
      </w:pPr>
    </w:p>
    <w:p w14:paraId="70D1323E" w14:textId="77777777" w:rsidR="0049229A" w:rsidRDefault="004A7864">
      <w:pPr>
        <w:pStyle w:val="BodyText"/>
        <w:ind w:left="440"/>
      </w:pPr>
      <w:r>
        <w:rPr>
          <w:color w:val="5A5A5A"/>
        </w:rPr>
        <w:t>Report any loss of power or power surges to the Landlord (if applicable) or Maintenance Department.</w:t>
      </w:r>
    </w:p>
    <w:p w14:paraId="248166B7" w14:textId="77777777" w:rsidR="0049229A" w:rsidRDefault="0049229A">
      <w:pPr>
        <w:pStyle w:val="BodyText"/>
        <w:spacing w:before="2"/>
        <w:rPr>
          <w:sz w:val="17"/>
        </w:rPr>
      </w:pPr>
    </w:p>
    <w:p w14:paraId="134E4D6E" w14:textId="77777777" w:rsidR="0049229A" w:rsidRDefault="004A7864">
      <w:pPr>
        <w:pStyle w:val="BodyText"/>
        <w:spacing w:line="285" w:lineRule="auto"/>
        <w:ind w:left="440" w:right="1372"/>
      </w:pPr>
      <w:r>
        <w:rPr>
          <w:color w:val="5A5A5A"/>
        </w:rPr>
        <w:t>If the power is out in only one room or one part of the clinic, this may be the result of a tripped circuit breaker. If the problem persists, even after the circuit is checked, an electrician will be called to take corrective action.</w:t>
      </w:r>
    </w:p>
    <w:p w14:paraId="3DFD2B5C" w14:textId="77777777" w:rsidR="0049229A" w:rsidRDefault="004A7864">
      <w:pPr>
        <w:pStyle w:val="BodyText"/>
        <w:spacing w:before="165" w:line="285" w:lineRule="auto"/>
        <w:ind w:left="440" w:right="1193"/>
      </w:pPr>
      <w:r>
        <w:rPr>
          <w:color w:val="5A5A5A"/>
        </w:rPr>
        <w:t>If the power is off throughout the building, call the company that provides electricity to the clinic to determine if the problem is within the building or in the entire neighborhood.</w:t>
      </w:r>
    </w:p>
    <w:p w14:paraId="34753D51" w14:textId="77777777" w:rsidR="0049229A" w:rsidRDefault="004A7864">
      <w:pPr>
        <w:pStyle w:val="BodyText"/>
        <w:spacing w:before="166" w:line="285" w:lineRule="auto"/>
        <w:ind w:left="440" w:right="1261"/>
        <w:jc w:val="both"/>
      </w:pPr>
      <w:r>
        <w:rPr>
          <w:color w:val="5A5A5A"/>
        </w:rPr>
        <w:t>Most dental work will be postponed until the power is back on or rescheduled to another day. If a patient is in the middle of a procedure, temporary measures will be implemented for the patient’s comfort and safety. The patient may wait until the power is restored or reschedule the appointment.</w:t>
      </w:r>
    </w:p>
    <w:p w14:paraId="10BE1E8D" w14:textId="77777777" w:rsidR="0049229A" w:rsidRDefault="004A7864">
      <w:pPr>
        <w:pStyle w:val="BodyText"/>
        <w:spacing w:before="167" w:line="285" w:lineRule="auto"/>
        <w:ind w:left="440" w:right="1565"/>
      </w:pPr>
      <w:r>
        <w:rPr>
          <w:color w:val="5A5A5A"/>
        </w:rPr>
        <w:t>All functions requiring a computer will be placed on hold and a paper trail created for appointments and other activities which need to be tracked.</w:t>
      </w:r>
    </w:p>
    <w:p w14:paraId="1E20D60C" w14:textId="3BFFBBF9" w:rsidR="0049229A" w:rsidRDefault="004A7864" w:rsidP="004018D4">
      <w:pPr>
        <w:pStyle w:val="BodyText"/>
        <w:spacing w:before="166" w:line="285" w:lineRule="auto"/>
        <w:ind w:left="440" w:right="1189"/>
        <w:jc w:val="both"/>
      </w:pPr>
      <w:r>
        <w:rPr>
          <w:color w:val="5A5A5A"/>
        </w:rPr>
        <w:t>The</w:t>
      </w:r>
      <w:r>
        <w:rPr>
          <w:color w:val="5A5A5A"/>
          <w:spacing w:val="-3"/>
        </w:rPr>
        <w:t xml:space="preserve"> </w:t>
      </w:r>
      <w:r>
        <w:rPr>
          <w:color w:val="5A5A5A"/>
        </w:rPr>
        <w:t>clinic</w:t>
      </w:r>
      <w:r>
        <w:rPr>
          <w:color w:val="5A5A5A"/>
          <w:spacing w:val="-1"/>
        </w:rPr>
        <w:t xml:space="preserve"> </w:t>
      </w:r>
      <w:r>
        <w:rPr>
          <w:color w:val="5A5A5A"/>
        </w:rPr>
        <w:t>should</w:t>
      </w:r>
      <w:r>
        <w:rPr>
          <w:color w:val="5A5A5A"/>
          <w:spacing w:val="-2"/>
        </w:rPr>
        <w:t xml:space="preserve"> </w:t>
      </w:r>
      <w:r>
        <w:rPr>
          <w:color w:val="5A5A5A"/>
        </w:rPr>
        <w:t>turn off</w:t>
      </w:r>
      <w:r>
        <w:rPr>
          <w:color w:val="5A5A5A"/>
          <w:spacing w:val="-4"/>
        </w:rPr>
        <w:t xml:space="preserve"> </w:t>
      </w:r>
      <w:r>
        <w:rPr>
          <w:color w:val="5A5A5A"/>
        </w:rPr>
        <w:t>all</w:t>
      </w:r>
      <w:r>
        <w:rPr>
          <w:color w:val="5A5A5A"/>
          <w:spacing w:val="-2"/>
        </w:rPr>
        <w:t xml:space="preserve"> </w:t>
      </w:r>
      <w:r>
        <w:rPr>
          <w:color w:val="5A5A5A"/>
        </w:rPr>
        <w:t>equipment,</w:t>
      </w:r>
      <w:r>
        <w:rPr>
          <w:color w:val="5A5A5A"/>
          <w:spacing w:val="-2"/>
        </w:rPr>
        <w:t xml:space="preserve"> </w:t>
      </w:r>
      <w:r>
        <w:rPr>
          <w:color w:val="5A5A5A"/>
        </w:rPr>
        <w:t>lights</w:t>
      </w:r>
      <w:r>
        <w:rPr>
          <w:color w:val="5A5A5A"/>
          <w:spacing w:val="-3"/>
        </w:rPr>
        <w:t xml:space="preserve"> </w:t>
      </w:r>
      <w:r>
        <w:rPr>
          <w:color w:val="5A5A5A"/>
        </w:rPr>
        <w:t>and</w:t>
      </w:r>
      <w:r>
        <w:rPr>
          <w:color w:val="5A5A5A"/>
          <w:spacing w:val="-2"/>
        </w:rPr>
        <w:t xml:space="preserve"> </w:t>
      </w:r>
      <w:r>
        <w:rPr>
          <w:color w:val="5A5A5A"/>
        </w:rPr>
        <w:t>appliances</w:t>
      </w:r>
      <w:r>
        <w:rPr>
          <w:color w:val="5A5A5A"/>
          <w:spacing w:val="-4"/>
        </w:rPr>
        <w:t xml:space="preserve"> </w:t>
      </w:r>
      <w:r>
        <w:rPr>
          <w:color w:val="5A5A5A"/>
        </w:rPr>
        <w:t>in</w:t>
      </w:r>
      <w:r>
        <w:rPr>
          <w:color w:val="5A5A5A"/>
          <w:spacing w:val="-1"/>
        </w:rPr>
        <w:t xml:space="preserve"> </w:t>
      </w:r>
      <w:r>
        <w:rPr>
          <w:color w:val="5A5A5A"/>
        </w:rPr>
        <w:t>order</w:t>
      </w:r>
      <w:r>
        <w:rPr>
          <w:color w:val="5A5A5A"/>
          <w:spacing w:val="-2"/>
        </w:rPr>
        <w:t xml:space="preserve"> </w:t>
      </w:r>
      <w:r>
        <w:rPr>
          <w:color w:val="5A5A5A"/>
        </w:rPr>
        <w:t>to</w:t>
      </w:r>
      <w:r>
        <w:rPr>
          <w:color w:val="5A5A5A"/>
          <w:spacing w:val="-2"/>
        </w:rPr>
        <w:t xml:space="preserve"> </w:t>
      </w:r>
      <w:r>
        <w:rPr>
          <w:color w:val="5A5A5A"/>
        </w:rPr>
        <w:t>protect</w:t>
      </w:r>
      <w:r>
        <w:rPr>
          <w:color w:val="5A5A5A"/>
          <w:spacing w:val="-3"/>
        </w:rPr>
        <w:t xml:space="preserve"> </w:t>
      </w:r>
      <w:r>
        <w:rPr>
          <w:color w:val="5A5A5A"/>
        </w:rPr>
        <w:t>them</w:t>
      </w:r>
      <w:r>
        <w:rPr>
          <w:color w:val="5A5A5A"/>
          <w:spacing w:val="-1"/>
        </w:rPr>
        <w:t xml:space="preserve"> </w:t>
      </w:r>
      <w:r>
        <w:rPr>
          <w:color w:val="5A5A5A"/>
        </w:rPr>
        <w:t>from</w:t>
      </w:r>
      <w:r>
        <w:rPr>
          <w:color w:val="5A5A5A"/>
          <w:spacing w:val="-3"/>
        </w:rPr>
        <w:t xml:space="preserve"> </w:t>
      </w:r>
      <w:r>
        <w:rPr>
          <w:color w:val="5A5A5A"/>
        </w:rPr>
        <w:t>a</w:t>
      </w:r>
      <w:r>
        <w:rPr>
          <w:color w:val="5A5A5A"/>
          <w:spacing w:val="-2"/>
        </w:rPr>
        <w:t xml:space="preserve"> </w:t>
      </w:r>
      <w:r>
        <w:rPr>
          <w:color w:val="5A5A5A"/>
        </w:rPr>
        <w:t>possible</w:t>
      </w:r>
      <w:r>
        <w:rPr>
          <w:color w:val="5A5A5A"/>
          <w:spacing w:val="-3"/>
        </w:rPr>
        <w:t xml:space="preserve"> </w:t>
      </w:r>
      <w:r>
        <w:rPr>
          <w:color w:val="5A5A5A"/>
        </w:rPr>
        <w:t>power surge when power is</w:t>
      </w:r>
      <w:r>
        <w:rPr>
          <w:color w:val="5A5A5A"/>
          <w:spacing w:val="-3"/>
        </w:rPr>
        <w:t xml:space="preserve"> </w:t>
      </w:r>
      <w:r>
        <w:rPr>
          <w:color w:val="5A5A5A"/>
        </w:rPr>
        <w:t>restored.</w:t>
      </w:r>
    </w:p>
    <w:p w14:paraId="6CC04134" w14:textId="77777777" w:rsidR="0049229A" w:rsidRDefault="004A7864">
      <w:pPr>
        <w:spacing w:before="126"/>
        <w:ind w:left="440"/>
        <w:jc w:val="both"/>
        <w:rPr>
          <w:b/>
          <w:sz w:val="16"/>
        </w:rPr>
      </w:pPr>
      <w:r>
        <w:rPr>
          <w:b/>
          <w:color w:val="4F81BC"/>
          <w:sz w:val="20"/>
        </w:rPr>
        <w:t xml:space="preserve">T </w:t>
      </w:r>
      <w:r>
        <w:rPr>
          <w:b/>
          <w:color w:val="4F81BC"/>
          <w:sz w:val="16"/>
        </w:rPr>
        <w:t xml:space="preserve">E L E P H O N E </w:t>
      </w:r>
      <w:r>
        <w:rPr>
          <w:b/>
          <w:color w:val="4F81BC"/>
          <w:sz w:val="20"/>
        </w:rPr>
        <w:t xml:space="preserve">/C </w:t>
      </w:r>
      <w:r>
        <w:rPr>
          <w:b/>
          <w:color w:val="4F81BC"/>
          <w:sz w:val="16"/>
        </w:rPr>
        <w:t xml:space="preserve">O M </w:t>
      </w:r>
      <w:proofErr w:type="spellStart"/>
      <w:r>
        <w:rPr>
          <w:b/>
          <w:color w:val="4F81BC"/>
          <w:sz w:val="16"/>
        </w:rPr>
        <w:t>M</w:t>
      </w:r>
      <w:proofErr w:type="spellEnd"/>
      <w:r>
        <w:rPr>
          <w:b/>
          <w:color w:val="4F81BC"/>
          <w:sz w:val="16"/>
        </w:rPr>
        <w:t xml:space="preserve"> U N I C A T I O N </w:t>
      </w:r>
      <w:r>
        <w:rPr>
          <w:b/>
          <w:color w:val="4F81BC"/>
          <w:sz w:val="20"/>
        </w:rPr>
        <w:t xml:space="preserve">L </w:t>
      </w:r>
      <w:r>
        <w:rPr>
          <w:b/>
          <w:color w:val="4F81BC"/>
          <w:sz w:val="16"/>
        </w:rPr>
        <w:t xml:space="preserve">O S </w:t>
      </w:r>
      <w:proofErr w:type="spellStart"/>
      <w:r>
        <w:rPr>
          <w:b/>
          <w:color w:val="4F81BC"/>
          <w:sz w:val="16"/>
        </w:rPr>
        <w:t>S</w:t>
      </w:r>
      <w:proofErr w:type="spellEnd"/>
    </w:p>
    <w:p w14:paraId="26926699" w14:textId="77777777" w:rsidR="0049229A" w:rsidRDefault="0049229A">
      <w:pPr>
        <w:pStyle w:val="BodyText"/>
        <w:spacing w:before="2"/>
        <w:rPr>
          <w:b/>
          <w:sz w:val="17"/>
        </w:rPr>
      </w:pPr>
    </w:p>
    <w:p w14:paraId="5976B50D" w14:textId="77777777" w:rsidR="0049229A" w:rsidRDefault="004A7864">
      <w:pPr>
        <w:pStyle w:val="BodyText"/>
        <w:spacing w:line="446" w:lineRule="auto"/>
        <w:ind w:left="440" w:right="5286"/>
      </w:pPr>
      <w:r>
        <w:rPr>
          <w:color w:val="5A5A5A"/>
        </w:rPr>
        <w:t>Report any loss of telephone service to the IT Department. Utilize cell phones and walkie-talkies, if available.</w:t>
      </w:r>
    </w:p>
    <w:p w14:paraId="3A0C99C7" w14:textId="77777777" w:rsidR="0049229A" w:rsidRDefault="0049229A">
      <w:pPr>
        <w:spacing w:line="446" w:lineRule="auto"/>
        <w:sectPr w:rsidR="0049229A">
          <w:pgSz w:w="12240" w:h="15840"/>
          <w:pgMar w:top="1600" w:right="260" w:bottom="1100" w:left="1000" w:header="720" w:footer="917" w:gutter="0"/>
          <w:cols w:space="720"/>
        </w:sectPr>
      </w:pPr>
    </w:p>
    <w:p w14:paraId="107429E8" w14:textId="77777777" w:rsidR="0049229A" w:rsidRDefault="0049229A">
      <w:pPr>
        <w:pStyle w:val="BodyText"/>
        <w:spacing w:before="5"/>
        <w:rPr>
          <w:sz w:val="12"/>
        </w:rPr>
      </w:pPr>
    </w:p>
    <w:p w14:paraId="53786F1D" w14:textId="77777777" w:rsidR="0049229A" w:rsidRDefault="004A7864">
      <w:pPr>
        <w:pStyle w:val="BodyText"/>
        <w:spacing w:before="60"/>
        <w:ind w:left="440"/>
      </w:pPr>
      <w:r>
        <w:rPr>
          <w:color w:val="5A5A5A"/>
        </w:rPr>
        <w:t>If computers are affected, institute paper processes until the connections are restored.</w:t>
      </w:r>
    </w:p>
    <w:p w14:paraId="4E4B9077" w14:textId="77777777" w:rsidR="0049229A" w:rsidRDefault="0049229A">
      <w:pPr>
        <w:pStyle w:val="BodyText"/>
      </w:pPr>
    </w:p>
    <w:p w14:paraId="43F1F268" w14:textId="77777777" w:rsidR="0049229A" w:rsidRDefault="0049229A">
      <w:pPr>
        <w:pStyle w:val="BodyText"/>
      </w:pPr>
    </w:p>
    <w:p w14:paraId="33ED5D11" w14:textId="7C286F49" w:rsidR="0049229A" w:rsidRDefault="004A7864">
      <w:pPr>
        <w:spacing w:before="174"/>
        <w:ind w:left="440"/>
        <w:rPr>
          <w:b/>
          <w:sz w:val="16"/>
        </w:rPr>
      </w:pPr>
      <w:proofErr w:type="spellStart"/>
      <w:r>
        <w:rPr>
          <w:b/>
          <w:color w:val="4F81BC"/>
          <w:sz w:val="20"/>
        </w:rPr>
        <w:t>W</w:t>
      </w:r>
      <w:r w:rsidR="00D125F8">
        <w:rPr>
          <w:b/>
          <w:color w:val="4F81BC"/>
          <w:sz w:val="20"/>
        </w:rPr>
        <w:t>aterloss</w:t>
      </w:r>
      <w:proofErr w:type="spellEnd"/>
    </w:p>
    <w:p w14:paraId="3418347C" w14:textId="77777777" w:rsidR="0049229A" w:rsidRDefault="0049229A">
      <w:pPr>
        <w:pStyle w:val="BodyText"/>
        <w:rPr>
          <w:b/>
          <w:sz w:val="17"/>
        </w:rPr>
      </w:pPr>
    </w:p>
    <w:p w14:paraId="1FA254B0" w14:textId="77777777" w:rsidR="0049229A" w:rsidRDefault="004A7864">
      <w:pPr>
        <w:pStyle w:val="BodyText"/>
        <w:spacing w:line="446" w:lineRule="auto"/>
        <w:ind w:left="440" w:right="3426"/>
      </w:pPr>
      <w:r>
        <w:rPr>
          <w:color w:val="5A5A5A"/>
        </w:rPr>
        <w:t>Report loss of water to the Landlord (if applicable) or the Maintenance Department. Use bottled water where necessary.</w:t>
      </w:r>
    </w:p>
    <w:p w14:paraId="31979D09" w14:textId="77777777" w:rsidR="0049229A" w:rsidRDefault="004A7864">
      <w:pPr>
        <w:pStyle w:val="BodyText"/>
        <w:spacing w:line="243" w:lineRule="exact"/>
        <w:ind w:left="440"/>
      </w:pPr>
      <w:r>
        <w:rPr>
          <w:color w:val="5A5A5A"/>
        </w:rPr>
        <w:t>Put “Out of Order” signs on the bathroom doors.</w:t>
      </w:r>
    </w:p>
    <w:p w14:paraId="2070257C" w14:textId="77777777" w:rsidR="0049229A" w:rsidRDefault="0049229A">
      <w:pPr>
        <w:pStyle w:val="BodyText"/>
        <w:spacing w:before="2"/>
        <w:rPr>
          <w:sz w:val="17"/>
        </w:rPr>
      </w:pPr>
    </w:p>
    <w:p w14:paraId="095AB6E7" w14:textId="77777777" w:rsidR="0049229A" w:rsidRDefault="004A7864">
      <w:pPr>
        <w:pStyle w:val="BodyText"/>
        <w:ind w:left="440"/>
      </w:pPr>
      <w:r>
        <w:rPr>
          <w:color w:val="5A5A5A"/>
        </w:rPr>
        <w:t>Use alcohol or other bacteriostatic hand cleansers as needed.</w:t>
      </w:r>
    </w:p>
    <w:p w14:paraId="78277FE0" w14:textId="77777777" w:rsidR="0049229A" w:rsidRDefault="0049229A">
      <w:pPr>
        <w:pStyle w:val="BodyText"/>
      </w:pPr>
    </w:p>
    <w:p w14:paraId="1E61AAEA" w14:textId="77777777" w:rsidR="0049229A" w:rsidRDefault="0049229A">
      <w:pPr>
        <w:pStyle w:val="BodyText"/>
      </w:pPr>
    </w:p>
    <w:p w14:paraId="23E69446" w14:textId="3DABB65D" w:rsidR="0049229A" w:rsidRDefault="004A7864">
      <w:pPr>
        <w:spacing w:before="173"/>
        <w:ind w:left="440"/>
        <w:rPr>
          <w:b/>
          <w:sz w:val="16"/>
        </w:rPr>
      </w:pPr>
      <w:r>
        <w:rPr>
          <w:b/>
          <w:color w:val="4F81BC"/>
          <w:sz w:val="20"/>
        </w:rPr>
        <w:t>F</w:t>
      </w:r>
      <w:r w:rsidR="00D125F8">
        <w:rPr>
          <w:b/>
          <w:color w:val="4F81BC"/>
          <w:sz w:val="20"/>
        </w:rPr>
        <w:t>looding and Leaking Pipes</w:t>
      </w:r>
    </w:p>
    <w:p w14:paraId="5FD2FCEC" w14:textId="77777777" w:rsidR="0049229A" w:rsidRDefault="0049229A">
      <w:pPr>
        <w:pStyle w:val="BodyText"/>
        <w:spacing w:before="2"/>
        <w:rPr>
          <w:b/>
          <w:sz w:val="17"/>
        </w:rPr>
      </w:pPr>
    </w:p>
    <w:p w14:paraId="3C3DCC1E" w14:textId="77777777" w:rsidR="0049229A" w:rsidRDefault="004A7864">
      <w:pPr>
        <w:pStyle w:val="BodyText"/>
        <w:spacing w:line="446" w:lineRule="auto"/>
        <w:ind w:left="440" w:right="3426"/>
      </w:pPr>
      <w:r>
        <w:rPr>
          <w:color w:val="5A5A5A"/>
        </w:rPr>
        <w:t>Report the problem to the Landlord (if applicable) or Maintenance Department. Remove supplies or other articles from the area if possible.</w:t>
      </w:r>
    </w:p>
    <w:p w14:paraId="29CC6155" w14:textId="77777777" w:rsidR="0049229A" w:rsidRDefault="0049229A">
      <w:pPr>
        <w:pStyle w:val="BodyText"/>
      </w:pPr>
    </w:p>
    <w:p w14:paraId="20BEC9D4" w14:textId="77777777" w:rsidR="0049229A" w:rsidRDefault="0049229A">
      <w:pPr>
        <w:pStyle w:val="BodyText"/>
        <w:spacing w:before="10"/>
        <w:rPr>
          <w:sz w:val="16"/>
        </w:rPr>
      </w:pPr>
    </w:p>
    <w:p w14:paraId="52519C96" w14:textId="52F95255" w:rsidR="0049229A" w:rsidRDefault="004A7864">
      <w:pPr>
        <w:spacing w:before="1"/>
        <w:ind w:left="440"/>
        <w:rPr>
          <w:b/>
          <w:sz w:val="16"/>
        </w:rPr>
      </w:pPr>
      <w:r>
        <w:rPr>
          <w:b/>
          <w:color w:val="4F81BC"/>
          <w:sz w:val="20"/>
        </w:rPr>
        <w:t>M</w:t>
      </w:r>
      <w:r w:rsidR="00D125F8">
        <w:rPr>
          <w:b/>
          <w:color w:val="4F81BC"/>
          <w:sz w:val="20"/>
        </w:rPr>
        <w:t>ercury Spills</w:t>
      </w:r>
    </w:p>
    <w:p w14:paraId="1FF106C7" w14:textId="77777777" w:rsidR="0049229A" w:rsidRDefault="0049229A">
      <w:pPr>
        <w:pStyle w:val="BodyText"/>
        <w:spacing w:before="1"/>
        <w:rPr>
          <w:b/>
          <w:sz w:val="17"/>
        </w:rPr>
      </w:pPr>
    </w:p>
    <w:p w14:paraId="7C9DC36D" w14:textId="77777777" w:rsidR="0049229A" w:rsidRDefault="004A7864">
      <w:pPr>
        <w:pStyle w:val="BodyText"/>
        <w:ind w:left="440"/>
      </w:pPr>
      <w:r>
        <w:rPr>
          <w:color w:val="5A5A5A"/>
        </w:rPr>
        <w:t xml:space="preserve">(see </w:t>
      </w:r>
      <w:hyperlink w:anchor="_bookmark124" w:history="1">
        <w:r>
          <w:rPr>
            <w:color w:val="0000FF"/>
            <w:u w:val="single" w:color="0000FF"/>
          </w:rPr>
          <w:t>Exposure Prevention &amp; Management Chapter</w:t>
        </w:r>
      </w:hyperlink>
      <w:r>
        <w:rPr>
          <w:color w:val="5A5A5A"/>
        </w:rPr>
        <w:t>)</w:t>
      </w:r>
    </w:p>
    <w:p w14:paraId="4B5F2335" w14:textId="77777777" w:rsidR="0049229A" w:rsidRDefault="0049229A">
      <w:pPr>
        <w:pStyle w:val="BodyText"/>
      </w:pPr>
    </w:p>
    <w:p w14:paraId="1BD696C7" w14:textId="77777777" w:rsidR="0049229A" w:rsidRDefault="0049229A">
      <w:pPr>
        <w:pStyle w:val="BodyText"/>
        <w:spacing w:before="4"/>
        <w:rPr>
          <w:sz w:val="29"/>
        </w:rPr>
      </w:pPr>
    </w:p>
    <w:p w14:paraId="126300B3" w14:textId="77777777" w:rsidR="0049229A" w:rsidRDefault="004A7864">
      <w:pPr>
        <w:spacing w:before="59"/>
        <w:ind w:left="440"/>
        <w:rPr>
          <w:b/>
          <w:sz w:val="16"/>
        </w:rPr>
      </w:pPr>
      <w:r>
        <w:rPr>
          <w:b/>
          <w:color w:val="4F81BC"/>
          <w:sz w:val="20"/>
        </w:rPr>
        <w:t xml:space="preserve">B </w:t>
      </w:r>
      <w:r>
        <w:rPr>
          <w:b/>
          <w:color w:val="4F81BC"/>
          <w:sz w:val="16"/>
        </w:rPr>
        <w:t xml:space="preserve">O I L </w:t>
      </w:r>
      <w:r>
        <w:rPr>
          <w:b/>
          <w:color w:val="4F81BC"/>
          <w:sz w:val="20"/>
        </w:rPr>
        <w:t xml:space="preserve">- W </w:t>
      </w:r>
      <w:r>
        <w:rPr>
          <w:b/>
          <w:color w:val="4F81BC"/>
          <w:sz w:val="16"/>
        </w:rPr>
        <w:t xml:space="preserve">A T E R </w:t>
      </w:r>
      <w:r>
        <w:rPr>
          <w:b/>
          <w:color w:val="4F81BC"/>
          <w:sz w:val="20"/>
        </w:rPr>
        <w:t xml:space="preserve">A </w:t>
      </w:r>
      <w:r>
        <w:rPr>
          <w:b/>
          <w:color w:val="4F81BC"/>
          <w:sz w:val="16"/>
        </w:rPr>
        <w:t>D V I S O R Y</w:t>
      </w:r>
    </w:p>
    <w:p w14:paraId="7B1E938A" w14:textId="77777777" w:rsidR="0049229A" w:rsidRDefault="0049229A">
      <w:pPr>
        <w:pStyle w:val="BodyText"/>
        <w:spacing w:before="2"/>
        <w:rPr>
          <w:b/>
          <w:sz w:val="17"/>
        </w:rPr>
      </w:pPr>
    </w:p>
    <w:p w14:paraId="5F0EFE08" w14:textId="77777777" w:rsidR="0049229A" w:rsidRDefault="004A7864">
      <w:pPr>
        <w:pStyle w:val="BodyText"/>
        <w:ind w:left="440"/>
      </w:pPr>
      <w:r>
        <w:rPr>
          <w:color w:val="5A5A5A"/>
        </w:rPr>
        <w:t xml:space="preserve">(see </w:t>
      </w:r>
      <w:hyperlink w:anchor="_bookmark64" w:history="1">
        <w:r>
          <w:rPr>
            <w:color w:val="0000FF"/>
            <w:u w:val="single" w:color="0000FF"/>
          </w:rPr>
          <w:t>Infection Control Chapter</w:t>
        </w:r>
      </w:hyperlink>
      <w:r>
        <w:rPr>
          <w:color w:val="5A5A5A"/>
        </w:rPr>
        <w:t>)</w:t>
      </w:r>
    </w:p>
    <w:p w14:paraId="5D345E22" w14:textId="77777777" w:rsidR="0049229A" w:rsidRDefault="0049229A">
      <w:pPr>
        <w:pStyle w:val="BodyText"/>
      </w:pPr>
    </w:p>
    <w:p w14:paraId="3D0C2767" w14:textId="77777777" w:rsidR="0049229A" w:rsidRDefault="0049229A">
      <w:pPr>
        <w:pStyle w:val="BodyText"/>
        <w:spacing w:before="6"/>
        <w:rPr>
          <w:sz w:val="29"/>
        </w:rPr>
      </w:pPr>
    </w:p>
    <w:p w14:paraId="16506739" w14:textId="77777777" w:rsidR="0049229A" w:rsidRDefault="004A7864">
      <w:pPr>
        <w:spacing w:before="59"/>
        <w:ind w:left="440"/>
        <w:rPr>
          <w:b/>
          <w:sz w:val="16"/>
        </w:rPr>
      </w:pPr>
      <w:r>
        <w:rPr>
          <w:b/>
          <w:color w:val="4F81BC"/>
          <w:sz w:val="20"/>
        </w:rPr>
        <w:t xml:space="preserve">V </w:t>
      </w:r>
      <w:r>
        <w:rPr>
          <w:b/>
          <w:color w:val="4F81BC"/>
          <w:sz w:val="16"/>
        </w:rPr>
        <w:t xml:space="preserve">E N D O R </w:t>
      </w:r>
      <w:r>
        <w:rPr>
          <w:b/>
          <w:color w:val="4F81BC"/>
          <w:sz w:val="20"/>
        </w:rPr>
        <w:t xml:space="preserve">E </w:t>
      </w:r>
      <w:r>
        <w:rPr>
          <w:b/>
          <w:color w:val="4F81BC"/>
          <w:sz w:val="16"/>
        </w:rPr>
        <w:t xml:space="preserve">M E R G E N C Y </w:t>
      </w:r>
      <w:r>
        <w:rPr>
          <w:b/>
          <w:color w:val="4F81BC"/>
          <w:sz w:val="20"/>
        </w:rPr>
        <w:t xml:space="preserve">C </w:t>
      </w:r>
      <w:r>
        <w:rPr>
          <w:b/>
          <w:color w:val="4F81BC"/>
          <w:sz w:val="16"/>
        </w:rPr>
        <w:t xml:space="preserve">O N T A C T </w:t>
      </w:r>
      <w:r>
        <w:rPr>
          <w:b/>
          <w:color w:val="4F81BC"/>
          <w:sz w:val="20"/>
        </w:rPr>
        <w:t xml:space="preserve">N </w:t>
      </w:r>
      <w:r>
        <w:rPr>
          <w:b/>
          <w:color w:val="4F81BC"/>
          <w:sz w:val="16"/>
        </w:rPr>
        <w:t>U M B E R S</w:t>
      </w:r>
    </w:p>
    <w:p w14:paraId="2594B027" w14:textId="77777777" w:rsidR="0049229A" w:rsidRDefault="0049229A">
      <w:pPr>
        <w:pStyle w:val="BodyText"/>
        <w:rPr>
          <w:b/>
        </w:rPr>
      </w:pPr>
    </w:p>
    <w:p w14:paraId="543695B8" w14:textId="77777777" w:rsidR="0049229A" w:rsidRDefault="0049229A">
      <w:pPr>
        <w:pStyle w:val="BodyText"/>
        <w:rPr>
          <w:b/>
        </w:rPr>
      </w:pPr>
    </w:p>
    <w:p w14:paraId="4D1A8D9B" w14:textId="77777777" w:rsidR="0049229A" w:rsidRDefault="0049229A">
      <w:pPr>
        <w:pStyle w:val="BodyText"/>
        <w:spacing w:before="2" w:after="1"/>
        <w:rPr>
          <w:b/>
          <w:sz w:val="14"/>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3"/>
        <w:gridCol w:w="2953"/>
      </w:tblGrid>
      <w:tr w:rsidR="0049229A" w14:paraId="30C28C33" w14:textId="77777777">
        <w:trPr>
          <w:trHeight w:val="693"/>
        </w:trPr>
        <w:tc>
          <w:tcPr>
            <w:tcW w:w="2953" w:type="dxa"/>
            <w:shd w:val="clear" w:color="auto" w:fill="D5E2BB"/>
          </w:tcPr>
          <w:p w14:paraId="0EB76461" w14:textId="77777777" w:rsidR="0049229A" w:rsidRDefault="004A7864">
            <w:pPr>
              <w:pStyle w:val="TableParagraph"/>
              <w:spacing w:before="119"/>
              <w:ind w:left="107"/>
              <w:rPr>
                <w:sz w:val="20"/>
              </w:rPr>
            </w:pPr>
            <w:r>
              <w:rPr>
                <w:color w:val="5A5A5A"/>
                <w:sz w:val="20"/>
              </w:rPr>
              <w:t>Name of Vendor</w:t>
            </w:r>
          </w:p>
        </w:tc>
        <w:tc>
          <w:tcPr>
            <w:tcW w:w="2953" w:type="dxa"/>
            <w:shd w:val="clear" w:color="auto" w:fill="D5E2BB"/>
          </w:tcPr>
          <w:p w14:paraId="2C929463" w14:textId="77777777" w:rsidR="0049229A" w:rsidRDefault="004A7864">
            <w:pPr>
              <w:pStyle w:val="TableParagraph"/>
              <w:spacing w:before="119"/>
              <w:ind w:left="107"/>
              <w:rPr>
                <w:sz w:val="20"/>
              </w:rPr>
            </w:pPr>
            <w:r>
              <w:rPr>
                <w:color w:val="5A5A5A"/>
                <w:sz w:val="20"/>
              </w:rPr>
              <w:t>Service Provided</w:t>
            </w:r>
          </w:p>
        </w:tc>
        <w:tc>
          <w:tcPr>
            <w:tcW w:w="2953" w:type="dxa"/>
            <w:shd w:val="clear" w:color="auto" w:fill="D5E2BB"/>
          </w:tcPr>
          <w:p w14:paraId="0E5367D2" w14:textId="77777777" w:rsidR="0049229A" w:rsidRDefault="004A7864">
            <w:pPr>
              <w:pStyle w:val="TableParagraph"/>
              <w:spacing w:before="119"/>
              <w:ind w:left="106"/>
              <w:rPr>
                <w:sz w:val="20"/>
              </w:rPr>
            </w:pPr>
            <w:r>
              <w:rPr>
                <w:color w:val="5A5A5A"/>
                <w:sz w:val="20"/>
              </w:rPr>
              <w:t>Telephone Number</w:t>
            </w:r>
          </w:p>
        </w:tc>
      </w:tr>
      <w:tr w:rsidR="0049229A" w14:paraId="2DC3A1B0" w14:textId="77777777">
        <w:trPr>
          <w:trHeight w:val="467"/>
        </w:trPr>
        <w:tc>
          <w:tcPr>
            <w:tcW w:w="2953" w:type="dxa"/>
          </w:tcPr>
          <w:p w14:paraId="3289611C" w14:textId="77777777" w:rsidR="0049229A" w:rsidRDefault="0049229A">
            <w:pPr>
              <w:pStyle w:val="TableParagraph"/>
              <w:rPr>
                <w:rFonts w:ascii="Times New Roman"/>
                <w:sz w:val="18"/>
              </w:rPr>
            </w:pPr>
          </w:p>
        </w:tc>
        <w:tc>
          <w:tcPr>
            <w:tcW w:w="2953" w:type="dxa"/>
          </w:tcPr>
          <w:p w14:paraId="5B5F4E2E" w14:textId="77777777" w:rsidR="0049229A" w:rsidRDefault="0049229A">
            <w:pPr>
              <w:pStyle w:val="TableParagraph"/>
              <w:rPr>
                <w:rFonts w:ascii="Times New Roman"/>
                <w:sz w:val="18"/>
              </w:rPr>
            </w:pPr>
          </w:p>
        </w:tc>
        <w:tc>
          <w:tcPr>
            <w:tcW w:w="2953" w:type="dxa"/>
          </w:tcPr>
          <w:p w14:paraId="724720D6" w14:textId="77777777" w:rsidR="0049229A" w:rsidRDefault="0049229A">
            <w:pPr>
              <w:pStyle w:val="TableParagraph"/>
              <w:rPr>
                <w:rFonts w:ascii="Times New Roman"/>
                <w:sz w:val="18"/>
              </w:rPr>
            </w:pPr>
          </w:p>
        </w:tc>
      </w:tr>
      <w:tr w:rsidR="0049229A" w14:paraId="0933049B" w14:textId="77777777">
        <w:trPr>
          <w:trHeight w:val="474"/>
        </w:trPr>
        <w:tc>
          <w:tcPr>
            <w:tcW w:w="2953" w:type="dxa"/>
          </w:tcPr>
          <w:p w14:paraId="451E9ECD" w14:textId="77777777" w:rsidR="0049229A" w:rsidRDefault="0049229A">
            <w:pPr>
              <w:pStyle w:val="TableParagraph"/>
              <w:rPr>
                <w:rFonts w:ascii="Times New Roman"/>
                <w:sz w:val="18"/>
              </w:rPr>
            </w:pPr>
          </w:p>
        </w:tc>
        <w:tc>
          <w:tcPr>
            <w:tcW w:w="2953" w:type="dxa"/>
          </w:tcPr>
          <w:p w14:paraId="42BEEB59" w14:textId="77777777" w:rsidR="0049229A" w:rsidRDefault="0049229A">
            <w:pPr>
              <w:pStyle w:val="TableParagraph"/>
              <w:rPr>
                <w:rFonts w:ascii="Times New Roman"/>
                <w:sz w:val="18"/>
              </w:rPr>
            </w:pPr>
          </w:p>
        </w:tc>
        <w:tc>
          <w:tcPr>
            <w:tcW w:w="2953" w:type="dxa"/>
          </w:tcPr>
          <w:p w14:paraId="31579D1C" w14:textId="77777777" w:rsidR="0049229A" w:rsidRDefault="0049229A">
            <w:pPr>
              <w:pStyle w:val="TableParagraph"/>
              <w:rPr>
                <w:rFonts w:ascii="Times New Roman"/>
                <w:sz w:val="18"/>
              </w:rPr>
            </w:pPr>
          </w:p>
        </w:tc>
      </w:tr>
      <w:tr w:rsidR="0049229A" w14:paraId="6EC46D56" w14:textId="77777777">
        <w:trPr>
          <w:trHeight w:val="453"/>
        </w:trPr>
        <w:tc>
          <w:tcPr>
            <w:tcW w:w="2953" w:type="dxa"/>
          </w:tcPr>
          <w:p w14:paraId="05446217" w14:textId="77777777" w:rsidR="0049229A" w:rsidRDefault="0049229A">
            <w:pPr>
              <w:pStyle w:val="TableParagraph"/>
              <w:rPr>
                <w:rFonts w:ascii="Times New Roman"/>
                <w:sz w:val="18"/>
              </w:rPr>
            </w:pPr>
          </w:p>
        </w:tc>
        <w:tc>
          <w:tcPr>
            <w:tcW w:w="2953" w:type="dxa"/>
          </w:tcPr>
          <w:p w14:paraId="2B73AD2D" w14:textId="77777777" w:rsidR="0049229A" w:rsidRDefault="0049229A">
            <w:pPr>
              <w:pStyle w:val="TableParagraph"/>
              <w:rPr>
                <w:rFonts w:ascii="Times New Roman"/>
                <w:sz w:val="18"/>
              </w:rPr>
            </w:pPr>
          </w:p>
        </w:tc>
        <w:tc>
          <w:tcPr>
            <w:tcW w:w="2953" w:type="dxa"/>
          </w:tcPr>
          <w:p w14:paraId="0FC76042" w14:textId="77777777" w:rsidR="0049229A" w:rsidRDefault="0049229A">
            <w:pPr>
              <w:pStyle w:val="TableParagraph"/>
              <w:rPr>
                <w:rFonts w:ascii="Times New Roman"/>
                <w:sz w:val="18"/>
              </w:rPr>
            </w:pPr>
          </w:p>
        </w:tc>
      </w:tr>
      <w:tr w:rsidR="0049229A" w14:paraId="12BE62FB" w14:textId="77777777">
        <w:trPr>
          <w:trHeight w:val="467"/>
        </w:trPr>
        <w:tc>
          <w:tcPr>
            <w:tcW w:w="2953" w:type="dxa"/>
          </w:tcPr>
          <w:p w14:paraId="00A36047" w14:textId="77777777" w:rsidR="0049229A" w:rsidRDefault="0049229A">
            <w:pPr>
              <w:pStyle w:val="TableParagraph"/>
              <w:rPr>
                <w:rFonts w:ascii="Times New Roman"/>
                <w:sz w:val="18"/>
              </w:rPr>
            </w:pPr>
          </w:p>
        </w:tc>
        <w:tc>
          <w:tcPr>
            <w:tcW w:w="2953" w:type="dxa"/>
          </w:tcPr>
          <w:p w14:paraId="16B123CA" w14:textId="77777777" w:rsidR="0049229A" w:rsidRDefault="0049229A">
            <w:pPr>
              <w:pStyle w:val="TableParagraph"/>
              <w:rPr>
                <w:rFonts w:ascii="Times New Roman"/>
                <w:sz w:val="18"/>
              </w:rPr>
            </w:pPr>
          </w:p>
        </w:tc>
        <w:tc>
          <w:tcPr>
            <w:tcW w:w="2953" w:type="dxa"/>
          </w:tcPr>
          <w:p w14:paraId="24B6C55E" w14:textId="77777777" w:rsidR="0049229A" w:rsidRDefault="0049229A">
            <w:pPr>
              <w:pStyle w:val="TableParagraph"/>
              <w:rPr>
                <w:rFonts w:ascii="Times New Roman"/>
                <w:sz w:val="18"/>
              </w:rPr>
            </w:pPr>
          </w:p>
        </w:tc>
      </w:tr>
    </w:tbl>
    <w:p w14:paraId="2CE7FF61" w14:textId="77777777" w:rsidR="0049229A" w:rsidRDefault="0049229A">
      <w:pPr>
        <w:rPr>
          <w:rFonts w:ascii="Times New Roman"/>
          <w:sz w:val="18"/>
        </w:rPr>
        <w:sectPr w:rsidR="0049229A">
          <w:pgSz w:w="12240" w:h="15840"/>
          <w:pgMar w:top="1600" w:right="260" w:bottom="1100" w:left="1000" w:header="720" w:footer="917" w:gutter="0"/>
          <w:cols w:space="720"/>
        </w:sectPr>
      </w:pPr>
    </w:p>
    <w:p w14:paraId="5B3CF34E" w14:textId="77777777" w:rsidR="0049229A" w:rsidRDefault="0049229A">
      <w:pPr>
        <w:pStyle w:val="BodyText"/>
        <w:spacing w:before="11"/>
        <w:rPr>
          <w:b/>
          <w:sz w:val="8"/>
        </w:rPr>
      </w:pPr>
    </w:p>
    <w:p w14:paraId="4C4EEF55" w14:textId="77777777" w:rsidR="0049229A" w:rsidRDefault="004A7864">
      <w:pPr>
        <w:pStyle w:val="Heading2"/>
        <w:ind w:left="440"/>
        <w:rPr>
          <w:rFonts w:ascii="Cambria"/>
        </w:rPr>
      </w:pPr>
      <w:bookmarkStart w:id="35" w:name="_bookmark35"/>
      <w:bookmarkEnd w:id="35"/>
      <w:r>
        <w:rPr>
          <w:rFonts w:ascii="Cambria"/>
          <w:color w:val="17365D"/>
          <w:sz w:val="28"/>
        </w:rPr>
        <w:t>A</w:t>
      </w:r>
      <w:r>
        <w:rPr>
          <w:rFonts w:ascii="Cambria"/>
          <w:color w:val="17365D"/>
        </w:rPr>
        <w:t>NAPHYLAXIS</w:t>
      </w:r>
    </w:p>
    <w:p w14:paraId="0B4078EF" w14:textId="77777777" w:rsidR="0049229A" w:rsidRDefault="004A7864">
      <w:pPr>
        <w:pStyle w:val="BodyText"/>
        <w:spacing w:before="64" w:line="285" w:lineRule="auto"/>
        <w:ind w:left="440" w:right="1362"/>
      </w:pPr>
      <w:r>
        <w:rPr>
          <w:color w:val="5A5A5A"/>
        </w:rPr>
        <w:t xml:space="preserve">In serious cases, allergic reactions to certain chemicals (antibiotics, latex, </w:t>
      </w:r>
      <w:proofErr w:type="spellStart"/>
      <w:r>
        <w:rPr>
          <w:color w:val="5A5A5A"/>
        </w:rPr>
        <w:t>etc</w:t>
      </w:r>
      <w:proofErr w:type="spellEnd"/>
      <w:r>
        <w:rPr>
          <w:color w:val="5A5A5A"/>
        </w:rPr>
        <w:t xml:space="preserve">…) can lead to anaphylaxis or even death. </w:t>
      </w:r>
      <w:r w:rsidR="00855D34">
        <w:rPr>
          <w:b/>
          <w:color w:val="006FC0"/>
        </w:rPr>
        <w:t>HHT</w:t>
      </w:r>
      <w:r>
        <w:rPr>
          <w:b/>
          <w:color w:val="006FC0"/>
        </w:rPr>
        <w:t xml:space="preserve"> </w:t>
      </w:r>
      <w:r>
        <w:rPr>
          <w:color w:val="5A5A5A"/>
        </w:rPr>
        <w:t>takes steps to mitigate the risk of such emergencies from occurring, but in the case of anaphylactic shock, the following procedure is recommended:</w:t>
      </w:r>
    </w:p>
    <w:p w14:paraId="23925E26" w14:textId="77777777" w:rsidR="0049229A" w:rsidRDefault="0049229A">
      <w:pPr>
        <w:pStyle w:val="BodyText"/>
      </w:pPr>
    </w:p>
    <w:p w14:paraId="4132A55B" w14:textId="77777777" w:rsidR="0049229A" w:rsidRDefault="004A7864">
      <w:pPr>
        <w:pStyle w:val="Heading4"/>
        <w:spacing w:before="131"/>
        <w:ind w:left="440"/>
      </w:pPr>
      <w:r>
        <w:rPr>
          <w:color w:val="5A5A5A"/>
        </w:rPr>
        <w:t>Preparation</w:t>
      </w:r>
    </w:p>
    <w:p w14:paraId="4EFE6DD2" w14:textId="77777777" w:rsidR="0049229A" w:rsidRDefault="0049229A">
      <w:pPr>
        <w:pStyle w:val="BodyText"/>
        <w:spacing w:before="11"/>
        <w:rPr>
          <w:b/>
          <w:sz w:val="16"/>
        </w:rPr>
      </w:pPr>
    </w:p>
    <w:p w14:paraId="11C8025C" w14:textId="77777777" w:rsidR="0049229A" w:rsidRDefault="004A7864">
      <w:pPr>
        <w:pStyle w:val="BodyText"/>
        <w:spacing w:before="1"/>
        <w:ind w:left="440"/>
      </w:pPr>
      <w:r>
        <w:rPr>
          <w:color w:val="5A5A5A"/>
        </w:rPr>
        <w:t>All patient known allergies are updated in patients’ charts. These include known latex allergies.</w:t>
      </w:r>
    </w:p>
    <w:p w14:paraId="410F3A92" w14:textId="77777777" w:rsidR="0049229A" w:rsidRDefault="0049229A">
      <w:pPr>
        <w:pStyle w:val="BodyText"/>
      </w:pPr>
    </w:p>
    <w:p w14:paraId="3562BA1A" w14:textId="0EC7A003" w:rsidR="0049229A" w:rsidRDefault="002B2C2B" w:rsidP="00D45805">
      <w:pPr>
        <w:pStyle w:val="Heading4"/>
        <w:spacing w:before="175"/>
        <w:ind w:left="0"/>
      </w:pPr>
      <w:r>
        <w:rPr>
          <w:color w:val="5A5A5A"/>
        </w:rPr>
        <w:t xml:space="preserve">       </w:t>
      </w:r>
      <w:r w:rsidR="004A7864">
        <w:rPr>
          <w:color w:val="5A5A5A"/>
        </w:rPr>
        <w:t>Symptoms of Anaphylaxis</w:t>
      </w:r>
    </w:p>
    <w:p w14:paraId="278A5808" w14:textId="77777777" w:rsidR="0049229A" w:rsidRDefault="0049229A">
      <w:pPr>
        <w:pStyle w:val="BodyText"/>
        <w:spacing w:before="4"/>
        <w:rPr>
          <w:b/>
          <w:sz w:val="17"/>
        </w:rPr>
      </w:pPr>
    </w:p>
    <w:p w14:paraId="015FF1F1" w14:textId="77777777" w:rsidR="0049229A" w:rsidRDefault="004A7864">
      <w:pPr>
        <w:pStyle w:val="BodyText"/>
        <w:spacing w:line="285" w:lineRule="auto"/>
        <w:ind w:left="440" w:right="1193"/>
      </w:pPr>
      <w:r>
        <w:rPr>
          <w:color w:val="5A5A5A"/>
        </w:rPr>
        <w:t>The following table describes common symptoms of anaphylaxis. Only some symptoms may be present, and the severity of symptoms can change quickly.</w:t>
      </w:r>
    </w:p>
    <w:p w14:paraId="58D16585" w14:textId="77777777" w:rsidR="0049229A" w:rsidRDefault="0049229A">
      <w:pPr>
        <w:pStyle w:val="BodyText"/>
        <w:spacing w:before="3"/>
        <w:rPr>
          <w:sz w:val="13"/>
        </w:rPr>
      </w:pPr>
    </w:p>
    <w:tbl>
      <w:tblPr>
        <w:tblW w:w="0" w:type="auto"/>
        <w:tblInd w:w="20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2"/>
        <w:gridCol w:w="4429"/>
      </w:tblGrid>
      <w:tr w:rsidR="0049229A" w14:paraId="025CF3E8" w14:textId="77777777">
        <w:trPr>
          <w:trHeight w:val="453"/>
        </w:trPr>
        <w:tc>
          <w:tcPr>
            <w:tcW w:w="6141" w:type="dxa"/>
            <w:gridSpan w:val="2"/>
            <w:shd w:val="clear" w:color="auto" w:fill="EAF0DD"/>
          </w:tcPr>
          <w:p w14:paraId="74307748" w14:textId="77777777" w:rsidR="0049229A" w:rsidRDefault="004A7864">
            <w:pPr>
              <w:pStyle w:val="TableParagraph"/>
              <w:spacing w:before="1"/>
              <w:ind w:left="1963"/>
              <w:rPr>
                <w:b/>
                <w:sz w:val="20"/>
              </w:rPr>
            </w:pPr>
            <w:r>
              <w:rPr>
                <w:b/>
                <w:color w:val="5A5A5A"/>
                <w:sz w:val="20"/>
              </w:rPr>
              <w:t>Symptoms of Anaphylaxis</w:t>
            </w:r>
            <w:r>
              <w:rPr>
                <w:b/>
                <w:color w:val="5A5A5A"/>
                <w:sz w:val="20"/>
                <w:vertAlign w:val="superscript"/>
              </w:rPr>
              <w:t>2</w:t>
            </w:r>
          </w:p>
        </w:tc>
      </w:tr>
      <w:tr w:rsidR="0049229A" w14:paraId="251A21F0" w14:textId="77777777">
        <w:trPr>
          <w:trHeight w:val="453"/>
        </w:trPr>
        <w:tc>
          <w:tcPr>
            <w:tcW w:w="1712" w:type="dxa"/>
            <w:shd w:val="clear" w:color="auto" w:fill="D9D9D9"/>
          </w:tcPr>
          <w:p w14:paraId="4305AA60" w14:textId="77777777" w:rsidR="0049229A" w:rsidRDefault="004A7864">
            <w:pPr>
              <w:pStyle w:val="TableParagraph"/>
              <w:spacing w:line="243" w:lineRule="exact"/>
              <w:ind w:left="107"/>
              <w:rPr>
                <w:b/>
                <w:sz w:val="20"/>
              </w:rPr>
            </w:pPr>
            <w:r>
              <w:rPr>
                <w:b/>
                <w:color w:val="5A5A5A"/>
                <w:sz w:val="20"/>
              </w:rPr>
              <w:t>Location</w:t>
            </w:r>
          </w:p>
        </w:tc>
        <w:tc>
          <w:tcPr>
            <w:tcW w:w="4429" w:type="dxa"/>
            <w:shd w:val="clear" w:color="auto" w:fill="D9D9D9"/>
          </w:tcPr>
          <w:p w14:paraId="4B660D54" w14:textId="77777777" w:rsidR="0049229A" w:rsidRDefault="004A7864">
            <w:pPr>
              <w:pStyle w:val="TableParagraph"/>
              <w:spacing w:line="243" w:lineRule="exact"/>
              <w:ind w:left="107"/>
              <w:rPr>
                <w:b/>
                <w:sz w:val="20"/>
              </w:rPr>
            </w:pPr>
            <w:r>
              <w:rPr>
                <w:b/>
                <w:color w:val="5A5A5A"/>
                <w:sz w:val="20"/>
              </w:rPr>
              <w:t>Symptom</w:t>
            </w:r>
          </w:p>
        </w:tc>
      </w:tr>
      <w:tr w:rsidR="0049229A" w14:paraId="137D1E75" w14:textId="77777777">
        <w:trPr>
          <w:trHeight w:val="453"/>
        </w:trPr>
        <w:tc>
          <w:tcPr>
            <w:tcW w:w="1712" w:type="dxa"/>
          </w:tcPr>
          <w:p w14:paraId="7694C688" w14:textId="77777777" w:rsidR="0049229A" w:rsidRDefault="004A7864">
            <w:pPr>
              <w:pStyle w:val="TableParagraph"/>
              <w:spacing w:line="243" w:lineRule="exact"/>
              <w:ind w:left="107"/>
              <w:rPr>
                <w:sz w:val="20"/>
              </w:rPr>
            </w:pPr>
            <w:r>
              <w:rPr>
                <w:color w:val="5A5A5A"/>
                <w:sz w:val="20"/>
              </w:rPr>
              <w:t>Mouth</w:t>
            </w:r>
          </w:p>
        </w:tc>
        <w:tc>
          <w:tcPr>
            <w:tcW w:w="4429" w:type="dxa"/>
          </w:tcPr>
          <w:p w14:paraId="44914126" w14:textId="77777777" w:rsidR="0049229A" w:rsidRDefault="004A7864">
            <w:pPr>
              <w:pStyle w:val="TableParagraph"/>
              <w:spacing w:line="243" w:lineRule="exact"/>
              <w:ind w:left="107"/>
              <w:rPr>
                <w:sz w:val="20"/>
              </w:rPr>
            </w:pPr>
            <w:r>
              <w:rPr>
                <w:color w:val="5A5A5A"/>
                <w:sz w:val="20"/>
              </w:rPr>
              <w:t>Itching, swelling of lips and/or tongue</w:t>
            </w:r>
          </w:p>
        </w:tc>
      </w:tr>
      <w:tr w:rsidR="0049229A" w14:paraId="7AD4533E" w14:textId="77777777">
        <w:trPr>
          <w:trHeight w:val="453"/>
        </w:trPr>
        <w:tc>
          <w:tcPr>
            <w:tcW w:w="1712" w:type="dxa"/>
          </w:tcPr>
          <w:p w14:paraId="42062534" w14:textId="77777777" w:rsidR="0049229A" w:rsidRDefault="004A7864">
            <w:pPr>
              <w:pStyle w:val="TableParagraph"/>
              <w:spacing w:line="243" w:lineRule="exact"/>
              <w:ind w:left="107"/>
              <w:rPr>
                <w:sz w:val="20"/>
              </w:rPr>
            </w:pPr>
            <w:r>
              <w:rPr>
                <w:color w:val="5A5A5A"/>
                <w:sz w:val="20"/>
              </w:rPr>
              <w:t>Throat</w:t>
            </w:r>
          </w:p>
        </w:tc>
        <w:tc>
          <w:tcPr>
            <w:tcW w:w="4429" w:type="dxa"/>
          </w:tcPr>
          <w:p w14:paraId="00CE064C" w14:textId="77777777" w:rsidR="0049229A" w:rsidRDefault="004A7864">
            <w:pPr>
              <w:pStyle w:val="TableParagraph"/>
              <w:spacing w:line="243" w:lineRule="exact"/>
              <w:ind w:left="107"/>
              <w:rPr>
                <w:sz w:val="20"/>
              </w:rPr>
            </w:pPr>
            <w:r>
              <w:rPr>
                <w:color w:val="5A5A5A"/>
                <w:sz w:val="20"/>
              </w:rPr>
              <w:t>Itching, tightness / closure, hoarseness</w:t>
            </w:r>
          </w:p>
        </w:tc>
      </w:tr>
      <w:tr w:rsidR="0049229A" w14:paraId="7C82874E" w14:textId="77777777">
        <w:trPr>
          <w:trHeight w:val="453"/>
        </w:trPr>
        <w:tc>
          <w:tcPr>
            <w:tcW w:w="1712" w:type="dxa"/>
          </w:tcPr>
          <w:p w14:paraId="3E8A7639" w14:textId="77777777" w:rsidR="0049229A" w:rsidRDefault="004A7864">
            <w:pPr>
              <w:pStyle w:val="TableParagraph"/>
              <w:spacing w:line="244" w:lineRule="exact"/>
              <w:ind w:left="107"/>
              <w:rPr>
                <w:sz w:val="20"/>
              </w:rPr>
            </w:pPr>
            <w:r>
              <w:rPr>
                <w:color w:val="5A5A5A"/>
                <w:sz w:val="20"/>
              </w:rPr>
              <w:t>Skin</w:t>
            </w:r>
          </w:p>
        </w:tc>
        <w:tc>
          <w:tcPr>
            <w:tcW w:w="4429" w:type="dxa"/>
          </w:tcPr>
          <w:p w14:paraId="60E64218" w14:textId="77777777" w:rsidR="0049229A" w:rsidRDefault="004A7864">
            <w:pPr>
              <w:pStyle w:val="TableParagraph"/>
              <w:spacing w:line="244" w:lineRule="exact"/>
              <w:ind w:left="107"/>
              <w:rPr>
                <w:sz w:val="20"/>
              </w:rPr>
            </w:pPr>
            <w:r>
              <w:rPr>
                <w:color w:val="5A5A5A"/>
                <w:sz w:val="20"/>
              </w:rPr>
              <w:t>Itching, hives, redness, swelling</w:t>
            </w:r>
          </w:p>
        </w:tc>
      </w:tr>
      <w:tr w:rsidR="0049229A" w14:paraId="70D4CAA6" w14:textId="77777777">
        <w:trPr>
          <w:trHeight w:val="453"/>
        </w:trPr>
        <w:tc>
          <w:tcPr>
            <w:tcW w:w="1712" w:type="dxa"/>
          </w:tcPr>
          <w:p w14:paraId="368DAD74" w14:textId="77777777" w:rsidR="0049229A" w:rsidRDefault="004A7864">
            <w:pPr>
              <w:pStyle w:val="TableParagraph"/>
              <w:spacing w:line="243" w:lineRule="exact"/>
              <w:ind w:left="107"/>
              <w:rPr>
                <w:sz w:val="20"/>
              </w:rPr>
            </w:pPr>
            <w:r>
              <w:rPr>
                <w:color w:val="5A5A5A"/>
                <w:sz w:val="20"/>
              </w:rPr>
              <w:t>Gut</w:t>
            </w:r>
          </w:p>
        </w:tc>
        <w:tc>
          <w:tcPr>
            <w:tcW w:w="4429" w:type="dxa"/>
          </w:tcPr>
          <w:p w14:paraId="74440731" w14:textId="77777777" w:rsidR="0049229A" w:rsidRDefault="004A7864">
            <w:pPr>
              <w:pStyle w:val="TableParagraph"/>
              <w:spacing w:line="243" w:lineRule="exact"/>
              <w:ind w:left="107"/>
              <w:rPr>
                <w:sz w:val="20"/>
              </w:rPr>
            </w:pPr>
            <w:r>
              <w:rPr>
                <w:color w:val="5A5A5A"/>
                <w:sz w:val="20"/>
              </w:rPr>
              <w:t>Vomiting, diarrhea, cramps</w:t>
            </w:r>
          </w:p>
        </w:tc>
      </w:tr>
      <w:tr w:rsidR="0049229A" w14:paraId="2E2F5460" w14:textId="77777777">
        <w:trPr>
          <w:trHeight w:val="453"/>
        </w:trPr>
        <w:tc>
          <w:tcPr>
            <w:tcW w:w="1712" w:type="dxa"/>
          </w:tcPr>
          <w:p w14:paraId="2E6F3938" w14:textId="77777777" w:rsidR="0049229A" w:rsidRDefault="004A7864">
            <w:pPr>
              <w:pStyle w:val="TableParagraph"/>
              <w:spacing w:line="243" w:lineRule="exact"/>
              <w:ind w:left="107"/>
              <w:rPr>
                <w:sz w:val="20"/>
              </w:rPr>
            </w:pPr>
            <w:r>
              <w:rPr>
                <w:color w:val="5A5A5A"/>
                <w:sz w:val="20"/>
              </w:rPr>
              <w:t>Lung</w:t>
            </w:r>
          </w:p>
        </w:tc>
        <w:tc>
          <w:tcPr>
            <w:tcW w:w="4429" w:type="dxa"/>
          </w:tcPr>
          <w:p w14:paraId="7BF2D702" w14:textId="77777777" w:rsidR="0049229A" w:rsidRDefault="004A7864">
            <w:pPr>
              <w:pStyle w:val="TableParagraph"/>
              <w:spacing w:line="243" w:lineRule="exact"/>
              <w:ind w:left="107"/>
              <w:rPr>
                <w:sz w:val="20"/>
              </w:rPr>
            </w:pPr>
            <w:r>
              <w:rPr>
                <w:color w:val="5A5A5A"/>
                <w:sz w:val="20"/>
              </w:rPr>
              <w:t>Shortness of breath, cough, wheeze</w:t>
            </w:r>
          </w:p>
        </w:tc>
      </w:tr>
      <w:tr w:rsidR="0049229A" w14:paraId="1735421C" w14:textId="77777777">
        <w:trPr>
          <w:trHeight w:val="453"/>
        </w:trPr>
        <w:tc>
          <w:tcPr>
            <w:tcW w:w="1712" w:type="dxa"/>
          </w:tcPr>
          <w:p w14:paraId="68C4A909" w14:textId="77777777" w:rsidR="0049229A" w:rsidRDefault="004A7864">
            <w:pPr>
              <w:pStyle w:val="TableParagraph"/>
              <w:spacing w:line="243" w:lineRule="exact"/>
              <w:ind w:left="107"/>
              <w:rPr>
                <w:sz w:val="20"/>
              </w:rPr>
            </w:pPr>
            <w:r>
              <w:rPr>
                <w:color w:val="5A5A5A"/>
                <w:sz w:val="20"/>
              </w:rPr>
              <w:t>Heart</w:t>
            </w:r>
          </w:p>
        </w:tc>
        <w:tc>
          <w:tcPr>
            <w:tcW w:w="4429" w:type="dxa"/>
          </w:tcPr>
          <w:p w14:paraId="5B95A705" w14:textId="77777777" w:rsidR="0049229A" w:rsidRDefault="004A7864">
            <w:pPr>
              <w:pStyle w:val="TableParagraph"/>
              <w:spacing w:line="243" w:lineRule="exact"/>
              <w:ind w:left="107"/>
              <w:rPr>
                <w:sz w:val="20"/>
              </w:rPr>
            </w:pPr>
            <w:r>
              <w:rPr>
                <w:color w:val="5A5A5A"/>
                <w:sz w:val="20"/>
              </w:rPr>
              <w:t>Weak pulse, dizziness, passing out</w:t>
            </w:r>
          </w:p>
        </w:tc>
      </w:tr>
    </w:tbl>
    <w:p w14:paraId="7135F719" w14:textId="77777777" w:rsidR="0049229A" w:rsidRDefault="0049229A">
      <w:pPr>
        <w:pStyle w:val="BodyText"/>
      </w:pPr>
    </w:p>
    <w:p w14:paraId="3E556C7F" w14:textId="77777777" w:rsidR="0049229A" w:rsidRDefault="0049229A">
      <w:pPr>
        <w:pStyle w:val="BodyText"/>
      </w:pPr>
    </w:p>
    <w:p w14:paraId="6E302C0F" w14:textId="77777777" w:rsidR="0049229A" w:rsidRDefault="0049229A">
      <w:pPr>
        <w:pStyle w:val="BodyText"/>
      </w:pPr>
    </w:p>
    <w:p w14:paraId="4917392E" w14:textId="77777777" w:rsidR="0049229A" w:rsidRDefault="004A7864">
      <w:pPr>
        <w:pStyle w:val="BodyText"/>
        <w:spacing w:before="171"/>
        <w:ind w:left="440"/>
        <w:rPr>
          <w:b/>
        </w:rPr>
      </w:pPr>
      <w:r>
        <w:rPr>
          <w:color w:val="5A5A5A"/>
        </w:rPr>
        <w:t xml:space="preserve">Action Plan </w:t>
      </w:r>
      <w:proofErr w:type="gramStart"/>
      <w:r>
        <w:rPr>
          <w:color w:val="5A5A5A"/>
        </w:rPr>
        <w:t>In</w:t>
      </w:r>
      <w:proofErr w:type="gramEnd"/>
      <w:r>
        <w:rPr>
          <w:color w:val="5A5A5A"/>
        </w:rPr>
        <w:t xml:space="preserve"> the Event of Anaphylaxis in a Dental Practice</w:t>
      </w:r>
      <w:r>
        <w:rPr>
          <w:b/>
          <w:color w:val="5A5A5A"/>
          <w:vertAlign w:val="superscript"/>
        </w:rPr>
        <w:t>3</w:t>
      </w:r>
    </w:p>
    <w:p w14:paraId="1AF96BC3" w14:textId="77777777" w:rsidR="0049229A" w:rsidRDefault="0049229A">
      <w:pPr>
        <w:pStyle w:val="BodyText"/>
        <w:spacing w:before="11"/>
        <w:rPr>
          <w:b/>
          <w:sz w:val="23"/>
        </w:rPr>
      </w:pPr>
    </w:p>
    <w:p w14:paraId="6DA7C758" w14:textId="77777777" w:rsidR="0049229A" w:rsidRDefault="004A7864">
      <w:pPr>
        <w:pStyle w:val="ListParagraph"/>
        <w:numPr>
          <w:ilvl w:val="0"/>
          <w:numId w:val="10"/>
        </w:numPr>
        <w:tabs>
          <w:tab w:val="left" w:pos="1520"/>
          <w:tab w:val="left" w:pos="1521"/>
        </w:tabs>
        <w:ind w:hanging="361"/>
        <w:rPr>
          <w:sz w:val="20"/>
        </w:rPr>
      </w:pPr>
      <w:r>
        <w:rPr>
          <w:color w:val="5A5A5A"/>
          <w:sz w:val="20"/>
        </w:rPr>
        <w:t>Terminate</w:t>
      </w:r>
      <w:r>
        <w:rPr>
          <w:color w:val="5A5A5A"/>
          <w:spacing w:val="-1"/>
          <w:sz w:val="20"/>
        </w:rPr>
        <w:t xml:space="preserve"> </w:t>
      </w:r>
      <w:proofErr w:type="gramStart"/>
      <w:r>
        <w:rPr>
          <w:color w:val="5A5A5A"/>
          <w:sz w:val="20"/>
        </w:rPr>
        <w:t>Treatment;</w:t>
      </w:r>
      <w:proofErr w:type="gramEnd"/>
    </w:p>
    <w:p w14:paraId="58975AF3" w14:textId="77777777" w:rsidR="0049229A" w:rsidRDefault="0049229A">
      <w:pPr>
        <w:pStyle w:val="BodyText"/>
        <w:spacing w:before="6"/>
        <w:rPr>
          <w:sz w:val="22"/>
        </w:rPr>
      </w:pPr>
    </w:p>
    <w:p w14:paraId="41891057" w14:textId="77777777" w:rsidR="0049229A" w:rsidRDefault="004A7864">
      <w:pPr>
        <w:pStyle w:val="ListParagraph"/>
        <w:numPr>
          <w:ilvl w:val="0"/>
          <w:numId w:val="10"/>
        </w:numPr>
        <w:tabs>
          <w:tab w:val="left" w:pos="1520"/>
          <w:tab w:val="left" w:pos="1521"/>
        </w:tabs>
        <w:spacing w:line="276" w:lineRule="auto"/>
        <w:ind w:right="1956"/>
        <w:rPr>
          <w:sz w:val="20"/>
        </w:rPr>
      </w:pPr>
      <w:r>
        <w:rPr>
          <w:color w:val="5A5A5A"/>
          <w:sz w:val="20"/>
        </w:rPr>
        <w:t>Alert a staff member to call 911 or the emergency service and to retrieve clinic’s</w:t>
      </w:r>
      <w:r>
        <w:rPr>
          <w:color w:val="5A5A5A"/>
          <w:spacing w:val="-28"/>
          <w:sz w:val="20"/>
        </w:rPr>
        <w:t xml:space="preserve"> </w:t>
      </w:r>
      <w:r>
        <w:rPr>
          <w:color w:val="5A5A5A"/>
          <w:sz w:val="20"/>
        </w:rPr>
        <w:t>anaphylaxis emergency</w:t>
      </w:r>
      <w:r>
        <w:rPr>
          <w:color w:val="5A5A5A"/>
          <w:spacing w:val="-1"/>
          <w:sz w:val="20"/>
        </w:rPr>
        <w:t xml:space="preserve"> </w:t>
      </w:r>
      <w:r>
        <w:rPr>
          <w:color w:val="5A5A5A"/>
          <w:sz w:val="20"/>
        </w:rPr>
        <w:t>kit</w:t>
      </w:r>
    </w:p>
    <w:p w14:paraId="4244C14E" w14:textId="77777777" w:rsidR="0049229A" w:rsidRDefault="0049229A">
      <w:pPr>
        <w:pStyle w:val="BodyText"/>
      </w:pPr>
    </w:p>
    <w:p w14:paraId="62B8B629" w14:textId="77777777" w:rsidR="0049229A" w:rsidRDefault="004A7864">
      <w:pPr>
        <w:pStyle w:val="BodyText"/>
        <w:spacing w:before="1"/>
      </w:pPr>
      <w:r>
        <w:rPr>
          <w:noProof/>
        </w:rPr>
        <mc:AlternateContent>
          <mc:Choice Requires="wps">
            <w:drawing>
              <wp:anchor distT="0" distB="0" distL="0" distR="0" simplePos="0" relativeHeight="251759616" behindDoc="1" locked="0" layoutInCell="1" allowOverlap="1" wp14:anchorId="723D6348" wp14:editId="54AA0A17">
                <wp:simplePos x="0" y="0"/>
                <wp:positionH relativeFrom="page">
                  <wp:posOffset>914400</wp:posOffset>
                </wp:positionH>
                <wp:positionV relativeFrom="paragraph">
                  <wp:posOffset>184785</wp:posOffset>
                </wp:positionV>
                <wp:extent cx="1829435" cy="1270"/>
                <wp:effectExtent l="0" t="0" r="0" b="0"/>
                <wp:wrapTopAndBottom/>
                <wp:docPr id="285" name="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AB013" id=" 246" o:spid="_x0000_s1026" style="position:absolute;margin-left:1in;margin-top:14.55pt;width:144.05pt;height:.1pt;z-index:-25155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" path="m,l2881,e" filled="f" strokecolor="#5a5a5a" strokeweight=".21169mm">
                <v:path arrowok="t" o:connecttype="custom" o:connectlocs="0,0;1829435,0" o:connectangles="0,0"/>
                <w10:wrap type="topAndBottom" anchorx="page"/>
              </v:shape>
            </w:pict>
          </mc:Fallback>
        </mc:AlternateContent>
      </w:r>
    </w:p>
    <w:p w14:paraId="63312127" w14:textId="77777777" w:rsidR="0049229A" w:rsidRDefault="0049229A">
      <w:pPr>
        <w:pStyle w:val="BodyText"/>
        <w:spacing w:before="3"/>
        <w:rPr>
          <w:sz w:val="13"/>
        </w:rPr>
      </w:pPr>
    </w:p>
    <w:p w14:paraId="6ED1C256" w14:textId="77777777" w:rsidR="0049229A" w:rsidRDefault="004A7864">
      <w:pPr>
        <w:spacing w:before="78" w:line="276" w:lineRule="auto"/>
        <w:ind w:left="440" w:right="1706"/>
        <w:rPr>
          <w:sz w:val="18"/>
        </w:rPr>
      </w:pPr>
      <w:r>
        <w:rPr>
          <w:color w:val="5A5A5A"/>
          <w:position w:val="9"/>
          <w:sz w:val="12"/>
        </w:rPr>
        <w:t xml:space="preserve">2 </w:t>
      </w:r>
      <w:r>
        <w:rPr>
          <w:color w:val="5A5A5A"/>
          <w:sz w:val="18"/>
        </w:rPr>
        <w:t xml:space="preserve">Anaphylaxis Emergency Action Plan. American Academy of Allergy Asthma and Immunology, 2012. </w:t>
      </w:r>
      <w:hyperlink r:id="rId34">
        <w:r>
          <w:rPr>
            <w:color w:val="0000FF"/>
            <w:spacing w:val="-1"/>
            <w:sz w:val="18"/>
            <w:u w:val="single" w:color="0000FF"/>
          </w:rPr>
          <w:t>http://www.aaaai.org/Aaaai/media/MediaLibrary/PDF%20Documents/Libraries/Anaphylaxis-Emergency-Action-Plan.pdf</w:t>
        </w:r>
      </w:hyperlink>
      <w:r>
        <w:rPr>
          <w:color w:val="0000FF"/>
          <w:spacing w:val="-1"/>
          <w:sz w:val="18"/>
        </w:rPr>
        <w:t xml:space="preserve">  </w:t>
      </w:r>
      <w:r>
        <w:rPr>
          <w:color w:val="5A5A5A"/>
          <w:position w:val="9"/>
          <w:sz w:val="12"/>
        </w:rPr>
        <w:t xml:space="preserve">3 </w:t>
      </w:r>
      <w:r>
        <w:rPr>
          <w:color w:val="5A5A5A"/>
          <w:sz w:val="18"/>
        </w:rPr>
        <w:t xml:space="preserve">Adapted from: </w:t>
      </w:r>
      <w:r>
        <w:rPr>
          <w:i/>
          <w:color w:val="5A5A5A"/>
          <w:sz w:val="18"/>
        </w:rPr>
        <w:t>Allergic Reactions in the Dental Office</w:t>
      </w:r>
      <w:r>
        <w:rPr>
          <w:color w:val="5A5A5A"/>
          <w:sz w:val="18"/>
        </w:rPr>
        <w:t xml:space="preserve">. Lecture. Kansas State University. </w:t>
      </w:r>
      <w:hyperlink r:id="rId35">
        <w:r>
          <w:rPr>
            <w:color w:val="0000FF"/>
            <w:sz w:val="18"/>
            <w:u w:val="single" w:color="0000FF"/>
          </w:rPr>
          <w:t>http://faculty.ksu.edu.sa/hkhalil/Lectures/Emergency%20-%20Allergic%20reactions.ppt</w:t>
        </w:r>
      </w:hyperlink>
    </w:p>
    <w:p w14:paraId="00195009" w14:textId="77777777" w:rsidR="0049229A" w:rsidRDefault="0049229A">
      <w:pPr>
        <w:spacing w:line="276" w:lineRule="auto"/>
        <w:rPr>
          <w:sz w:val="18"/>
        </w:rPr>
        <w:sectPr w:rsidR="0049229A">
          <w:pgSz w:w="12240" w:h="15840"/>
          <w:pgMar w:top="1600" w:right="260" w:bottom="1100" w:left="1000" w:header="720" w:footer="917" w:gutter="0"/>
          <w:cols w:space="720"/>
        </w:sectPr>
      </w:pPr>
    </w:p>
    <w:p w14:paraId="6620273C" w14:textId="77777777" w:rsidR="0049229A" w:rsidRDefault="0049229A">
      <w:pPr>
        <w:pStyle w:val="BodyText"/>
        <w:spacing w:before="5"/>
        <w:rPr>
          <w:sz w:val="12"/>
        </w:rPr>
      </w:pPr>
    </w:p>
    <w:p w14:paraId="7A8E0AF3" w14:textId="77777777" w:rsidR="0049229A" w:rsidRDefault="004A7864">
      <w:pPr>
        <w:pStyle w:val="ListParagraph"/>
        <w:numPr>
          <w:ilvl w:val="0"/>
          <w:numId w:val="10"/>
        </w:numPr>
        <w:tabs>
          <w:tab w:val="left" w:pos="1520"/>
          <w:tab w:val="left" w:pos="1521"/>
        </w:tabs>
        <w:spacing w:before="60"/>
        <w:ind w:hanging="361"/>
        <w:rPr>
          <w:sz w:val="20"/>
        </w:rPr>
      </w:pPr>
      <w:r>
        <w:rPr>
          <w:color w:val="5A5A5A"/>
          <w:sz w:val="20"/>
        </w:rPr>
        <w:t>Provide basic life</w:t>
      </w:r>
      <w:r>
        <w:rPr>
          <w:color w:val="5A5A5A"/>
          <w:spacing w:val="-9"/>
          <w:sz w:val="20"/>
        </w:rPr>
        <w:t xml:space="preserve"> </w:t>
      </w:r>
      <w:proofErr w:type="gramStart"/>
      <w:r>
        <w:rPr>
          <w:color w:val="5A5A5A"/>
          <w:sz w:val="20"/>
        </w:rPr>
        <w:t>support;</w:t>
      </w:r>
      <w:proofErr w:type="gramEnd"/>
    </w:p>
    <w:p w14:paraId="3647182B" w14:textId="77777777" w:rsidR="0049229A" w:rsidRDefault="0049229A">
      <w:pPr>
        <w:pStyle w:val="BodyText"/>
        <w:spacing w:before="8"/>
        <w:rPr>
          <w:sz w:val="22"/>
        </w:rPr>
      </w:pPr>
    </w:p>
    <w:p w14:paraId="60770841" w14:textId="77777777" w:rsidR="0049229A" w:rsidRDefault="004A7864">
      <w:pPr>
        <w:pStyle w:val="ListParagraph"/>
        <w:numPr>
          <w:ilvl w:val="0"/>
          <w:numId w:val="10"/>
        </w:numPr>
        <w:tabs>
          <w:tab w:val="left" w:pos="1520"/>
          <w:tab w:val="left" w:pos="1521"/>
        </w:tabs>
        <w:ind w:hanging="361"/>
        <w:rPr>
          <w:sz w:val="20"/>
        </w:rPr>
      </w:pPr>
      <w:r>
        <w:rPr>
          <w:color w:val="5A5A5A"/>
          <w:sz w:val="20"/>
        </w:rPr>
        <w:t>Administer</w:t>
      </w:r>
      <w:r>
        <w:rPr>
          <w:color w:val="5A5A5A"/>
          <w:spacing w:val="-12"/>
          <w:sz w:val="20"/>
        </w:rPr>
        <w:t xml:space="preserve"> </w:t>
      </w:r>
      <w:r>
        <w:rPr>
          <w:color w:val="5A5A5A"/>
          <w:sz w:val="20"/>
        </w:rPr>
        <w:t>Epinephrine</w:t>
      </w:r>
      <w:proofErr w:type="gramStart"/>
      <w:r>
        <w:rPr>
          <w:color w:val="5A5A5A"/>
          <w:sz w:val="20"/>
        </w:rPr>
        <w:t>*;</w:t>
      </w:r>
      <w:proofErr w:type="gramEnd"/>
    </w:p>
    <w:p w14:paraId="51848F43" w14:textId="77777777" w:rsidR="0049229A" w:rsidRDefault="0049229A">
      <w:pPr>
        <w:pStyle w:val="BodyText"/>
        <w:spacing w:before="10"/>
        <w:rPr>
          <w:sz w:val="22"/>
        </w:rPr>
      </w:pPr>
    </w:p>
    <w:p w14:paraId="6578DB86" w14:textId="77777777" w:rsidR="0049229A" w:rsidRDefault="004A7864">
      <w:pPr>
        <w:pStyle w:val="BodyText"/>
        <w:ind w:left="1520"/>
      </w:pPr>
      <w:r>
        <w:rPr>
          <w:color w:val="5A5A5A"/>
        </w:rPr>
        <w:t>If patient is alert and able, have them administer the injection themselves:</w:t>
      </w:r>
    </w:p>
    <w:p w14:paraId="688A89E1" w14:textId="77777777" w:rsidR="0049229A" w:rsidRDefault="004A7864">
      <w:pPr>
        <w:pStyle w:val="BodyText"/>
        <w:spacing w:before="46"/>
        <w:ind w:left="1520"/>
      </w:pPr>
      <w:r>
        <w:rPr>
          <w:color w:val="5A5A5A"/>
        </w:rPr>
        <w:t>0.3 mg IM or SC (0.3 ml of a 1:1000 solution); and</w:t>
      </w:r>
    </w:p>
    <w:p w14:paraId="25D873A7" w14:textId="77777777" w:rsidR="0049229A" w:rsidRDefault="0049229A">
      <w:pPr>
        <w:pStyle w:val="BodyText"/>
        <w:spacing w:before="11"/>
        <w:rPr>
          <w:sz w:val="23"/>
        </w:rPr>
      </w:pPr>
    </w:p>
    <w:p w14:paraId="7BD98B41" w14:textId="77777777" w:rsidR="0049229A" w:rsidRDefault="004A7864">
      <w:pPr>
        <w:pStyle w:val="ListParagraph"/>
        <w:numPr>
          <w:ilvl w:val="0"/>
          <w:numId w:val="10"/>
        </w:numPr>
        <w:tabs>
          <w:tab w:val="left" w:pos="1520"/>
          <w:tab w:val="left" w:pos="1521"/>
        </w:tabs>
        <w:ind w:hanging="361"/>
        <w:rPr>
          <w:sz w:val="20"/>
        </w:rPr>
      </w:pPr>
      <w:r>
        <w:rPr>
          <w:color w:val="5A5A5A"/>
          <w:sz w:val="20"/>
        </w:rPr>
        <w:t>Call patient or employee’s emergency</w:t>
      </w:r>
      <w:r>
        <w:rPr>
          <w:color w:val="5A5A5A"/>
          <w:spacing w:val="-4"/>
          <w:sz w:val="20"/>
        </w:rPr>
        <w:t xml:space="preserve"> </w:t>
      </w:r>
      <w:proofErr w:type="gramStart"/>
      <w:r>
        <w:rPr>
          <w:color w:val="5A5A5A"/>
          <w:sz w:val="20"/>
        </w:rPr>
        <w:t>contacts;</w:t>
      </w:r>
      <w:proofErr w:type="gramEnd"/>
    </w:p>
    <w:p w14:paraId="63C048A7" w14:textId="77777777" w:rsidR="0049229A" w:rsidRDefault="0049229A">
      <w:pPr>
        <w:pStyle w:val="BodyText"/>
        <w:spacing w:before="8"/>
        <w:rPr>
          <w:sz w:val="22"/>
        </w:rPr>
      </w:pPr>
    </w:p>
    <w:p w14:paraId="62B01B3D" w14:textId="77777777" w:rsidR="0049229A" w:rsidRDefault="004A7864">
      <w:pPr>
        <w:pStyle w:val="BodyText"/>
        <w:spacing w:line="285" w:lineRule="auto"/>
        <w:ind w:left="1160" w:right="1193"/>
      </w:pPr>
      <w:r>
        <w:rPr>
          <w:color w:val="5A5A5A"/>
        </w:rPr>
        <w:t>*Personnel who have been trained to administer epinephrine within the past 24 months and are comfortable and confident doing so.</w:t>
      </w:r>
    </w:p>
    <w:p w14:paraId="1911D492" w14:textId="77777777" w:rsidR="0049229A" w:rsidRDefault="004A7864">
      <w:pPr>
        <w:pStyle w:val="Heading4"/>
        <w:spacing w:before="163"/>
        <w:ind w:left="440"/>
      </w:pPr>
      <w:r>
        <w:rPr>
          <w:color w:val="006FC0"/>
        </w:rPr>
        <w:t>[Source &amp; Disclaimer</w:t>
      </w:r>
    </w:p>
    <w:p w14:paraId="5C149D9C" w14:textId="77777777" w:rsidR="0049229A" w:rsidRDefault="0049229A">
      <w:pPr>
        <w:pStyle w:val="BodyText"/>
        <w:spacing w:before="5"/>
        <w:rPr>
          <w:b/>
          <w:sz w:val="17"/>
        </w:rPr>
      </w:pPr>
    </w:p>
    <w:p w14:paraId="1DEF48D5" w14:textId="77777777" w:rsidR="0049229A" w:rsidRDefault="004A7864">
      <w:pPr>
        <w:pStyle w:val="Heading4"/>
        <w:spacing w:line="288" w:lineRule="auto"/>
        <w:ind w:left="440" w:right="1133"/>
      </w:pPr>
      <w:r>
        <w:rPr>
          <w:color w:val="006FC0"/>
        </w:rPr>
        <w:t>This emergency policy was not developed by health professional. This emergency action plan for anaphylaxis is based on the recommendations of Kansas State University4 and the American Association of Allergy Asthma and Immunology.5 It does not replace the advice of a qualified health professional. It is intended as a model to be adapted for an individual clinic in accordance with state, local, and federal laws</w:t>
      </w:r>
      <w:proofErr w:type="gramStart"/>
      <w:r>
        <w:rPr>
          <w:color w:val="006FC0"/>
        </w:rPr>
        <w:t>. ]</w:t>
      </w:r>
      <w:proofErr w:type="gramEnd"/>
    </w:p>
    <w:p w14:paraId="7FC9E113" w14:textId="77777777" w:rsidR="0049229A" w:rsidRDefault="0049229A">
      <w:pPr>
        <w:pStyle w:val="BodyText"/>
        <w:rPr>
          <w:b/>
        </w:rPr>
      </w:pPr>
    </w:p>
    <w:p w14:paraId="7ECCA3F6" w14:textId="77777777" w:rsidR="0049229A" w:rsidRDefault="0049229A">
      <w:pPr>
        <w:pStyle w:val="BodyText"/>
        <w:rPr>
          <w:b/>
        </w:rPr>
      </w:pPr>
    </w:p>
    <w:p w14:paraId="0BBB238F" w14:textId="77777777" w:rsidR="0049229A" w:rsidRDefault="0049229A">
      <w:pPr>
        <w:pStyle w:val="BodyText"/>
        <w:rPr>
          <w:b/>
        </w:rPr>
      </w:pPr>
    </w:p>
    <w:p w14:paraId="254FDCEC" w14:textId="77777777" w:rsidR="0049229A" w:rsidRDefault="0049229A">
      <w:pPr>
        <w:pStyle w:val="BodyText"/>
        <w:rPr>
          <w:b/>
        </w:rPr>
      </w:pPr>
    </w:p>
    <w:p w14:paraId="03DB1784" w14:textId="77777777" w:rsidR="0049229A" w:rsidRDefault="0049229A">
      <w:pPr>
        <w:pStyle w:val="BodyText"/>
        <w:rPr>
          <w:b/>
        </w:rPr>
      </w:pPr>
    </w:p>
    <w:p w14:paraId="0721C4E6" w14:textId="77777777" w:rsidR="0049229A" w:rsidRDefault="0049229A">
      <w:pPr>
        <w:pStyle w:val="BodyText"/>
        <w:rPr>
          <w:b/>
        </w:rPr>
      </w:pPr>
    </w:p>
    <w:p w14:paraId="358B69E5" w14:textId="77777777" w:rsidR="0049229A" w:rsidRDefault="0049229A">
      <w:pPr>
        <w:pStyle w:val="BodyText"/>
        <w:rPr>
          <w:b/>
        </w:rPr>
      </w:pPr>
    </w:p>
    <w:p w14:paraId="406A54D3" w14:textId="77777777" w:rsidR="0049229A" w:rsidRDefault="0049229A">
      <w:pPr>
        <w:pStyle w:val="BodyText"/>
        <w:rPr>
          <w:b/>
        </w:rPr>
      </w:pPr>
    </w:p>
    <w:p w14:paraId="4A450C4D" w14:textId="77777777" w:rsidR="0049229A" w:rsidRDefault="0049229A">
      <w:pPr>
        <w:pStyle w:val="BodyText"/>
        <w:rPr>
          <w:b/>
        </w:rPr>
      </w:pPr>
    </w:p>
    <w:p w14:paraId="55F5C428" w14:textId="77777777" w:rsidR="0049229A" w:rsidRDefault="0049229A">
      <w:pPr>
        <w:pStyle w:val="BodyText"/>
        <w:rPr>
          <w:b/>
        </w:rPr>
      </w:pPr>
    </w:p>
    <w:p w14:paraId="507318BC" w14:textId="77777777" w:rsidR="0049229A" w:rsidRDefault="0049229A">
      <w:pPr>
        <w:pStyle w:val="BodyText"/>
        <w:rPr>
          <w:b/>
        </w:rPr>
      </w:pPr>
    </w:p>
    <w:p w14:paraId="6A88B4D8" w14:textId="77777777" w:rsidR="0049229A" w:rsidRDefault="0049229A">
      <w:pPr>
        <w:pStyle w:val="BodyText"/>
        <w:rPr>
          <w:b/>
        </w:rPr>
      </w:pPr>
    </w:p>
    <w:p w14:paraId="198EA66D" w14:textId="77777777" w:rsidR="0049229A" w:rsidRDefault="0049229A">
      <w:pPr>
        <w:pStyle w:val="BodyText"/>
        <w:rPr>
          <w:b/>
        </w:rPr>
      </w:pPr>
    </w:p>
    <w:p w14:paraId="109362EA" w14:textId="77777777" w:rsidR="0049229A" w:rsidRDefault="0049229A">
      <w:pPr>
        <w:pStyle w:val="BodyText"/>
        <w:rPr>
          <w:b/>
        </w:rPr>
      </w:pPr>
    </w:p>
    <w:p w14:paraId="01467125" w14:textId="77777777" w:rsidR="0049229A" w:rsidRDefault="0049229A">
      <w:pPr>
        <w:pStyle w:val="BodyText"/>
        <w:rPr>
          <w:b/>
        </w:rPr>
      </w:pPr>
    </w:p>
    <w:p w14:paraId="066F4C85" w14:textId="77777777" w:rsidR="0049229A" w:rsidRDefault="0049229A">
      <w:pPr>
        <w:pStyle w:val="BodyText"/>
        <w:rPr>
          <w:b/>
        </w:rPr>
      </w:pPr>
    </w:p>
    <w:p w14:paraId="76D74702" w14:textId="77777777" w:rsidR="0049229A" w:rsidRDefault="0049229A">
      <w:pPr>
        <w:pStyle w:val="BodyText"/>
        <w:rPr>
          <w:b/>
        </w:rPr>
      </w:pPr>
    </w:p>
    <w:p w14:paraId="3BCC0202" w14:textId="77777777" w:rsidR="0049229A" w:rsidRDefault="0049229A">
      <w:pPr>
        <w:pStyle w:val="BodyText"/>
        <w:rPr>
          <w:b/>
        </w:rPr>
      </w:pPr>
    </w:p>
    <w:p w14:paraId="1C75DF12" w14:textId="77777777" w:rsidR="0049229A" w:rsidRDefault="0049229A">
      <w:pPr>
        <w:pStyle w:val="BodyText"/>
        <w:rPr>
          <w:b/>
        </w:rPr>
      </w:pPr>
    </w:p>
    <w:p w14:paraId="70FB6EEE" w14:textId="77777777" w:rsidR="0049229A" w:rsidRDefault="0049229A">
      <w:pPr>
        <w:pStyle w:val="BodyText"/>
        <w:rPr>
          <w:b/>
        </w:rPr>
      </w:pPr>
    </w:p>
    <w:p w14:paraId="78DBA5E8" w14:textId="77777777" w:rsidR="0049229A" w:rsidRDefault="0049229A">
      <w:pPr>
        <w:pStyle w:val="BodyText"/>
        <w:rPr>
          <w:b/>
        </w:rPr>
      </w:pPr>
    </w:p>
    <w:p w14:paraId="1D78A274" w14:textId="77777777" w:rsidR="0049229A" w:rsidRDefault="0049229A">
      <w:pPr>
        <w:pStyle w:val="BodyText"/>
        <w:rPr>
          <w:b/>
        </w:rPr>
      </w:pPr>
    </w:p>
    <w:p w14:paraId="37FD08A5" w14:textId="77777777" w:rsidR="0049229A" w:rsidRDefault="0049229A">
      <w:pPr>
        <w:pStyle w:val="BodyText"/>
        <w:rPr>
          <w:b/>
        </w:rPr>
      </w:pPr>
    </w:p>
    <w:p w14:paraId="014166E1" w14:textId="77777777" w:rsidR="0049229A" w:rsidRDefault="0049229A">
      <w:pPr>
        <w:pStyle w:val="BodyText"/>
        <w:rPr>
          <w:b/>
        </w:rPr>
      </w:pPr>
    </w:p>
    <w:p w14:paraId="45147D69" w14:textId="77777777" w:rsidR="0049229A" w:rsidRDefault="0049229A">
      <w:pPr>
        <w:pStyle w:val="BodyText"/>
        <w:rPr>
          <w:b/>
        </w:rPr>
      </w:pPr>
    </w:p>
    <w:p w14:paraId="3E1BFD69" w14:textId="77777777" w:rsidR="0049229A" w:rsidRDefault="004A7864">
      <w:pPr>
        <w:pStyle w:val="BodyText"/>
        <w:spacing w:before="4"/>
        <w:rPr>
          <w:b/>
          <w:sz w:val="24"/>
        </w:rPr>
      </w:pPr>
      <w:r>
        <w:rPr>
          <w:noProof/>
        </w:rPr>
        <mc:AlternateContent>
          <mc:Choice Requires="wps">
            <w:drawing>
              <wp:anchor distT="0" distB="0" distL="0" distR="0" simplePos="0" relativeHeight="251760640" behindDoc="1" locked="0" layoutInCell="1" allowOverlap="1" wp14:anchorId="593BD83E" wp14:editId="1A520859">
                <wp:simplePos x="0" y="0"/>
                <wp:positionH relativeFrom="page">
                  <wp:posOffset>914400</wp:posOffset>
                </wp:positionH>
                <wp:positionV relativeFrom="paragraph">
                  <wp:posOffset>217805</wp:posOffset>
                </wp:positionV>
                <wp:extent cx="1829435" cy="1270"/>
                <wp:effectExtent l="0" t="0" r="0" b="0"/>
                <wp:wrapTopAndBottom/>
                <wp:docPr id="284" nam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16F11" id=" 245" o:spid="_x0000_s1026" style="position:absolute;margin-left:1in;margin-top:17.15pt;width:144.05pt;height:.1pt;z-index:-251555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" path="m,l2881,e" filled="f" strokecolor="#5a5a5a" strokeweight=".21169mm">
                <v:path arrowok="t" o:connecttype="custom" o:connectlocs="0,0;1829435,0" o:connectangles="0,0"/>
                <w10:wrap type="topAndBottom" anchorx="page"/>
              </v:shape>
            </w:pict>
          </mc:Fallback>
        </mc:AlternateContent>
      </w:r>
    </w:p>
    <w:p w14:paraId="52D58966" w14:textId="77777777" w:rsidR="0049229A" w:rsidRDefault="0049229A">
      <w:pPr>
        <w:pStyle w:val="BodyText"/>
        <w:spacing w:before="3"/>
        <w:rPr>
          <w:b/>
          <w:sz w:val="13"/>
        </w:rPr>
      </w:pPr>
    </w:p>
    <w:p w14:paraId="6504E93E" w14:textId="77777777" w:rsidR="0049229A" w:rsidRDefault="004A7864">
      <w:pPr>
        <w:spacing w:before="78" w:line="285" w:lineRule="auto"/>
        <w:ind w:left="440" w:right="4108"/>
        <w:rPr>
          <w:sz w:val="18"/>
        </w:rPr>
      </w:pPr>
      <w:r>
        <w:rPr>
          <w:color w:val="5A5A5A"/>
          <w:position w:val="9"/>
          <w:sz w:val="12"/>
        </w:rPr>
        <w:t xml:space="preserve">4 </w:t>
      </w:r>
      <w:r>
        <w:rPr>
          <w:color w:val="5A5A5A"/>
          <w:sz w:val="18"/>
        </w:rPr>
        <w:t xml:space="preserve">Allergic Reactions in the Dental Office. Lecture. Kansas State University. </w:t>
      </w:r>
      <w:hyperlink r:id="rId36">
        <w:r>
          <w:rPr>
            <w:color w:val="0000FF"/>
            <w:sz w:val="18"/>
            <w:u w:val="single" w:color="0000FF"/>
          </w:rPr>
          <w:t>http://faculty.ksu.edu.sa/hkhalil/Lectures/Emergency%20-%20Allergic%20reactions.ppt</w:t>
        </w:r>
      </w:hyperlink>
    </w:p>
    <w:p w14:paraId="0874CB8A" w14:textId="77777777" w:rsidR="0049229A" w:rsidRDefault="004A7864">
      <w:pPr>
        <w:spacing w:line="222" w:lineRule="exact"/>
        <w:ind w:left="440"/>
        <w:rPr>
          <w:sz w:val="18"/>
        </w:rPr>
      </w:pPr>
      <w:r>
        <w:rPr>
          <w:color w:val="5A5A5A"/>
          <w:position w:val="9"/>
          <w:sz w:val="12"/>
        </w:rPr>
        <w:t xml:space="preserve">5 </w:t>
      </w:r>
      <w:r>
        <w:rPr>
          <w:color w:val="5A5A5A"/>
          <w:sz w:val="18"/>
        </w:rPr>
        <w:t>Anaphylaxis Emergency Action Plan. American Academy of Allergy Asthma and Immunology, 2012.</w:t>
      </w:r>
    </w:p>
    <w:p w14:paraId="03B122B6" w14:textId="77777777" w:rsidR="0049229A" w:rsidRDefault="00D30490">
      <w:pPr>
        <w:spacing w:before="44"/>
        <w:ind w:left="440"/>
        <w:rPr>
          <w:sz w:val="18"/>
        </w:rPr>
      </w:pPr>
      <w:hyperlink r:id="rId37">
        <w:r w:rsidR="004A7864">
          <w:rPr>
            <w:color w:val="0000FF"/>
            <w:sz w:val="18"/>
            <w:u w:val="single" w:color="0000FF"/>
          </w:rPr>
          <w:t>http://www.aaaai.org/Aaaai/media/MediaLibrary/PDF%20Documents/Libraries/Anaphylaxis-Emergency-Action-Plan.pdf</w:t>
        </w:r>
      </w:hyperlink>
    </w:p>
    <w:p w14:paraId="3D8D4EB9" w14:textId="77777777" w:rsidR="0049229A" w:rsidRDefault="0049229A">
      <w:pPr>
        <w:rPr>
          <w:sz w:val="18"/>
        </w:rPr>
        <w:sectPr w:rsidR="0049229A">
          <w:pgSz w:w="12240" w:h="15840"/>
          <w:pgMar w:top="1600" w:right="260" w:bottom="1100" w:left="1000" w:header="720" w:footer="917" w:gutter="0"/>
          <w:cols w:space="720"/>
        </w:sectPr>
      </w:pPr>
    </w:p>
    <w:p w14:paraId="7111E84B" w14:textId="35020A22" w:rsidR="0049229A" w:rsidRDefault="0049229A">
      <w:pPr>
        <w:pStyle w:val="BodyText"/>
        <w:spacing w:before="9"/>
        <w:rPr>
          <w:sz w:val="18"/>
        </w:rPr>
      </w:pPr>
    </w:p>
    <w:p w14:paraId="57098453" w14:textId="1841C94C" w:rsidR="0049229A" w:rsidRDefault="004A7864">
      <w:pPr>
        <w:pStyle w:val="Heading1"/>
        <w:ind w:left="4725"/>
        <w:rPr>
          <w:color w:val="0E233D"/>
        </w:rPr>
      </w:pPr>
      <w:bookmarkStart w:id="36" w:name="_bookmark36"/>
      <w:bookmarkEnd w:id="36"/>
      <w:r>
        <w:rPr>
          <w:color w:val="0E233D"/>
        </w:rPr>
        <w:t>QUALITY MANAGEMENT</w:t>
      </w:r>
    </w:p>
    <w:p w14:paraId="2ED41917" w14:textId="5A844C85" w:rsidR="00A54E7F" w:rsidRDefault="00A54E7F">
      <w:pPr>
        <w:pStyle w:val="Heading1"/>
        <w:ind w:left="4725"/>
      </w:pPr>
      <w:r>
        <w:rPr>
          <w:noProof/>
        </w:rPr>
        <w:drawing>
          <wp:anchor distT="0" distB="0" distL="114300" distR="114300" simplePos="0" relativeHeight="251985920" behindDoc="1" locked="0" layoutInCell="1" allowOverlap="1" wp14:anchorId="20786FEC" wp14:editId="526A99F4">
            <wp:simplePos x="0" y="0"/>
            <wp:positionH relativeFrom="column">
              <wp:posOffset>3669425</wp:posOffset>
            </wp:positionH>
            <wp:positionV relativeFrom="paragraph">
              <wp:posOffset>54873</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501" name="Picture 50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 name="Picture 501"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2C733C29" w14:textId="77777777" w:rsidR="0049229A" w:rsidRDefault="0049229A"/>
    <w:p w14:paraId="23264064" w14:textId="2A4B7925" w:rsidR="00A54E7F" w:rsidRDefault="00A54E7F">
      <w:pPr>
        <w:sectPr w:rsidR="00A54E7F">
          <w:headerReference w:type="default" r:id="rId38"/>
          <w:footerReference w:type="default" r:id="rId39"/>
          <w:pgSz w:w="12240" w:h="15840"/>
          <w:pgMar w:top="1500" w:right="260" w:bottom="1100" w:left="1000" w:header="0" w:footer="917" w:gutter="0"/>
          <w:cols w:space="720"/>
        </w:sectPr>
      </w:pPr>
    </w:p>
    <w:p w14:paraId="0D8106CF" w14:textId="77777777" w:rsidR="0049229A" w:rsidRDefault="0049229A">
      <w:pPr>
        <w:pStyle w:val="BodyText"/>
        <w:spacing w:before="3"/>
        <w:rPr>
          <w:rFonts w:ascii="Cambria"/>
          <w:sz w:val="9"/>
        </w:rPr>
      </w:pPr>
    </w:p>
    <w:p w14:paraId="29EEFBCE" w14:textId="77777777" w:rsidR="0049229A" w:rsidRDefault="004A7864">
      <w:pPr>
        <w:pStyle w:val="Heading2"/>
        <w:ind w:left="440"/>
        <w:rPr>
          <w:rFonts w:ascii="Cambria"/>
        </w:rPr>
      </w:pPr>
      <w:bookmarkStart w:id="37" w:name="_bookmark37"/>
      <w:bookmarkEnd w:id="37"/>
      <w:r>
        <w:rPr>
          <w:rFonts w:ascii="Cambria"/>
          <w:color w:val="17365D"/>
          <w:sz w:val="28"/>
        </w:rPr>
        <w:t>Q</w:t>
      </w:r>
      <w:r>
        <w:rPr>
          <w:rFonts w:ascii="Cambria"/>
          <w:color w:val="17365D"/>
        </w:rPr>
        <w:t xml:space="preserve">UALITY </w:t>
      </w:r>
      <w:r>
        <w:rPr>
          <w:rFonts w:ascii="Cambria"/>
          <w:color w:val="17365D"/>
          <w:sz w:val="28"/>
        </w:rPr>
        <w:t>M</w:t>
      </w:r>
      <w:r>
        <w:rPr>
          <w:rFonts w:ascii="Cambria"/>
          <w:color w:val="17365D"/>
        </w:rPr>
        <w:t>ANAGEMENT</w:t>
      </w:r>
    </w:p>
    <w:p w14:paraId="503EE80D" w14:textId="77777777" w:rsidR="0049229A" w:rsidRDefault="004A7864">
      <w:pPr>
        <w:pStyle w:val="BodyText"/>
        <w:spacing w:before="202"/>
        <w:ind w:left="440"/>
        <w:rPr>
          <w:rFonts w:ascii="Cambria"/>
        </w:rPr>
      </w:pPr>
      <w:r>
        <w:rPr>
          <w:noProof/>
        </w:rPr>
        <mc:AlternateContent>
          <mc:Choice Requires="wps">
            <w:drawing>
              <wp:anchor distT="0" distB="0" distL="0" distR="0" simplePos="0" relativeHeight="251762688" behindDoc="1" locked="0" layoutInCell="1" allowOverlap="1" wp14:anchorId="2C848DC0" wp14:editId="044FD7FA">
                <wp:simplePos x="0" y="0"/>
                <wp:positionH relativeFrom="page">
                  <wp:posOffset>896620</wp:posOffset>
                </wp:positionH>
                <wp:positionV relativeFrom="paragraph">
                  <wp:posOffset>326390</wp:posOffset>
                </wp:positionV>
                <wp:extent cx="5981700" cy="1270"/>
                <wp:effectExtent l="0" t="0" r="0" b="0"/>
                <wp:wrapTopAndBottom/>
                <wp:docPr id="280" name="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92FCA" id=" 241" o:spid="_x0000_s1026" style="position:absolute;margin-left:70.6pt;margin-top:25.7pt;width:471pt;height:.1pt;z-index:-25155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PURPOSE</w:t>
      </w:r>
    </w:p>
    <w:p w14:paraId="185908E0" w14:textId="77777777" w:rsidR="0049229A" w:rsidRDefault="004A7864">
      <w:pPr>
        <w:pStyle w:val="BodyText"/>
        <w:spacing w:before="73" w:line="288" w:lineRule="auto"/>
        <w:ind w:left="440" w:right="1193"/>
      </w:pPr>
      <w:r>
        <w:rPr>
          <w:color w:val="5A5A5A"/>
        </w:rPr>
        <w:t xml:space="preserve">To establish systems and processes within </w:t>
      </w:r>
      <w:r w:rsidR="00042B92">
        <w:rPr>
          <w:b/>
          <w:color w:val="006FC0"/>
        </w:rPr>
        <w:t>HHT</w:t>
      </w:r>
      <w:r>
        <w:rPr>
          <w:b/>
          <w:color w:val="006FC0"/>
        </w:rPr>
        <w:t xml:space="preserve"> </w:t>
      </w:r>
      <w:r>
        <w:rPr>
          <w:color w:val="5A5A5A"/>
        </w:rPr>
        <w:t xml:space="preserve">that will help assure the provision of </w:t>
      </w:r>
      <w:proofErr w:type="gramStart"/>
      <w:r>
        <w:rPr>
          <w:color w:val="5A5A5A"/>
        </w:rPr>
        <w:t>high quality</w:t>
      </w:r>
      <w:proofErr w:type="gramEnd"/>
      <w:r>
        <w:rPr>
          <w:color w:val="5A5A5A"/>
        </w:rPr>
        <w:t xml:space="preserve"> oral health care as well as identify any deficiencies in the patient care process as opportunities for performance improvement. The Quality Management Program also establishes, monitors and reports on metrics designed to measure the outcomes of oral health care provided on both an individual and population basis.</w:t>
      </w:r>
    </w:p>
    <w:p w14:paraId="2AB63E29" w14:textId="77777777" w:rsidR="0049229A" w:rsidRDefault="0049229A">
      <w:pPr>
        <w:pStyle w:val="BodyText"/>
      </w:pPr>
    </w:p>
    <w:p w14:paraId="2C7B7AFF" w14:textId="77777777" w:rsidR="0049229A" w:rsidRDefault="0049229A">
      <w:pPr>
        <w:pStyle w:val="BodyText"/>
      </w:pPr>
    </w:p>
    <w:p w14:paraId="182A42C9" w14:textId="77777777" w:rsidR="0049229A" w:rsidRDefault="004A7864">
      <w:pPr>
        <w:pStyle w:val="BodyText"/>
        <w:spacing w:before="164"/>
        <w:ind w:left="440"/>
        <w:rPr>
          <w:rFonts w:ascii="Cambria"/>
        </w:rPr>
      </w:pPr>
      <w:r>
        <w:rPr>
          <w:noProof/>
        </w:rPr>
        <mc:AlternateContent>
          <mc:Choice Requires="wps">
            <w:drawing>
              <wp:anchor distT="0" distB="0" distL="0" distR="0" simplePos="0" relativeHeight="251763712" behindDoc="1" locked="0" layoutInCell="1" allowOverlap="1" wp14:anchorId="275EA92E" wp14:editId="061D4959">
                <wp:simplePos x="0" y="0"/>
                <wp:positionH relativeFrom="page">
                  <wp:posOffset>896620</wp:posOffset>
                </wp:positionH>
                <wp:positionV relativeFrom="paragraph">
                  <wp:posOffset>301625</wp:posOffset>
                </wp:positionV>
                <wp:extent cx="5981700" cy="1270"/>
                <wp:effectExtent l="0" t="0" r="0" b="0"/>
                <wp:wrapTopAndBottom/>
                <wp:docPr id="279" name="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BE7B01" id=" 240" o:spid="_x0000_s1026" style="position:absolute;margin-left:70.6pt;margin-top:23.75pt;width:471pt;height:.1pt;z-index:-25155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PROGRAM OVERVIEW</w:t>
      </w:r>
    </w:p>
    <w:p w14:paraId="2850CAB3" w14:textId="77777777" w:rsidR="0049229A" w:rsidRDefault="004A7864">
      <w:pPr>
        <w:pStyle w:val="BodyText"/>
        <w:spacing w:before="73" w:line="285" w:lineRule="auto"/>
        <w:ind w:left="440" w:right="1193"/>
      </w:pPr>
      <w:r>
        <w:rPr>
          <w:color w:val="5A5A5A"/>
        </w:rPr>
        <w:t xml:space="preserve">The Quality Management Program at </w:t>
      </w:r>
      <w:r w:rsidR="00042B92">
        <w:rPr>
          <w:b/>
          <w:color w:val="006FC0"/>
        </w:rPr>
        <w:t>HHT</w:t>
      </w:r>
      <w:r>
        <w:rPr>
          <w:b/>
          <w:color w:val="006FC0"/>
        </w:rPr>
        <w:t xml:space="preserve"> </w:t>
      </w:r>
      <w:r>
        <w:rPr>
          <w:color w:val="5A5A5A"/>
        </w:rPr>
        <w:t>is based on the report by the Institute of Medicine (IOM). In this report, the IOM urges providers to adopt a shared vision of six specific aims for improvement. These aims are built around the core need for health care to be:</w:t>
      </w:r>
    </w:p>
    <w:p w14:paraId="3E7CF8EA" w14:textId="77777777" w:rsidR="0049229A" w:rsidRDefault="0049229A">
      <w:pPr>
        <w:pStyle w:val="BodyText"/>
        <w:spacing w:before="1"/>
      </w:pPr>
    </w:p>
    <w:p w14:paraId="5B65F236" w14:textId="77777777" w:rsidR="0049229A" w:rsidRDefault="004A7864">
      <w:pPr>
        <w:pStyle w:val="ListParagraph"/>
        <w:numPr>
          <w:ilvl w:val="0"/>
          <w:numId w:val="21"/>
        </w:numPr>
        <w:tabs>
          <w:tab w:val="left" w:pos="1160"/>
          <w:tab w:val="left" w:pos="1161"/>
        </w:tabs>
        <w:ind w:hanging="361"/>
        <w:rPr>
          <w:sz w:val="20"/>
        </w:rPr>
      </w:pPr>
      <w:r>
        <w:rPr>
          <w:b/>
          <w:i/>
          <w:color w:val="5A5A5A"/>
          <w:sz w:val="20"/>
        </w:rPr>
        <w:t>Safe</w:t>
      </w:r>
      <w:r>
        <w:rPr>
          <w:i/>
          <w:color w:val="5A5A5A"/>
          <w:sz w:val="20"/>
        </w:rPr>
        <w:t xml:space="preserve">: </w:t>
      </w:r>
      <w:r>
        <w:rPr>
          <w:color w:val="5A5A5A"/>
          <w:sz w:val="20"/>
        </w:rPr>
        <w:t>avoiding injuries to patients from the care that is intended to help</w:t>
      </w:r>
      <w:r>
        <w:rPr>
          <w:color w:val="5A5A5A"/>
          <w:spacing w:val="-9"/>
          <w:sz w:val="20"/>
        </w:rPr>
        <w:t xml:space="preserve"> </w:t>
      </w:r>
      <w:r>
        <w:rPr>
          <w:color w:val="5A5A5A"/>
          <w:sz w:val="20"/>
        </w:rPr>
        <w:t>them.</w:t>
      </w:r>
    </w:p>
    <w:p w14:paraId="7109ED36" w14:textId="77777777" w:rsidR="0049229A" w:rsidRDefault="0049229A">
      <w:pPr>
        <w:pStyle w:val="BodyText"/>
        <w:spacing w:before="7"/>
        <w:rPr>
          <w:sz w:val="22"/>
        </w:rPr>
      </w:pPr>
    </w:p>
    <w:p w14:paraId="24DE2A87" w14:textId="77777777" w:rsidR="0049229A" w:rsidRDefault="004A7864">
      <w:pPr>
        <w:pStyle w:val="ListParagraph"/>
        <w:numPr>
          <w:ilvl w:val="0"/>
          <w:numId w:val="21"/>
        </w:numPr>
        <w:tabs>
          <w:tab w:val="left" w:pos="1160"/>
          <w:tab w:val="left" w:pos="1161"/>
        </w:tabs>
        <w:spacing w:line="273" w:lineRule="auto"/>
        <w:ind w:right="1361"/>
        <w:rPr>
          <w:sz w:val="20"/>
        </w:rPr>
      </w:pPr>
      <w:r>
        <w:rPr>
          <w:b/>
          <w:i/>
          <w:color w:val="5A5A5A"/>
          <w:sz w:val="20"/>
        </w:rPr>
        <w:t>Effective</w:t>
      </w:r>
      <w:r>
        <w:rPr>
          <w:i/>
          <w:color w:val="5A5A5A"/>
          <w:sz w:val="20"/>
        </w:rPr>
        <w:t>:</w:t>
      </w:r>
      <w:r>
        <w:rPr>
          <w:i/>
          <w:color w:val="5A5A5A"/>
          <w:spacing w:val="-4"/>
          <w:sz w:val="20"/>
        </w:rPr>
        <w:t xml:space="preserve"> </w:t>
      </w:r>
      <w:r>
        <w:rPr>
          <w:color w:val="5A5A5A"/>
          <w:sz w:val="20"/>
        </w:rPr>
        <w:t>providing</w:t>
      </w:r>
      <w:r>
        <w:rPr>
          <w:color w:val="5A5A5A"/>
          <w:spacing w:val="-4"/>
          <w:sz w:val="20"/>
        </w:rPr>
        <w:t xml:space="preserve"> </w:t>
      </w:r>
      <w:r>
        <w:rPr>
          <w:color w:val="5A5A5A"/>
          <w:sz w:val="20"/>
        </w:rPr>
        <w:t>services</w:t>
      </w:r>
      <w:r>
        <w:rPr>
          <w:color w:val="5A5A5A"/>
          <w:spacing w:val="-3"/>
          <w:sz w:val="20"/>
        </w:rPr>
        <w:t xml:space="preserve"> </w:t>
      </w:r>
      <w:r>
        <w:rPr>
          <w:b/>
          <w:color w:val="5A5A5A"/>
          <w:sz w:val="20"/>
        </w:rPr>
        <w:t>based</w:t>
      </w:r>
      <w:r>
        <w:rPr>
          <w:b/>
          <w:color w:val="5A5A5A"/>
          <w:spacing w:val="-2"/>
          <w:sz w:val="20"/>
        </w:rPr>
        <w:t xml:space="preserve"> </w:t>
      </w:r>
      <w:r>
        <w:rPr>
          <w:b/>
          <w:color w:val="5A5A5A"/>
          <w:sz w:val="20"/>
        </w:rPr>
        <w:t>on</w:t>
      </w:r>
      <w:r>
        <w:rPr>
          <w:b/>
          <w:color w:val="5A5A5A"/>
          <w:spacing w:val="-3"/>
          <w:sz w:val="20"/>
        </w:rPr>
        <w:t xml:space="preserve"> </w:t>
      </w:r>
      <w:r>
        <w:rPr>
          <w:b/>
          <w:color w:val="5A5A5A"/>
          <w:sz w:val="20"/>
        </w:rPr>
        <w:t>scientific</w:t>
      </w:r>
      <w:r>
        <w:rPr>
          <w:b/>
          <w:color w:val="5A5A5A"/>
          <w:spacing w:val="-2"/>
          <w:sz w:val="20"/>
        </w:rPr>
        <w:t xml:space="preserve"> </w:t>
      </w:r>
      <w:r>
        <w:rPr>
          <w:b/>
          <w:color w:val="5A5A5A"/>
          <w:sz w:val="20"/>
        </w:rPr>
        <w:t>knowledge</w:t>
      </w:r>
      <w:r>
        <w:rPr>
          <w:b/>
          <w:color w:val="5A5A5A"/>
          <w:spacing w:val="1"/>
          <w:sz w:val="20"/>
        </w:rPr>
        <w:t xml:space="preserve"> </w:t>
      </w:r>
      <w:r>
        <w:rPr>
          <w:color w:val="5A5A5A"/>
          <w:sz w:val="20"/>
        </w:rPr>
        <w:t>to</w:t>
      </w:r>
      <w:r>
        <w:rPr>
          <w:color w:val="5A5A5A"/>
          <w:spacing w:val="-2"/>
          <w:sz w:val="20"/>
        </w:rPr>
        <w:t xml:space="preserve"> </w:t>
      </w:r>
      <w:r>
        <w:rPr>
          <w:color w:val="5A5A5A"/>
          <w:sz w:val="20"/>
        </w:rPr>
        <w:t>all</w:t>
      </w:r>
      <w:r>
        <w:rPr>
          <w:color w:val="5A5A5A"/>
          <w:spacing w:val="-3"/>
          <w:sz w:val="20"/>
        </w:rPr>
        <w:t xml:space="preserve"> </w:t>
      </w:r>
      <w:r>
        <w:rPr>
          <w:color w:val="5A5A5A"/>
          <w:sz w:val="20"/>
        </w:rPr>
        <w:t>who</w:t>
      </w:r>
      <w:r>
        <w:rPr>
          <w:color w:val="5A5A5A"/>
          <w:spacing w:val="-3"/>
          <w:sz w:val="20"/>
        </w:rPr>
        <w:t xml:space="preserve"> </w:t>
      </w:r>
      <w:r>
        <w:rPr>
          <w:color w:val="5A5A5A"/>
          <w:sz w:val="20"/>
        </w:rPr>
        <w:t>could</w:t>
      </w:r>
      <w:r>
        <w:rPr>
          <w:color w:val="5A5A5A"/>
          <w:spacing w:val="-3"/>
          <w:sz w:val="20"/>
        </w:rPr>
        <w:t xml:space="preserve"> </w:t>
      </w:r>
      <w:proofErr w:type="gramStart"/>
      <w:r>
        <w:rPr>
          <w:color w:val="5A5A5A"/>
          <w:sz w:val="20"/>
        </w:rPr>
        <w:t>benefit,</w:t>
      </w:r>
      <w:r>
        <w:rPr>
          <w:color w:val="5A5A5A"/>
          <w:spacing w:val="-3"/>
          <w:sz w:val="20"/>
        </w:rPr>
        <w:t xml:space="preserve"> </w:t>
      </w:r>
      <w:r>
        <w:rPr>
          <w:color w:val="5A5A5A"/>
          <w:sz w:val="20"/>
        </w:rPr>
        <w:t>and</w:t>
      </w:r>
      <w:proofErr w:type="gramEnd"/>
      <w:r>
        <w:rPr>
          <w:color w:val="5A5A5A"/>
          <w:spacing w:val="-2"/>
          <w:sz w:val="20"/>
        </w:rPr>
        <w:t xml:space="preserve"> </w:t>
      </w:r>
      <w:r>
        <w:rPr>
          <w:color w:val="5A5A5A"/>
          <w:sz w:val="20"/>
        </w:rPr>
        <w:t>refraining</w:t>
      </w:r>
      <w:r>
        <w:rPr>
          <w:color w:val="5A5A5A"/>
          <w:spacing w:val="-4"/>
          <w:sz w:val="20"/>
        </w:rPr>
        <w:t xml:space="preserve"> </w:t>
      </w:r>
      <w:r>
        <w:rPr>
          <w:color w:val="5A5A5A"/>
          <w:sz w:val="20"/>
        </w:rPr>
        <w:t>from providing services to those not likely to</w:t>
      </w:r>
      <w:r>
        <w:rPr>
          <w:color w:val="5A5A5A"/>
          <w:spacing w:val="-6"/>
          <w:sz w:val="20"/>
        </w:rPr>
        <w:t xml:space="preserve"> </w:t>
      </w:r>
      <w:r>
        <w:rPr>
          <w:color w:val="5A5A5A"/>
          <w:sz w:val="20"/>
        </w:rPr>
        <w:t>benefit.</w:t>
      </w:r>
    </w:p>
    <w:p w14:paraId="7A1244E5" w14:textId="77777777" w:rsidR="0049229A" w:rsidRDefault="0049229A">
      <w:pPr>
        <w:pStyle w:val="BodyText"/>
        <w:spacing w:before="2"/>
      </w:pPr>
    </w:p>
    <w:p w14:paraId="29EA0CD0" w14:textId="77777777" w:rsidR="0049229A" w:rsidRDefault="004A7864">
      <w:pPr>
        <w:pStyle w:val="ListParagraph"/>
        <w:numPr>
          <w:ilvl w:val="0"/>
          <w:numId w:val="21"/>
        </w:numPr>
        <w:tabs>
          <w:tab w:val="left" w:pos="1160"/>
          <w:tab w:val="left" w:pos="1161"/>
        </w:tabs>
        <w:spacing w:line="271" w:lineRule="auto"/>
        <w:ind w:right="1523"/>
        <w:rPr>
          <w:sz w:val="20"/>
        </w:rPr>
      </w:pPr>
      <w:r>
        <w:rPr>
          <w:b/>
          <w:i/>
          <w:color w:val="5A5A5A"/>
          <w:sz w:val="20"/>
        </w:rPr>
        <w:t>Patient-centered</w:t>
      </w:r>
      <w:r>
        <w:rPr>
          <w:i/>
          <w:color w:val="5A5A5A"/>
          <w:sz w:val="20"/>
        </w:rPr>
        <w:t>:</w:t>
      </w:r>
      <w:r>
        <w:rPr>
          <w:i/>
          <w:color w:val="5A5A5A"/>
          <w:spacing w:val="-4"/>
          <w:sz w:val="20"/>
        </w:rPr>
        <w:t xml:space="preserve"> </w:t>
      </w:r>
      <w:r>
        <w:rPr>
          <w:color w:val="5A5A5A"/>
          <w:sz w:val="20"/>
        </w:rPr>
        <w:t>providing</w:t>
      </w:r>
      <w:r>
        <w:rPr>
          <w:color w:val="5A5A5A"/>
          <w:spacing w:val="-4"/>
          <w:sz w:val="20"/>
        </w:rPr>
        <w:t xml:space="preserve"> </w:t>
      </w:r>
      <w:r>
        <w:rPr>
          <w:color w:val="5A5A5A"/>
          <w:sz w:val="20"/>
        </w:rPr>
        <w:t>care</w:t>
      </w:r>
      <w:r>
        <w:rPr>
          <w:color w:val="5A5A5A"/>
          <w:spacing w:val="-4"/>
          <w:sz w:val="20"/>
        </w:rPr>
        <w:t xml:space="preserve"> </w:t>
      </w:r>
      <w:r>
        <w:rPr>
          <w:color w:val="5A5A5A"/>
          <w:sz w:val="20"/>
        </w:rPr>
        <w:t>that</w:t>
      </w:r>
      <w:r>
        <w:rPr>
          <w:color w:val="5A5A5A"/>
          <w:spacing w:val="-3"/>
          <w:sz w:val="20"/>
        </w:rPr>
        <w:t xml:space="preserve"> </w:t>
      </w:r>
      <w:r>
        <w:rPr>
          <w:color w:val="5A5A5A"/>
          <w:sz w:val="20"/>
        </w:rPr>
        <w:t>is</w:t>
      </w:r>
      <w:r>
        <w:rPr>
          <w:color w:val="5A5A5A"/>
          <w:spacing w:val="-4"/>
          <w:sz w:val="20"/>
        </w:rPr>
        <w:t xml:space="preserve"> </w:t>
      </w:r>
      <w:r>
        <w:rPr>
          <w:color w:val="5A5A5A"/>
          <w:sz w:val="20"/>
        </w:rPr>
        <w:t>respectful</w:t>
      </w:r>
      <w:r>
        <w:rPr>
          <w:color w:val="5A5A5A"/>
          <w:spacing w:val="-3"/>
          <w:sz w:val="20"/>
        </w:rPr>
        <w:t xml:space="preserve"> </w:t>
      </w:r>
      <w:r>
        <w:rPr>
          <w:color w:val="5A5A5A"/>
          <w:sz w:val="20"/>
        </w:rPr>
        <w:t>of</w:t>
      </w:r>
      <w:r>
        <w:rPr>
          <w:color w:val="5A5A5A"/>
          <w:spacing w:val="-5"/>
          <w:sz w:val="20"/>
        </w:rPr>
        <w:t xml:space="preserve"> </w:t>
      </w:r>
      <w:r>
        <w:rPr>
          <w:color w:val="5A5A5A"/>
          <w:sz w:val="20"/>
        </w:rPr>
        <w:t>and</w:t>
      </w:r>
      <w:r>
        <w:rPr>
          <w:color w:val="5A5A5A"/>
          <w:spacing w:val="-4"/>
          <w:sz w:val="20"/>
        </w:rPr>
        <w:t xml:space="preserve"> </w:t>
      </w:r>
      <w:r>
        <w:rPr>
          <w:color w:val="5A5A5A"/>
          <w:sz w:val="20"/>
        </w:rPr>
        <w:t>responsive</w:t>
      </w:r>
      <w:r>
        <w:rPr>
          <w:color w:val="5A5A5A"/>
          <w:spacing w:val="-4"/>
          <w:sz w:val="20"/>
        </w:rPr>
        <w:t xml:space="preserve"> </w:t>
      </w:r>
      <w:r>
        <w:rPr>
          <w:color w:val="5A5A5A"/>
          <w:sz w:val="20"/>
        </w:rPr>
        <w:t>to</w:t>
      </w:r>
      <w:r>
        <w:rPr>
          <w:color w:val="5A5A5A"/>
          <w:spacing w:val="-3"/>
          <w:sz w:val="20"/>
        </w:rPr>
        <w:t xml:space="preserve"> </w:t>
      </w:r>
      <w:r>
        <w:rPr>
          <w:color w:val="5A5A5A"/>
          <w:sz w:val="20"/>
        </w:rPr>
        <w:t>individual</w:t>
      </w:r>
      <w:r>
        <w:rPr>
          <w:color w:val="5A5A5A"/>
          <w:spacing w:val="-3"/>
          <w:sz w:val="20"/>
        </w:rPr>
        <w:t xml:space="preserve"> </w:t>
      </w:r>
      <w:r>
        <w:rPr>
          <w:color w:val="5A5A5A"/>
          <w:sz w:val="20"/>
        </w:rPr>
        <w:t>patient</w:t>
      </w:r>
      <w:r>
        <w:rPr>
          <w:color w:val="5A5A5A"/>
          <w:spacing w:val="-3"/>
          <w:sz w:val="20"/>
        </w:rPr>
        <w:t xml:space="preserve"> </w:t>
      </w:r>
      <w:r>
        <w:rPr>
          <w:color w:val="5A5A5A"/>
          <w:sz w:val="20"/>
        </w:rPr>
        <w:t>preferences, needs, and values, and ensuring that patient values guide all clinical</w:t>
      </w:r>
      <w:r>
        <w:rPr>
          <w:color w:val="5A5A5A"/>
          <w:spacing w:val="-10"/>
          <w:sz w:val="20"/>
        </w:rPr>
        <w:t xml:space="preserve"> </w:t>
      </w:r>
      <w:r>
        <w:rPr>
          <w:color w:val="5A5A5A"/>
          <w:sz w:val="20"/>
        </w:rPr>
        <w:t>decisions.</w:t>
      </w:r>
    </w:p>
    <w:p w14:paraId="12FA58B7" w14:textId="77777777" w:rsidR="0049229A" w:rsidRDefault="0049229A">
      <w:pPr>
        <w:pStyle w:val="BodyText"/>
        <w:spacing w:before="5"/>
      </w:pPr>
    </w:p>
    <w:p w14:paraId="292A0D18" w14:textId="77777777" w:rsidR="0049229A" w:rsidRDefault="004A7864">
      <w:pPr>
        <w:pStyle w:val="ListParagraph"/>
        <w:numPr>
          <w:ilvl w:val="0"/>
          <w:numId w:val="21"/>
        </w:numPr>
        <w:tabs>
          <w:tab w:val="left" w:pos="1160"/>
          <w:tab w:val="left" w:pos="1161"/>
        </w:tabs>
        <w:spacing w:line="273" w:lineRule="auto"/>
        <w:ind w:right="1584"/>
        <w:rPr>
          <w:sz w:val="20"/>
        </w:rPr>
      </w:pPr>
      <w:r>
        <w:rPr>
          <w:b/>
          <w:i/>
          <w:color w:val="5A5A5A"/>
          <w:sz w:val="20"/>
        </w:rPr>
        <w:t>Timely:</w:t>
      </w:r>
      <w:r>
        <w:rPr>
          <w:b/>
          <w:i/>
          <w:color w:val="5A5A5A"/>
          <w:spacing w:val="-3"/>
          <w:sz w:val="20"/>
        </w:rPr>
        <w:t xml:space="preserve"> </w:t>
      </w:r>
      <w:r>
        <w:rPr>
          <w:color w:val="5A5A5A"/>
          <w:sz w:val="20"/>
        </w:rPr>
        <w:t>reducing</w:t>
      </w:r>
      <w:r>
        <w:rPr>
          <w:color w:val="5A5A5A"/>
          <w:spacing w:val="-2"/>
          <w:sz w:val="20"/>
        </w:rPr>
        <w:t xml:space="preserve"> </w:t>
      </w:r>
      <w:r>
        <w:rPr>
          <w:color w:val="5A5A5A"/>
          <w:sz w:val="20"/>
        </w:rPr>
        <w:t>waits</w:t>
      </w:r>
      <w:r>
        <w:rPr>
          <w:color w:val="5A5A5A"/>
          <w:spacing w:val="-4"/>
          <w:sz w:val="20"/>
        </w:rPr>
        <w:t xml:space="preserve"> </w:t>
      </w:r>
      <w:r>
        <w:rPr>
          <w:color w:val="5A5A5A"/>
          <w:sz w:val="20"/>
        </w:rPr>
        <w:t>and</w:t>
      </w:r>
      <w:r>
        <w:rPr>
          <w:color w:val="5A5A5A"/>
          <w:spacing w:val="-2"/>
          <w:sz w:val="20"/>
        </w:rPr>
        <w:t xml:space="preserve"> </w:t>
      </w:r>
      <w:r>
        <w:rPr>
          <w:color w:val="5A5A5A"/>
          <w:sz w:val="20"/>
        </w:rPr>
        <w:t>sometimes</w:t>
      </w:r>
      <w:r>
        <w:rPr>
          <w:color w:val="5A5A5A"/>
          <w:spacing w:val="-5"/>
          <w:sz w:val="20"/>
        </w:rPr>
        <w:t xml:space="preserve"> </w:t>
      </w:r>
      <w:r>
        <w:rPr>
          <w:color w:val="5A5A5A"/>
          <w:sz w:val="20"/>
        </w:rPr>
        <w:t>harmful</w:t>
      </w:r>
      <w:r>
        <w:rPr>
          <w:color w:val="5A5A5A"/>
          <w:spacing w:val="-2"/>
          <w:sz w:val="20"/>
        </w:rPr>
        <w:t xml:space="preserve"> </w:t>
      </w:r>
      <w:r>
        <w:rPr>
          <w:color w:val="5A5A5A"/>
          <w:sz w:val="20"/>
        </w:rPr>
        <w:t>delays</w:t>
      </w:r>
      <w:r>
        <w:rPr>
          <w:color w:val="5A5A5A"/>
          <w:spacing w:val="-4"/>
          <w:sz w:val="20"/>
        </w:rPr>
        <w:t xml:space="preserve"> </w:t>
      </w:r>
      <w:r>
        <w:rPr>
          <w:color w:val="5A5A5A"/>
          <w:sz w:val="20"/>
        </w:rPr>
        <w:t>for</w:t>
      </w:r>
      <w:r>
        <w:rPr>
          <w:color w:val="5A5A5A"/>
          <w:spacing w:val="-2"/>
          <w:sz w:val="20"/>
        </w:rPr>
        <w:t xml:space="preserve"> </w:t>
      </w:r>
      <w:r>
        <w:rPr>
          <w:color w:val="5A5A5A"/>
          <w:sz w:val="20"/>
        </w:rPr>
        <w:t>both</w:t>
      </w:r>
      <w:r>
        <w:rPr>
          <w:color w:val="5A5A5A"/>
          <w:spacing w:val="-1"/>
          <w:sz w:val="20"/>
        </w:rPr>
        <w:t xml:space="preserve"> </w:t>
      </w:r>
      <w:r>
        <w:rPr>
          <w:color w:val="5A5A5A"/>
          <w:sz w:val="20"/>
        </w:rPr>
        <w:t>those</w:t>
      </w:r>
      <w:r>
        <w:rPr>
          <w:color w:val="5A5A5A"/>
          <w:spacing w:val="-4"/>
          <w:sz w:val="20"/>
        </w:rPr>
        <w:t xml:space="preserve"> </w:t>
      </w:r>
      <w:r>
        <w:rPr>
          <w:color w:val="5A5A5A"/>
          <w:sz w:val="20"/>
        </w:rPr>
        <w:t>who</w:t>
      </w:r>
      <w:r>
        <w:rPr>
          <w:color w:val="5A5A5A"/>
          <w:spacing w:val="-2"/>
          <w:sz w:val="20"/>
        </w:rPr>
        <w:t xml:space="preserve"> </w:t>
      </w:r>
      <w:r>
        <w:rPr>
          <w:color w:val="5A5A5A"/>
          <w:sz w:val="20"/>
        </w:rPr>
        <w:t>receive</w:t>
      </w:r>
      <w:r>
        <w:rPr>
          <w:color w:val="5A5A5A"/>
          <w:spacing w:val="-3"/>
          <w:sz w:val="20"/>
        </w:rPr>
        <w:t xml:space="preserve"> </w:t>
      </w:r>
      <w:r>
        <w:rPr>
          <w:color w:val="5A5A5A"/>
          <w:sz w:val="20"/>
        </w:rPr>
        <w:t>and</w:t>
      </w:r>
      <w:r>
        <w:rPr>
          <w:color w:val="5A5A5A"/>
          <w:spacing w:val="-2"/>
          <w:sz w:val="20"/>
        </w:rPr>
        <w:t xml:space="preserve"> </w:t>
      </w:r>
      <w:r>
        <w:rPr>
          <w:color w:val="5A5A5A"/>
          <w:sz w:val="20"/>
        </w:rPr>
        <w:t>those</w:t>
      </w:r>
      <w:r>
        <w:rPr>
          <w:color w:val="5A5A5A"/>
          <w:spacing w:val="-4"/>
          <w:sz w:val="20"/>
        </w:rPr>
        <w:t xml:space="preserve"> </w:t>
      </w:r>
      <w:r>
        <w:rPr>
          <w:color w:val="5A5A5A"/>
          <w:sz w:val="20"/>
        </w:rPr>
        <w:t>who</w:t>
      </w:r>
      <w:r>
        <w:rPr>
          <w:color w:val="5A5A5A"/>
          <w:spacing w:val="-2"/>
          <w:sz w:val="20"/>
        </w:rPr>
        <w:t xml:space="preserve"> </w:t>
      </w:r>
      <w:r>
        <w:rPr>
          <w:color w:val="5A5A5A"/>
          <w:sz w:val="20"/>
        </w:rPr>
        <w:t>give care.</w:t>
      </w:r>
    </w:p>
    <w:p w14:paraId="4D45166D" w14:textId="77777777" w:rsidR="0049229A" w:rsidRDefault="0049229A">
      <w:pPr>
        <w:pStyle w:val="BodyText"/>
        <w:spacing w:before="2"/>
      </w:pPr>
    </w:p>
    <w:p w14:paraId="6E7A4317" w14:textId="77777777" w:rsidR="0049229A" w:rsidRDefault="004A7864">
      <w:pPr>
        <w:pStyle w:val="ListParagraph"/>
        <w:numPr>
          <w:ilvl w:val="0"/>
          <w:numId w:val="21"/>
        </w:numPr>
        <w:tabs>
          <w:tab w:val="left" w:pos="1160"/>
          <w:tab w:val="left" w:pos="1161"/>
        </w:tabs>
        <w:ind w:hanging="361"/>
        <w:rPr>
          <w:sz w:val="20"/>
        </w:rPr>
      </w:pPr>
      <w:r>
        <w:rPr>
          <w:b/>
          <w:i/>
          <w:color w:val="5A5A5A"/>
          <w:sz w:val="20"/>
        </w:rPr>
        <w:t>Efficient</w:t>
      </w:r>
      <w:r>
        <w:rPr>
          <w:i/>
          <w:color w:val="5A5A5A"/>
          <w:sz w:val="20"/>
        </w:rPr>
        <w:t xml:space="preserve">: </w:t>
      </w:r>
      <w:r>
        <w:rPr>
          <w:color w:val="5A5A5A"/>
          <w:sz w:val="20"/>
        </w:rPr>
        <w:t>avoiding waste, including waste of equipment, supplies, ideas, and</w:t>
      </w:r>
      <w:r>
        <w:rPr>
          <w:color w:val="5A5A5A"/>
          <w:spacing w:val="-5"/>
          <w:sz w:val="20"/>
        </w:rPr>
        <w:t xml:space="preserve"> </w:t>
      </w:r>
      <w:r>
        <w:rPr>
          <w:color w:val="5A5A5A"/>
          <w:sz w:val="20"/>
        </w:rPr>
        <w:t>energy.</w:t>
      </w:r>
    </w:p>
    <w:p w14:paraId="636CADFB" w14:textId="77777777" w:rsidR="0049229A" w:rsidRDefault="0049229A">
      <w:pPr>
        <w:pStyle w:val="BodyText"/>
        <w:spacing w:before="7"/>
        <w:rPr>
          <w:sz w:val="22"/>
        </w:rPr>
      </w:pPr>
    </w:p>
    <w:p w14:paraId="5B5B7449" w14:textId="77777777" w:rsidR="0049229A" w:rsidRDefault="004A7864">
      <w:pPr>
        <w:pStyle w:val="ListParagraph"/>
        <w:numPr>
          <w:ilvl w:val="0"/>
          <w:numId w:val="21"/>
        </w:numPr>
        <w:tabs>
          <w:tab w:val="left" w:pos="1160"/>
          <w:tab w:val="left" w:pos="1161"/>
        </w:tabs>
        <w:spacing w:line="273" w:lineRule="auto"/>
        <w:ind w:right="1255"/>
        <w:rPr>
          <w:sz w:val="20"/>
        </w:rPr>
      </w:pPr>
      <w:r>
        <w:rPr>
          <w:b/>
          <w:i/>
          <w:color w:val="5A5A5A"/>
          <w:sz w:val="20"/>
        </w:rPr>
        <w:t>Equitable:</w:t>
      </w:r>
      <w:r>
        <w:rPr>
          <w:b/>
          <w:i/>
          <w:color w:val="5A5A5A"/>
          <w:spacing w:val="-3"/>
          <w:sz w:val="20"/>
        </w:rPr>
        <w:t xml:space="preserve"> </w:t>
      </w:r>
      <w:r>
        <w:rPr>
          <w:color w:val="5A5A5A"/>
          <w:sz w:val="20"/>
        </w:rPr>
        <w:t>providing</w:t>
      </w:r>
      <w:r>
        <w:rPr>
          <w:color w:val="5A5A5A"/>
          <w:spacing w:val="-3"/>
          <w:sz w:val="20"/>
        </w:rPr>
        <w:t xml:space="preserve"> </w:t>
      </w:r>
      <w:r>
        <w:rPr>
          <w:color w:val="5A5A5A"/>
          <w:sz w:val="20"/>
        </w:rPr>
        <w:t>care</w:t>
      </w:r>
      <w:r>
        <w:rPr>
          <w:color w:val="5A5A5A"/>
          <w:spacing w:val="-3"/>
          <w:sz w:val="20"/>
        </w:rPr>
        <w:t xml:space="preserve"> </w:t>
      </w:r>
      <w:r>
        <w:rPr>
          <w:color w:val="5A5A5A"/>
          <w:sz w:val="20"/>
        </w:rPr>
        <w:t>that does</w:t>
      </w:r>
      <w:r>
        <w:rPr>
          <w:color w:val="5A5A5A"/>
          <w:spacing w:val="-4"/>
          <w:sz w:val="20"/>
        </w:rPr>
        <w:t xml:space="preserve"> </w:t>
      </w:r>
      <w:r>
        <w:rPr>
          <w:color w:val="5A5A5A"/>
          <w:sz w:val="20"/>
        </w:rPr>
        <w:t>not</w:t>
      </w:r>
      <w:r>
        <w:rPr>
          <w:color w:val="5A5A5A"/>
          <w:spacing w:val="-2"/>
          <w:sz w:val="20"/>
        </w:rPr>
        <w:t xml:space="preserve"> </w:t>
      </w:r>
      <w:r>
        <w:rPr>
          <w:color w:val="5A5A5A"/>
          <w:sz w:val="20"/>
        </w:rPr>
        <w:t>vary</w:t>
      </w:r>
      <w:r>
        <w:rPr>
          <w:color w:val="5A5A5A"/>
          <w:spacing w:val="-2"/>
          <w:sz w:val="20"/>
        </w:rPr>
        <w:t xml:space="preserve"> </w:t>
      </w:r>
      <w:r>
        <w:rPr>
          <w:color w:val="5A5A5A"/>
          <w:sz w:val="20"/>
        </w:rPr>
        <w:t>in</w:t>
      </w:r>
      <w:r>
        <w:rPr>
          <w:color w:val="5A5A5A"/>
          <w:spacing w:val="-2"/>
          <w:sz w:val="20"/>
        </w:rPr>
        <w:t xml:space="preserve"> </w:t>
      </w:r>
      <w:r>
        <w:rPr>
          <w:color w:val="5A5A5A"/>
          <w:sz w:val="20"/>
        </w:rPr>
        <w:t>quality</w:t>
      </w:r>
      <w:r>
        <w:rPr>
          <w:color w:val="5A5A5A"/>
          <w:spacing w:val="-2"/>
          <w:sz w:val="20"/>
        </w:rPr>
        <w:t xml:space="preserve"> </w:t>
      </w:r>
      <w:r>
        <w:rPr>
          <w:color w:val="5A5A5A"/>
          <w:sz w:val="20"/>
        </w:rPr>
        <w:t>because</w:t>
      </w:r>
      <w:r>
        <w:rPr>
          <w:color w:val="5A5A5A"/>
          <w:spacing w:val="-3"/>
          <w:sz w:val="20"/>
        </w:rPr>
        <w:t xml:space="preserve"> </w:t>
      </w:r>
      <w:r>
        <w:rPr>
          <w:color w:val="5A5A5A"/>
          <w:sz w:val="20"/>
        </w:rPr>
        <w:t>of</w:t>
      </w:r>
      <w:r>
        <w:rPr>
          <w:color w:val="5A5A5A"/>
          <w:spacing w:val="-4"/>
          <w:sz w:val="20"/>
        </w:rPr>
        <w:t xml:space="preserve"> </w:t>
      </w:r>
      <w:r>
        <w:rPr>
          <w:color w:val="5A5A5A"/>
          <w:sz w:val="20"/>
        </w:rPr>
        <w:t>personal</w:t>
      </w:r>
      <w:r>
        <w:rPr>
          <w:color w:val="5A5A5A"/>
          <w:spacing w:val="-3"/>
          <w:sz w:val="20"/>
        </w:rPr>
        <w:t xml:space="preserve"> </w:t>
      </w:r>
      <w:r>
        <w:rPr>
          <w:color w:val="5A5A5A"/>
          <w:sz w:val="20"/>
        </w:rPr>
        <w:t>characteristics</w:t>
      </w:r>
      <w:r>
        <w:rPr>
          <w:color w:val="5A5A5A"/>
          <w:spacing w:val="-4"/>
          <w:sz w:val="20"/>
        </w:rPr>
        <w:t xml:space="preserve"> </w:t>
      </w:r>
      <w:r>
        <w:rPr>
          <w:color w:val="5A5A5A"/>
          <w:sz w:val="20"/>
        </w:rPr>
        <w:t>such</w:t>
      </w:r>
      <w:r>
        <w:rPr>
          <w:color w:val="5A5A5A"/>
          <w:spacing w:val="-2"/>
          <w:sz w:val="20"/>
        </w:rPr>
        <w:t xml:space="preserve"> </w:t>
      </w:r>
      <w:r>
        <w:rPr>
          <w:color w:val="5A5A5A"/>
          <w:sz w:val="20"/>
        </w:rPr>
        <w:t>as</w:t>
      </w:r>
      <w:r>
        <w:rPr>
          <w:color w:val="5A5A5A"/>
          <w:spacing w:val="-4"/>
          <w:sz w:val="20"/>
        </w:rPr>
        <w:t xml:space="preserve"> </w:t>
      </w:r>
      <w:r>
        <w:rPr>
          <w:color w:val="5A5A5A"/>
          <w:sz w:val="20"/>
        </w:rPr>
        <w:t>gender, ethnicity, geographic location, and socioeconomic status.</w:t>
      </w:r>
    </w:p>
    <w:p w14:paraId="5E890942" w14:textId="77777777" w:rsidR="0049229A" w:rsidRDefault="0049229A">
      <w:pPr>
        <w:pStyle w:val="BodyText"/>
      </w:pPr>
    </w:p>
    <w:p w14:paraId="4A3502AA" w14:textId="77777777" w:rsidR="0049229A" w:rsidRDefault="0049229A">
      <w:pPr>
        <w:pStyle w:val="BodyText"/>
      </w:pPr>
    </w:p>
    <w:p w14:paraId="6EB41DDB" w14:textId="77777777" w:rsidR="0049229A" w:rsidRDefault="0049229A">
      <w:pPr>
        <w:pStyle w:val="BodyText"/>
        <w:spacing w:before="3"/>
        <w:rPr>
          <w:sz w:val="17"/>
        </w:rPr>
      </w:pPr>
    </w:p>
    <w:p w14:paraId="0EEA3C32" w14:textId="77777777" w:rsidR="0049229A" w:rsidRDefault="004A7864">
      <w:pPr>
        <w:pStyle w:val="BodyText"/>
        <w:spacing w:line="288" w:lineRule="auto"/>
        <w:ind w:left="440" w:right="1193"/>
      </w:pPr>
      <w:r>
        <w:rPr>
          <w:color w:val="5A5A5A"/>
        </w:rPr>
        <w:t>The Quality Management Program is intended to provide</w:t>
      </w:r>
      <w:r w:rsidR="00042B92">
        <w:rPr>
          <w:color w:val="5A5A5A"/>
        </w:rPr>
        <w:t xml:space="preserve"> HHT</w:t>
      </w:r>
      <w:r>
        <w:rPr>
          <w:b/>
          <w:color w:val="006FC0"/>
        </w:rPr>
        <w:t xml:space="preserve"> </w:t>
      </w:r>
      <w:r>
        <w:rPr>
          <w:color w:val="5A5A5A"/>
        </w:rPr>
        <w:t xml:space="preserve">with a tool to aid in the improvement of quality within our practice. In no way should it be construed as a punitive system. We developed it, for ourselves and our patients, so that we can systematically monitor and improve the care provided as well as the satisfaction of such, by both the patient and </w:t>
      </w:r>
      <w:proofErr w:type="gramStart"/>
      <w:r>
        <w:rPr>
          <w:color w:val="5A5A5A"/>
        </w:rPr>
        <w:t>ourselves</w:t>
      </w:r>
      <w:proofErr w:type="gramEnd"/>
      <w:r>
        <w:rPr>
          <w:color w:val="5A5A5A"/>
        </w:rPr>
        <w:t>.</w:t>
      </w:r>
    </w:p>
    <w:p w14:paraId="4B13F15A" w14:textId="77777777" w:rsidR="0049229A" w:rsidRDefault="00042B92">
      <w:pPr>
        <w:spacing w:before="158"/>
        <w:ind w:left="440"/>
        <w:rPr>
          <w:sz w:val="20"/>
        </w:rPr>
      </w:pPr>
      <w:r>
        <w:rPr>
          <w:b/>
          <w:color w:val="006FC0"/>
          <w:sz w:val="20"/>
        </w:rPr>
        <w:t>HHT</w:t>
      </w:r>
      <w:r w:rsidR="004A7864">
        <w:rPr>
          <w:b/>
          <w:color w:val="006FC0"/>
          <w:sz w:val="20"/>
        </w:rPr>
        <w:t xml:space="preserve"> </w:t>
      </w:r>
      <w:r w:rsidR="004A7864">
        <w:rPr>
          <w:color w:val="5A5A5A"/>
          <w:sz w:val="20"/>
        </w:rPr>
        <w:t>will use three approaches as part of its Quality Management Program:</w:t>
      </w:r>
    </w:p>
    <w:p w14:paraId="571EE375" w14:textId="77777777" w:rsidR="0049229A" w:rsidRDefault="0049229A">
      <w:pPr>
        <w:pStyle w:val="BodyText"/>
        <w:spacing w:before="9"/>
        <w:rPr>
          <w:sz w:val="23"/>
        </w:rPr>
      </w:pPr>
    </w:p>
    <w:p w14:paraId="5708F092" w14:textId="77777777" w:rsidR="0049229A" w:rsidRDefault="004A7864">
      <w:pPr>
        <w:pStyle w:val="ListParagraph"/>
        <w:numPr>
          <w:ilvl w:val="0"/>
          <w:numId w:val="21"/>
        </w:numPr>
        <w:tabs>
          <w:tab w:val="left" w:pos="1160"/>
          <w:tab w:val="left" w:pos="1161"/>
        </w:tabs>
        <w:spacing w:before="1" w:line="276" w:lineRule="auto"/>
        <w:ind w:right="1463"/>
        <w:rPr>
          <w:sz w:val="20"/>
        </w:rPr>
      </w:pPr>
      <w:r>
        <w:rPr>
          <w:color w:val="5A5A5A"/>
          <w:sz w:val="20"/>
        </w:rPr>
        <w:t>Objective dental record peer reviews to examine and evaluate patient documentation against well- defined criteria. To conduct these reviews, the health center will either utilize staff dentists (who will review charts other than their own) or contract with outside dental professionals. A sample chart audit tool is included in Appendix</w:t>
      </w:r>
      <w:r>
        <w:rPr>
          <w:color w:val="5A5A5A"/>
          <w:spacing w:val="-2"/>
          <w:sz w:val="20"/>
        </w:rPr>
        <w:t xml:space="preserve"> </w:t>
      </w:r>
      <w:r>
        <w:rPr>
          <w:color w:val="5A5A5A"/>
          <w:sz w:val="20"/>
        </w:rPr>
        <w:t>B.</w:t>
      </w:r>
    </w:p>
    <w:p w14:paraId="0D01EE8E" w14:textId="77777777" w:rsidR="0049229A" w:rsidRDefault="0049229A">
      <w:pPr>
        <w:spacing w:line="276" w:lineRule="auto"/>
        <w:rPr>
          <w:sz w:val="20"/>
        </w:rPr>
        <w:sectPr w:rsidR="0049229A">
          <w:headerReference w:type="default" r:id="rId40"/>
          <w:footerReference w:type="default" r:id="rId41"/>
          <w:pgSz w:w="12240" w:h="15840"/>
          <w:pgMar w:top="1600" w:right="260" w:bottom="1100" w:left="1000" w:header="720" w:footer="917" w:gutter="0"/>
          <w:pgNumType w:start="54"/>
          <w:cols w:space="720"/>
        </w:sectPr>
      </w:pPr>
    </w:p>
    <w:p w14:paraId="1E296513" w14:textId="77777777" w:rsidR="0049229A" w:rsidRDefault="0049229A">
      <w:pPr>
        <w:pStyle w:val="BodyText"/>
        <w:spacing w:before="3"/>
        <w:rPr>
          <w:sz w:val="9"/>
        </w:rPr>
      </w:pPr>
    </w:p>
    <w:p w14:paraId="3517592D" w14:textId="77777777" w:rsidR="0049229A" w:rsidRDefault="004A7864">
      <w:pPr>
        <w:pStyle w:val="ListParagraph"/>
        <w:numPr>
          <w:ilvl w:val="0"/>
          <w:numId w:val="21"/>
        </w:numPr>
        <w:tabs>
          <w:tab w:val="left" w:pos="1160"/>
          <w:tab w:val="left" w:pos="1161"/>
        </w:tabs>
        <w:spacing w:before="100" w:line="273" w:lineRule="auto"/>
        <w:ind w:right="1523"/>
        <w:rPr>
          <w:sz w:val="20"/>
        </w:rPr>
      </w:pPr>
      <w:r>
        <w:rPr>
          <w:color w:val="5A5A5A"/>
          <w:sz w:val="20"/>
        </w:rPr>
        <w:t>Objective measures to demonstrate improved oral health outcomes (e.g., the number of patients</w:t>
      </w:r>
      <w:r>
        <w:rPr>
          <w:color w:val="5A5A5A"/>
          <w:spacing w:val="-32"/>
          <w:sz w:val="20"/>
        </w:rPr>
        <w:t xml:space="preserve"> </w:t>
      </w:r>
      <w:r>
        <w:rPr>
          <w:color w:val="5A5A5A"/>
          <w:sz w:val="20"/>
        </w:rPr>
        <w:t>who complete Phase I treatment within 12 months of their</w:t>
      </w:r>
      <w:r>
        <w:rPr>
          <w:color w:val="5A5A5A"/>
          <w:spacing w:val="-9"/>
          <w:sz w:val="20"/>
        </w:rPr>
        <w:t xml:space="preserve"> </w:t>
      </w:r>
      <w:r>
        <w:rPr>
          <w:color w:val="5A5A5A"/>
          <w:sz w:val="20"/>
        </w:rPr>
        <w:t>exam).</w:t>
      </w:r>
    </w:p>
    <w:p w14:paraId="5BC4F3EE" w14:textId="77777777" w:rsidR="0049229A" w:rsidRDefault="0049229A">
      <w:pPr>
        <w:pStyle w:val="BodyText"/>
        <w:spacing w:before="1"/>
      </w:pPr>
    </w:p>
    <w:p w14:paraId="2DCED079" w14:textId="77777777" w:rsidR="0049229A" w:rsidRDefault="004A7864">
      <w:pPr>
        <w:pStyle w:val="ListParagraph"/>
        <w:numPr>
          <w:ilvl w:val="0"/>
          <w:numId w:val="21"/>
        </w:numPr>
        <w:tabs>
          <w:tab w:val="left" w:pos="1160"/>
          <w:tab w:val="left" w:pos="1161"/>
        </w:tabs>
        <w:spacing w:before="1" w:line="271" w:lineRule="auto"/>
        <w:ind w:right="1796"/>
        <w:rPr>
          <w:sz w:val="20"/>
        </w:rPr>
      </w:pPr>
      <w:r>
        <w:rPr>
          <w:color w:val="5A5A5A"/>
          <w:sz w:val="20"/>
        </w:rPr>
        <w:t>Subjective</w:t>
      </w:r>
      <w:r>
        <w:rPr>
          <w:color w:val="5A5A5A"/>
          <w:spacing w:val="-5"/>
          <w:sz w:val="20"/>
        </w:rPr>
        <w:t xml:space="preserve"> </w:t>
      </w:r>
      <w:r>
        <w:rPr>
          <w:color w:val="5A5A5A"/>
          <w:sz w:val="20"/>
        </w:rPr>
        <w:t>patient</w:t>
      </w:r>
      <w:r>
        <w:rPr>
          <w:color w:val="5A5A5A"/>
          <w:spacing w:val="-3"/>
          <w:sz w:val="20"/>
        </w:rPr>
        <w:t xml:space="preserve"> </w:t>
      </w:r>
      <w:r>
        <w:rPr>
          <w:color w:val="5A5A5A"/>
          <w:sz w:val="20"/>
        </w:rPr>
        <w:t>outcomes</w:t>
      </w:r>
      <w:r>
        <w:rPr>
          <w:color w:val="5A5A5A"/>
          <w:spacing w:val="-3"/>
          <w:sz w:val="20"/>
        </w:rPr>
        <w:t xml:space="preserve"> </w:t>
      </w:r>
      <w:r>
        <w:rPr>
          <w:color w:val="5A5A5A"/>
          <w:sz w:val="20"/>
        </w:rPr>
        <w:t>assessed</w:t>
      </w:r>
      <w:r>
        <w:rPr>
          <w:color w:val="5A5A5A"/>
          <w:spacing w:val="-1"/>
          <w:sz w:val="20"/>
        </w:rPr>
        <w:t xml:space="preserve"> </w:t>
      </w:r>
      <w:r>
        <w:rPr>
          <w:color w:val="5A5A5A"/>
          <w:sz w:val="20"/>
        </w:rPr>
        <w:t>via</w:t>
      </w:r>
      <w:r>
        <w:rPr>
          <w:color w:val="5A5A5A"/>
          <w:spacing w:val="-3"/>
          <w:sz w:val="20"/>
        </w:rPr>
        <w:t xml:space="preserve"> </w:t>
      </w:r>
      <w:r>
        <w:rPr>
          <w:color w:val="5A5A5A"/>
          <w:sz w:val="20"/>
        </w:rPr>
        <w:t>patient</w:t>
      </w:r>
      <w:r>
        <w:rPr>
          <w:color w:val="5A5A5A"/>
          <w:spacing w:val="-4"/>
          <w:sz w:val="20"/>
        </w:rPr>
        <w:t xml:space="preserve"> </w:t>
      </w:r>
      <w:r>
        <w:rPr>
          <w:color w:val="5A5A5A"/>
          <w:sz w:val="20"/>
        </w:rPr>
        <w:t>satisfaction</w:t>
      </w:r>
      <w:r>
        <w:rPr>
          <w:color w:val="5A5A5A"/>
          <w:spacing w:val="-3"/>
          <w:sz w:val="20"/>
        </w:rPr>
        <w:t xml:space="preserve"> </w:t>
      </w:r>
      <w:r>
        <w:rPr>
          <w:color w:val="5A5A5A"/>
          <w:sz w:val="20"/>
        </w:rPr>
        <w:t>surveys,</w:t>
      </w:r>
      <w:r>
        <w:rPr>
          <w:color w:val="5A5A5A"/>
          <w:spacing w:val="-1"/>
          <w:sz w:val="20"/>
        </w:rPr>
        <w:t xml:space="preserve"> </w:t>
      </w:r>
      <w:r>
        <w:rPr>
          <w:color w:val="5A5A5A"/>
          <w:sz w:val="20"/>
        </w:rPr>
        <w:t>which</w:t>
      </w:r>
      <w:r>
        <w:rPr>
          <w:color w:val="5A5A5A"/>
          <w:spacing w:val="-3"/>
          <w:sz w:val="20"/>
        </w:rPr>
        <w:t xml:space="preserve"> </w:t>
      </w:r>
      <w:r>
        <w:rPr>
          <w:color w:val="5A5A5A"/>
          <w:sz w:val="20"/>
        </w:rPr>
        <w:t>measure</w:t>
      </w:r>
      <w:r>
        <w:rPr>
          <w:color w:val="5A5A5A"/>
          <w:spacing w:val="-4"/>
          <w:sz w:val="20"/>
        </w:rPr>
        <w:t xml:space="preserve"> </w:t>
      </w:r>
      <w:r>
        <w:rPr>
          <w:color w:val="5A5A5A"/>
          <w:sz w:val="20"/>
        </w:rPr>
        <w:t>the</w:t>
      </w:r>
      <w:r>
        <w:rPr>
          <w:color w:val="5A5A5A"/>
          <w:spacing w:val="-5"/>
          <w:sz w:val="20"/>
        </w:rPr>
        <w:t xml:space="preserve"> </w:t>
      </w:r>
      <w:r>
        <w:rPr>
          <w:color w:val="5A5A5A"/>
          <w:sz w:val="20"/>
        </w:rPr>
        <w:t>patient’s perception of the care experience and results of that</w:t>
      </w:r>
      <w:r>
        <w:rPr>
          <w:color w:val="5A5A5A"/>
          <w:spacing w:val="-11"/>
          <w:sz w:val="20"/>
        </w:rPr>
        <w:t xml:space="preserve"> </w:t>
      </w:r>
      <w:r>
        <w:rPr>
          <w:color w:val="5A5A5A"/>
          <w:sz w:val="20"/>
        </w:rPr>
        <w:t>care.</w:t>
      </w:r>
    </w:p>
    <w:p w14:paraId="5A13FA3E" w14:textId="77777777" w:rsidR="0049229A" w:rsidRDefault="0049229A">
      <w:pPr>
        <w:pStyle w:val="BodyText"/>
        <w:spacing w:before="9"/>
      </w:pPr>
    </w:p>
    <w:p w14:paraId="4B740FC3" w14:textId="77777777" w:rsidR="0049229A" w:rsidRDefault="004A7864">
      <w:pPr>
        <w:pStyle w:val="BodyText"/>
        <w:ind w:left="440"/>
        <w:rPr>
          <w:rFonts w:ascii="Cambria"/>
        </w:rPr>
      </w:pPr>
      <w:r>
        <w:rPr>
          <w:noProof/>
        </w:rPr>
        <mc:AlternateContent>
          <mc:Choice Requires="wps">
            <w:drawing>
              <wp:anchor distT="0" distB="0" distL="0" distR="0" simplePos="0" relativeHeight="251764736" behindDoc="1" locked="0" layoutInCell="1" allowOverlap="1" wp14:anchorId="3F6F0E5D" wp14:editId="2C937F4D">
                <wp:simplePos x="0" y="0"/>
                <wp:positionH relativeFrom="page">
                  <wp:posOffset>896620</wp:posOffset>
                </wp:positionH>
                <wp:positionV relativeFrom="paragraph">
                  <wp:posOffset>196850</wp:posOffset>
                </wp:positionV>
                <wp:extent cx="5981700" cy="1270"/>
                <wp:effectExtent l="0" t="0" r="0" b="0"/>
                <wp:wrapTopAndBottom/>
                <wp:docPr id="278" name="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393B2" id=" 239" o:spid="_x0000_s1026" style="position:absolute;margin-left:70.6pt;margin-top:15.5pt;width:471pt;height:.1pt;z-index:-25155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SAnsg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YM0gJ7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DEFINITIONS</w:t>
      </w:r>
    </w:p>
    <w:p w14:paraId="3E8D939E" w14:textId="77777777" w:rsidR="0049229A" w:rsidRDefault="004A7864">
      <w:pPr>
        <w:pStyle w:val="BodyText"/>
        <w:spacing w:before="73" w:line="285" w:lineRule="auto"/>
        <w:ind w:left="440" w:right="1193"/>
      </w:pPr>
      <w:r>
        <w:rPr>
          <w:color w:val="5A5A5A"/>
        </w:rPr>
        <w:t>In order to be clear about the structure, process and goals of the program, all significant terms will be defined. To begin, the following definitions are offered:</w:t>
      </w:r>
    </w:p>
    <w:p w14:paraId="5864DDD4" w14:textId="77777777" w:rsidR="0049229A" w:rsidRDefault="004A7864">
      <w:pPr>
        <w:pStyle w:val="Heading4"/>
        <w:spacing w:before="163"/>
        <w:ind w:left="440"/>
      </w:pPr>
      <w:r>
        <w:rPr>
          <w:color w:val="5A5A5A"/>
        </w:rPr>
        <w:t>Quality of Care</w:t>
      </w:r>
    </w:p>
    <w:p w14:paraId="309EE828" w14:textId="77777777" w:rsidR="0049229A" w:rsidRDefault="0049229A">
      <w:pPr>
        <w:pStyle w:val="BodyText"/>
        <w:spacing w:before="4"/>
        <w:rPr>
          <w:b/>
          <w:sz w:val="17"/>
        </w:rPr>
      </w:pPr>
    </w:p>
    <w:p w14:paraId="5B3D0DB6" w14:textId="77777777" w:rsidR="0049229A" w:rsidRDefault="004A7864">
      <w:pPr>
        <w:pStyle w:val="BodyText"/>
        <w:spacing w:before="1" w:line="288" w:lineRule="auto"/>
        <w:ind w:left="440" w:right="1188"/>
      </w:pPr>
      <w:r>
        <w:rPr>
          <w:color w:val="5A5A5A"/>
        </w:rPr>
        <w:t xml:space="preserve">Quality of care reflects a desired degree of excellence in the provision of health care. Though quality is a   </w:t>
      </w:r>
      <w:r>
        <w:rPr>
          <w:color w:val="5A5A5A"/>
          <w:spacing w:val="-3"/>
        </w:rPr>
        <w:t>subjective</w:t>
      </w:r>
      <w:r>
        <w:rPr>
          <w:color w:val="5A5A5A"/>
          <w:spacing w:val="-10"/>
        </w:rPr>
        <w:t xml:space="preserve"> </w:t>
      </w:r>
      <w:r>
        <w:rPr>
          <w:color w:val="5A5A5A"/>
          <w:spacing w:val="-3"/>
        </w:rPr>
        <w:t>attribute,</w:t>
      </w:r>
      <w:r>
        <w:rPr>
          <w:color w:val="5A5A5A"/>
          <w:spacing w:val="-7"/>
        </w:rPr>
        <w:t xml:space="preserve"> </w:t>
      </w:r>
      <w:r>
        <w:rPr>
          <w:color w:val="5A5A5A"/>
        </w:rPr>
        <w:t>various</w:t>
      </w:r>
      <w:r>
        <w:rPr>
          <w:color w:val="5A5A5A"/>
          <w:spacing w:val="-9"/>
        </w:rPr>
        <w:t xml:space="preserve"> </w:t>
      </w:r>
      <w:r>
        <w:rPr>
          <w:color w:val="5A5A5A"/>
        </w:rPr>
        <w:t>characteristics</w:t>
      </w:r>
      <w:r>
        <w:rPr>
          <w:color w:val="5A5A5A"/>
          <w:spacing w:val="-6"/>
        </w:rPr>
        <w:t xml:space="preserve"> </w:t>
      </w:r>
      <w:r>
        <w:rPr>
          <w:color w:val="5A5A5A"/>
          <w:spacing w:val="12"/>
        </w:rPr>
        <w:t>usually</w:t>
      </w:r>
      <w:r>
        <w:rPr>
          <w:color w:val="5A5A5A"/>
          <w:spacing w:val="9"/>
        </w:rPr>
        <w:t xml:space="preserve"> </w:t>
      </w:r>
      <w:r>
        <w:rPr>
          <w:color w:val="5A5A5A"/>
        </w:rPr>
        <w:t>associated</w:t>
      </w:r>
      <w:r>
        <w:rPr>
          <w:color w:val="5A5A5A"/>
          <w:spacing w:val="-9"/>
        </w:rPr>
        <w:t xml:space="preserve"> </w:t>
      </w:r>
      <w:r>
        <w:rPr>
          <w:color w:val="5A5A5A"/>
          <w:spacing w:val="13"/>
        </w:rPr>
        <w:t>with</w:t>
      </w:r>
      <w:r>
        <w:rPr>
          <w:color w:val="5A5A5A"/>
          <w:spacing w:val="16"/>
        </w:rPr>
        <w:t xml:space="preserve"> </w:t>
      </w:r>
      <w:r>
        <w:rPr>
          <w:color w:val="5A5A5A"/>
          <w:spacing w:val="8"/>
        </w:rPr>
        <w:t>the</w:t>
      </w:r>
      <w:r>
        <w:rPr>
          <w:color w:val="5A5A5A"/>
          <w:spacing w:val="11"/>
        </w:rPr>
        <w:t xml:space="preserve"> </w:t>
      </w:r>
      <w:r>
        <w:rPr>
          <w:color w:val="5A5A5A"/>
          <w:spacing w:val="-3"/>
        </w:rPr>
        <w:t>health</w:t>
      </w:r>
      <w:r>
        <w:rPr>
          <w:color w:val="5A5A5A"/>
          <w:spacing w:val="-8"/>
        </w:rPr>
        <w:t xml:space="preserve"> </w:t>
      </w:r>
      <w:r>
        <w:rPr>
          <w:color w:val="5A5A5A"/>
        </w:rPr>
        <w:t>care</w:t>
      </w:r>
      <w:r>
        <w:rPr>
          <w:color w:val="5A5A5A"/>
          <w:spacing w:val="-7"/>
        </w:rPr>
        <w:t xml:space="preserve"> </w:t>
      </w:r>
      <w:r>
        <w:rPr>
          <w:color w:val="5A5A5A"/>
        </w:rPr>
        <w:t>delivery</w:t>
      </w:r>
      <w:r>
        <w:rPr>
          <w:color w:val="5A5A5A"/>
          <w:spacing w:val="-2"/>
        </w:rPr>
        <w:t xml:space="preserve"> </w:t>
      </w:r>
      <w:r>
        <w:rPr>
          <w:color w:val="5A5A5A"/>
        </w:rPr>
        <w:t>process</w:t>
      </w:r>
      <w:r>
        <w:rPr>
          <w:color w:val="5A5A5A"/>
          <w:spacing w:val="-6"/>
        </w:rPr>
        <w:t xml:space="preserve"> </w:t>
      </w:r>
      <w:r>
        <w:rPr>
          <w:color w:val="5A5A5A"/>
        </w:rPr>
        <w:t>are</w:t>
      </w:r>
      <w:r>
        <w:rPr>
          <w:color w:val="5A5A5A"/>
          <w:spacing w:val="-4"/>
        </w:rPr>
        <w:t xml:space="preserve"> </w:t>
      </w:r>
      <w:r>
        <w:rPr>
          <w:color w:val="5A5A5A"/>
        </w:rPr>
        <w:t>thought</w:t>
      </w:r>
      <w:r>
        <w:rPr>
          <w:color w:val="5A5A5A"/>
          <w:spacing w:val="-4"/>
        </w:rPr>
        <w:t xml:space="preserve"> </w:t>
      </w:r>
      <w:r>
        <w:rPr>
          <w:color w:val="5A5A5A"/>
        </w:rPr>
        <w:t xml:space="preserve">to be determinants of quality. These </w:t>
      </w:r>
      <w:proofErr w:type="gramStart"/>
      <w:r>
        <w:rPr>
          <w:color w:val="5A5A5A"/>
        </w:rPr>
        <w:t>include:</w:t>
      </w:r>
      <w:proofErr w:type="gramEnd"/>
      <w:r>
        <w:rPr>
          <w:color w:val="5A5A5A"/>
        </w:rPr>
        <w:t xml:space="preserve"> structural adequacy, access and </w:t>
      </w:r>
      <w:r>
        <w:rPr>
          <w:color w:val="5A5A5A"/>
          <w:spacing w:val="9"/>
        </w:rPr>
        <w:t xml:space="preserve">availability, </w:t>
      </w:r>
      <w:r>
        <w:rPr>
          <w:color w:val="5A5A5A"/>
        </w:rPr>
        <w:t xml:space="preserve">technical abilities of practitioners, practitioner communication </w:t>
      </w:r>
      <w:r>
        <w:rPr>
          <w:color w:val="5A5A5A"/>
          <w:spacing w:val="11"/>
        </w:rPr>
        <w:t xml:space="preserve">skills </w:t>
      </w:r>
      <w:r>
        <w:rPr>
          <w:color w:val="5A5A5A"/>
        </w:rPr>
        <w:t xml:space="preserve">and attitudes, documentation of services provided, coordination and follow-up, patient commitment and adherence to a therapeutic regimen, patient satisfaction, and </w:t>
      </w:r>
      <w:r>
        <w:rPr>
          <w:color w:val="5A5A5A"/>
          <w:spacing w:val="10"/>
        </w:rPr>
        <w:t xml:space="preserve">clinical </w:t>
      </w:r>
      <w:r>
        <w:rPr>
          <w:color w:val="5A5A5A"/>
        </w:rPr>
        <w:t xml:space="preserve">outcomes. </w:t>
      </w:r>
      <w:r>
        <w:rPr>
          <w:color w:val="5A5A5A"/>
          <w:spacing w:val="-3"/>
        </w:rPr>
        <w:t>JCAHO provides the following</w:t>
      </w:r>
      <w:r>
        <w:rPr>
          <w:color w:val="5A5A5A"/>
          <w:spacing w:val="-18"/>
        </w:rPr>
        <w:t xml:space="preserve"> </w:t>
      </w:r>
      <w:r>
        <w:rPr>
          <w:color w:val="5A5A5A"/>
          <w:spacing w:val="6"/>
        </w:rPr>
        <w:t>criteria:</w:t>
      </w:r>
    </w:p>
    <w:p w14:paraId="5043EE63" w14:textId="77777777" w:rsidR="0049229A" w:rsidRDefault="0049229A">
      <w:pPr>
        <w:pStyle w:val="BodyText"/>
        <w:spacing w:before="5"/>
        <w:rPr>
          <w:sz w:val="19"/>
        </w:rPr>
      </w:pPr>
    </w:p>
    <w:p w14:paraId="591D1BB0" w14:textId="77777777" w:rsidR="0049229A" w:rsidRDefault="004A7864">
      <w:pPr>
        <w:pStyle w:val="ListParagraph"/>
        <w:numPr>
          <w:ilvl w:val="0"/>
          <w:numId w:val="21"/>
        </w:numPr>
        <w:tabs>
          <w:tab w:val="left" w:pos="1160"/>
          <w:tab w:val="left" w:pos="1161"/>
        </w:tabs>
        <w:spacing w:before="1"/>
        <w:ind w:hanging="361"/>
        <w:rPr>
          <w:sz w:val="20"/>
        </w:rPr>
      </w:pPr>
      <w:r>
        <w:rPr>
          <w:i/>
          <w:color w:val="5A5A5A"/>
          <w:sz w:val="20"/>
        </w:rPr>
        <w:t xml:space="preserve">Efficacy: </w:t>
      </w:r>
      <w:r>
        <w:rPr>
          <w:color w:val="5A5A5A"/>
          <w:sz w:val="20"/>
        </w:rPr>
        <w:t>Is the care/procedure</w:t>
      </w:r>
      <w:r>
        <w:rPr>
          <w:color w:val="5A5A5A"/>
          <w:spacing w:val="-4"/>
          <w:sz w:val="20"/>
        </w:rPr>
        <w:t xml:space="preserve"> </w:t>
      </w:r>
      <w:r>
        <w:rPr>
          <w:color w:val="5A5A5A"/>
          <w:sz w:val="20"/>
        </w:rPr>
        <w:t>useful?</w:t>
      </w:r>
    </w:p>
    <w:p w14:paraId="4CBC12F7" w14:textId="77777777" w:rsidR="0049229A" w:rsidRDefault="0049229A">
      <w:pPr>
        <w:pStyle w:val="BodyText"/>
        <w:spacing w:before="7"/>
        <w:rPr>
          <w:sz w:val="22"/>
        </w:rPr>
      </w:pPr>
    </w:p>
    <w:p w14:paraId="66307A60" w14:textId="77777777" w:rsidR="0049229A" w:rsidRDefault="004A7864">
      <w:pPr>
        <w:pStyle w:val="ListParagraph"/>
        <w:numPr>
          <w:ilvl w:val="0"/>
          <w:numId w:val="21"/>
        </w:numPr>
        <w:tabs>
          <w:tab w:val="left" w:pos="1160"/>
          <w:tab w:val="left" w:pos="1161"/>
        </w:tabs>
        <w:ind w:hanging="361"/>
        <w:rPr>
          <w:sz w:val="20"/>
        </w:rPr>
      </w:pPr>
      <w:r>
        <w:rPr>
          <w:i/>
          <w:color w:val="5A5A5A"/>
          <w:sz w:val="20"/>
        </w:rPr>
        <w:t>Appropriateness</w:t>
      </w:r>
      <w:r>
        <w:rPr>
          <w:color w:val="5A5A5A"/>
          <w:sz w:val="20"/>
        </w:rPr>
        <w:t>: Is it right for this</w:t>
      </w:r>
      <w:r>
        <w:rPr>
          <w:color w:val="5A5A5A"/>
          <w:spacing w:val="-21"/>
          <w:sz w:val="20"/>
        </w:rPr>
        <w:t xml:space="preserve"> </w:t>
      </w:r>
      <w:r>
        <w:rPr>
          <w:color w:val="5A5A5A"/>
          <w:sz w:val="20"/>
        </w:rPr>
        <w:t>patient?</w:t>
      </w:r>
    </w:p>
    <w:p w14:paraId="6CD39D3F" w14:textId="77777777" w:rsidR="0049229A" w:rsidRDefault="0049229A">
      <w:pPr>
        <w:pStyle w:val="BodyText"/>
        <w:spacing w:before="9"/>
        <w:rPr>
          <w:sz w:val="22"/>
        </w:rPr>
      </w:pPr>
    </w:p>
    <w:p w14:paraId="0D447B11" w14:textId="77777777" w:rsidR="0049229A" w:rsidRDefault="004A7864">
      <w:pPr>
        <w:pStyle w:val="ListParagraph"/>
        <w:numPr>
          <w:ilvl w:val="0"/>
          <w:numId w:val="21"/>
        </w:numPr>
        <w:tabs>
          <w:tab w:val="left" w:pos="1160"/>
          <w:tab w:val="left" w:pos="1161"/>
        </w:tabs>
        <w:ind w:hanging="361"/>
        <w:rPr>
          <w:sz w:val="20"/>
        </w:rPr>
      </w:pPr>
      <w:r>
        <w:rPr>
          <w:i/>
          <w:color w:val="5A5A5A"/>
          <w:sz w:val="20"/>
        </w:rPr>
        <w:t xml:space="preserve">Accessibility: </w:t>
      </w:r>
      <w:r>
        <w:rPr>
          <w:color w:val="5A5A5A"/>
          <w:sz w:val="20"/>
        </w:rPr>
        <w:t>If right, can this patient get</w:t>
      </w:r>
      <w:r>
        <w:rPr>
          <w:color w:val="5A5A5A"/>
          <w:spacing w:val="-17"/>
          <w:sz w:val="20"/>
        </w:rPr>
        <w:t xml:space="preserve"> </w:t>
      </w:r>
      <w:r>
        <w:rPr>
          <w:color w:val="5A5A5A"/>
          <w:sz w:val="20"/>
        </w:rPr>
        <w:t>it?</w:t>
      </w:r>
    </w:p>
    <w:p w14:paraId="1731F459" w14:textId="77777777" w:rsidR="0049229A" w:rsidRDefault="0049229A">
      <w:pPr>
        <w:pStyle w:val="BodyText"/>
        <w:spacing w:before="7"/>
        <w:rPr>
          <w:sz w:val="22"/>
        </w:rPr>
      </w:pPr>
    </w:p>
    <w:p w14:paraId="7277C482" w14:textId="77777777" w:rsidR="0049229A" w:rsidRDefault="004A7864">
      <w:pPr>
        <w:pStyle w:val="ListParagraph"/>
        <w:numPr>
          <w:ilvl w:val="0"/>
          <w:numId w:val="21"/>
        </w:numPr>
        <w:tabs>
          <w:tab w:val="left" w:pos="1160"/>
          <w:tab w:val="left" w:pos="1161"/>
        </w:tabs>
        <w:spacing w:before="1"/>
        <w:ind w:hanging="361"/>
        <w:rPr>
          <w:sz w:val="20"/>
        </w:rPr>
      </w:pPr>
      <w:r>
        <w:rPr>
          <w:i/>
          <w:color w:val="5A5A5A"/>
          <w:sz w:val="20"/>
        </w:rPr>
        <w:t xml:space="preserve">Acceptability: </w:t>
      </w:r>
      <w:r>
        <w:rPr>
          <w:color w:val="5A5A5A"/>
          <w:sz w:val="20"/>
        </w:rPr>
        <w:t>If right and available, does this patient want</w:t>
      </w:r>
      <w:r>
        <w:rPr>
          <w:color w:val="5A5A5A"/>
          <w:spacing w:val="-6"/>
          <w:sz w:val="20"/>
        </w:rPr>
        <w:t xml:space="preserve"> </w:t>
      </w:r>
      <w:r>
        <w:rPr>
          <w:color w:val="5A5A5A"/>
          <w:sz w:val="20"/>
        </w:rPr>
        <w:t>it?</w:t>
      </w:r>
    </w:p>
    <w:p w14:paraId="77BAA8AF" w14:textId="77777777" w:rsidR="0049229A" w:rsidRDefault="0049229A">
      <w:pPr>
        <w:pStyle w:val="BodyText"/>
        <w:spacing w:before="9"/>
        <w:rPr>
          <w:sz w:val="22"/>
        </w:rPr>
      </w:pPr>
    </w:p>
    <w:p w14:paraId="4EE62C59" w14:textId="77777777" w:rsidR="0049229A" w:rsidRDefault="004A7864">
      <w:pPr>
        <w:pStyle w:val="ListParagraph"/>
        <w:numPr>
          <w:ilvl w:val="0"/>
          <w:numId w:val="21"/>
        </w:numPr>
        <w:tabs>
          <w:tab w:val="left" w:pos="1160"/>
          <w:tab w:val="left" w:pos="1161"/>
        </w:tabs>
        <w:ind w:hanging="361"/>
        <w:rPr>
          <w:sz w:val="20"/>
        </w:rPr>
      </w:pPr>
      <w:r>
        <w:rPr>
          <w:i/>
          <w:color w:val="5A5A5A"/>
          <w:sz w:val="20"/>
        </w:rPr>
        <w:t xml:space="preserve">Effectiveness: </w:t>
      </w:r>
      <w:r>
        <w:rPr>
          <w:color w:val="5A5A5A"/>
          <w:sz w:val="20"/>
        </w:rPr>
        <w:t>Is it carried out</w:t>
      </w:r>
      <w:r>
        <w:rPr>
          <w:color w:val="5A5A5A"/>
          <w:spacing w:val="-1"/>
          <w:sz w:val="20"/>
        </w:rPr>
        <w:t xml:space="preserve"> </w:t>
      </w:r>
      <w:r>
        <w:rPr>
          <w:color w:val="5A5A5A"/>
          <w:sz w:val="20"/>
        </w:rPr>
        <w:t>well?</w:t>
      </w:r>
    </w:p>
    <w:p w14:paraId="6F402606" w14:textId="77777777" w:rsidR="0049229A" w:rsidRDefault="0049229A">
      <w:pPr>
        <w:pStyle w:val="BodyText"/>
        <w:spacing w:before="7"/>
        <w:rPr>
          <w:sz w:val="22"/>
        </w:rPr>
      </w:pPr>
    </w:p>
    <w:p w14:paraId="0AFFB044" w14:textId="77777777" w:rsidR="0049229A" w:rsidRDefault="004A7864">
      <w:pPr>
        <w:pStyle w:val="ListParagraph"/>
        <w:numPr>
          <w:ilvl w:val="0"/>
          <w:numId w:val="21"/>
        </w:numPr>
        <w:tabs>
          <w:tab w:val="left" w:pos="1160"/>
          <w:tab w:val="left" w:pos="1161"/>
        </w:tabs>
        <w:ind w:hanging="361"/>
        <w:rPr>
          <w:sz w:val="20"/>
        </w:rPr>
      </w:pPr>
      <w:r>
        <w:rPr>
          <w:i/>
          <w:color w:val="5A5A5A"/>
          <w:sz w:val="20"/>
        </w:rPr>
        <w:t xml:space="preserve">Efficiency: </w:t>
      </w:r>
      <w:r>
        <w:rPr>
          <w:color w:val="5A5A5A"/>
          <w:sz w:val="20"/>
        </w:rPr>
        <w:t>Is it carried out in a cost-effective</w:t>
      </w:r>
      <w:r>
        <w:rPr>
          <w:color w:val="5A5A5A"/>
          <w:spacing w:val="-2"/>
          <w:sz w:val="20"/>
        </w:rPr>
        <w:t xml:space="preserve"> </w:t>
      </w:r>
      <w:r>
        <w:rPr>
          <w:color w:val="5A5A5A"/>
          <w:sz w:val="20"/>
        </w:rPr>
        <w:t>way?</w:t>
      </w:r>
    </w:p>
    <w:p w14:paraId="0E19CC64" w14:textId="77777777" w:rsidR="0049229A" w:rsidRDefault="0049229A">
      <w:pPr>
        <w:pStyle w:val="BodyText"/>
        <w:spacing w:before="9"/>
        <w:rPr>
          <w:sz w:val="22"/>
        </w:rPr>
      </w:pPr>
    </w:p>
    <w:p w14:paraId="0EC2C7D6" w14:textId="77777777" w:rsidR="0049229A" w:rsidRDefault="004A7864">
      <w:pPr>
        <w:pStyle w:val="ListParagraph"/>
        <w:numPr>
          <w:ilvl w:val="0"/>
          <w:numId w:val="21"/>
        </w:numPr>
        <w:tabs>
          <w:tab w:val="left" w:pos="1160"/>
          <w:tab w:val="left" w:pos="1161"/>
        </w:tabs>
        <w:spacing w:before="1" w:line="271" w:lineRule="auto"/>
        <w:ind w:right="1283"/>
        <w:rPr>
          <w:sz w:val="20"/>
        </w:rPr>
      </w:pPr>
      <w:r>
        <w:rPr>
          <w:i/>
          <w:color w:val="5A5A5A"/>
          <w:sz w:val="20"/>
        </w:rPr>
        <w:t>Continuity:</w:t>
      </w:r>
      <w:r>
        <w:rPr>
          <w:i/>
          <w:color w:val="5A5A5A"/>
          <w:spacing w:val="-3"/>
          <w:sz w:val="20"/>
        </w:rPr>
        <w:t xml:space="preserve"> </w:t>
      </w:r>
      <w:r>
        <w:rPr>
          <w:color w:val="5A5A5A"/>
          <w:sz w:val="20"/>
        </w:rPr>
        <w:t>Did</w:t>
      </w:r>
      <w:r>
        <w:rPr>
          <w:color w:val="5A5A5A"/>
          <w:spacing w:val="-2"/>
          <w:sz w:val="20"/>
        </w:rPr>
        <w:t xml:space="preserve"> </w:t>
      </w:r>
      <w:r>
        <w:rPr>
          <w:color w:val="5A5A5A"/>
          <w:sz w:val="20"/>
        </w:rPr>
        <w:t>it</w:t>
      </w:r>
      <w:r>
        <w:rPr>
          <w:color w:val="5A5A5A"/>
          <w:spacing w:val="-2"/>
          <w:sz w:val="20"/>
        </w:rPr>
        <w:t xml:space="preserve"> </w:t>
      </w:r>
      <w:r>
        <w:rPr>
          <w:color w:val="5A5A5A"/>
          <w:sz w:val="20"/>
        </w:rPr>
        <w:t>progress</w:t>
      </w:r>
      <w:r>
        <w:rPr>
          <w:color w:val="5A5A5A"/>
          <w:spacing w:val="-4"/>
          <w:sz w:val="20"/>
        </w:rPr>
        <w:t xml:space="preserve"> </w:t>
      </w:r>
      <w:r>
        <w:rPr>
          <w:color w:val="5A5A5A"/>
          <w:sz w:val="20"/>
        </w:rPr>
        <w:t>without</w:t>
      </w:r>
      <w:r>
        <w:rPr>
          <w:color w:val="5A5A5A"/>
          <w:spacing w:val="-2"/>
          <w:sz w:val="20"/>
        </w:rPr>
        <w:t xml:space="preserve"> </w:t>
      </w:r>
      <w:r>
        <w:rPr>
          <w:color w:val="5A5A5A"/>
          <w:sz w:val="20"/>
        </w:rPr>
        <w:t>interruption,</w:t>
      </w:r>
      <w:r>
        <w:rPr>
          <w:color w:val="5A5A5A"/>
          <w:spacing w:val="-2"/>
          <w:sz w:val="20"/>
        </w:rPr>
        <w:t xml:space="preserve"> </w:t>
      </w:r>
      <w:r>
        <w:rPr>
          <w:color w:val="5A5A5A"/>
          <w:sz w:val="20"/>
        </w:rPr>
        <w:t>with</w:t>
      </w:r>
      <w:r>
        <w:rPr>
          <w:color w:val="5A5A5A"/>
          <w:spacing w:val="-2"/>
          <w:sz w:val="20"/>
        </w:rPr>
        <w:t xml:space="preserve"> </w:t>
      </w:r>
      <w:r>
        <w:rPr>
          <w:color w:val="5A5A5A"/>
          <w:sz w:val="20"/>
        </w:rPr>
        <w:t>appropriate</w:t>
      </w:r>
      <w:r>
        <w:rPr>
          <w:color w:val="5A5A5A"/>
          <w:spacing w:val="-3"/>
          <w:sz w:val="20"/>
        </w:rPr>
        <w:t xml:space="preserve"> </w:t>
      </w:r>
      <w:r>
        <w:rPr>
          <w:color w:val="5A5A5A"/>
          <w:sz w:val="20"/>
        </w:rPr>
        <w:t>follow</w:t>
      </w:r>
      <w:r>
        <w:rPr>
          <w:color w:val="5A5A5A"/>
          <w:spacing w:val="-3"/>
          <w:sz w:val="20"/>
        </w:rPr>
        <w:t xml:space="preserve"> </w:t>
      </w:r>
      <w:r>
        <w:rPr>
          <w:color w:val="5A5A5A"/>
          <w:sz w:val="20"/>
        </w:rPr>
        <w:t>up,</w:t>
      </w:r>
      <w:r>
        <w:rPr>
          <w:color w:val="5A5A5A"/>
          <w:spacing w:val="-2"/>
          <w:sz w:val="20"/>
        </w:rPr>
        <w:t xml:space="preserve"> </w:t>
      </w:r>
      <w:r>
        <w:rPr>
          <w:color w:val="5A5A5A"/>
          <w:sz w:val="20"/>
        </w:rPr>
        <w:t>exchange</w:t>
      </w:r>
      <w:r>
        <w:rPr>
          <w:color w:val="5A5A5A"/>
          <w:spacing w:val="-5"/>
          <w:sz w:val="20"/>
        </w:rPr>
        <w:t xml:space="preserve"> </w:t>
      </w:r>
      <w:r>
        <w:rPr>
          <w:color w:val="5A5A5A"/>
          <w:sz w:val="20"/>
        </w:rPr>
        <w:t>of</w:t>
      </w:r>
      <w:r>
        <w:rPr>
          <w:color w:val="5A5A5A"/>
          <w:spacing w:val="-4"/>
          <w:sz w:val="20"/>
        </w:rPr>
        <w:t xml:space="preserve"> </w:t>
      </w:r>
      <w:r>
        <w:rPr>
          <w:color w:val="5A5A5A"/>
          <w:sz w:val="20"/>
        </w:rPr>
        <w:t>information</w:t>
      </w:r>
      <w:r>
        <w:rPr>
          <w:color w:val="5A5A5A"/>
          <w:spacing w:val="-1"/>
          <w:sz w:val="20"/>
        </w:rPr>
        <w:t xml:space="preserve"> </w:t>
      </w:r>
      <w:r>
        <w:rPr>
          <w:color w:val="5A5A5A"/>
          <w:sz w:val="20"/>
        </w:rPr>
        <w:t>and referral?</w:t>
      </w:r>
    </w:p>
    <w:p w14:paraId="43318BE1" w14:textId="77777777" w:rsidR="0049229A" w:rsidRDefault="0049229A">
      <w:pPr>
        <w:pStyle w:val="BodyText"/>
        <w:spacing w:before="5"/>
        <w:rPr>
          <w:sz w:val="17"/>
        </w:rPr>
      </w:pPr>
    </w:p>
    <w:p w14:paraId="5ECFFD65" w14:textId="77777777" w:rsidR="0049229A" w:rsidRDefault="004A7864">
      <w:pPr>
        <w:pStyle w:val="Heading4"/>
        <w:ind w:left="440"/>
      </w:pPr>
      <w:r>
        <w:rPr>
          <w:color w:val="5A5A5A"/>
        </w:rPr>
        <w:t>Quality Assurance (QA)</w:t>
      </w:r>
    </w:p>
    <w:p w14:paraId="6C38F08B" w14:textId="77777777" w:rsidR="0049229A" w:rsidRDefault="0049229A">
      <w:pPr>
        <w:pStyle w:val="BodyText"/>
        <w:spacing w:before="2"/>
        <w:rPr>
          <w:b/>
          <w:sz w:val="17"/>
        </w:rPr>
      </w:pPr>
    </w:p>
    <w:p w14:paraId="5A88E4EF" w14:textId="55310C8F" w:rsidR="0049229A" w:rsidRDefault="004A7864" w:rsidP="00230D9C">
      <w:pPr>
        <w:pStyle w:val="BodyText"/>
        <w:spacing w:line="288" w:lineRule="auto"/>
        <w:ind w:left="440" w:right="1517"/>
      </w:pPr>
      <w:r>
        <w:rPr>
          <w:color w:val="5A5A5A"/>
        </w:rPr>
        <w:t>A formal set of activities that measure the kind and degree of excellence of health care services provided. Quality assurance includes both a measurement phase (quality assessment) and corrective actions (quality improvement) to remedy any deficiencies identified through the quality assessment process.</w:t>
      </w:r>
    </w:p>
    <w:p w14:paraId="1C13FC36" w14:textId="77777777" w:rsidR="00230D9C" w:rsidRDefault="00230D9C">
      <w:pPr>
        <w:pStyle w:val="Heading4"/>
        <w:spacing w:before="123"/>
        <w:ind w:left="440"/>
        <w:rPr>
          <w:color w:val="5A5A5A"/>
        </w:rPr>
      </w:pPr>
    </w:p>
    <w:p w14:paraId="596E7A87" w14:textId="77777777" w:rsidR="00230D9C" w:rsidRDefault="00230D9C">
      <w:pPr>
        <w:pStyle w:val="Heading4"/>
        <w:spacing w:before="123"/>
        <w:ind w:left="440"/>
        <w:rPr>
          <w:color w:val="5A5A5A"/>
        </w:rPr>
      </w:pPr>
    </w:p>
    <w:p w14:paraId="2CC7001A" w14:textId="77777777" w:rsidR="00230D9C" w:rsidRDefault="00230D9C">
      <w:pPr>
        <w:pStyle w:val="Heading4"/>
        <w:spacing w:before="123"/>
        <w:ind w:left="440"/>
        <w:rPr>
          <w:color w:val="5A5A5A"/>
        </w:rPr>
      </w:pPr>
    </w:p>
    <w:p w14:paraId="770D0F5B" w14:textId="267D2318" w:rsidR="0049229A" w:rsidRDefault="0049229A" w:rsidP="00230D9C">
      <w:pPr>
        <w:pStyle w:val="Heading4"/>
        <w:spacing w:before="123"/>
        <w:ind w:left="0"/>
        <w:sectPr w:rsidR="0049229A">
          <w:pgSz w:w="12240" w:h="15840"/>
          <w:pgMar w:top="1600" w:right="260" w:bottom="1100" w:left="1000" w:header="720" w:footer="917" w:gutter="0"/>
          <w:cols w:space="720"/>
        </w:sectPr>
      </w:pPr>
    </w:p>
    <w:p w14:paraId="191964E2" w14:textId="77777777" w:rsidR="00230D9C" w:rsidRDefault="00230D9C">
      <w:pPr>
        <w:pStyle w:val="BodyText"/>
        <w:spacing w:before="59" w:line="285" w:lineRule="auto"/>
        <w:ind w:left="440" w:right="1193"/>
        <w:rPr>
          <w:color w:val="5A5A5A"/>
        </w:rPr>
      </w:pPr>
    </w:p>
    <w:p w14:paraId="758222FC" w14:textId="6541FF63" w:rsidR="00230D9C" w:rsidRPr="00230D9C" w:rsidRDefault="00230D9C">
      <w:pPr>
        <w:pStyle w:val="BodyText"/>
        <w:spacing w:before="59" w:line="285" w:lineRule="auto"/>
        <w:ind w:left="440" w:right="1193"/>
        <w:rPr>
          <w:b/>
          <w:bCs/>
          <w:color w:val="5A5A5A"/>
        </w:rPr>
      </w:pPr>
      <w:r w:rsidRPr="00230D9C">
        <w:rPr>
          <w:b/>
          <w:bCs/>
          <w:color w:val="5A5A5A"/>
        </w:rPr>
        <w:t>Quality Measurement (QM)</w:t>
      </w:r>
    </w:p>
    <w:p w14:paraId="37D6883E" w14:textId="0C5C6E19" w:rsidR="0049229A" w:rsidRDefault="004A7864">
      <w:pPr>
        <w:pStyle w:val="BodyText"/>
        <w:spacing w:before="59" w:line="285" w:lineRule="auto"/>
        <w:ind w:left="440" w:right="1193"/>
      </w:pPr>
      <w:r>
        <w:rPr>
          <w:color w:val="5A5A5A"/>
        </w:rPr>
        <w:t xml:space="preserve">The measurement phase in a quality assurance program, in which pre-established criteria or standards for professional performance, with respect to patient, administrative, and support services, are compared against the health care </w:t>
      </w:r>
      <w:r w:rsidR="00230D9C">
        <w:rPr>
          <w:color w:val="5A5A5A"/>
        </w:rPr>
        <w:t>provided</w:t>
      </w:r>
      <w:r>
        <w:rPr>
          <w:color w:val="5A5A5A"/>
        </w:rPr>
        <w:t>. The medical record is used as documentation of the care provided.</w:t>
      </w:r>
    </w:p>
    <w:p w14:paraId="3C357343" w14:textId="77777777" w:rsidR="0049229A" w:rsidRDefault="0049229A">
      <w:pPr>
        <w:pStyle w:val="BodyText"/>
      </w:pPr>
    </w:p>
    <w:p w14:paraId="60BED985" w14:textId="0A4081CA" w:rsidR="0049229A" w:rsidRDefault="00230D9C" w:rsidP="00230D9C">
      <w:pPr>
        <w:pStyle w:val="Heading4"/>
        <w:spacing w:before="131"/>
        <w:ind w:left="0"/>
      </w:pPr>
      <w:r>
        <w:rPr>
          <w:color w:val="5A5A5A"/>
        </w:rPr>
        <w:t xml:space="preserve">         </w:t>
      </w:r>
      <w:r w:rsidR="004A7864">
        <w:rPr>
          <w:color w:val="5A5A5A"/>
        </w:rPr>
        <w:t>Quality Improvement (QI)</w:t>
      </w:r>
    </w:p>
    <w:p w14:paraId="14ABAD7E" w14:textId="77777777" w:rsidR="0049229A" w:rsidRDefault="0049229A">
      <w:pPr>
        <w:pStyle w:val="BodyText"/>
        <w:spacing w:before="4"/>
        <w:rPr>
          <w:b/>
          <w:sz w:val="17"/>
        </w:rPr>
      </w:pPr>
    </w:p>
    <w:p w14:paraId="192B7D03" w14:textId="77777777" w:rsidR="0049229A" w:rsidRDefault="004A7864">
      <w:pPr>
        <w:pStyle w:val="BodyText"/>
        <w:spacing w:line="288" w:lineRule="auto"/>
        <w:ind w:left="440" w:right="1415"/>
        <w:jc w:val="both"/>
      </w:pPr>
      <w:r>
        <w:rPr>
          <w:color w:val="5A5A5A"/>
        </w:rPr>
        <w:t xml:space="preserve">A formal, ongoing process of identifying problems in health care delivery, testing solutions to those problems, and continually monitoring the solutions for improvement. QI is a common feature of total quality management (TQM) programs. Generally, an organization undertakes </w:t>
      </w:r>
      <w:proofErr w:type="spellStart"/>
      <w:r>
        <w:rPr>
          <w:color w:val="5A5A5A"/>
        </w:rPr>
        <w:t>Ql</w:t>
      </w:r>
      <w:proofErr w:type="spellEnd"/>
      <w:r>
        <w:rPr>
          <w:color w:val="5A5A5A"/>
        </w:rPr>
        <w:t xml:space="preserve"> to achieve continual improvement in the quality of</w:t>
      </w:r>
    </w:p>
    <w:p w14:paraId="2AA21ACC" w14:textId="47ACB160" w:rsidR="0049229A" w:rsidRDefault="004A7864" w:rsidP="00230D9C">
      <w:pPr>
        <w:pStyle w:val="BodyText"/>
        <w:spacing w:line="288" w:lineRule="auto"/>
        <w:ind w:left="440" w:right="1336"/>
      </w:pPr>
      <w:r>
        <w:rPr>
          <w:color w:val="5A5A5A"/>
        </w:rPr>
        <w:t>operations and elimination of waste in all functions of the organization through design and redesign processes. The aim of QI is elimination of variations or "defects" in health care delivery through elimination of their causes.</w:t>
      </w:r>
    </w:p>
    <w:p w14:paraId="471D8B4A" w14:textId="77777777" w:rsidR="00230D9C" w:rsidRPr="00230D9C" w:rsidRDefault="00230D9C" w:rsidP="00230D9C">
      <w:pPr>
        <w:pStyle w:val="BodyText"/>
        <w:spacing w:line="288" w:lineRule="auto"/>
        <w:ind w:left="440" w:right="1336"/>
      </w:pPr>
    </w:p>
    <w:p w14:paraId="27EACCA4" w14:textId="77777777" w:rsidR="0049229A" w:rsidRDefault="004A7864">
      <w:pPr>
        <w:pStyle w:val="Heading4"/>
        <w:ind w:left="440"/>
        <w:jc w:val="both"/>
      </w:pPr>
      <w:r>
        <w:rPr>
          <w:color w:val="5A5A5A"/>
        </w:rPr>
        <w:t>Outcomes Measurement</w:t>
      </w:r>
    </w:p>
    <w:p w14:paraId="75B982D2" w14:textId="77777777" w:rsidR="0049229A" w:rsidRDefault="0049229A">
      <w:pPr>
        <w:pStyle w:val="BodyText"/>
        <w:spacing w:before="4"/>
        <w:rPr>
          <w:b/>
          <w:sz w:val="17"/>
        </w:rPr>
      </w:pPr>
    </w:p>
    <w:p w14:paraId="68DCAAEC" w14:textId="77777777" w:rsidR="0049229A" w:rsidRDefault="004A7864">
      <w:pPr>
        <w:pStyle w:val="BodyText"/>
        <w:spacing w:line="285" w:lineRule="auto"/>
        <w:ind w:left="440" w:right="1219"/>
      </w:pPr>
      <w:r>
        <w:rPr>
          <w:color w:val="5A5A5A"/>
        </w:rPr>
        <w:t xml:space="preserve">The process of systematically tracking a patient's clinical treatment and responses to that treatment using generally accepted outcomes measures, or </w:t>
      </w:r>
      <w:r>
        <w:rPr>
          <w:i/>
          <w:color w:val="5A5A5A"/>
        </w:rPr>
        <w:t xml:space="preserve">quality indicators, </w:t>
      </w:r>
      <w:r>
        <w:rPr>
          <w:color w:val="5A5A5A"/>
        </w:rPr>
        <w:t>such as mortality, morbidity, disability, functional status, recovery, and patient satisfaction.</w:t>
      </w:r>
    </w:p>
    <w:p w14:paraId="74960AA7" w14:textId="77777777" w:rsidR="0049229A" w:rsidRDefault="0049229A">
      <w:pPr>
        <w:pStyle w:val="BodyText"/>
        <w:spacing w:before="11"/>
        <w:rPr>
          <w:sz w:val="16"/>
        </w:rPr>
      </w:pPr>
    </w:p>
    <w:p w14:paraId="3B23B097" w14:textId="77777777" w:rsidR="0049229A" w:rsidRDefault="004A7864">
      <w:pPr>
        <w:pStyle w:val="BodyText"/>
        <w:ind w:left="440"/>
        <w:jc w:val="both"/>
        <w:rPr>
          <w:rFonts w:ascii="Cambria"/>
        </w:rPr>
      </w:pPr>
      <w:r>
        <w:rPr>
          <w:noProof/>
        </w:rPr>
        <mc:AlternateContent>
          <mc:Choice Requires="wps">
            <w:drawing>
              <wp:anchor distT="0" distB="0" distL="0" distR="0" simplePos="0" relativeHeight="251765760" behindDoc="1" locked="0" layoutInCell="1" allowOverlap="1" wp14:anchorId="2CDBBC2D" wp14:editId="318767A5">
                <wp:simplePos x="0" y="0"/>
                <wp:positionH relativeFrom="page">
                  <wp:posOffset>896620</wp:posOffset>
                </wp:positionH>
                <wp:positionV relativeFrom="paragraph">
                  <wp:posOffset>196850</wp:posOffset>
                </wp:positionV>
                <wp:extent cx="5981700" cy="1270"/>
                <wp:effectExtent l="0" t="0" r="0" b="0"/>
                <wp:wrapTopAndBottom/>
                <wp:docPr id="277" name="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EF292" id=" 238" o:spid="_x0000_s1026" style="position:absolute;margin-left:70.6pt;margin-top:15.5pt;width:471pt;height:.1pt;z-index:-25155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fSsw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EUgF9K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PROGRAM STRUCTURE</w:t>
      </w:r>
    </w:p>
    <w:p w14:paraId="633A5783" w14:textId="77777777" w:rsidR="0049229A" w:rsidRDefault="004A7864">
      <w:pPr>
        <w:pStyle w:val="BodyText"/>
        <w:spacing w:before="73" w:line="285" w:lineRule="auto"/>
        <w:ind w:left="440" w:right="1524"/>
      </w:pPr>
      <w:r>
        <w:rPr>
          <w:color w:val="5A5A5A"/>
          <w:spacing w:val="-6"/>
        </w:rPr>
        <w:t xml:space="preserve">The </w:t>
      </w:r>
      <w:r>
        <w:rPr>
          <w:color w:val="5A5A5A"/>
          <w:spacing w:val="-7"/>
        </w:rPr>
        <w:t xml:space="preserve">Dental Director </w:t>
      </w:r>
      <w:r>
        <w:rPr>
          <w:color w:val="5A5A5A"/>
          <w:spacing w:val="-4"/>
        </w:rPr>
        <w:t xml:space="preserve">is </w:t>
      </w:r>
      <w:r>
        <w:rPr>
          <w:color w:val="5A5A5A"/>
          <w:spacing w:val="-8"/>
        </w:rPr>
        <w:t xml:space="preserve">responsible </w:t>
      </w:r>
      <w:r>
        <w:rPr>
          <w:color w:val="5A5A5A"/>
          <w:spacing w:val="-5"/>
        </w:rPr>
        <w:t xml:space="preserve">for the </w:t>
      </w:r>
      <w:r>
        <w:rPr>
          <w:color w:val="5A5A5A"/>
          <w:spacing w:val="-7"/>
        </w:rPr>
        <w:t xml:space="preserve">Quality </w:t>
      </w:r>
      <w:r>
        <w:rPr>
          <w:color w:val="5A5A5A"/>
          <w:spacing w:val="-8"/>
        </w:rPr>
        <w:t xml:space="preserve">Management </w:t>
      </w:r>
      <w:r>
        <w:rPr>
          <w:color w:val="5A5A5A"/>
        </w:rPr>
        <w:t xml:space="preserve">Program. He/she </w:t>
      </w:r>
      <w:r>
        <w:rPr>
          <w:color w:val="5A5A5A"/>
          <w:spacing w:val="10"/>
        </w:rPr>
        <w:t xml:space="preserve">will </w:t>
      </w:r>
      <w:r>
        <w:rPr>
          <w:color w:val="5A5A5A"/>
        </w:rPr>
        <w:t xml:space="preserve">report </w:t>
      </w:r>
      <w:r>
        <w:rPr>
          <w:color w:val="5A5A5A"/>
          <w:spacing w:val="11"/>
        </w:rPr>
        <w:t xml:space="preserve">all </w:t>
      </w:r>
      <w:r>
        <w:rPr>
          <w:color w:val="5A5A5A"/>
        </w:rPr>
        <w:t xml:space="preserve">QA/QI activities and results to the overall health center quality committee and governing body. </w:t>
      </w:r>
      <w:r>
        <w:rPr>
          <w:color w:val="5A5A5A"/>
          <w:spacing w:val="-3"/>
        </w:rPr>
        <w:t xml:space="preserve">He/she </w:t>
      </w:r>
      <w:r>
        <w:rPr>
          <w:color w:val="5A5A5A"/>
          <w:spacing w:val="11"/>
        </w:rPr>
        <w:t xml:space="preserve">will </w:t>
      </w:r>
      <w:r>
        <w:rPr>
          <w:color w:val="5A5A5A"/>
          <w:spacing w:val="-3"/>
        </w:rPr>
        <w:t xml:space="preserve">also assure </w:t>
      </w:r>
      <w:r>
        <w:rPr>
          <w:color w:val="5A5A5A"/>
          <w:spacing w:val="-14"/>
        </w:rPr>
        <w:t>that:</w:t>
      </w:r>
    </w:p>
    <w:p w14:paraId="503C2171" w14:textId="77777777" w:rsidR="0049229A" w:rsidRDefault="0049229A">
      <w:pPr>
        <w:pStyle w:val="BodyText"/>
        <w:spacing w:before="11"/>
        <w:rPr>
          <w:sz w:val="19"/>
        </w:rPr>
      </w:pPr>
    </w:p>
    <w:p w14:paraId="2DDBD8A0" w14:textId="77777777" w:rsidR="0049229A" w:rsidRDefault="004A7864">
      <w:pPr>
        <w:pStyle w:val="ListParagraph"/>
        <w:numPr>
          <w:ilvl w:val="0"/>
          <w:numId w:val="21"/>
        </w:numPr>
        <w:tabs>
          <w:tab w:val="left" w:pos="1160"/>
          <w:tab w:val="left" w:pos="1161"/>
        </w:tabs>
        <w:spacing w:before="1" w:line="273" w:lineRule="auto"/>
        <w:ind w:right="1440"/>
        <w:rPr>
          <w:sz w:val="20"/>
        </w:rPr>
      </w:pPr>
      <w:r>
        <w:rPr>
          <w:color w:val="5A5A5A"/>
          <w:sz w:val="20"/>
        </w:rPr>
        <w:t>There</w:t>
      </w:r>
      <w:r>
        <w:rPr>
          <w:color w:val="5A5A5A"/>
          <w:spacing w:val="-4"/>
          <w:sz w:val="20"/>
        </w:rPr>
        <w:t xml:space="preserve"> </w:t>
      </w:r>
      <w:r>
        <w:rPr>
          <w:color w:val="5A5A5A"/>
          <w:sz w:val="20"/>
        </w:rPr>
        <w:t>is</w:t>
      </w:r>
      <w:r>
        <w:rPr>
          <w:color w:val="5A5A5A"/>
          <w:spacing w:val="-4"/>
          <w:sz w:val="20"/>
        </w:rPr>
        <w:t xml:space="preserve"> </w:t>
      </w:r>
      <w:r>
        <w:rPr>
          <w:color w:val="5A5A5A"/>
          <w:sz w:val="20"/>
        </w:rPr>
        <w:t>a</w:t>
      </w:r>
      <w:r>
        <w:rPr>
          <w:color w:val="5A5A5A"/>
          <w:spacing w:val="-2"/>
          <w:sz w:val="20"/>
        </w:rPr>
        <w:t xml:space="preserve"> </w:t>
      </w:r>
      <w:r>
        <w:rPr>
          <w:color w:val="5A5A5A"/>
          <w:sz w:val="20"/>
        </w:rPr>
        <w:t>written</w:t>
      </w:r>
      <w:r>
        <w:rPr>
          <w:color w:val="5A5A5A"/>
          <w:spacing w:val="-3"/>
          <w:sz w:val="20"/>
        </w:rPr>
        <w:t xml:space="preserve"> </w:t>
      </w:r>
      <w:r>
        <w:rPr>
          <w:color w:val="5A5A5A"/>
          <w:sz w:val="20"/>
        </w:rPr>
        <w:t>description</w:t>
      </w:r>
      <w:r>
        <w:rPr>
          <w:color w:val="5A5A5A"/>
          <w:spacing w:val="1"/>
          <w:sz w:val="20"/>
        </w:rPr>
        <w:t xml:space="preserve"> </w:t>
      </w:r>
      <w:r>
        <w:rPr>
          <w:color w:val="5A5A5A"/>
          <w:sz w:val="20"/>
        </w:rPr>
        <w:t>of</w:t>
      </w:r>
      <w:r>
        <w:rPr>
          <w:color w:val="5A5A5A"/>
          <w:spacing w:val="-4"/>
          <w:sz w:val="20"/>
        </w:rPr>
        <w:t xml:space="preserve"> </w:t>
      </w:r>
      <w:r>
        <w:rPr>
          <w:color w:val="5A5A5A"/>
          <w:sz w:val="20"/>
        </w:rPr>
        <w:t>the</w:t>
      </w:r>
      <w:r>
        <w:rPr>
          <w:color w:val="5A5A5A"/>
          <w:spacing w:val="-4"/>
          <w:sz w:val="20"/>
        </w:rPr>
        <w:t xml:space="preserve"> </w:t>
      </w:r>
      <w:r>
        <w:rPr>
          <w:color w:val="5A5A5A"/>
          <w:sz w:val="20"/>
        </w:rPr>
        <w:t>Quality</w:t>
      </w:r>
      <w:r>
        <w:rPr>
          <w:color w:val="5A5A5A"/>
          <w:spacing w:val="-2"/>
          <w:sz w:val="20"/>
        </w:rPr>
        <w:t xml:space="preserve"> </w:t>
      </w:r>
      <w:r>
        <w:rPr>
          <w:color w:val="5A5A5A"/>
          <w:sz w:val="20"/>
        </w:rPr>
        <w:t>Management</w:t>
      </w:r>
      <w:r>
        <w:rPr>
          <w:color w:val="5A5A5A"/>
          <w:spacing w:val="-2"/>
          <w:sz w:val="20"/>
        </w:rPr>
        <w:t xml:space="preserve"> </w:t>
      </w:r>
      <w:r>
        <w:rPr>
          <w:color w:val="5A5A5A"/>
          <w:sz w:val="20"/>
        </w:rPr>
        <w:t>Program</w:t>
      </w:r>
      <w:r>
        <w:rPr>
          <w:color w:val="5A5A5A"/>
          <w:spacing w:val="-4"/>
          <w:sz w:val="20"/>
        </w:rPr>
        <w:t xml:space="preserve"> </w:t>
      </w:r>
      <w:r>
        <w:rPr>
          <w:color w:val="5A5A5A"/>
          <w:sz w:val="20"/>
        </w:rPr>
        <w:t>that</w:t>
      </w:r>
      <w:r>
        <w:rPr>
          <w:color w:val="5A5A5A"/>
          <w:spacing w:val="-2"/>
          <w:sz w:val="20"/>
        </w:rPr>
        <w:t xml:space="preserve"> </w:t>
      </w:r>
      <w:r>
        <w:rPr>
          <w:color w:val="5A5A5A"/>
          <w:sz w:val="20"/>
        </w:rPr>
        <w:t>outlines</w:t>
      </w:r>
      <w:r>
        <w:rPr>
          <w:color w:val="5A5A5A"/>
          <w:spacing w:val="-4"/>
          <w:sz w:val="20"/>
        </w:rPr>
        <w:t xml:space="preserve"> </w:t>
      </w:r>
      <w:r>
        <w:rPr>
          <w:color w:val="5A5A5A"/>
          <w:sz w:val="20"/>
        </w:rPr>
        <w:t>program</w:t>
      </w:r>
      <w:r>
        <w:rPr>
          <w:color w:val="5A5A5A"/>
          <w:spacing w:val="-1"/>
          <w:sz w:val="20"/>
        </w:rPr>
        <w:t xml:space="preserve"> </w:t>
      </w:r>
      <w:r>
        <w:rPr>
          <w:color w:val="5A5A5A"/>
          <w:sz w:val="20"/>
        </w:rPr>
        <w:t>structure</w:t>
      </w:r>
      <w:r>
        <w:rPr>
          <w:color w:val="5A5A5A"/>
          <w:spacing w:val="-4"/>
          <w:sz w:val="20"/>
        </w:rPr>
        <w:t xml:space="preserve"> </w:t>
      </w:r>
      <w:r>
        <w:rPr>
          <w:color w:val="5A5A5A"/>
          <w:sz w:val="20"/>
        </w:rPr>
        <w:t>and design.</w:t>
      </w:r>
    </w:p>
    <w:p w14:paraId="66122D2B" w14:textId="77777777" w:rsidR="0049229A" w:rsidRDefault="0049229A">
      <w:pPr>
        <w:pStyle w:val="BodyText"/>
        <w:spacing w:before="1"/>
      </w:pPr>
    </w:p>
    <w:p w14:paraId="625BA98E"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rPr>
        <w:t xml:space="preserve">The Quality Management Program is reviewed </w:t>
      </w:r>
      <w:r>
        <w:rPr>
          <w:color w:val="5A5A5A"/>
          <w:spacing w:val="6"/>
          <w:sz w:val="20"/>
        </w:rPr>
        <w:t xml:space="preserve">annually </w:t>
      </w:r>
      <w:r>
        <w:rPr>
          <w:color w:val="5A5A5A"/>
          <w:sz w:val="20"/>
        </w:rPr>
        <w:t>and updated as</w:t>
      </w:r>
      <w:r>
        <w:rPr>
          <w:color w:val="5A5A5A"/>
          <w:spacing w:val="-2"/>
          <w:sz w:val="20"/>
        </w:rPr>
        <w:t xml:space="preserve"> </w:t>
      </w:r>
      <w:r>
        <w:rPr>
          <w:color w:val="5A5A5A"/>
          <w:sz w:val="20"/>
        </w:rPr>
        <w:t>necessary.</w:t>
      </w:r>
    </w:p>
    <w:p w14:paraId="71848BBE" w14:textId="77777777" w:rsidR="0049229A" w:rsidRDefault="0049229A">
      <w:pPr>
        <w:pStyle w:val="BodyText"/>
        <w:spacing w:before="7"/>
        <w:rPr>
          <w:sz w:val="22"/>
        </w:rPr>
      </w:pPr>
    </w:p>
    <w:p w14:paraId="04F1EC17" w14:textId="77777777" w:rsidR="0049229A" w:rsidRDefault="004A7864">
      <w:pPr>
        <w:pStyle w:val="ListParagraph"/>
        <w:numPr>
          <w:ilvl w:val="0"/>
          <w:numId w:val="21"/>
        </w:numPr>
        <w:tabs>
          <w:tab w:val="left" w:pos="1160"/>
          <w:tab w:val="left" w:pos="1161"/>
        </w:tabs>
        <w:ind w:hanging="361"/>
        <w:rPr>
          <w:sz w:val="20"/>
        </w:rPr>
      </w:pPr>
      <w:r>
        <w:rPr>
          <w:color w:val="5A5A5A"/>
          <w:sz w:val="20"/>
        </w:rPr>
        <w:t>The Dental Director has substantial involvement in QA/QI</w:t>
      </w:r>
      <w:r>
        <w:rPr>
          <w:color w:val="5A5A5A"/>
          <w:spacing w:val="-2"/>
          <w:sz w:val="20"/>
        </w:rPr>
        <w:t xml:space="preserve"> </w:t>
      </w:r>
      <w:r>
        <w:rPr>
          <w:color w:val="5A5A5A"/>
          <w:sz w:val="20"/>
        </w:rPr>
        <w:t>activities.</w:t>
      </w:r>
    </w:p>
    <w:p w14:paraId="4FFAEFC4" w14:textId="77777777" w:rsidR="0049229A" w:rsidRDefault="0049229A">
      <w:pPr>
        <w:pStyle w:val="BodyText"/>
        <w:spacing w:before="9"/>
        <w:rPr>
          <w:sz w:val="22"/>
        </w:rPr>
      </w:pPr>
    </w:p>
    <w:p w14:paraId="68CD21FE" w14:textId="77777777" w:rsidR="0049229A" w:rsidRDefault="004A7864">
      <w:pPr>
        <w:pStyle w:val="ListParagraph"/>
        <w:numPr>
          <w:ilvl w:val="0"/>
          <w:numId w:val="21"/>
        </w:numPr>
        <w:tabs>
          <w:tab w:val="left" w:pos="1160"/>
          <w:tab w:val="left" w:pos="1161"/>
        </w:tabs>
        <w:ind w:hanging="361"/>
        <w:rPr>
          <w:sz w:val="20"/>
        </w:rPr>
      </w:pPr>
      <w:r>
        <w:rPr>
          <w:color w:val="5A5A5A"/>
          <w:sz w:val="20"/>
        </w:rPr>
        <w:t>The staff dentists and dental hygienists participate in QA/QI</w:t>
      </w:r>
      <w:r>
        <w:rPr>
          <w:color w:val="5A5A5A"/>
          <w:spacing w:val="-5"/>
          <w:sz w:val="20"/>
        </w:rPr>
        <w:t xml:space="preserve"> </w:t>
      </w:r>
      <w:r>
        <w:rPr>
          <w:color w:val="5A5A5A"/>
          <w:sz w:val="20"/>
        </w:rPr>
        <w:t>activities.</w:t>
      </w:r>
    </w:p>
    <w:p w14:paraId="209E0DC7" w14:textId="77777777" w:rsidR="0049229A" w:rsidRDefault="0049229A">
      <w:pPr>
        <w:pStyle w:val="BodyText"/>
        <w:spacing w:before="8"/>
        <w:rPr>
          <w:sz w:val="22"/>
        </w:rPr>
      </w:pPr>
    </w:p>
    <w:p w14:paraId="6A835279" w14:textId="77777777" w:rsidR="0049229A" w:rsidRDefault="004A7864">
      <w:pPr>
        <w:pStyle w:val="ListParagraph"/>
        <w:numPr>
          <w:ilvl w:val="0"/>
          <w:numId w:val="21"/>
        </w:numPr>
        <w:tabs>
          <w:tab w:val="left" w:pos="1160"/>
          <w:tab w:val="left" w:pos="1161"/>
        </w:tabs>
        <w:ind w:hanging="361"/>
        <w:rPr>
          <w:sz w:val="20"/>
        </w:rPr>
      </w:pPr>
      <w:r>
        <w:rPr>
          <w:color w:val="5A5A5A"/>
          <w:sz w:val="20"/>
        </w:rPr>
        <w:t>Resources dedicated to the program are adequate to meet</w:t>
      </w:r>
      <w:r>
        <w:rPr>
          <w:color w:val="5A5A5A"/>
          <w:spacing w:val="-5"/>
          <w:sz w:val="20"/>
        </w:rPr>
        <w:t xml:space="preserve"> </w:t>
      </w:r>
      <w:r>
        <w:rPr>
          <w:color w:val="5A5A5A"/>
          <w:sz w:val="20"/>
        </w:rPr>
        <w:t>needs.</w:t>
      </w:r>
    </w:p>
    <w:p w14:paraId="4AFFDB3A" w14:textId="77777777" w:rsidR="0049229A" w:rsidRDefault="0049229A">
      <w:pPr>
        <w:pStyle w:val="BodyText"/>
        <w:spacing w:before="7"/>
        <w:rPr>
          <w:sz w:val="22"/>
        </w:rPr>
      </w:pPr>
    </w:p>
    <w:p w14:paraId="548A0FCB" w14:textId="77777777" w:rsidR="0049229A" w:rsidRDefault="004A7864">
      <w:pPr>
        <w:pStyle w:val="ListParagraph"/>
        <w:numPr>
          <w:ilvl w:val="0"/>
          <w:numId w:val="21"/>
        </w:numPr>
        <w:tabs>
          <w:tab w:val="left" w:pos="1160"/>
          <w:tab w:val="left" w:pos="1161"/>
        </w:tabs>
        <w:spacing w:line="273" w:lineRule="auto"/>
        <w:ind w:right="1401"/>
        <w:rPr>
          <w:sz w:val="20"/>
        </w:rPr>
      </w:pPr>
      <w:r>
        <w:rPr>
          <w:color w:val="5A5A5A"/>
          <w:sz w:val="20"/>
        </w:rPr>
        <w:t xml:space="preserve">There are contemporaneous (created at the time of the </w:t>
      </w:r>
      <w:r>
        <w:rPr>
          <w:color w:val="5A5A5A"/>
          <w:spacing w:val="11"/>
          <w:sz w:val="20"/>
        </w:rPr>
        <w:t xml:space="preserve">activity </w:t>
      </w:r>
      <w:r>
        <w:rPr>
          <w:color w:val="5A5A5A"/>
          <w:sz w:val="20"/>
        </w:rPr>
        <w:t xml:space="preserve">is </w:t>
      </w:r>
      <w:r>
        <w:rPr>
          <w:color w:val="5A5A5A"/>
          <w:spacing w:val="9"/>
          <w:sz w:val="20"/>
        </w:rPr>
        <w:t xml:space="preserve">being </w:t>
      </w:r>
      <w:r>
        <w:rPr>
          <w:color w:val="5A5A5A"/>
          <w:sz w:val="20"/>
        </w:rPr>
        <w:t>conducted) records reflecting QA/QI</w:t>
      </w:r>
      <w:r>
        <w:rPr>
          <w:color w:val="5A5A5A"/>
          <w:spacing w:val="-1"/>
          <w:sz w:val="20"/>
        </w:rPr>
        <w:t xml:space="preserve"> </w:t>
      </w:r>
      <w:r>
        <w:rPr>
          <w:color w:val="5A5A5A"/>
          <w:sz w:val="20"/>
        </w:rPr>
        <w:t>activities.</w:t>
      </w:r>
    </w:p>
    <w:p w14:paraId="4F8CC2C6" w14:textId="77777777" w:rsidR="0049229A" w:rsidRDefault="0049229A">
      <w:pPr>
        <w:pStyle w:val="BodyText"/>
        <w:spacing w:before="2"/>
      </w:pPr>
    </w:p>
    <w:p w14:paraId="66191293" w14:textId="77777777" w:rsidR="0049229A" w:rsidRDefault="004A7864">
      <w:pPr>
        <w:pStyle w:val="ListParagraph"/>
        <w:numPr>
          <w:ilvl w:val="0"/>
          <w:numId w:val="21"/>
        </w:numPr>
        <w:tabs>
          <w:tab w:val="left" w:pos="1160"/>
          <w:tab w:val="left" w:pos="1161"/>
        </w:tabs>
        <w:ind w:hanging="361"/>
        <w:rPr>
          <w:sz w:val="20"/>
        </w:rPr>
      </w:pPr>
      <w:r>
        <w:rPr>
          <w:color w:val="5A5A5A"/>
          <w:sz w:val="20"/>
        </w:rPr>
        <w:t>There is an annual QI work plan, or schedule of activities, that includes the</w:t>
      </w:r>
      <w:r>
        <w:rPr>
          <w:color w:val="5A5A5A"/>
          <w:spacing w:val="-15"/>
          <w:sz w:val="20"/>
        </w:rPr>
        <w:t xml:space="preserve"> </w:t>
      </w:r>
      <w:r>
        <w:rPr>
          <w:color w:val="5A5A5A"/>
          <w:sz w:val="20"/>
        </w:rPr>
        <w:t>following:</w:t>
      </w:r>
    </w:p>
    <w:p w14:paraId="6AEA79C6" w14:textId="77777777" w:rsidR="0049229A" w:rsidRDefault="0049229A">
      <w:pPr>
        <w:pStyle w:val="BodyText"/>
        <w:spacing w:before="7"/>
        <w:rPr>
          <w:sz w:val="22"/>
        </w:rPr>
      </w:pPr>
    </w:p>
    <w:p w14:paraId="404EA21B" w14:textId="77777777" w:rsidR="0049229A" w:rsidRDefault="004A7864">
      <w:pPr>
        <w:pStyle w:val="ListParagraph"/>
        <w:numPr>
          <w:ilvl w:val="0"/>
          <w:numId w:val="21"/>
        </w:numPr>
        <w:tabs>
          <w:tab w:val="left" w:pos="1160"/>
          <w:tab w:val="left" w:pos="1161"/>
        </w:tabs>
        <w:ind w:hanging="361"/>
        <w:rPr>
          <w:sz w:val="20"/>
        </w:rPr>
      </w:pPr>
      <w:r>
        <w:rPr>
          <w:color w:val="5A5A5A"/>
          <w:sz w:val="20"/>
        </w:rPr>
        <w:t xml:space="preserve">Objectives, scope, and planned projects or </w:t>
      </w:r>
      <w:r>
        <w:rPr>
          <w:color w:val="5A5A5A"/>
          <w:spacing w:val="9"/>
          <w:sz w:val="20"/>
        </w:rPr>
        <w:t xml:space="preserve">activities </w:t>
      </w:r>
      <w:r>
        <w:rPr>
          <w:color w:val="5A5A5A"/>
          <w:sz w:val="20"/>
        </w:rPr>
        <w:t>for the</w:t>
      </w:r>
      <w:r>
        <w:rPr>
          <w:color w:val="5A5A5A"/>
          <w:spacing w:val="6"/>
          <w:sz w:val="20"/>
        </w:rPr>
        <w:t xml:space="preserve"> </w:t>
      </w:r>
      <w:proofErr w:type="gramStart"/>
      <w:r>
        <w:rPr>
          <w:color w:val="5A5A5A"/>
          <w:sz w:val="20"/>
        </w:rPr>
        <w:t>year;</w:t>
      </w:r>
      <w:proofErr w:type="gramEnd"/>
    </w:p>
    <w:p w14:paraId="23ADC558" w14:textId="77777777" w:rsidR="0049229A" w:rsidRDefault="0049229A">
      <w:pPr>
        <w:pStyle w:val="BodyText"/>
        <w:spacing w:before="9"/>
        <w:rPr>
          <w:sz w:val="22"/>
        </w:rPr>
      </w:pPr>
    </w:p>
    <w:p w14:paraId="5C788B25" w14:textId="77777777" w:rsidR="0049229A" w:rsidRDefault="004A7864">
      <w:pPr>
        <w:pStyle w:val="ListParagraph"/>
        <w:numPr>
          <w:ilvl w:val="0"/>
          <w:numId w:val="21"/>
        </w:numPr>
        <w:tabs>
          <w:tab w:val="left" w:pos="1160"/>
          <w:tab w:val="left" w:pos="1161"/>
        </w:tabs>
        <w:ind w:hanging="361"/>
        <w:rPr>
          <w:sz w:val="20"/>
        </w:rPr>
      </w:pPr>
      <w:r>
        <w:rPr>
          <w:color w:val="5A5A5A"/>
          <w:sz w:val="20"/>
        </w:rPr>
        <w:t>Planned monitoring of previously identified issues, including tracking of issues over</w:t>
      </w:r>
      <w:r>
        <w:rPr>
          <w:color w:val="5A5A5A"/>
          <w:spacing w:val="-14"/>
          <w:sz w:val="20"/>
        </w:rPr>
        <w:t xml:space="preserve"> </w:t>
      </w:r>
      <w:r>
        <w:rPr>
          <w:color w:val="5A5A5A"/>
          <w:sz w:val="20"/>
        </w:rPr>
        <w:t>time</w:t>
      </w:r>
    </w:p>
    <w:p w14:paraId="177F03E7" w14:textId="77777777" w:rsidR="0049229A" w:rsidRDefault="0049229A">
      <w:pPr>
        <w:rPr>
          <w:sz w:val="20"/>
        </w:rPr>
        <w:sectPr w:rsidR="0049229A">
          <w:pgSz w:w="12240" w:h="15840"/>
          <w:pgMar w:top="1600" w:right="260" w:bottom="1100" w:left="1000" w:header="720" w:footer="917" w:gutter="0"/>
          <w:cols w:space="720"/>
        </w:sectPr>
      </w:pPr>
    </w:p>
    <w:p w14:paraId="7EC57940" w14:textId="77777777" w:rsidR="0049229A" w:rsidRDefault="0049229A">
      <w:pPr>
        <w:pStyle w:val="BodyText"/>
        <w:spacing w:before="3"/>
        <w:rPr>
          <w:sz w:val="9"/>
        </w:rPr>
      </w:pPr>
    </w:p>
    <w:p w14:paraId="78C97F43" w14:textId="77777777" w:rsidR="0049229A" w:rsidRDefault="004A7864">
      <w:pPr>
        <w:pStyle w:val="ListParagraph"/>
        <w:numPr>
          <w:ilvl w:val="0"/>
          <w:numId w:val="21"/>
        </w:numPr>
        <w:tabs>
          <w:tab w:val="left" w:pos="1160"/>
          <w:tab w:val="left" w:pos="1161"/>
        </w:tabs>
        <w:spacing w:before="100"/>
        <w:ind w:hanging="361"/>
        <w:rPr>
          <w:sz w:val="20"/>
        </w:rPr>
      </w:pPr>
      <w:r>
        <w:rPr>
          <w:color w:val="5A5A5A"/>
          <w:sz w:val="20"/>
        </w:rPr>
        <w:t>Planned evaluation of the QI</w:t>
      </w:r>
      <w:r>
        <w:rPr>
          <w:color w:val="5A5A5A"/>
          <w:spacing w:val="-3"/>
          <w:sz w:val="20"/>
        </w:rPr>
        <w:t xml:space="preserve"> </w:t>
      </w:r>
      <w:r>
        <w:rPr>
          <w:color w:val="5A5A5A"/>
          <w:sz w:val="20"/>
        </w:rPr>
        <w:t>plan.</w:t>
      </w:r>
    </w:p>
    <w:p w14:paraId="652426A6" w14:textId="77777777" w:rsidR="0049229A" w:rsidRDefault="0049229A">
      <w:pPr>
        <w:pStyle w:val="BodyText"/>
        <w:rPr>
          <w:sz w:val="24"/>
        </w:rPr>
      </w:pPr>
    </w:p>
    <w:p w14:paraId="36EB8B24" w14:textId="77777777" w:rsidR="0049229A" w:rsidRDefault="0049229A">
      <w:pPr>
        <w:pStyle w:val="BodyText"/>
        <w:rPr>
          <w:sz w:val="24"/>
        </w:rPr>
      </w:pPr>
    </w:p>
    <w:p w14:paraId="0545BFF2" w14:textId="77777777" w:rsidR="0049229A" w:rsidRDefault="004A7864">
      <w:pPr>
        <w:pStyle w:val="BodyText"/>
        <w:spacing w:before="183"/>
        <w:ind w:left="440"/>
        <w:rPr>
          <w:rFonts w:ascii="Cambria"/>
        </w:rPr>
      </w:pPr>
      <w:r>
        <w:rPr>
          <w:noProof/>
        </w:rPr>
        <mc:AlternateContent>
          <mc:Choice Requires="wps">
            <w:drawing>
              <wp:anchor distT="0" distB="0" distL="0" distR="0" simplePos="0" relativeHeight="251766784" behindDoc="1" locked="0" layoutInCell="1" allowOverlap="1" wp14:anchorId="0D51B6ED" wp14:editId="329FE109">
                <wp:simplePos x="0" y="0"/>
                <wp:positionH relativeFrom="page">
                  <wp:posOffset>896620</wp:posOffset>
                </wp:positionH>
                <wp:positionV relativeFrom="paragraph">
                  <wp:posOffset>314325</wp:posOffset>
                </wp:positionV>
                <wp:extent cx="5981700" cy="1270"/>
                <wp:effectExtent l="0" t="0" r="0" b="0"/>
                <wp:wrapTopAndBottom/>
                <wp:docPr id="276" name="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11672F" id=" 237" o:spid="_x0000_s1026" style="position:absolute;margin-left:70.6pt;margin-top:24.75pt;width:471pt;height:.1pt;z-index:-251549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doY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w w:val="105"/>
        </w:rPr>
        <w:t>COORDINATION WITH OTHER MANAGEMENT ACTIVITY</w:t>
      </w:r>
    </w:p>
    <w:p w14:paraId="5FE14E8D" w14:textId="77777777" w:rsidR="0049229A" w:rsidRDefault="004A7864">
      <w:pPr>
        <w:pStyle w:val="BodyText"/>
        <w:spacing w:before="73" w:line="285" w:lineRule="auto"/>
        <w:ind w:left="440" w:right="1193"/>
      </w:pPr>
      <w:r>
        <w:rPr>
          <w:color w:val="5A5A5A"/>
          <w:w w:val="105"/>
        </w:rPr>
        <w:t xml:space="preserve">The findings, conclusions, recommendations, actions taken, and results of the actions taken as a </w:t>
      </w:r>
      <w:r>
        <w:rPr>
          <w:color w:val="5A5A5A"/>
          <w:spacing w:val="-6"/>
          <w:w w:val="105"/>
        </w:rPr>
        <w:t xml:space="preserve">result </w:t>
      </w:r>
      <w:r>
        <w:rPr>
          <w:color w:val="5A5A5A"/>
          <w:spacing w:val="-3"/>
          <w:w w:val="105"/>
        </w:rPr>
        <w:t xml:space="preserve">of </w:t>
      </w:r>
      <w:r>
        <w:rPr>
          <w:color w:val="5A5A5A"/>
          <w:spacing w:val="-5"/>
          <w:w w:val="105"/>
        </w:rPr>
        <w:t>QA/QI</w:t>
      </w:r>
      <w:r>
        <w:rPr>
          <w:color w:val="5A5A5A"/>
          <w:spacing w:val="-10"/>
          <w:w w:val="105"/>
        </w:rPr>
        <w:t xml:space="preserve"> </w:t>
      </w:r>
      <w:r>
        <w:rPr>
          <w:color w:val="5A5A5A"/>
          <w:spacing w:val="-6"/>
          <w:w w:val="105"/>
        </w:rPr>
        <w:t>activity</w:t>
      </w:r>
      <w:r>
        <w:rPr>
          <w:color w:val="5A5A5A"/>
          <w:spacing w:val="-13"/>
          <w:w w:val="105"/>
        </w:rPr>
        <w:t xml:space="preserve"> </w:t>
      </w:r>
      <w:r>
        <w:rPr>
          <w:color w:val="5A5A5A"/>
          <w:spacing w:val="9"/>
          <w:w w:val="105"/>
        </w:rPr>
        <w:t>will</w:t>
      </w:r>
      <w:r>
        <w:rPr>
          <w:color w:val="5A5A5A"/>
          <w:spacing w:val="15"/>
          <w:w w:val="105"/>
        </w:rPr>
        <w:t xml:space="preserve"> </w:t>
      </w:r>
      <w:r>
        <w:rPr>
          <w:color w:val="5A5A5A"/>
          <w:spacing w:val="-4"/>
          <w:w w:val="105"/>
        </w:rPr>
        <w:t>be</w:t>
      </w:r>
      <w:r>
        <w:rPr>
          <w:color w:val="5A5A5A"/>
          <w:spacing w:val="-13"/>
          <w:w w:val="105"/>
        </w:rPr>
        <w:t xml:space="preserve"> </w:t>
      </w:r>
      <w:r>
        <w:rPr>
          <w:color w:val="5A5A5A"/>
          <w:spacing w:val="-6"/>
          <w:w w:val="105"/>
        </w:rPr>
        <w:t>documented</w:t>
      </w:r>
      <w:r>
        <w:rPr>
          <w:color w:val="5A5A5A"/>
          <w:spacing w:val="-12"/>
          <w:w w:val="105"/>
        </w:rPr>
        <w:t xml:space="preserve"> </w:t>
      </w:r>
      <w:r>
        <w:rPr>
          <w:color w:val="5A5A5A"/>
          <w:spacing w:val="-5"/>
          <w:w w:val="105"/>
        </w:rPr>
        <w:t>and</w:t>
      </w:r>
      <w:r>
        <w:rPr>
          <w:color w:val="5A5A5A"/>
          <w:spacing w:val="-11"/>
          <w:w w:val="105"/>
        </w:rPr>
        <w:t xml:space="preserve"> </w:t>
      </w:r>
      <w:r>
        <w:rPr>
          <w:color w:val="5A5A5A"/>
          <w:spacing w:val="-6"/>
          <w:w w:val="105"/>
        </w:rPr>
        <w:t>reported</w:t>
      </w:r>
      <w:r>
        <w:rPr>
          <w:color w:val="5A5A5A"/>
          <w:spacing w:val="-14"/>
          <w:w w:val="105"/>
        </w:rPr>
        <w:t xml:space="preserve"> </w:t>
      </w:r>
      <w:r>
        <w:rPr>
          <w:color w:val="5A5A5A"/>
          <w:spacing w:val="-3"/>
          <w:w w:val="105"/>
        </w:rPr>
        <w:t>to</w:t>
      </w:r>
      <w:r>
        <w:rPr>
          <w:color w:val="5A5A5A"/>
          <w:spacing w:val="-12"/>
          <w:w w:val="105"/>
        </w:rPr>
        <w:t xml:space="preserve"> </w:t>
      </w:r>
      <w:r>
        <w:rPr>
          <w:color w:val="5A5A5A"/>
          <w:spacing w:val="-6"/>
          <w:w w:val="105"/>
        </w:rPr>
        <w:t>appropriate</w:t>
      </w:r>
      <w:r>
        <w:rPr>
          <w:color w:val="5A5A5A"/>
          <w:spacing w:val="-14"/>
          <w:w w:val="105"/>
        </w:rPr>
        <w:t xml:space="preserve"> </w:t>
      </w:r>
      <w:r>
        <w:rPr>
          <w:color w:val="5A5A5A"/>
          <w:spacing w:val="7"/>
          <w:w w:val="105"/>
        </w:rPr>
        <w:t>individuals</w:t>
      </w:r>
      <w:r>
        <w:rPr>
          <w:color w:val="5A5A5A"/>
          <w:spacing w:val="10"/>
          <w:w w:val="105"/>
        </w:rPr>
        <w:t xml:space="preserve"> </w:t>
      </w:r>
      <w:r>
        <w:rPr>
          <w:color w:val="5A5A5A"/>
          <w:spacing w:val="-5"/>
          <w:w w:val="105"/>
        </w:rPr>
        <w:t>within</w:t>
      </w:r>
      <w:r>
        <w:rPr>
          <w:color w:val="5A5A5A"/>
          <w:spacing w:val="-13"/>
          <w:w w:val="105"/>
        </w:rPr>
        <w:t xml:space="preserve"> </w:t>
      </w:r>
      <w:r>
        <w:rPr>
          <w:color w:val="5A5A5A"/>
          <w:spacing w:val="-4"/>
          <w:w w:val="105"/>
        </w:rPr>
        <w:t>the</w:t>
      </w:r>
      <w:r>
        <w:rPr>
          <w:color w:val="5A5A5A"/>
          <w:spacing w:val="-13"/>
          <w:w w:val="105"/>
        </w:rPr>
        <w:t xml:space="preserve"> </w:t>
      </w:r>
      <w:r>
        <w:rPr>
          <w:color w:val="5A5A5A"/>
          <w:w w:val="105"/>
        </w:rPr>
        <w:t>organization.</w:t>
      </w:r>
    </w:p>
    <w:p w14:paraId="618F546F" w14:textId="77777777" w:rsidR="0049229A" w:rsidRDefault="004A7864">
      <w:pPr>
        <w:pStyle w:val="BodyText"/>
        <w:spacing w:before="160"/>
        <w:ind w:left="440"/>
      </w:pPr>
      <w:r>
        <w:rPr>
          <w:color w:val="5A5A5A"/>
        </w:rPr>
        <w:t>QA information will be used in re-contracting, re-credentialing and annual performance</w:t>
      </w:r>
      <w:r>
        <w:rPr>
          <w:color w:val="5A5A5A"/>
          <w:spacing w:val="-28"/>
        </w:rPr>
        <w:t xml:space="preserve"> </w:t>
      </w:r>
      <w:r>
        <w:rPr>
          <w:color w:val="5A5A5A"/>
        </w:rPr>
        <w:t>evaluations.</w:t>
      </w:r>
    </w:p>
    <w:p w14:paraId="52A6FEAA" w14:textId="77777777" w:rsidR="0049229A" w:rsidRDefault="0049229A">
      <w:pPr>
        <w:pStyle w:val="BodyText"/>
        <w:spacing w:before="4"/>
        <w:rPr>
          <w:sz w:val="17"/>
        </w:rPr>
      </w:pPr>
    </w:p>
    <w:p w14:paraId="6B849F84" w14:textId="77777777" w:rsidR="0049229A" w:rsidRDefault="004A7864">
      <w:pPr>
        <w:pStyle w:val="BodyText"/>
        <w:spacing w:before="1" w:line="285" w:lineRule="auto"/>
        <w:ind w:left="440" w:right="1517"/>
      </w:pPr>
      <w:r>
        <w:rPr>
          <w:color w:val="5A5A5A"/>
        </w:rPr>
        <w:t>QA activities will be coordinated with other performance monitoring activities, including utilization management, risk management, and resolution and monitoring of patient complaints and grievances.</w:t>
      </w:r>
    </w:p>
    <w:p w14:paraId="59E86A09" w14:textId="77777777" w:rsidR="0049229A" w:rsidRDefault="004A7864">
      <w:pPr>
        <w:pStyle w:val="BodyText"/>
        <w:spacing w:before="166" w:line="285" w:lineRule="auto"/>
        <w:ind w:left="440" w:right="1193"/>
      </w:pPr>
      <w:r>
        <w:rPr>
          <w:color w:val="5A5A5A"/>
        </w:rPr>
        <w:t>There will be a linkage between QA and other management functions such as feedback to providers and patient education.</w:t>
      </w:r>
    </w:p>
    <w:p w14:paraId="4438C871" w14:textId="77777777" w:rsidR="0049229A" w:rsidRDefault="0049229A">
      <w:pPr>
        <w:pStyle w:val="BodyText"/>
      </w:pPr>
    </w:p>
    <w:p w14:paraId="516E637A" w14:textId="77777777" w:rsidR="0049229A" w:rsidRDefault="0049229A">
      <w:pPr>
        <w:pStyle w:val="BodyText"/>
      </w:pPr>
    </w:p>
    <w:p w14:paraId="12EB23A7" w14:textId="77777777" w:rsidR="0049229A" w:rsidRDefault="004A7864">
      <w:pPr>
        <w:pStyle w:val="BodyText"/>
        <w:spacing w:before="169"/>
        <w:ind w:left="440"/>
        <w:rPr>
          <w:rFonts w:ascii="Cambria"/>
        </w:rPr>
      </w:pPr>
      <w:r>
        <w:rPr>
          <w:noProof/>
        </w:rPr>
        <mc:AlternateContent>
          <mc:Choice Requires="wps">
            <w:drawing>
              <wp:anchor distT="0" distB="0" distL="0" distR="0" simplePos="0" relativeHeight="251767808" behindDoc="1" locked="0" layoutInCell="1" allowOverlap="1" wp14:anchorId="38B81EA8" wp14:editId="3A88E3AC">
                <wp:simplePos x="0" y="0"/>
                <wp:positionH relativeFrom="page">
                  <wp:posOffset>896620</wp:posOffset>
                </wp:positionH>
                <wp:positionV relativeFrom="paragraph">
                  <wp:posOffset>304165</wp:posOffset>
                </wp:positionV>
                <wp:extent cx="5981700" cy="1270"/>
                <wp:effectExtent l="0" t="0" r="0" b="0"/>
                <wp:wrapTopAndBottom/>
                <wp:docPr id="275" name="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F9F7B6" id=" 236" o:spid="_x0000_s1026" style="position:absolute;margin-left:70.6pt;margin-top:23.95pt;width:471pt;height:.1pt;z-index:-25154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MWDRO+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w w:val="105"/>
        </w:rPr>
        <w:t>SCOPE AND CONTENT</w:t>
      </w:r>
    </w:p>
    <w:p w14:paraId="61C37976" w14:textId="77777777" w:rsidR="0049229A" w:rsidRDefault="004A7864">
      <w:pPr>
        <w:pStyle w:val="BodyText"/>
        <w:spacing w:before="73" w:line="285" w:lineRule="auto"/>
        <w:ind w:left="440" w:right="1517"/>
      </w:pPr>
      <w:r>
        <w:rPr>
          <w:color w:val="5A5A5A"/>
        </w:rPr>
        <w:t xml:space="preserve">There </w:t>
      </w:r>
      <w:r>
        <w:rPr>
          <w:color w:val="5A5A5A"/>
          <w:spacing w:val="11"/>
        </w:rPr>
        <w:t xml:space="preserve">will </w:t>
      </w:r>
      <w:r>
        <w:rPr>
          <w:color w:val="5A5A5A"/>
        </w:rPr>
        <w:t xml:space="preserve">be an ongoing Quality Management Program designed to objectively and systematically monitor and evaluate the </w:t>
      </w:r>
      <w:r>
        <w:rPr>
          <w:color w:val="5A5A5A"/>
          <w:spacing w:val="10"/>
        </w:rPr>
        <w:t xml:space="preserve">quality </w:t>
      </w:r>
      <w:r>
        <w:rPr>
          <w:color w:val="5A5A5A"/>
        </w:rPr>
        <w:t>and appropriateness of care and service provided to patients, and to pursue opportunities for</w:t>
      </w:r>
      <w:r>
        <w:rPr>
          <w:color w:val="5A5A5A"/>
          <w:spacing w:val="6"/>
        </w:rPr>
        <w:t xml:space="preserve"> </w:t>
      </w:r>
      <w:r>
        <w:rPr>
          <w:color w:val="5A5A5A"/>
        </w:rPr>
        <w:t>improvement.</w:t>
      </w:r>
    </w:p>
    <w:p w14:paraId="23177BC3" w14:textId="77777777" w:rsidR="0049229A" w:rsidRDefault="004A7864">
      <w:pPr>
        <w:pStyle w:val="BodyText"/>
        <w:spacing w:before="167" w:line="285" w:lineRule="auto"/>
        <w:ind w:left="440" w:right="1133"/>
      </w:pPr>
      <w:r>
        <w:rPr>
          <w:color w:val="5A5A5A"/>
        </w:rPr>
        <w:t>The scope of the Quality Management program will be comprehensive and includes both the quality of clinical care and the quality of service.</w:t>
      </w:r>
    </w:p>
    <w:p w14:paraId="56F39DCA" w14:textId="77777777" w:rsidR="0049229A" w:rsidRDefault="004A7864">
      <w:pPr>
        <w:pStyle w:val="BodyText"/>
        <w:spacing w:before="161"/>
        <w:ind w:left="440"/>
      </w:pPr>
      <w:r>
        <w:rPr>
          <w:color w:val="5A5A5A"/>
        </w:rPr>
        <w:t>Patients may offer suggestions for improving the quality of care and/or the patient experience of care.</w:t>
      </w:r>
    </w:p>
    <w:p w14:paraId="5AF91FD4" w14:textId="77777777" w:rsidR="0049229A" w:rsidRDefault="0049229A">
      <w:pPr>
        <w:pStyle w:val="BodyText"/>
        <w:spacing w:before="4"/>
        <w:rPr>
          <w:sz w:val="17"/>
        </w:rPr>
      </w:pPr>
    </w:p>
    <w:p w14:paraId="2246F2DE" w14:textId="77777777" w:rsidR="0049229A" w:rsidRDefault="004A7864">
      <w:pPr>
        <w:pStyle w:val="BodyText"/>
        <w:spacing w:before="1" w:line="285" w:lineRule="auto"/>
        <w:ind w:left="440" w:right="1193"/>
      </w:pPr>
      <w:r>
        <w:rPr>
          <w:color w:val="5A5A5A"/>
        </w:rPr>
        <w:t>The monitoring and evaluation of clinical issues will reflect the population served by the dental program and/or health center in terms of age groups, disease categories, and risk status.</w:t>
      </w:r>
    </w:p>
    <w:p w14:paraId="16DFE2E0" w14:textId="77777777" w:rsidR="0049229A" w:rsidRDefault="0049229A">
      <w:pPr>
        <w:pStyle w:val="BodyText"/>
      </w:pPr>
    </w:p>
    <w:p w14:paraId="260F7601" w14:textId="77777777" w:rsidR="0049229A" w:rsidRDefault="0049229A">
      <w:pPr>
        <w:pStyle w:val="BodyText"/>
      </w:pPr>
    </w:p>
    <w:p w14:paraId="3A2EDAE8" w14:textId="77777777" w:rsidR="0049229A" w:rsidRDefault="004A7864">
      <w:pPr>
        <w:pStyle w:val="BodyText"/>
        <w:spacing w:before="169"/>
        <w:ind w:left="440"/>
        <w:rPr>
          <w:rFonts w:ascii="Cambria"/>
        </w:rPr>
      </w:pPr>
      <w:r>
        <w:rPr>
          <w:noProof/>
        </w:rPr>
        <mc:AlternateContent>
          <mc:Choice Requires="wps">
            <w:drawing>
              <wp:anchor distT="0" distB="0" distL="0" distR="0" simplePos="0" relativeHeight="251768832" behindDoc="1" locked="0" layoutInCell="1" allowOverlap="1" wp14:anchorId="76D42A74" wp14:editId="30930950">
                <wp:simplePos x="0" y="0"/>
                <wp:positionH relativeFrom="page">
                  <wp:posOffset>896620</wp:posOffset>
                </wp:positionH>
                <wp:positionV relativeFrom="paragraph">
                  <wp:posOffset>304165</wp:posOffset>
                </wp:positionV>
                <wp:extent cx="5981700" cy="1270"/>
                <wp:effectExtent l="0" t="0" r="0" b="0"/>
                <wp:wrapTopAndBottom/>
                <wp:docPr id="274" name="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73176" id=" 235" o:spid="_x0000_s1026" style="position:absolute;margin-left:70.6pt;margin-top:23.95pt;width:471pt;height:.1pt;z-index:-25154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w w:val="105"/>
        </w:rPr>
        <w:t>IMPORTANT ASPECTS OF CARE AND SERVICE</w:t>
      </w:r>
    </w:p>
    <w:p w14:paraId="3290C841" w14:textId="77777777" w:rsidR="0049229A" w:rsidRDefault="004A7864">
      <w:pPr>
        <w:pStyle w:val="BodyText"/>
        <w:spacing w:before="73" w:line="285" w:lineRule="auto"/>
        <w:ind w:left="440" w:right="1193"/>
      </w:pPr>
      <w:r>
        <w:rPr>
          <w:color w:val="5A5A5A"/>
        </w:rPr>
        <w:t>The Quality Management process will use a variety of mechanisms to identify important areas for improvement and to set meaningful priorities.</w:t>
      </w:r>
    </w:p>
    <w:p w14:paraId="775F3482" w14:textId="77777777" w:rsidR="0049229A" w:rsidRDefault="0049229A">
      <w:pPr>
        <w:pStyle w:val="BodyText"/>
        <w:spacing w:before="12"/>
        <w:rPr>
          <w:sz w:val="19"/>
        </w:rPr>
      </w:pPr>
    </w:p>
    <w:p w14:paraId="3A858166" w14:textId="77777777" w:rsidR="00230D9C" w:rsidRPr="00230D9C" w:rsidRDefault="004A7864" w:rsidP="00230D9C">
      <w:pPr>
        <w:pStyle w:val="ListParagraph"/>
        <w:numPr>
          <w:ilvl w:val="0"/>
          <w:numId w:val="21"/>
        </w:numPr>
        <w:tabs>
          <w:tab w:val="left" w:pos="1160"/>
          <w:tab w:val="left" w:pos="1161"/>
        </w:tabs>
        <w:spacing w:line="273" w:lineRule="auto"/>
        <w:ind w:right="1364"/>
        <w:rPr>
          <w:sz w:val="20"/>
        </w:rPr>
      </w:pPr>
      <w:r>
        <w:rPr>
          <w:color w:val="5A5A5A"/>
          <w:sz w:val="20"/>
        </w:rPr>
        <w:t xml:space="preserve">The </w:t>
      </w:r>
      <w:r>
        <w:rPr>
          <w:color w:val="5A5A5A"/>
          <w:spacing w:val="14"/>
          <w:sz w:val="20"/>
        </w:rPr>
        <w:t xml:space="preserve">monitoring </w:t>
      </w:r>
      <w:r>
        <w:rPr>
          <w:color w:val="5A5A5A"/>
          <w:sz w:val="20"/>
        </w:rPr>
        <w:t>and evaluation of important aspects of care and service include high-volume, high-risk services, and the care of acute and chronic</w:t>
      </w:r>
      <w:r>
        <w:rPr>
          <w:color w:val="5A5A5A"/>
          <w:spacing w:val="-7"/>
          <w:sz w:val="20"/>
        </w:rPr>
        <w:t xml:space="preserve"> </w:t>
      </w:r>
      <w:r>
        <w:rPr>
          <w:color w:val="5A5A5A"/>
          <w:sz w:val="20"/>
        </w:rPr>
        <w:t>conditions.</w:t>
      </w:r>
    </w:p>
    <w:p w14:paraId="225A075D" w14:textId="77777777" w:rsidR="00230D9C" w:rsidRPr="00230D9C" w:rsidRDefault="004A7864" w:rsidP="00230D9C">
      <w:pPr>
        <w:pStyle w:val="ListParagraph"/>
        <w:numPr>
          <w:ilvl w:val="0"/>
          <w:numId w:val="21"/>
        </w:numPr>
        <w:tabs>
          <w:tab w:val="left" w:pos="1160"/>
          <w:tab w:val="left" w:pos="1161"/>
        </w:tabs>
        <w:spacing w:line="273" w:lineRule="auto"/>
        <w:ind w:right="1364"/>
        <w:rPr>
          <w:sz w:val="20"/>
        </w:rPr>
      </w:pPr>
      <w:r w:rsidRPr="00230D9C">
        <w:rPr>
          <w:color w:val="5A5A5A"/>
          <w:sz w:val="20"/>
        </w:rPr>
        <w:t xml:space="preserve">The practice </w:t>
      </w:r>
      <w:r w:rsidRPr="00230D9C">
        <w:rPr>
          <w:color w:val="5A5A5A"/>
          <w:spacing w:val="11"/>
          <w:sz w:val="20"/>
        </w:rPr>
        <w:t xml:space="preserve">will </w:t>
      </w:r>
      <w:r w:rsidRPr="00230D9C">
        <w:rPr>
          <w:color w:val="5A5A5A"/>
          <w:sz w:val="20"/>
        </w:rPr>
        <w:t xml:space="preserve">adopt and use practice guidelines or </w:t>
      </w:r>
      <w:r w:rsidRPr="00230D9C">
        <w:rPr>
          <w:color w:val="5A5A5A"/>
          <w:spacing w:val="3"/>
          <w:sz w:val="20"/>
        </w:rPr>
        <w:t xml:space="preserve">explicit </w:t>
      </w:r>
      <w:r w:rsidRPr="00230D9C">
        <w:rPr>
          <w:color w:val="5A5A5A"/>
          <w:sz w:val="20"/>
        </w:rPr>
        <w:t>criteria that are based on reasonable scientific evidence and reviewed by the Professional Advisory Panel of the governing</w:t>
      </w:r>
      <w:r w:rsidRPr="00230D9C">
        <w:rPr>
          <w:color w:val="5A5A5A"/>
          <w:spacing w:val="10"/>
          <w:sz w:val="20"/>
        </w:rPr>
        <w:t xml:space="preserve"> </w:t>
      </w:r>
      <w:r w:rsidRPr="00230D9C">
        <w:rPr>
          <w:color w:val="5A5A5A"/>
          <w:sz w:val="20"/>
        </w:rPr>
        <w:t>body.</w:t>
      </w:r>
    </w:p>
    <w:p w14:paraId="6BCB7460" w14:textId="77777777" w:rsidR="00230D9C" w:rsidRPr="00230D9C" w:rsidRDefault="004A7864" w:rsidP="00230D9C">
      <w:pPr>
        <w:pStyle w:val="ListParagraph"/>
        <w:numPr>
          <w:ilvl w:val="0"/>
          <w:numId w:val="21"/>
        </w:numPr>
        <w:tabs>
          <w:tab w:val="left" w:pos="1160"/>
          <w:tab w:val="left" w:pos="1161"/>
        </w:tabs>
        <w:spacing w:line="273" w:lineRule="auto"/>
        <w:ind w:right="1364"/>
        <w:rPr>
          <w:sz w:val="20"/>
        </w:rPr>
      </w:pPr>
      <w:r w:rsidRPr="00230D9C">
        <w:rPr>
          <w:color w:val="5A5A5A"/>
          <w:sz w:val="20"/>
        </w:rPr>
        <w:t xml:space="preserve">There </w:t>
      </w:r>
      <w:r w:rsidRPr="00230D9C">
        <w:rPr>
          <w:color w:val="5A5A5A"/>
          <w:spacing w:val="7"/>
          <w:sz w:val="20"/>
        </w:rPr>
        <w:t xml:space="preserve">will </w:t>
      </w:r>
      <w:r w:rsidRPr="00230D9C">
        <w:rPr>
          <w:color w:val="5A5A5A"/>
          <w:sz w:val="20"/>
        </w:rPr>
        <w:t xml:space="preserve">be an annual review of the practice </w:t>
      </w:r>
      <w:r w:rsidRPr="00230D9C">
        <w:rPr>
          <w:color w:val="5A5A5A"/>
          <w:spacing w:val="3"/>
          <w:sz w:val="20"/>
        </w:rPr>
        <w:t xml:space="preserve">guidelines </w:t>
      </w:r>
      <w:r w:rsidRPr="00230D9C">
        <w:rPr>
          <w:color w:val="5A5A5A"/>
          <w:sz w:val="20"/>
        </w:rPr>
        <w:t xml:space="preserve">and they </w:t>
      </w:r>
      <w:r w:rsidRPr="00230D9C">
        <w:rPr>
          <w:color w:val="5A5A5A"/>
          <w:spacing w:val="6"/>
          <w:sz w:val="20"/>
        </w:rPr>
        <w:t xml:space="preserve">will </w:t>
      </w:r>
      <w:r w:rsidRPr="00230D9C">
        <w:rPr>
          <w:color w:val="5A5A5A"/>
          <w:sz w:val="20"/>
        </w:rPr>
        <w:t>be updated as</w:t>
      </w:r>
      <w:r w:rsidRPr="00230D9C">
        <w:rPr>
          <w:color w:val="5A5A5A"/>
          <w:spacing w:val="6"/>
          <w:sz w:val="20"/>
        </w:rPr>
        <w:t xml:space="preserve"> </w:t>
      </w:r>
      <w:r w:rsidRPr="00230D9C">
        <w:rPr>
          <w:color w:val="5A5A5A"/>
          <w:spacing w:val="-12"/>
          <w:sz w:val="20"/>
        </w:rPr>
        <w:t>needed.</w:t>
      </w:r>
    </w:p>
    <w:p w14:paraId="76AAF909" w14:textId="773C6E59" w:rsidR="0049229A" w:rsidRPr="00230D9C" w:rsidRDefault="004A7864" w:rsidP="00230D9C">
      <w:pPr>
        <w:pStyle w:val="ListParagraph"/>
        <w:numPr>
          <w:ilvl w:val="0"/>
          <w:numId w:val="21"/>
        </w:numPr>
        <w:tabs>
          <w:tab w:val="left" w:pos="1160"/>
          <w:tab w:val="left" w:pos="1161"/>
        </w:tabs>
        <w:spacing w:line="273" w:lineRule="auto"/>
        <w:ind w:right="1364"/>
        <w:rPr>
          <w:sz w:val="20"/>
        </w:rPr>
      </w:pPr>
      <w:r w:rsidRPr="00230D9C">
        <w:rPr>
          <w:color w:val="5A5A5A"/>
          <w:sz w:val="20"/>
        </w:rPr>
        <w:t>Performance will be assessed against the</w:t>
      </w:r>
      <w:r w:rsidRPr="00230D9C">
        <w:rPr>
          <w:color w:val="5A5A5A"/>
          <w:spacing w:val="7"/>
          <w:sz w:val="20"/>
        </w:rPr>
        <w:t xml:space="preserve"> </w:t>
      </w:r>
      <w:r w:rsidRPr="00230D9C">
        <w:rPr>
          <w:color w:val="5A5A5A"/>
          <w:spacing w:val="2"/>
          <w:sz w:val="20"/>
        </w:rPr>
        <w:t>guidelines.</w:t>
      </w:r>
    </w:p>
    <w:p w14:paraId="646246B0" w14:textId="23FF7107" w:rsidR="00230D9C" w:rsidRPr="00230D9C" w:rsidRDefault="00230D9C" w:rsidP="00230D9C">
      <w:pPr>
        <w:pStyle w:val="ListParagraph"/>
        <w:numPr>
          <w:ilvl w:val="0"/>
          <w:numId w:val="21"/>
        </w:numPr>
        <w:tabs>
          <w:tab w:val="left" w:pos="1160"/>
          <w:tab w:val="left" w:pos="1161"/>
        </w:tabs>
        <w:spacing w:line="273" w:lineRule="auto"/>
        <w:ind w:right="1364"/>
        <w:rPr>
          <w:sz w:val="20"/>
        </w:rPr>
      </w:pPr>
      <w:r>
        <w:rPr>
          <w:color w:val="5A5A5A"/>
          <w:spacing w:val="2"/>
          <w:sz w:val="20"/>
        </w:rPr>
        <w:t>There will be an evaluation of the continuity and coordination of care that patients receive.</w:t>
      </w:r>
    </w:p>
    <w:p w14:paraId="1820CE2D" w14:textId="72EC7C84" w:rsidR="0049229A" w:rsidRPr="00230D9C" w:rsidRDefault="00230D9C" w:rsidP="00230D9C">
      <w:pPr>
        <w:pStyle w:val="ListParagraph"/>
        <w:numPr>
          <w:ilvl w:val="0"/>
          <w:numId w:val="21"/>
        </w:numPr>
        <w:tabs>
          <w:tab w:val="left" w:pos="1160"/>
          <w:tab w:val="left" w:pos="1161"/>
        </w:tabs>
        <w:spacing w:line="273" w:lineRule="auto"/>
        <w:ind w:right="1364"/>
        <w:rPr>
          <w:sz w:val="20"/>
        </w:rPr>
        <w:sectPr w:rsidR="0049229A" w:rsidRPr="00230D9C">
          <w:pgSz w:w="12240" w:h="15840"/>
          <w:pgMar w:top="1600" w:right="260" w:bottom="1100" w:left="1000" w:header="720" w:footer="917" w:gutter="0"/>
          <w:cols w:space="720"/>
        </w:sectPr>
      </w:pPr>
      <w:r>
        <w:rPr>
          <w:color w:val="5A5A5A"/>
          <w:spacing w:val="2"/>
          <w:sz w:val="20"/>
        </w:rPr>
        <w:t>There will be an evaluation to detect underutilization as well as overutilization of services.</w:t>
      </w:r>
    </w:p>
    <w:p w14:paraId="30363730" w14:textId="4A1730E8" w:rsidR="0049229A" w:rsidRPr="00230D9C" w:rsidRDefault="0049229A" w:rsidP="00230D9C">
      <w:pPr>
        <w:tabs>
          <w:tab w:val="left" w:pos="1160"/>
          <w:tab w:val="left" w:pos="1161"/>
        </w:tabs>
        <w:spacing w:before="100"/>
        <w:rPr>
          <w:sz w:val="20"/>
        </w:rPr>
      </w:pPr>
    </w:p>
    <w:p w14:paraId="2AEFF50B" w14:textId="77777777" w:rsidR="0049229A" w:rsidRDefault="0049229A">
      <w:pPr>
        <w:pStyle w:val="BodyText"/>
        <w:spacing w:before="6"/>
        <w:rPr>
          <w:sz w:val="22"/>
        </w:rPr>
      </w:pPr>
    </w:p>
    <w:p w14:paraId="52988135" w14:textId="77777777" w:rsidR="0049229A" w:rsidRDefault="004A7864">
      <w:pPr>
        <w:pStyle w:val="BodyText"/>
        <w:ind w:left="440"/>
        <w:rPr>
          <w:rFonts w:ascii="Cambria"/>
        </w:rPr>
      </w:pPr>
      <w:r>
        <w:rPr>
          <w:noProof/>
        </w:rPr>
        <mc:AlternateContent>
          <mc:Choice Requires="wps">
            <w:drawing>
              <wp:anchor distT="0" distB="0" distL="0" distR="0" simplePos="0" relativeHeight="251769856" behindDoc="1" locked="0" layoutInCell="1" allowOverlap="1" wp14:anchorId="3E438A56" wp14:editId="13D91503">
                <wp:simplePos x="0" y="0"/>
                <wp:positionH relativeFrom="page">
                  <wp:posOffset>896620</wp:posOffset>
                </wp:positionH>
                <wp:positionV relativeFrom="paragraph">
                  <wp:posOffset>198120</wp:posOffset>
                </wp:positionV>
                <wp:extent cx="5981700" cy="1270"/>
                <wp:effectExtent l="0" t="0" r="0" b="0"/>
                <wp:wrapTopAndBottom/>
                <wp:docPr id="273" name="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92982" id=" 234" o:spid="_x0000_s1026" style="position:absolute;margin-left:70.6pt;margin-top:15.6pt;width:471pt;height:.1pt;z-index:-25154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AnbtA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ACCESS TO CARE AND SERVICE</w:t>
      </w:r>
    </w:p>
    <w:p w14:paraId="3FA1C2C5" w14:textId="77777777" w:rsidR="0049229A" w:rsidRDefault="004A7864">
      <w:pPr>
        <w:pStyle w:val="BodyText"/>
        <w:spacing w:before="73" w:line="285" w:lineRule="auto"/>
        <w:ind w:left="440" w:right="1410"/>
      </w:pPr>
      <w:r>
        <w:rPr>
          <w:color w:val="5A5A5A"/>
        </w:rPr>
        <w:t>There will be guidelines established for the availability of dental professionals and access to routine, urgent, and emergency care. Performance on these dimensions of access will be assessed against these standards.</w:t>
      </w:r>
    </w:p>
    <w:p w14:paraId="3BB9C45A" w14:textId="77777777" w:rsidR="0049229A" w:rsidRDefault="0049229A">
      <w:pPr>
        <w:pStyle w:val="BodyText"/>
        <w:spacing w:before="6"/>
        <w:rPr>
          <w:sz w:val="16"/>
        </w:rPr>
      </w:pPr>
    </w:p>
    <w:p w14:paraId="60AE80CB" w14:textId="77777777" w:rsidR="0049229A" w:rsidRDefault="004A7864">
      <w:pPr>
        <w:pStyle w:val="BodyText"/>
        <w:ind w:left="440"/>
        <w:rPr>
          <w:rFonts w:ascii="Cambria"/>
        </w:rPr>
      </w:pPr>
      <w:r>
        <w:rPr>
          <w:noProof/>
        </w:rPr>
        <mc:AlternateContent>
          <mc:Choice Requires="wps">
            <w:drawing>
              <wp:anchor distT="0" distB="0" distL="0" distR="0" simplePos="0" relativeHeight="251770880" behindDoc="1" locked="0" layoutInCell="1" allowOverlap="1" wp14:anchorId="79C02D0D" wp14:editId="0A07CA7E">
                <wp:simplePos x="0" y="0"/>
                <wp:positionH relativeFrom="page">
                  <wp:posOffset>896620</wp:posOffset>
                </wp:positionH>
                <wp:positionV relativeFrom="paragraph">
                  <wp:posOffset>198120</wp:posOffset>
                </wp:positionV>
                <wp:extent cx="5981700" cy="1270"/>
                <wp:effectExtent l="0" t="0" r="0" b="0"/>
                <wp:wrapTopAndBottom/>
                <wp:docPr id="272" name="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3B779" id=" 233" o:spid="_x0000_s1026" style="position:absolute;margin-left:70.6pt;margin-top:15.6pt;width:471pt;height:.1pt;z-index:-25154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0JGgxb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MEASUREMENT AND IMPROVEMENT</w:t>
      </w:r>
    </w:p>
    <w:p w14:paraId="218FCC42" w14:textId="77777777" w:rsidR="0049229A" w:rsidRDefault="004A7864">
      <w:pPr>
        <w:pStyle w:val="BodyText"/>
        <w:spacing w:before="70"/>
        <w:ind w:left="440"/>
      </w:pPr>
      <w:r>
        <w:rPr>
          <w:color w:val="5A5A5A"/>
        </w:rPr>
        <w:t>The practice will use measurements, QA data collection, and analysis to track quality improvement.</w:t>
      </w:r>
    </w:p>
    <w:p w14:paraId="249BB1A8" w14:textId="77777777" w:rsidR="0049229A" w:rsidRDefault="0049229A">
      <w:pPr>
        <w:pStyle w:val="BodyText"/>
        <w:spacing w:before="8"/>
        <w:rPr>
          <w:sz w:val="23"/>
        </w:rPr>
      </w:pPr>
    </w:p>
    <w:p w14:paraId="03FB3DEC" w14:textId="77777777" w:rsidR="0049229A" w:rsidRDefault="004A7864">
      <w:pPr>
        <w:pStyle w:val="ListParagraph"/>
        <w:numPr>
          <w:ilvl w:val="0"/>
          <w:numId w:val="21"/>
        </w:numPr>
        <w:tabs>
          <w:tab w:val="left" w:pos="1160"/>
          <w:tab w:val="left" w:pos="1161"/>
        </w:tabs>
        <w:spacing w:line="273" w:lineRule="auto"/>
        <w:ind w:right="1235"/>
        <w:rPr>
          <w:sz w:val="20"/>
        </w:rPr>
      </w:pPr>
      <w:r>
        <w:rPr>
          <w:color w:val="5A5A5A"/>
          <w:sz w:val="20"/>
        </w:rPr>
        <w:t xml:space="preserve">Quality indicators that are objective, measurable, and based on current knowledge and </w:t>
      </w:r>
      <w:r>
        <w:rPr>
          <w:color w:val="5A5A5A"/>
          <w:spacing w:val="5"/>
          <w:sz w:val="20"/>
        </w:rPr>
        <w:t xml:space="preserve">clinical </w:t>
      </w:r>
      <w:r>
        <w:rPr>
          <w:color w:val="5A5A5A"/>
          <w:spacing w:val="-10"/>
          <w:sz w:val="20"/>
        </w:rPr>
        <w:t xml:space="preserve">experience </w:t>
      </w:r>
      <w:r>
        <w:rPr>
          <w:color w:val="5A5A5A"/>
          <w:spacing w:val="2"/>
          <w:sz w:val="20"/>
        </w:rPr>
        <w:t>will</w:t>
      </w:r>
      <w:r>
        <w:rPr>
          <w:color w:val="5A5A5A"/>
          <w:spacing w:val="4"/>
          <w:sz w:val="20"/>
        </w:rPr>
        <w:t xml:space="preserve"> </w:t>
      </w:r>
      <w:r>
        <w:rPr>
          <w:color w:val="5A5A5A"/>
          <w:spacing w:val="-5"/>
          <w:sz w:val="20"/>
        </w:rPr>
        <w:t>be</w:t>
      </w:r>
      <w:r>
        <w:rPr>
          <w:color w:val="5A5A5A"/>
          <w:spacing w:val="-20"/>
          <w:sz w:val="20"/>
        </w:rPr>
        <w:t xml:space="preserve"> </w:t>
      </w:r>
      <w:r>
        <w:rPr>
          <w:color w:val="5A5A5A"/>
          <w:spacing w:val="-8"/>
          <w:sz w:val="20"/>
        </w:rPr>
        <w:t>used</w:t>
      </w:r>
      <w:r>
        <w:rPr>
          <w:color w:val="5A5A5A"/>
          <w:spacing w:val="-18"/>
          <w:sz w:val="20"/>
        </w:rPr>
        <w:t xml:space="preserve"> </w:t>
      </w:r>
      <w:r>
        <w:rPr>
          <w:color w:val="5A5A5A"/>
          <w:spacing w:val="-5"/>
          <w:sz w:val="20"/>
        </w:rPr>
        <w:t>to</w:t>
      </w:r>
      <w:r>
        <w:rPr>
          <w:color w:val="5A5A5A"/>
          <w:spacing w:val="-19"/>
          <w:sz w:val="20"/>
        </w:rPr>
        <w:t xml:space="preserve"> </w:t>
      </w:r>
      <w:r>
        <w:rPr>
          <w:color w:val="5A5A5A"/>
          <w:spacing w:val="-9"/>
          <w:sz w:val="20"/>
        </w:rPr>
        <w:t>monitor</w:t>
      </w:r>
      <w:r>
        <w:rPr>
          <w:color w:val="5A5A5A"/>
          <w:spacing w:val="-23"/>
          <w:sz w:val="20"/>
        </w:rPr>
        <w:t xml:space="preserve"> </w:t>
      </w:r>
      <w:r>
        <w:rPr>
          <w:color w:val="5A5A5A"/>
          <w:spacing w:val="-7"/>
          <w:sz w:val="20"/>
        </w:rPr>
        <w:t>and</w:t>
      </w:r>
      <w:r>
        <w:rPr>
          <w:color w:val="5A5A5A"/>
          <w:spacing w:val="-18"/>
          <w:sz w:val="20"/>
        </w:rPr>
        <w:t xml:space="preserve"> </w:t>
      </w:r>
      <w:r>
        <w:rPr>
          <w:color w:val="5A5A5A"/>
          <w:spacing w:val="-9"/>
          <w:sz w:val="20"/>
        </w:rPr>
        <w:t>evaluate</w:t>
      </w:r>
      <w:r>
        <w:rPr>
          <w:color w:val="5A5A5A"/>
          <w:spacing w:val="-20"/>
          <w:sz w:val="20"/>
        </w:rPr>
        <w:t xml:space="preserve"> </w:t>
      </w:r>
      <w:r>
        <w:rPr>
          <w:color w:val="5A5A5A"/>
          <w:spacing w:val="-8"/>
          <w:sz w:val="20"/>
        </w:rPr>
        <w:t>each</w:t>
      </w:r>
      <w:r>
        <w:rPr>
          <w:color w:val="5A5A5A"/>
          <w:spacing w:val="-21"/>
          <w:sz w:val="20"/>
        </w:rPr>
        <w:t xml:space="preserve"> </w:t>
      </w:r>
      <w:r>
        <w:rPr>
          <w:color w:val="5A5A5A"/>
          <w:spacing w:val="-9"/>
          <w:sz w:val="20"/>
        </w:rPr>
        <w:t>important</w:t>
      </w:r>
      <w:r>
        <w:rPr>
          <w:color w:val="5A5A5A"/>
          <w:spacing w:val="-21"/>
          <w:sz w:val="20"/>
        </w:rPr>
        <w:t xml:space="preserve"> </w:t>
      </w:r>
      <w:r>
        <w:rPr>
          <w:color w:val="5A5A5A"/>
          <w:spacing w:val="-9"/>
          <w:sz w:val="20"/>
        </w:rPr>
        <w:t>aspect</w:t>
      </w:r>
      <w:r>
        <w:rPr>
          <w:color w:val="5A5A5A"/>
          <w:spacing w:val="-20"/>
          <w:sz w:val="20"/>
        </w:rPr>
        <w:t xml:space="preserve"> </w:t>
      </w:r>
      <w:r>
        <w:rPr>
          <w:color w:val="5A5A5A"/>
          <w:spacing w:val="-5"/>
          <w:sz w:val="20"/>
        </w:rPr>
        <w:t>of</w:t>
      </w:r>
      <w:r>
        <w:rPr>
          <w:color w:val="5A5A5A"/>
          <w:spacing w:val="-20"/>
          <w:sz w:val="20"/>
        </w:rPr>
        <w:t xml:space="preserve"> </w:t>
      </w:r>
      <w:r>
        <w:rPr>
          <w:color w:val="5A5A5A"/>
          <w:spacing w:val="-8"/>
          <w:sz w:val="20"/>
        </w:rPr>
        <w:t>care</w:t>
      </w:r>
      <w:r>
        <w:rPr>
          <w:color w:val="5A5A5A"/>
          <w:spacing w:val="-20"/>
          <w:sz w:val="20"/>
        </w:rPr>
        <w:t xml:space="preserve"> </w:t>
      </w:r>
      <w:r>
        <w:rPr>
          <w:color w:val="5A5A5A"/>
          <w:spacing w:val="-6"/>
          <w:sz w:val="20"/>
        </w:rPr>
        <w:t>and</w:t>
      </w:r>
      <w:r>
        <w:rPr>
          <w:color w:val="5A5A5A"/>
          <w:spacing w:val="-19"/>
          <w:sz w:val="20"/>
        </w:rPr>
        <w:t xml:space="preserve"> </w:t>
      </w:r>
      <w:r>
        <w:rPr>
          <w:color w:val="5A5A5A"/>
          <w:sz w:val="20"/>
        </w:rPr>
        <w:t>service</w:t>
      </w:r>
      <w:r>
        <w:rPr>
          <w:color w:val="5A5A5A"/>
          <w:spacing w:val="-2"/>
          <w:sz w:val="20"/>
        </w:rPr>
        <w:t xml:space="preserve"> </w:t>
      </w:r>
      <w:r>
        <w:rPr>
          <w:color w:val="5A5A5A"/>
          <w:sz w:val="20"/>
        </w:rPr>
        <w:t>identified.</w:t>
      </w:r>
    </w:p>
    <w:p w14:paraId="58832993" w14:textId="77777777" w:rsidR="0049229A" w:rsidRDefault="0049229A">
      <w:pPr>
        <w:pStyle w:val="BodyText"/>
        <w:spacing w:before="2"/>
      </w:pPr>
    </w:p>
    <w:p w14:paraId="3ADED800" w14:textId="77777777" w:rsidR="0049229A" w:rsidRDefault="004A7864">
      <w:pPr>
        <w:pStyle w:val="ListParagraph"/>
        <w:numPr>
          <w:ilvl w:val="0"/>
          <w:numId w:val="21"/>
        </w:numPr>
        <w:tabs>
          <w:tab w:val="left" w:pos="1160"/>
          <w:tab w:val="left" w:pos="1161"/>
        </w:tabs>
        <w:ind w:hanging="361"/>
        <w:rPr>
          <w:sz w:val="20"/>
        </w:rPr>
      </w:pPr>
      <w:r>
        <w:rPr>
          <w:color w:val="5A5A5A"/>
          <w:sz w:val="20"/>
        </w:rPr>
        <w:t xml:space="preserve">Performance goals and/or benchmarking </w:t>
      </w:r>
      <w:r>
        <w:rPr>
          <w:color w:val="5A5A5A"/>
          <w:spacing w:val="8"/>
          <w:sz w:val="20"/>
        </w:rPr>
        <w:t xml:space="preserve">will </w:t>
      </w:r>
      <w:r>
        <w:rPr>
          <w:color w:val="5A5A5A"/>
          <w:sz w:val="20"/>
        </w:rPr>
        <w:t>be established for each indicator.</w:t>
      </w:r>
    </w:p>
    <w:p w14:paraId="12114B8C" w14:textId="77777777" w:rsidR="0049229A" w:rsidRDefault="0049229A">
      <w:pPr>
        <w:pStyle w:val="BodyText"/>
        <w:spacing w:before="9"/>
        <w:rPr>
          <w:sz w:val="22"/>
        </w:rPr>
      </w:pPr>
    </w:p>
    <w:p w14:paraId="3C8C01A4" w14:textId="77777777" w:rsidR="0049229A" w:rsidRDefault="004A7864">
      <w:pPr>
        <w:pStyle w:val="ListParagraph"/>
        <w:numPr>
          <w:ilvl w:val="0"/>
          <w:numId w:val="21"/>
        </w:numPr>
        <w:tabs>
          <w:tab w:val="left" w:pos="1160"/>
          <w:tab w:val="left" w:pos="1161"/>
        </w:tabs>
        <w:ind w:hanging="361"/>
        <w:rPr>
          <w:sz w:val="20"/>
        </w:rPr>
      </w:pPr>
      <w:r>
        <w:rPr>
          <w:color w:val="5A5A5A"/>
          <w:sz w:val="20"/>
        </w:rPr>
        <w:t xml:space="preserve">Appropriate methods and frequency of data collection </w:t>
      </w:r>
      <w:r>
        <w:rPr>
          <w:color w:val="5A5A5A"/>
          <w:spacing w:val="5"/>
          <w:sz w:val="20"/>
        </w:rPr>
        <w:t xml:space="preserve">will </w:t>
      </w:r>
      <w:r>
        <w:rPr>
          <w:color w:val="5A5A5A"/>
          <w:sz w:val="20"/>
        </w:rPr>
        <w:t>be used for each</w:t>
      </w:r>
      <w:r>
        <w:rPr>
          <w:color w:val="5A5A5A"/>
          <w:spacing w:val="1"/>
          <w:sz w:val="20"/>
        </w:rPr>
        <w:t xml:space="preserve"> </w:t>
      </w:r>
      <w:r>
        <w:rPr>
          <w:color w:val="5A5A5A"/>
          <w:sz w:val="20"/>
        </w:rPr>
        <w:t>indicator.</w:t>
      </w:r>
    </w:p>
    <w:p w14:paraId="6227CADD" w14:textId="77777777" w:rsidR="0049229A" w:rsidRDefault="0049229A">
      <w:pPr>
        <w:pStyle w:val="BodyText"/>
        <w:spacing w:before="7"/>
        <w:rPr>
          <w:sz w:val="22"/>
        </w:rPr>
      </w:pPr>
    </w:p>
    <w:p w14:paraId="2B9E7BC5" w14:textId="77777777" w:rsidR="0049229A" w:rsidRDefault="004A7864">
      <w:pPr>
        <w:pStyle w:val="ListParagraph"/>
        <w:numPr>
          <w:ilvl w:val="0"/>
          <w:numId w:val="21"/>
        </w:numPr>
        <w:tabs>
          <w:tab w:val="left" w:pos="1160"/>
          <w:tab w:val="left" w:pos="1161"/>
        </w:tabs>
        <w:ind w:hanging="361"/>
        <w:rPr>
          <w:sz w:val="20"/>
        </w:rPr>
      </w:pPr>
      <w:r>
        <w:rPr>
          <w:color w:val="5A5A5A"/>
          <w:sz w:val="20"/>
        </w:rPr>
        <w:t xml:space="preserve">Data collected through monitoring and evaluation activities </w:t>
      </w:r>
      <w:r>
        <w:rPr>
          <w:color w:val="5A5A5A"/>
          <w:spacing w:val="8"/>
          <w:sz w:val="20"/>
        </w:rPr>
        <w:t xml:space="preserve">will </w:t>
      </w:r>
      <w:r>
        <w:rPr>
          <w:color w:val="5A5A5A"/>
          <w:sz w:val="20"/>
        </w:rPr>
        <w:t>be</w:t>
      </w:r>
      <w:r>
        <w:rPr>
          <w:color w:val="5A5A5A"/>
          <w:spacing w:val="5"/>
          <w:sz w:val="20"/>
        </w:rPr>
        <w:t xml:space="preserve"> </w:t>
      </w:r>
      <w:r>
        <w:rPr>
          <w:color w:val="5A5A5A"/>
          <w:sz w:val="20"/>
        </w:rPr>
        <w:t>analyzed.</w:t>
      </w:r>
    </w:p>
    <w:p w14:paraId="79FEF53A" w14:textId="77777777" w:rsidR="0049229A" w:rsidRDefault="0049229A">
      <w:pPr>
        <w:pStyle w:val="BodyText"/>
        <w:rPr>
          <w:sz w:val="24"/>
        </w:rPr>
      </w:pPr>
    </w:p>
    <w:p w14:paraId="4512A8E8" w14:textId="77777777" w:rsidR="0049229A" w:rsidRDefault="0049229A">
      <w:pPr>
        <w:pStyle w:val="BodyText"/>
        <w:rPr>
          <w:sz w:val="24"/>
        </w:rPr>
      </w:pPr>
    </w:p>
    <w:p w14:paraId="77E6A96A" w14:textId="77777777" w:rsidR="0049229A" w:rsidRDefault="004A7864">
      <w:pPr>
        <w:pStyle w:val="BodyText"/>
        <w:spacing w:before="183"/>
        <w:ind w:left="440"/>
        <w:rPr>
          <w:rFonts w:ascii="Cambria"/>
        </w:rPr>
      </w:pPr>
      <w:r>
        <w:rPr>
          <w:noProof/>
        </w:rPr>
        <mc:AlternateContent>
          <mc:Choice Requires="wps">
            <w:drawing>
              <wp:anchor distT="0" distB="0" distL="0" distR="0" simplePos="0" relativeHeight="251771904" behindDoc="1" locked="0" layoutInCell="1" allowOverlap="1" wp14:anchorId="3125919C" wp14:editId="67EFF24D">
                <wp:simplePos x="0" y="0"/>
                <wp:positionH relativeFrom="page">
                  <wp:posOffset>896620</wp:posOffset>
                </wp:positionH>
                <wp:positionV relativeFrom="paragraph">
                  <wp:posOffset>313055</wp:posOffset>
                </wp:positionV>
                <wp:extent cx="5981700" cy="1270"/>
                <wp:effectExtent l="0" t="0" r="0" b="0"/>
                <wp:wrapTopAndBottom/>
                <wp:docPr id="271" nam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E066C" id=" 232" o:spid="_x0000_s1026" style="position:absolute;margin-left:70.6pt;margin-top:24.65pt;width:471pt;height:.1pt;z-index:-25154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z4ysw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rPr>
        <w:t>CHARTING REQUIREMENTS</w:t>
      </w:r>
    </w:p>
    <w:p w14:paraId="66FE3F3E" w14:textId="77777777" w:rsidR="0049229A" w:rsidRDefault="004A7864">
      <w:pPr>
        <w:spacing w:before="90"/>
        <w:ind w:left="440"/>
        <w:rPr>
          <w:rFonts w:ascii="Cambria"/>
          <w:sz w:val="24"/>
        </w:rPr>
      </w:pPr>
      <w:r>
        <w:rPr>
          <w:rFonts w:ascii="Cambria"/>
          <w:color w:val="1F487C"/>
          <w:sz w:val="24"/>
        </w:rPr>
        <w:t>ALL CHARTS</w:t>
      </w:r>
    </w:p>
    <w:p w14:paraId="42CD118E" w14:textId="77777777" w:rsidR="0049229A" w:rsidRDefault="004A7864">
      <w:pPr>
        <w:pStyle w:val="BodyText"/>
        <w:spacing w:before="61"/>
        <w:ind w:left="440"/>
      </w:pPr>
      <w:r>
        <w:rPr>
          <w:color w:val="5A5A5A"/>
        </w:rPr>
        <w:t>All chart notes must incorporate:</w:t>
      </w:r>
    </w:p>
    <w:p w14:paraId="50273ADE" w14:textId="77777777" w:rsidR="0049229A" w:rsidRDefault="0049229A">
      <w:pPr>
        <w:pStyle w:val="BodyText"/>
        <w:spacing w:before="9"/>
        <w:rPr>
          <w:sz w:val="23"/>
        </w:rPr>
      </w:pPr>
    </w:p>
    <w:p w14:paraId="0C0A3F07"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rPr>
        <w:t>A completed “Time</w:t>
      </w:r>
      <w:r>
        <w:rPr>
          <w:color w:val="5A5A5A"/>
          <w:spacing w:val="-2"/>
          <w:sz w:val="20"/>
        </w:rPr>
        <w:t xml:space="preserve"> </w:t>
      </w:r>
      <w:r>
        <w:rPr>
          <w:color w:val="5A5A5A"/>
          <w:sz w:val="20"/>
        </w:rPr>
        <w:t>Out</w:t>
      </w:r>
      <w:proofErr w:type="gramStart"/>
      <w:r>
        <w:rPr>
          <w:color w:val="5A5A5A"/>
          <w:sz w:val="20"/>
        </w:rPr>
        <w:t>”;</w:t>
      </w:r>
      <w:proofErr w:type="gramEnd"/>
    </w:p>
    <w:p w14:paraId="0020A3FF" w14:textId="77777777" w:rsidR="0049229A" w:rsidRDefault="0049229A">
      <w:pPr>
        <w:pStyle w:val="BodyText"/>
        <w:spacing w:before="6"/>
        <w:rPr>
          <w:sz w:val="22"/>
        </w:rPr>
      </w:pPr>
    </w:p>
    <w:p w14:paraId="7F4026CE" w14:textId="77777777" w:rsidR="0049229A" w:rsidRDefault="004A7864">
      <w:pPr>
        <w:pStyle w:val="ListParagraph"/>
        <w:numPr>
          <w:ilvl w:val="0"/>
          <w:numId w:val="21"/>
        </w:numPr>
        <w:tabs>
          <w:tab w:val="left" w:pos="1160"/>
          <w:tab w:val="left" w:pos="1161"/>
        </w:tabs>
        <w:spacing w:before="1" w:line="273" w:lineRule="auto"/>
        <w:ind w:right="1837"/>
        <w:rPr>
          <w:sz w:val="20"/>
        </w:rPr>
      </w:pPr>
      <w:r>
        <w:rPr>
          <w:color w:val="5A5A5A"/>
          <w:sz w:val="20"/>
        </w:rPr>
        <w:t>A</w:t>
      </w:r>
      <w:r>
        <w:rPr>
          <w:color w:val="5A5A5A"/>
          <w:spacing w:val="-2"/>
          <w:sz w:val="20"/>
        </w:rPr>
        <w:t xml:space="preserve"> </w:t>
      </w:r>
      <w:r>
        <w:rPr>
          <w:color w:val="5A5A5A"/>
          <w:sz w:val="20"/>
        </w:rPr>
        <w:t>recording</w:t>
      </w:r>
      <w:r>
        <w:rPr>
          <w:color w:val="5A5A5A"/>
          <w:spacing w:val="-2"/>
          <w:sz w:val="20"/>
        </w:rPr>
        <w:t xml:space="preserve"> </w:t>
      </w:r>
      <w:r>
        <w:rPr>
          <w:color w:val="5A5A5A"/>
          <w:sz w:val="20"/>
        </w:rPr>
        <w:t>of</w:t>
      </w:r>
      <w:r>
        <w:rPr>
          <w:color w:val="5A5A5A"/>
          <w:spacing w:val="-3"/>
          <w:sz w:val="20"/>
        </w:rPr>
        <w:t xml:space="preserve"> </w:t>
      </w:r>
      <w:r>
        <w:rPr>
          <w:color w:val="5A5A5A"/>
          <w:sz w:val="20"/>
        </w:rPr>
        <w:t>the</w:t>
      </w:r>
      <w:r>
        <w:rPr>
          <w:color w:val="5A5A5A"/>
          <w:spacing w:val="-2"/>
          <w:sz w:val="20"/>
        </w:rPr>
        <w:t xml:space="preserve"> </w:t>
      </w:r>
      <w:r>
        <w:rPr>
          <w:color w:val="5A5A5A"/>
          <w:sz w:val="20"/>
        </w:rPr>
        <w:t>patient’s</w:t>
      </w:r>
      <w:r>
        <w:rPr>
          <w:color w:val="5A5A5A"/>
          <w:spacing w:val="-4"/>
          <w:sz w:val="20"/>
        </w:rPr>
        <w:t xml:space="preserve"> </w:t>
      </w:r>
      <w:r>
        <w:rPr>
          <w:color w:val="5A5A5A"/>
          <w:sz w:val="20"/>
        </w:rPr>
        <w:t>perception</w:t>
      </w:r>
      <w:r>
        <w:rPr>
          <w:color w:val="5A5A5A"/>
          <w:spacing w:val="-1"/>
          <w:sz w:val="20"/>
        </w:rPr>
        <w:t xml:space="preserve"> </w:t>
      </w:r>
      <w:r>
        <w:rPr>
          <w:color w:val="5A5A5A"/>
          <w:sz w:val="20"/>
        </w:rPr>
        <w:t>of</w:t>
      </w:r>
      <w:r>
        <w:rPr>
          <w:color w:val="5A5A5A"/>
          <w:spacing w:val="-3"/>
          <w:sz w:val="20"/>
        </w:rPr>
        <w:t xml:space="preserve"> </w:t>
      </w:r>
      <w:r>
        <w:rPr>
          <w:color w:val="5A5A5A"/>
          <w:sz w:val="20"/>
        </w:rPr>
        <w:t>the</w:t>
      </w:r>
      <w:r>
        <w:rPr>
          <w:color w:val="5A5A5A"/>
          <w:spacing w:val="-2"/>
          <w:sz w:val="20"/>
        </w:rPr>
        <w:t xml:space="preserve"> </w:t>
      </w:r>
      <w:r>
        <w:rPr>
          <w:color w:val="5A5A5A"/>
          <w:sz w:val="20"/>
        </w:rPr>
        <w:t>amount</w:t>
      </w:r>
      <w:r>
        <w:rPr>
          <w:color w:val="5A5A5A"/>
          <w:spacing w:val="-2"/>
          <w:sz w:val="20"/>
        </w:rPr>
        <w:t xml:space="preserve"> </w:t>
      </w:r>
      <w:r>
        <w:rPr>
          <w:color w:val="5A5A5A"/>
          <w:sz w:val="20"/>
        </w:rPr>
        <w:t>of</w:t>
      </w:r>
      <w:r>
        <w:rPr>
          <w:color w:val="5A5A5A"/>
          <w:spacing w:val="-3"/>
          <w:sz w:val="20"/>
        </w:rPr>
        <w:t xml:space="preserve"> </w:t>
      </w:r>
      <w:r>
        <w:rPr>
          <w:color w:val="5A5A5A"/>
          <w:sz w:val="20"/>
        </w:rPr>
        <w:t>pain</w:t>
      </w:r>
      <w:r>
        <w:rPr>
          <w:color w:val="5A5A5A"/>
          <w:spacing w:val="-1"/>
          <w:sz w:val="20"/>
        </w:rPr>
        <w:t xml:space="preserve"> </w:t>
      </w:r>
      <w:r>
        <w:rPr>
          <w:color w:val="5A5A5A"/>
          <w:sz w:val="20"/>
        </w:rPr>
        <w:t>they</w:t>
      </w:r>
      <w:r>
        <w:rPr>
          <w:color w:val="5A5A5A"/>
          <w:spacing w:val="-1"/>
          <w:sz w:val="20"/>
        </w:rPr>
        <w:t xml:space="preserve"> </w:t>
      </w:r>
      <w:r>
        <w:rPr>
          <w:color w:val="5A5A5A"/>
          <w:sz w:val="20"/>
        </w:rPr>
        <w:t>are</w:t>
      </w:r>
      <w:r>
        <w:rPr>
          <w:color w:val="5A5A5A"/>
          <w:spacing w:val="-3"/>
          <w:sz w:val="20"/>
        </w:rPr>
        <w:t xml:space="preserve"> </w:t>
      </w:r>
      <w:r>
        <w:rPr>
          <w:color w:val="5A5A5A"/>
          <w:sz w:val="20"/>
        </w:rPr>
        <w:t>in as</w:t>
      </w:r>
      <w:r>
        <w:rPr>
          <w:color w:val="5A5A5A"/>
          <w:spacing w:val="-3"/>
          <w:sz w:val="20"/>
        </w:rPr>
        <w:t xml:space="preserve"> </w:t>
      </w:r>
      <w:r>
        <w:rPr>
          <w:color w:val="5A5A5A"/>
          <w:sz w:val="20"/>
        </w:rPr>
        <w:t>part</w:t>
      </w:r>
      <w:r>
        <w:rPr>
          <w:color w:val="5A5A5A"/>
          <w:spacing w:val="-1"/>
          <w:sz w:val="20"/>
        </w:rPr>
        <w:t xml:space="preserve"> </w:t>
      </w:r>
      <w:r>
        <w:rPr>
          <w:color w:val="5A5A5A"/>
          <w:sz w:val="20"/>
        </w:rPr>
        <w:t>of</w:t>
      </w:r>
      <w:r>
        <w:rPr>
          <w:color w:val="5A5A5A"/>
          <w:spacing w:val="-4"/>
          <w:sz w:val="20"/>
        </w:rPr>
        <w:t xml:space="preserve"> </w:t>
      </w:r>
      <w:r>
        <w:rPr>
          <w:color w:val="5A5A5A"/>
          <w:sz w:val="20"/>
        </w:rPr>
        <w:t>the</w:t>
      </w:r>
      <w:r>
        <w:rPr>
          <w:color w:val="5A5A5A"/>
          <w:spacing w:val="-2"/>
          <w:sz w:val="20"/>
        </w:rPr>
        <w:t xml:space="preserve"> </w:t>
      </w:r>
      <w:r>
        <w:rPr>
          <w:color w:val="5A5A5A"/>
          <w:sz w:val="20"/>
        </w:rPr>
        <w:t>“Time</w:t>
      </w:r>
      <w:r>
        <w:rPr>
          <w:color w:val="5A5A5A"/>
          <w:spacing w:val="-2"/>
          <w:sz w:val="20"/>
        </w:rPr>
        <w:t xml:space="preserve"> </w:t>
      </w:r>
      <w:r>
        <w:rPr>
          <w:color w:val="5A5A5A"/>
          <w:sz w:val="20"/>
        </w:rPr>
        <w:t>Out” process (based on a 0-10 scale with 10 being excruciating</w:t>
      </w:r>
      <w:r>
        <w:rPr>
          <w:color w:val="5A5A5A"/>
          <w:spacing w:val="-6"/>
          <w:sz w:val="20"/>
        </w:rPr>
        <w:t xml:space="preserve"> </w:t>
      </w:r>
      <w:r>
        <w:rPr>
          <w:color w:val="5A5A5A"/>
          <w:sz w:val="20"/>
        </w:rPr>
        <w:t>pain</w:t>
      </w:r>
      <w:proofErr w:type="gramStart"/>
      <w:r>
        <w:rPr>
          <w:color w:val="5A5A5A"/>
          <w:sz w:val="20"/>
        </w:rPr>
        <w:t>);</w:t>
      </w:r>
      <w:proofErr w:type="gramEnd"/>
    </w:p>
    <w:p w14:paraId="5B1D9D61" w14:textId="77777777" w:rsidR="0049229A" w:rsidRDefault="0049229A">
      <w:pPr>
        <w:pStyle w:val="BodyText"/>
        <w:spacing w:before="1"/>
      </w:pPr>
    </w:p>
    <w:p w14:paraId="1A2B73B9"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rPr>
        <w:t>Either a new medical history or a note stating “medical history reviewed”;</w:t>
      </w:r>
      <w:r>
        <w:rPr>
          <w:color w:val="5A5A5A"/>
          <w:spacing w:val="-6"/>
          <w:sz w:val="20"/>
        </w:rPr>
        <w:t xml:space="preserve"> </w:t>
      </w:r>
      <w:r>
        <w:rPr>
          <w:color w:val="5A5A5A"/>
          <w:sz w:val="20"/>
        </w:rPr>
        <w:t>and</w:t>
      </w:r>
    </w:p>
    <w:p w14:paraId="10033FC0" w14:textId="77777777" w:rsidR="0049229A" w:rsidRDefault="0049229A">
      <w:pPr>
        <w:pStyle w:val="BodyText"/>
        <w:spacing w:before="7"/>
        <w:rPr>
          <w:sz w:val="22"/>
        </w:rPr>
      </w:pPr>
    </w:p>
    <w:p w14:paraId="67B15D6C" w14:textId="77777777" w:rsidR="0049229A" w:rsidRDefault="004A7864">
      <w:pPr>
        <w:pStyle w:val="ListParagraph"/>
        <w:numPr>
          <w:ilvl w:val="0"/>
          <w:numId w:val="21"/>
        </w:numPr>
        <w:tabs>
          <w:tab w:val="left" w:pos="1160"/>
          <w:tab w:val="left" w:pos="1161"/>
        </w:tabs>
        <w:ind w:hanging="361"/>
        <w:rPr>
          <w:sz w:val="20"/>
        </w:rPr>
      </w:pPr>
      <w:r>
        <w:rPr>
          <w:color w:val="5A5A5A"/>
          <w:sz w:val="20"/>
        </w:rPr>
        <w:t>An approval note signifying that the dentist has read/edited the note and approves its</w:t>
      </w:r>
      <w:r>
        <w:rPr>
          <w:color w:val="5A5A5A"/>
          <w:spacing w:val="-15"/>
          <w:sz w:val="20"/>
        </w:rPr>
        <w:t xml:space="preserve"> </w:t>
      </w:r>
      <w:r>
        <w:rPr>
          <w:color w:val="5A5A5A"/>
          <w:sz w:val="20"/>
        </w:rPr>
        <w:t>content.</w:t>
      </w:r>
    </w:p>
    <w:p w14:paraId="1A59ECAD" w14:textId="77777777" w:rsidR="0049229A" w:rsidRDefault="0049229A">
      <w:pPr>
        <w:pStyle w:val="BodyText"/>
        <w:rPr>
          <w:sz w:val="24"/>
        </w:rPr>
      </w:pPr>
    </w:p>
    <w:p w14:paraId="06D966AB" w14:textId="77777777" w:rsidR="0049229A" w:rsidRDefault="0049229A">
      <w:pPr>
        <w:pStyle w:val="BodyText"/>
        <w:spacing w:before="9"/>
        <w:rPr>
          <w:sz w:val="35"/>
        </w:rPr>
      </w:pPr>
    </w:p>
    <w:p w14:paraId="5D445BFA" w14:textId="77777777" w:rsidR="0049229A" w:rsidRDefault="004A7864">
      <w:pPr>
        <w:ind w:left="440"/>
        <w:rPr>
          <w:rFonts w:ascii="Cambria"/>
          <w:sz w:val="24"/>
        </w:rPr>
      </w:pPr>
      <w:r>
        <w:rPr>
          <w:rFonts w:ascii="Cambria"/>
          <w:color w:val="1F487C"/>
          <w:sz w:val="24"/>
        </w:rPr>
        <w:t>CHARTING SPECIFIC PATIENT TYPES/SCENARIOS</w:t>
      </w:r>
    </w:p>
    <w:p w14:paraId="228965F5" w14:textId="77777777" w:rsidR="0049229A" w:rsidRDefault="0049229A">
      <w:pPr>
        <w:pStyle w:val="BodyText"/>
        <w:rPr>
          <w:rFonts w:ascii="Cambria"/>
          <w:sz w:val="28"/>
        </w:rPr>
      </w:pPr>
    </w:p>
    <w:p w14:paraId="0C191D35" w14:textId="77777777" w:rsidR="0049229A" w:rsidRDefault="004A7864">
      <w:pPr>
        <w:pStyle w:val="Heading4"/>
        <w:spacing w:before="184"/>
        <w:ind w:left="440"/>
      </w:pPr>
      <w:r>
        <w:rPr>
          <w:color w:val="5A5A5A"/>
        </w:rPr>
        <w:t>Adult Charting</w:t>
      </w:r>
    </w:p>
    <w:p w14:paraId="3A822C62" w14:textId="77777777" w:rsidR="0049229A" w:rsidRDefault="0049229A">
      <w:pPr>
        <w:pStyle w:val="BodyText"/>
        <w:spacing w:before="1"/>
        <w:rPr>
          <w:b/>
          <w:sz w:val="17"/>
        </w:rPr>
      </w:pPr>
    </w:p>
    <w:p w14:paraId="2EED72EF" w14:textId="77777777" w:rsidR="0049229A" w:rsidRDefault="004A7864">
      <w:pPr>
        <w:pStyle w:val="BodyText"/>
        <w:spacing w:before="1"/>
        <w:ind w:left="440"/>
      </w:pPr>
      <w:r>
        <w:rPr>
          <w:color w:val="5A5A5A"/>
        </w:rPr>
        <w:t>All adult patients (18 or older) of record must have the following in their chart notes:</w:t>
      </w:r>
    </w:p>
    <w:p w14:paraId="665F11AA" w14:textId="77777777" w:rsidR="0049229A" w:rsidRDefault="0049229A">
      <w:pPr>
        <w:pStyle w:val="BodyText"/>
        <w:spacing w:before="9"/>
        <w:rPr>
          <w:sz w:val="23"/>
        </w:rPr>
      </w:pPr>
    </w:p>
    <w:p w14:paraId="6835949A" w14:textId="77777777" w:rsidR="0049229A" w:rsidRDefault="004A7864">
      <w:pPr>
        <w:pStyle w:val="ListParagraph"/>
        <w:numPr>
          <w:ilvl w:val="0"/>
          <w:numId w:val="21"/>
        </w:numPr>
        <w:tabs>
          <w:tab w:val="left" w:pos="1160"/>
          <w:tab w:val="left" w:pos="1161"/>
        </w:tabs>
        <w:ind w:hanging="361"/>
        <w:rPr>
          <w:sz w:val="20"/>
        </w:rPr>
      </w:pPr>
      <w:r>
        <w:rPr>
          <w:color w:val="5A5A5A"/>
          <w:sz w:val="20"/>
        </w:rPr>
        <w:t>An initial/ recall exam with recording of both the hard and soft tissue</w:t>
      </w:r>
      <w:r>
        <w:rPr>
          <w:color w:val="5A5A5A"/>
          <w:spacing w:val="-11"/>
          <w:sz w:val="20"/>
        </w:rPr>
        <w:t xml:space="preserve"> </w:t>
      </w:r>
      <w:r>
        <w:rPr>
          <w:color w:val="5A5A5A"/>
          <w:sz w:val="20"/>
        </w:rPr>
        <w:t>findings</w:t>
      </w:r>
    </w:p>
    <w:p w14:paraId="6A92BCB9" w14:textId="77777777" w:rsidR="0049229A" w:rsidRDefault="0049229A">
      <w:pPr>
        <w:rPr>
          <w:sz w:val="20"/>
        </w:rPr>
        <w:sectPr w:rsidR="0049229A">
          <w:headerReference w:type="default" r:id="rId42"/>
          <w:footerReference w:type="default" r:id="rId43"/>
          <w:pgSz w:w="12240" w:h="15840"/>
          <w:pgMar w:top="2080" w:right="260" w:bottom="1100" w:left="1000" w:header="720" w:footer="917" w:gutter="0"/>
          <w:pgNumType w:start="58"/>
          <w:cols w:space="720"/>
        </w:sectPr>
      </w:pPr>
    </w:p>
    <w:p w14:paraId="1A5EEAD0" w14:textId="77777777" w:rsidR="0049229A" w:rsidRDefault="0049229A">
      <w:pPr>
        <w:pStyle w:val="BodyText"/>
      </w:pPr>
    </w:p>
    <w:p w14:paraId="4662ECBA" w14:textId="77777777" w:rsidR="0049229A" w:rsidRDefault="0049229A">
      <w:pPr>
        <w:pStyle w:val="BodyText"/>
      </w:pPr>
    </w:p>
    <w:p w14:paraId="06B8DA8F" w14:textId="30BF608A" w:rsidR="00B57D8D" w:rsidRDefault="00B57D8D" w:rsidP="00B57D8D">
      <w:pPr>
        <w:pStyle w:val="BodyText"/>
        <w:tabs>
          <w:tab w:val="left" w:pos="3500"/>
        </w:tabs>
        <w:spacing w:before="2"/>
      </w:pPr>
    </w:p>
    <w:p w14:paraId="6E55E491" w14:textId="77777777" w:rsidR="00B57D8D" w:rsidRDefault="00B57D8D" w:rsidP="00B57D8D">
      <w:pPr>
        <w:pStyle w:val="BodyText"/>
        <w:tabs>
          <w:tab w:val="left" w:pos="3500"/>
        </w:tabs>
        <w:spacing w:before="2"/>
        <w:rPr>
          <w:sz w:val="18"/>
        </w:rPr>
      </w:pPr>
    </w:p>
    <w:p w14:paraId="49B84A75" w14:textId="77777777" w:rsidR="00230D9C" w:rsidRPr="00230D9C" w:rsidRDefault="004A7864" w:rsidP="00230D9C">
      <w:pPr>
        <w:pStyle w:val="ListParagraph"/>
        <w:numPr>
          <w:ilvl w:val="0"/>
          <w:numId w:val="21"/>
        </w:numPr>
        <w:tabs>
          <w:tab w:val="left" w:pos="1160"/>
          <w:tab w:val="left" w:pos="1161"/>
        </w:tabs>
        <w:ind w:hanging="361"/>
        <w:rPr>
          <w:sz w:val="20"/>
        </w:rPr>
      </w:pPr>
      <w:r>
        <w:rPr>
          <w:color w:val="5A5A5A"/>
          <w:sz w:val="20"/>
        </w:rPr>
        <w:t>Blood pressure updated once per year or more often as</w:t>
      </w:r>
      <w:r>
        <w:rPr>
          <w:color w:val="5A5A5A"/>
          <w:spacing w:val="-8"/>
          <w:sz w:val="20"/>
        </w:rPr>
        <w:t xml:space="preserve"> </w:t>
      </w:r>
      <w:proofErr w:type="gramStart"/>
      <w:r>
        <w:rPr>
          <w:color w:val="5A5A5A"/>
          <w:sz w:val="20"/>
        </w:rPr>
        <w:t>needed</w:t>
      </w:r>
      <w:proofErr w:type="gramEnd"/>
    </w:p>
    <w:p w14:paraId="0BD5BDAE"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 xml:space="preserve">Radiographs according to the </w:t>
      </w:r>
      <w:r w:rsidRPr="00230D9C">
        <w:rPr>
          <w:color w:val="5A5A5A"/>
        </w:rPr>
        <w:t xml:space="preserve">ADA </w:t>
      </w:r>
      <w:r w:rsidRPr="00230D9C">
        <w:rPr>
          <w:color w:val="5A5A5A"/>
          <w:sz w:val="20"/>
        </w:rPr>
        <w:t>Guidelines for Prescribing Dental</w:t>
      </w:r>
      <w:r w:rsidRPr="00230D9C">
        <w:rPr>
          <w:color w:val="5A5A5A"/>
          <w:spacing w:val="-8"/>
          <w:sz w:val="20"/>
        </w:rPr>
        <w:t xml:space="preserve"> </w:t>
      </w:r>
      <w:r w:rsidRPr="00230D9C">
        <w:rPr>
          <w:color w:val="5A5A5A"/>
          <w:sz w:val="20"/>
        </w:rPr>
        <w:t>Radiographs.</w:t>
      </w:r>
    </w:p>
    <w:p w14:paraId="574378FF"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Complete</w:t>
      </w:r>
      <w:r w:rsidRPr="00230D9C">
        <w:rPr>
          <w:color w:val="5A5A5A"/>
          <w:spacing w:val="-3"/>
          <w:sz w:val="20"/>
        </w:rPr>
        <w:t xml:space="preserve"> </w:t>
      </w:r>
      <w:r w:rsidRPr="00230D9C">
        <w:rPr>
          <w:color w:val="5A5A5A"/>
          <w:sz w:val="20"/>
        </w:rPr>
        <w:t>medical</w:t>
      </w:r>
      <w:r w:rsidRPr="00230D9C">
        <w:rPr>
          <w:color w:val="5A5A5A"/>
          <w:spacing w:val="-3"/>
          <w:sz w:val="20"/>
        </w:rPr>
        <w:t xml:space="preserve"> </w:t>
      </w:r>
      <w:r w:rsidRPr="00230D9C">
        <w:rPr>
          <w:color w:val="5A5A5A"/>
          <w:sz w:val="20"/>
        </w:rPr>
        <w:t>history</w:t>
      </w:r>
      <w:r w:rsidRPr="00230D9C">
        <w:rPr>
          <w:color w:val="5A5A5A"/>
          <w:spacing w:val="-2"/>
          <w:sz w:val="20"/>
        </w:rPr>
        <w:t xml:space="preserve"> </w:t>
      </w:r>
      <w:r w:rsidRPr="00230D9C">
        <w:rPr>
          <w:color w:val="5A5A5A"/>
          <w:sz w:val="20"/>
        </w:rPr>
        <w:t>with</w:t>
      </w:r>
      <w:r w:rsidRPr="00230D9C">
        <w:rPr>
          <w:color w:val="5A5A5A"/>
          <w:spacing w:val="-2"/>
          <w:sz w:val="20"/>
        </w:rPr>
        <w:t xml:space="preserve"> </w:t>
      </w:r>
      <w:r w:rsidRPr="00230D9C">
        <w:rPr>
          <w:color w:val="5A5A5A"/>
          <w:sz w:val="20"/>
        </w:rPr>
        <w:t>the</w:t>
      </w:r>
      <w:r w:rsidRPr="00230D9C">
        <w:rPr>
          <w:color w:val="5A5A5A"/>
          <w:spacing w:val="-3"/>
          <w:sz w:val="20"/>
        </w:rPr>
        <w:t xml:space="preserve"> </w:t>
      </w:r>
      <w:r w:rsidRPr="00230D9C">
        <w:rPr>
          <w:color w:val="5A5A5A"/>
          <w:sz w:val="20"/>
        </w:rPr>
        <w:t>alert</w:t>
      </w:r>
      <w:r w:rsidRPr="00230D9C">
        <w:rPr>
          <w:color w:val="5A5A5A"/>
          <w:spacing w:val="-2"/>
          <w:sz w:val="20"/>
        </w:rPr>
        <w:t xml:space="preserve"> </w:t>
      </w:r>
      <w:r w:rsidRPr="00230D9C">
        <w:rPr>
          <w:color w:val="5A5A5A"/>
          <w:sz w:val="20"/>
        </w:rPr>
        <w:t>box</w:t>
      </w:r>
      <w:r w:rsidRPr="00230D9C">
        <w:rPr>
          <w:color w:val="5A5A5A"/>
          <w:spacing w:val="-2"/>
          <w:sz w:val="20"/>
        </w:rPr>
        <w:t xml:space="preserve"> </w:t>
      </w:r>
      <w:r w:rsidRPr="00230D9C">
        <w:rPr>
          <w:color w:val="5A5A5A"/>
          <w:sz w:val="20"/>
        </w:rPr>
        <w:t>filled</w:t>
      </w:r>
      <w:r w:rsidRPr="00230D9C">
        <w:rPr>
          <w:color w:val="5A5A5A"/>
          <w:spacing w:val="-2"/>
          <w:sz w:val="20"/>
        </w:rPr>
        <w:t xml:space="preserve"> </w:t>
      </w:r>
      <w:r w:rsidRPr="00230D9C">
        <w:rPr>
          <w:color w:val="5A5A5A"/>
          <w:sz w:val="20"/>
        </w:rPr>
        <w:t>in</w:t>
      </w:r>
      <w:r w:rsidRPr="00230D9C">
        <w:rPr>
          <w:color w:val="5A5A5A"/>
          <w:spacing w:val="-1"/>
          <w:sz w:val="20"/>
        </w:rPr>
        <w:t xml:space="preserve"> </w:t>
      </w:r>
      <w:r w:rsidRPr="00230D9C">
        <w:rPr>
          <w:color w:val="5A5A5A"/>
          <w:sz w:val="20"/>
        </w:rPr>
        <w:t>as</w:t>
      </w:r>
      <w:r w:rsidRPr="00230D9C">
        <w:rPr>
          <w:color w:val="5A5A5A"/>
          <w:spacing w:val="-4"/>
          <w:sz w:val="20"/>
        </w:rPr>
        <w:t xml:space="preserve"> </w:t>
      </w:r>
      <w:r w:rsidRPr="00230D9C">
        <w:rPr>
          <w:color w:val="5A5A5A"/>
          <w:sz w:val="20"/>
        </w:rPr>
        <w:t>appropriate</w:t>
      </w:r>
      <w:r w:rsidRPr="00230D9C">
        <w:rPr>
          <w:color w:val="5A5A5A"/>
          <w:spacing w:val="-3"/>
          <w:sz w:val="20"/>
        </w:rPr>
        <w:t xml:space="preserve"> </w:t>
      </w:r>
      <w:r w:rsidRPr="00230D9C">
        <w:rPr>
          <w:color w:val="5A5A5A"/>
          <w:sz w:val="20"/>
        </w:rPr>
        <w:t>for</w:t>
      </w:r>
      <w:r w:rsidRPr="00230D9C">
        <w:rPr>
          <w:color w:val="5A5A5A"/>
          <w:spacing w:val="-2"/>
          <w:sz w:val="20"/>
        </w:rPr>
        <w:t xml:space="preserve"> </w:t>
      </w:r>
      <w:r w:rsidRPr="00230D9C">
        <w:rPr>
          <w:color w:val="5A5A5A"/>
          <w:sz w:val="20"/>
        </w:rPr>
        <w:t>any</w:t>
      </w:r>
      <w:r w:rsidRPr="00230D9C">
        <w:rPr>
          <w:color w:val="5A5A5A"/>
          <w:spacing w:val="-2"/>
          <w:sz w:val="20"/>
        </w:rPr>
        <w:t xml:space="preserve"> </w:t>
      </w:r>
      <w:r w:rsidRPr="00230D9C">
        <w:rPr>
          <w:color w:val="5A5A5A"/>
          <w:sz w:val="20"/>
        </w:rPr>
        <w:t>medical</w:t>
      </w:r>
      <w:r w:rsidRPr="00230D9C">
        <w:rPr>
          <w:color w:val="5A5A5A"/>
          <w:spacing w:val="-2"/>
          <w:sz w:val="20"/>
        </w:rPr>
        <w:t xml:space="preserve"> </w:t>
      </w:r>
      <w:r w:rsidRPr="00230D9C">
        <w:rPr>
          <w:color w:val="5A5A5A"/>
          <w:sz w:val="20"/>
        </w:rPr>
        <w:t>issue</w:t>
      </w:r>
      <w:r w:rsidRPr="00230D9C">
        <w:rPr>
          <w:color w:val="5A5A5A"/>
          <w:spacing w:val="-1"/>
          <w:sz w:val="20"/>
        </w:rPr>
        <w:t xml:space="preserve"> </w:t>
      </w:r>
      <w:r w:rsidRPr="00230D9C">
        <w:rPr>
          <w:color w:val="5A5A5A"/>
          <w:sz w:val="20"/>
        </w:rPr>
        <w:t>that</w:t>
      </w:r>
      <w:r w:rsidRPr="00230D9C">
        <w:rPr>
          <w:color w:val="5A5A5A"/>
          <w:spacing w:val="-2"/>
          <w:sz w:val="20"/>
        </w:rPr>
        <w:t xml:space="preserve"> </w:t>
      </w:r>
      <w:r w:rsidRPr="00230D9C">
        <w:rPr>
          <w:color w:val="5A5A5A"/>
          <w:sz w:val="20"/>
        </w:rPr>
        <w:t>could</w:t>
      </w:r>
      <w:r w:rsidRPr="00230D9C">
        <w:rPr>
          <w:color w:val="5A5A5A"/>
          <w:spacing w:val="-2"/>
          <w:sz w:val="20"/>
        </w:rPr>
        <w:t xml:space="preserve"> </w:t>
      </w:r>
      <w:r w:rsidRPr="00230D9C">
        <w:rPr>
          <w:color w:val="5A5A5A"/>
          <w:sz w:val="20"/>
        </w:rPr>
        <w:t>affect the dental care provided. The history needs to be reviewed at each appointment with a new history completed once per</w:t>
      </w:r>
      <w:r w:rsidRPr="00230D9C">
        <w:rPr>
          <w:color w:val="5A5A5A"/>
          <w:spacing w:val="-3"/>
          <w:sz w:val="20"/>
        </w:rPr>
        <w:t xml:space="preserve"> </w:t>
      </w:r>
      <w:r w:rsidRPr="00230D9C">
        <w:rPr>
          <w:color w:val="5A5A5A"/>
          <w:sz w:val="20"/>
        </w:rPr>
        <w:t>year.</w:t>
      </w:r>
    </w:p>
    <w:p w14:paraId="1281A1EF"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A completed periodontal charting once per year with a periodontal</w:t>
      </w:r>
      <w:r w:rsidRPr="00230D9C">
        <w:rPr>
          <w:color w:val="5A5A5A"/>
          <w:spacing w:val="-7"/>
          <w:sz w:val="20"/>
        </w:rPr>
        <w:t xml:space="preserve"> </w:t>
      </w:r>
      <w:r w:rsidRPr="00230D9C">
        <w:rPr>
          <w:color w:val="5A5A5A"/>
          <w:sz w:val="20"/>
        </w:rPr>
        <w:t>diagnosis</w:t>
      </w:r>
    </w:p>
    <w:p w14:paraId="4053CB40"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Signed consents for the following</w:t>
      </w:r>
      <w:r w:rsidRPr="00230D9C">
        <w:rPr>
          <w:color w:val="5A5A5A"/>
          <w:spacing w:val="-4"/>
          <w:sz w:val="20"/>
        </w:rPr>
        <w:t xml:space="preserve"> </w:t>
      </w:r>
      <w:r w:rsidRPr="00230D9C">
        <w:rPr>
          <w:color w:val="5A5A5A"/>
          <w:sz w:val="20"/>
        </w:rPr>
        <w:t>procedures:</w:t>
      </w:r>
    </w:p>
    <w:p w14:paraId="1D6735F0" w14:textId="34E77489" w:rsidR="0049229A" w:rsidRPr="00230D9C" w:rsidRDefault="004A7864" w:rsidP="00230D9C">
      <w:pPr>
        <w:pStyle w:val="ListParagraph"/>
        <w:numPr>
          <w:ilvl w:val="3"/>
          <w:numId w:val="26"/>
        </w:numPr>
        <w:tabs>
          <w:tab w:val="left" w:pos="1160"/>
          <w:tab w:val="left" w:pos="1161"/>
        </w:tabs>
        <w:rPr>
          <w:sz w:val="20"/>
        </w:rPr>
      </w:pPr>
      <w:r w:rsidRPr="00230D9C">
        <w:rPr>
          <w:color w:val="5A5A5A"/>
          <w:sz w:val="20"/>
        </w:rPr>
        <w:t>Root</w:t>
      </w:r>
      <w:r w:rsidRPr="00230D9C">
        <w:rPr>
          <w:color w:val="5A5A5A"/>
          <w:spacing w:val="-1"/>
          <w:sz w:val="20"/>
        </w:rPr>
        <w:t xml:space="preserve"> </w:t>
      </w:r>
      <w:r w:rsidRPr="00230D9C">
        <w:rPr>
          <w:color w:val="5A5A5A"/>
          <w:sz w:val="20"/>
        </w:rPr>
        <w:t>canals</w:t>
      </w:r>
    </w:p>
    <w:p w14:paraId="2E6E74D3" w14:textId="52683D74" w:rsidR="00230D9C" w:rsidRPr="00230D9C" w:rsidRDefault="00230D9C" w:rsidP="00230D9C">
      <w:pPr>
        <w:pStyle w:val="ListParagraph"/>
        <w:numPr>
          <w:ilvl w:val="3"/>
          <w:numId w:val="26"/>
        </w:numPr>
        <w:tabs>
          <w:tab w:val="left" w:pos="1160"/>
          <w:tab w:val="left" w:pos="1161"/>
        </w:tabs>
        <w:rPr>
          <w:sz w:val="20"/>
        </w:rPr>
      </w:pPr>
      <w:r>
        <w:rPr>
          <w:color w:val="5A5A5A"/>
          <w:sz w:val="20"/>
        </w:rPr>
        <w:t>Any surgical procedures</w:t>
      </w:r>
    </w:p>
    <w:p w14:paraId="040A7924" w14:textId="0EF794F7" w:rsidR="00230D9C" w:rsidRPr="00230D9C" w:rsidRDefault="00230D9C" w:rsidP="00230D9C">
      <w:pPr>
        <w:pStyle w:val="ListParagraph"/>
        <w:numPr>
          <w:ilvl w:val="3"/>
          <w:numId w:val="26"/>
        </w:numPr>
        <w:tabs>
          <w:tab w:val="left" w:pos="1160"/>
          <w:tab w:val="left" w:pos="1161"/>
        </w:tabs>
        <w:rPr>
          <w:sz w:val="20"/>
        </w:rPr>
      </w:pPr>
      <w:r>
        <w:rPr>
          <w:color w:val="5A5A5A"/>
          <w:sz w:val="20"/>
        </w:rPr>
        <w:t>Endodontic procedures</w:t>
      </w:r>
    </w:p>
    <w:p w14:paraId="4B1A7C7B" w14:textId="64F8F5DC" w:rsidR="00230D9C" w:rsidRPr="00230D9C" w:rsidRDefault="00230D9C" w:rsidP="00230D9C">
      <w:pPr>
        <w:pStyle w:val="ListParagraph"/>
        <w:numPr>
          <w:ilvl w:val="3"/>
          <w:numId w:val="26"/>
        </w:numPr>
        <w:tabs>
          <w:tab w:val="left" w:pos="1160"/>
          <w:tab w:val="left" w:pos="1161"/>
        </w:tabs>
        <w:rPr>
          <w:sz w:val="20"/>
        </w:rPr>
      </w:pPr>
      <w:r>
        <w:rPr>
          <w:color w:val="5A5A5A"/>
          <w:sz w:val="20"/>
        </w:rPr>
        <w:t>Nitrous oxide/Oral Sedation/GA</w:t>
      </w:r>
    </w:p>
    <w:p w14:paraId="3DFCD8AE" w14:textId="3F22A45C" w:rsidR="00230D9C" w:rsidRPr="00230D9C" w:rsidRDefault="00230D9C" w:rsidP="00230D9C">
      <w:pPr>
        <w:pStyle w:val="ListParagraph"/>
        <w:numPr>
          <w:ilvl w:val="3"/>
          <w:numId w:val="26"/>
        </w:numPr>
        <w:tabs>
          <w:tab w:val="left" w:pos="1160"/>
          <w:tab w:val="left" w:pos="1161"/>
        </w:tabs>
        <w:rPr>
          <w:sz w:val="20"/>
        </w:rPr>
      </w:pPr>
      <w:r>
        <w:rPr>
          <w:color w:val="5A5A5A"/>
          <w:sz w:val="20"/>
        </w:rPr>
        <w:t xml:space="preserve">All medications prescribed including the name of the drug, amount prescribed and directions for </w:t>
      </w:r>
      <w:proofErr w:type="gramStart"/>
      <w:r>
        <w:rPr>
          <w:color w:val="5A5A5A"/>
          <w:sz w:val="20"/>
        </w:rPr>
        <w:t>use</w:t>
      </w:r>
      <w:proofErr w:type="gramEnd"/>
    </w:p>
    <w:p w14:paraId="2F0820B5" w14:textId="4461DA61" w:rsidR="00230D9C" w:rsidRPr="00230D9C" w:rsidRDefault="00230D9C" w:rsidP="00230D9C">
      <w:pPr>
        <w:pStyle w:val="ListParagraph"/>
        <w:numPr>
          <w:ilvl w:val="3"/>
          <w:numId w:val="26"/>
        </w:numPr>
        <w:tabs>
          <w:tab w:val="left" w:pos="1160"/>
          <w:tab w:val="left" w:pos="1161"/>
        </w:tabs>
        <w:rPr>
          <w:sz w:val="20"/>
        </w:rPr>
      </w:pPr>
      <w:r>
        <w:rPr>
          <w:color w:val="5A5A5A"/>
          <w:sz w:val="20"/>
        </w:rPr>
        <w:t xml:space="preserve">Type and amount of anesthetic </w:t>
      </w:r>
      <w:proofErr w:type="gramStart"/>
      <w:r>
        <w:rPr>
          <w:color w:val="5A5A5A"/>
          <w:sz w:val="20"/>
        </w:rPr>
        <w:t>used</w:t>
      </w:r>
      <w:proofErr w:type="gramEnd"/>
    </w:p>
    <w:p w14:paraId="790384D1" w14:textId="421FEC6F" w:rsidR="00230D9C" w:rsidRPr="00230D9C" w:rsidRDefault="00230D9C" w:rsidP="00230D9C">
      <w:pPr>
        <w:pStyle w:val="ListParagraph"/>
        <w:numPr>
          <w:ilvl w:val="3"/>
          <w:numId w:val="26"/>
        </w:numPr>
        <w:tabs>
          <w:tab w:val="left" w:pos="1160"/>
          <w:tab w:val="left" w:pos="1161"/>
        </w:tabs>
        <w:rPr>
          <w:sz w:val="20"/>
        </w:rPr>
      </w:pPr>
      <w:r>
        <w:rPr>
          <w:color w:val="5A5A5A"/>
          <w:sz w:val="20"/>
        </w:rPr>
        <w:t xml:space="preserve">Description of the procedures completed including all materials </w:t>
      </w:r>
      <w:proofErr w:type="gramStart"/>
      <w:r>
        <w:rPr>
          <w:color w:val="5A5A5A"/>
          <w:sz w:val="20"/>
        </w:rPr>
        <w:t>used</w:t>
      </w:r>
      <w:proofErr w:type="gramEnd"/>
    </w:p>
    <w:p w14:paraId="29484603" w14:textId="6D7B2399" w:rsidR="0049229A" w:rsidRPr="00230D9C" w:rsidRDefault="00230D9C" w:rsidP="00230D9C">
      <w:pPr>
        <w:pStyle w:val="ListParagraph"/>
        <w:numPr>
          <w:ilvl w:val="3"/>
          <w:numId w:val="26"/>
        </w:numPr>
        <w:tabs>
          <w:tab w:val="left" w:pos="1160"/>
          <w:tab w:val="left" w:pos="1161"/>
        </w:tabs>
        <w:rPr>
          <w:sz w:val="20"/>
        </w:rPr>
      </w:pPr>
      <w:r>
        <w:rPr>
          <w:color w:val="5A5A5A"/>
          <w:sz w:val="20"/>
        </w:rPr>
        <w:t xml:space="preserve">A note to indicate that post-op or pre-op instructions were </w:t>
      </w:r>
      <w:proofErr w:type="gramStart"/>
      <w:r>
        <w:rPr>
          <w:color w:val="5A5A5A"/>
          <w:sz w:val="20"/>
        </w:rPr>
        <w:t>given</w:t>
      </w:r>
      <w:proofErr w:type="gramEnd"/>
    </w:p>
    <w:p w14:paraId="2811A323" w14:textId="77777777" w:rsidR="00230D9C" w:rsidRPr="00230D9C" w:rsidRDefault="00230D9C" w:rsidP="00230D9C">
      <w:pPr>
        <w:pStyle w:val="ListParagraph"/>
        <w:tabs>
          <w:tab w:val="left" w:pos="1160"/>
          <w:tab w:val="left" w:pos="1161"/>
        </w:tabs>
        <w:ind w:left="1440" w:firstLine="0"/>
        <w:rPr>
          <w:sz w:val="20"/>
        </w:rPr>
      </w:pPr>
    </w:p>
    <w:p w14:paraId="54B2B72E" w14:textId="77777777" w:rsidR="0049229A" w:rsidRDefault="004A7864">
      <w:pPr>
        <w:pStyle w:val="Heading4"/>
        <w:spacing w:before="1"/>
        <w:ind w:left="440"/>
      </w:pPr>
      <w:r>
        <w:rPr>
          <w:color w:val="5A5A5A"/>
        </w:rPr>
        <w:t>Pediatric Charting</w:t>
      </w:r>
    </w:p>
    <w:p w14:paraId="672A5499" w14:textId="77777777" w:rsidR="0049229A" w:rsidRDefault="0049229A">
      <w:pPr>
        <w:pStyle w:val="BodyText"/>
        <w:spacing w:before="1"/>
        <w:rPr>
          <w:b/>
          <w:sz w:val="17"/>
        </w:rPr>
      </w:pPr>
    </w:p>
    <w:p w14:paraId="5DFC5935" w14:textId="77777777" w:rsidR="0049229A" w:rsidRDefault="004A7864">
      <w:pPr>
        <w:pStyle w:val="BodyText"/>
        <w:spacing w:before="1"/>
        <w:ind w:left="440"/>
      </w:pPr>
      <w:r>
        <w:rPr>
          <w:color w:val="5A5A5A"/>
        </w:rPr>
        <w:t>All pediatric patients (younger than 18) of record must have the following in their chart notes:</w:t>
      </w:r>
    </w:p>
    <w:p w14:paraId="34F7281C" w14:textId="77777777" w:rsidR="0049229A" w:rsidRDefault="0049229A">
      <w:pPr>
        <w:pStyle w:val="BodyText"/>
        <w:spacing w:before="9"/>
        <w:rPr>
          <w:sz w:val="23"/>
        </w:rPr>
      </w:pPr>
    </w:p>
    <w:p w14:paraId="57BE1FE6" w14:textId="77777777" w:rsidR="00230D9C" w:rsidRPr="00230D9C" w:rsidRDefault="004A7864" w:rsidP="00230D9C">
      <w:pPr>
        <w:pStyle w:val="ListParagraph"/>
        <w:numPr>
          <w:ilvl w:val="0"/>
          <w:numId w:val="21"/>
        </w:numPr>
        <w:tabs>
          <w:tab w:val="left" w:pos="1160"/>
          <w:tab w:val="left" w:pos="1161"/>
        </w:tabs>
        <w:ind w:hanging="361"/>
        <w:rPr>
          <w:sz w:val="20"/>
        </w:rPr>
      </w:pPr>
      <w:r>
        <w:rPr>
          <w:color w:val="5A5A5A"/>
          <w:sz w:val="20"/>
        </w:rPr>
        <w:t>An initial/ recall exam with recording of both the hard and soft tissue</w:t>
      </w:r>
      <w:r>
        <w:rPr>
          <w:color w:val="5A5A5A"/>
          <w:spacing w:val="-11"/>
          <w:sz w:val="20"/>
        </w:rPr>
        <w:t xml:space="preserve"> </w:t>
      </w:r>
      <w:r>
        <w:rPr>
          <w:color w:val="5A5A5A"/>
          <w:sz w:val="20"/>
        </w:rPr>
        <w:t>findings.</w:t>
      </w:r>
    </w:p>
    <w:p w14:paraId="73BB2355"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A sequenced treatment</w:t>
      </w:r>
      <w:r w:rsidRPr="00230D9C">
        <w:rPr>
          <w:color w:val="5A5A5A"/>
          <w:spacing w:val="-2"/>
          <w:sz w:val="20"/>
        </w:rPr>
        <w:t xml:space="preserve"> </w:t>
      </w:r>
      <w:proofErr w:type="gramStart"/>
      <w:r w:rsidRPr="00230D9C">
        <w:rPr>
          <w:color w:val="5A5A5A"/>
          <w:sz w:val="20"/>
        </w:rPr>
        <w:t>plan</w:t>
      </w:r>
      <w:proofErr w:type="gramEnd"/>
    </w:p>
    <w:p w14:paraId="4022E694" w14:textId="77777777" w:rsidR="00230D9C" w:rsidRPr="00230D9C" w:rsidRDefault="004A7864" w:rsidP="00230D9C">
      <w:pPr>
        <w:pStyle w:val="ListParagraph"/>
        <w:numPr>
          <w:ilvl w:val="0"/>
          <w:numId w:val="21"/>
        </w:numPr>
        <w:tabs>
          <w:tab w:val="left" w:pos="1160"/>
          <w:tab w:val="left" w:pos="1161"/>
        </w:tabs>
        <w:ind w:hanging="361"/>
        <w:rPr>
          <w:sz w:val="20"/>
        </w:rPr>
      </w:pPr>
      <w:r w:rsidRPr="00230D9C">
        <w:rPr>
          <w:color w:val="5A5A5A"/>
          <w:sz w:val="20"/>
        </w:rPr>
        <w:t>Blood pressure only as needed (e.g.- sedation appointments or specific medical</w:t>
      </w:r>
      <w:r w:rsidRPr="00230D9C">
        <w:rPr>
          <w:color w:val="5A5A5A"/>
          <w:spacing w:val="-6"/>
          <w:sz w:val="20"/>
        </w:rPr>
        <w:t xml:space="preserve"> </w:t>
      </w:r>
      <w:r w:rsidRPr="00230D9C">
        <w:rPr>
          <w:color w:val="5A5A5A"/>
          <w:sz w:val="20"/>
        </w:rPr>
        <w:t>issues)</w:t>
      </w:r>
    </w:p>
    <w:p w14:paraId="480E721A" w14:textId="16046C0A" w:rsidR="00B57D8D" w:rsidRPr="00B57D8D" w:rsidRDefault="004A7864" w:rsidP="00B57D8D">
      <w:pPr>
        <w:pStyle w:val="ListParagraph"/>
        <w:numPr>
          <w:ilvl w:val="0"/>
          <w:numId w:val="21"/>
        </w:numPr>
        <w:tabs>
          <w:tab w:val="left" w:pos="1160"/>
          <w:tab w:val="left" w:pos="1161"/>
        </w:tabs>
        <w:ind w:hanging="361"/>
        <w:rPr>
          <w:sz w:val="20"/>
        </w:rPr>
      </w:pPr>
      <w:r w:rsidRPr="00230D9C">
        <w:rPr>
          <w:color w:val="5A5A5A"/>
          <w:sz w:val="20"/>
        </w:rPr>
        <w:t>Radiographs according to the ADA Guidelines for Prescribing Dental Radiographs. If radiographs are not possible (e.g. - very young children), there should be a note indicatin</w:t>
      </w:r>
      <w:r w:rsidR="00B57D8D">
        <w:rPr>
          <w:color w:val="5A5A5A"/>
          <w:sz w:val="20"/>
        </w:rPr>
        <w:t xml:space="preserve">g </w:t>
      </w:r>
      <w:proofErr w:type="gramStart"/>
      <w:r w:rsidR="00B57D8D">
        <w:rPr>
          <w:color w:val="5A5A5A"/>
          <w:sz w:val="20"/>
        </w:rPr>
        <w:t>this</w:t>
      </w:r>
      <w:proofErr w:type="gramEnd"/>
      <w:r w:rsidR="00B57D8D">
        <w:rPr>
          <w:color w:val="5A5A5A"/>
          <w:sz w:val="20"/>
        </w:rPr>
        <w:t xml:space="preserve">  </w:t>
      </w:r>
    </w:p>
    <w:p w14:paraId="14458B45" w14:textId="77777777" w:rsidR="00B57D8D" w:rsidRDefault="00B57D8D" w:rsidP="00B57D8D">
      <w:pPr>
        <w:tabs>
          <w:tab w:val="left" w:pos="1160"/>
          <w:tab w:val="left" w:pos="1161"/>
        </w:tabs>
        <w:rPr>
          <w:sz w:val="20"/>
        </w:rPr>
      </w:pPr>
    </w:p>
    <w:p w14:paraId="7FB63FE2" w14:textId="2542F1DE" w:rsidR="00B57D8D" w:rsidRPr="00B57D8D" w:rsidRDefault="00B57D8D" w:rsidP="00B57D8D">
      <w:pPr>
        <w:pStyle w:val="ListParagraph"/>
        <w:numPr>
          <w:ilvl w:val="0"/>
          <w:numId w:val="27"/>
        </w:numPr>
        <w:tabs>
          <w:tab w:val="left" w:pos="1160"/>
          <w:tab w:val="left" w:pos="1161"/>
        </w:tabs>
        <w:rPr>
          <w:sz w:val="20"/>
        </w:rPr>
        <w:sectPr w:rsidR="00B57D8D" w:rsidRPr="00B57D8D">
          <w:headerReference w:type="default" r:id="rId44"/>
          <w:footerReference w:type="default" r:id="rId45"/>
          <w:pgSz w:w="12240" w:h="15840"/>
          <w:pgMar w:top="1160" w:right="260" w:bottom="1100" w:left="1000" w:header="720" w:footer="917" w:gutter="0"/>
          <w:pgNumType w:start="59"/>
          <w:cols w:space="720"/>
        </w:sectPr>
      </w:pPr>
    </w:p>
    <w:p w14:paraId="2FE5C9F8" w14:textId="77777777" w:rsidR="00B57D8D" w:rsidRDefault="00B57D8D" w:rsidP="00230D9C">
      <w:pPr>
        <w:tabs>
          <w:tab w:val="left" w:pos="1160"/>
          <w:tab w:val="left" w:pos="1161"/>
        </w:tabs>
        <w:spacing w:before="100" w:line="276" w:lineRule="auto"/>
        <w:ind w:right="1246"/>
        <w:rPr>
          <w:color w:val="5A5A5A"/>
          <w:sz w:val="20"/>
        </w:rPr>
      </w:pPr>
    </w:p>
    <w:p w14:paraId="380DE6D6" w14:textId="77777777" w:rsidR="00B57D8D" w:rsidRPr="00B57D8D" w:rsidRDefault="004A7864" w:rsidP="00B57D8D">
      <w:pPr>
        <w:pStyle w:val="ListParagraph"/>
        <w:numPr>
          <w:ilvl w:val="3"/>
          <w:numId w:val="27"/>
        </w:numPr>
        <w:tabs>
          <w:tab w:val="left" w:pos="1160"/>
          <w:tab w:val="left" w:pos="1161"/>
        </w:tabs>
        <w:spacing w:before="100" w:line="276" w:lineRule="auto"/>
        <w:ind w:right="1246"/>
        <w:rPr>
          <w:sz w:val="20"/>
        </w:rPr>
      </w:pPr>
      <w:r w:rsidRPr="00B57D8D">
        <w:rPr>
          <w:color w:val="5A5A5A"/>
          <w:sz w:val="20"/>
        </w:rPr>
        <w:t>Complete</w:t>
      </w:r>
      <w:r w:rsidRPr="00B57D8D">
        <w:rPr>
          <w:color w:val="5A5A5A"/>
          <w:spacing w:val="-3"/>
          <w:sz w:val="20"/>
        </w:rPr>
        <w:t xml:space="preserve"> </w:t>
      </w:r>
      <w:r w:rsidRPr="00B57D8D">
        <w:rPr>
          <w:color w:val="5A5A5A"/>
          <w:sz w:val="20"/>
        </w:rPr>
        <w:t>medical</w:t>
      </w:r>
      <w:r w:rsidRPr="00B57D8D">
        <w:rPr>
          <w:color w:val="5A5A5A"/>
          <w:spacing w:val="-2"/>
          <w:sz w:val="20"/>
        </w:rPr>
        <w:t xml:space="preserve"> </w:t>
      </w:r>
      <w:r w:rsidRPr="00B57D8D">
        <w:rPr>
          <w:color w:val="5A5A5A"/>
          <w:sz w:val="20"/>
        </w:rPr>
        <w:t>history</w:t>
      </w:r>
      <w:r w:rsidRPr="00B57D8D">
        <w:rPr>
          <w:color w:val="5A5A5A"/>
          <w:spacing w:val="-2"/>
          <w:sz w:val="20"/>
        </w:rPr>
        <w:t xml:space="preserve"> </w:t>
      </w:r>
      <w:r w:rsidRPr="00B57D8D">
        <w:rPr>
          <w:color w:val="5A5A5A"/>
          <w:sz w:val="20"/>
        </w:rPr>
        <w:t>with</w:t>
      </w:r>
      <w:r w:rsidRPr="00B57D8D">
        <w:rPr>
          <w:color w:val="5A5A5A"/>
          <w:spacing w:val="-2"/>
          <w:sz w:val="20"/>
        </w:rPr>
        <w:t xml:space="preserve"> </w:t>
      </w:r>
      <w:r w:rsidRPr="00B57D8D">
        <w:rPr>
          <w:color w:val="5A5A5A"/>
          <w:sz w:val="20"/>
        </w:rPr>
        <w:t>the</w:t>
      </w:r>
      <w:r w:rsidRPr="00B57D8D">
        <w:rPr>
          <w:color w:val="5A5A5A"/>
          <w:spacing w:val="-3"/>
          <w:sz w:val="20"/>
        </w:rPr>
        <w:t xml:space="preserve"> </w:t>
      </w:r>
      <w:r w:rsidRPr="00B57D8D">
        <w:rPr>
          <w:color w:val="5A5A5A"/>
          <w:sz w:val="20"/>
        </w:rPr>
        <w:t>alert</w:t>
      </w:r>
      <w:r w:rsidRPr="00B57D8D">
        <w:rPr>
          <w:color w:val="5A5A5A"/>
          <w:spacing w:val="-2"/>
          <w:sz w:val="20"/>
        </w:rPr>
        <w:t xml:space="preserve"> </w:t>
      </w:r>
      <w:r w:rsidRPr="00B57D8D">
        <w:rPr>
          <w:color w:val="5A5A5A"/>
          <w:sz w:val="20"/>
        </w:rPr>
        <w:t>box</w:t>
      </w:r>
      <w:r w:rsidRPr="00B57D8D">
        <w:rPr>
          <w:color w:val="5A5A5A"/>
          <w:spacing w:val="-2"/>
          <w:sz w:val="20"/>
        </w:rPr>
        <w:t xml:space="preserve"> </w:t>
      </w:r>
      <w:r w:rsidRPr="00B57D8D">
        <w:rPr>
          <w:color w:val="5A5A5A"/>
          <w:sz w:val="20"/>
        </w:rPr>
        <w:t>filled</w:t>
      </w:r>
      <w:r w:rsidRPr="00B57D8D">
        <w:rPr>
          <w:color w:val="5A5A5A"/>
          <w:spacing w:val="-2"/>
          <w:sz w:val="20"/>
        </w:rPr>
        <w:t xml:space="preserve"> </w:t>
      </w:r>
      <w:r w:rsidRPr="00B57D8D">
        <w:rPr>
          <w:color w:val="5A5A5A"/>
          <w:sz w:val="20"/>
        </w:rPr>
        <w:t>in</w:t>
      </w:r>
      <w:r w:rsidRPr="00B57D8D">
        <w:rPr>
          <w:color w:val="5A5A5A"/>
          <w:spacing w:val="-1"/>
          <w:sz w:val="20"/>
        </w:rPr>
        <w:t xml:space="preserve"> </w:t>
      </w:r>
      <w:r w:rsidRPr="00B57D8D">
        <w:rPr>
          <w:color w:val="5A5A5A"/>
          <w:sz w:val="20"/>
        </w:rPr>
        <w:t>as</w:t>
      </w:r>
      <w:r w:rsidRPr="00B57D8D">
        <w:rPr>
          <w:color w:val="5A5A5A"/>
          <w:spacing w:val="-4"/>
          <w:sz w:val="20"/>
        </w:rPr>
        <w:t xml:space="preserve"> </w:t>
      </w:r>
      <w:r w:rsidRPr="00B57D8D">
        <w:rPr>
          <w:color w:val="5A5A5A"/>
          <w:sz w:val="20"/>
        </w:rPr>
        <w:t>appropriate</w:t>
      </w:r>
      <w:r w:rsidRPr="00B57D8D">
        <w:rPr>
          <w:color w:val="5A5A5A"/>
          <w:spacing w:val="-3"/>
          <w:sz w:val="20"/>
        </w:rPr>
        <w:t xml:space="preserve"> </w:t>
      </w:r>
      <w:r w:rsidRPr="00B57D8D">
        <w:rPr>
          <w:color w:val="5A5A5A"/>
          <w:sz w:val="20"/>
        </w:rPr>
        <w:t>for</w:t>
      </w:r>
      <w:r w:rsidRPr="00B57D8D">
        <w:rPr>
          <w:color w:val="5A5A5A"/>
          <w:spacing w:val="-2"/>
          <w:sz w:val="20"/>
        </w:rPr>
        <w:t xml:space="preserve"> </w:t>
      </w:r>
      <w:r w:rsidRPr="00B57D8D">
        <w:rPr>
          <w:color w:val="5A5A5A"/>
          <w:sz w:val="20"/>
        </w:rPr>
        <w:t>any</w:t>
      </w:r>
      <w:r w:rsidRPr="00B57D8D">
        <w:rPr>
          <w:color w:val="5A5A5A"/>
          <w:spacing w:val="-1"/>
          <w:sz w:val="20"/>
        </w:rPr>
        <w:t xml:space="preserve"> </w:t>
      </w:r>
      <w:r w:rsidRPr="00B57D8D">
        <w:rPr>
          <w:color w:val="5A5A5A"/>
          <w:sz w:val="20"/>
        </w:rPr>
        <w:t>medical</w:t>
      </w:r>
      <w:r w:rsidRPr="00B57D8D">
        <w:rPr>
          <w:color w:val="5A5A5A"/>
          <w:spacing w:val="-2"/>
          <w:sz w:val="20"/>
        </w:rPr>
        <w:t xml:space="preserve"> </w:t>
      </w:r>
      <w:r w:rsidRPr="00B57D8D">
        <w:rPr>
          <w:color w:val="5A5A5A"/>
          <w:sz w:val="20"/>
        </w:rPr>
        <w:t>issue</w:t>
      </w:r>
      <w:r w:rsidRPr="00B57D8D">
        <w:rPr>
          <w:color w:val="5A5A5A"/>
          <w:spacing w:val="-1"/>
          <w:sz w:val="20"/>
        </w:rPr>
        <w:t xml:space="preserve"> </w:t>
      </w:r>
      <w:r w:rsidRPr="00B57D8D">
        <w:rPr>
          <w:color w:val="5A5A5A"/>
          <w:sz w:val="20"/>
        </w:rPr>
        <w:t>that</w:t>
      </w:r>
      <w:r w:rsidRPr="00B57D8D">
        <w:rPr>
          <w:color w:val="5A5A5A"/>
          <w:spacing w:val="-2"/>
          <w:sz w:val="20"/>
        </w:rPr>
        <w:t xml:space="preserve"> </w:t>
      </w:r>
      <w:r w:rsidRPr="00B57D8D">
        <w:rPr>
          <w:color w:val="5A5A5A"/>
          <w:sz w:val="20"/>
        </w:rPr>
        <w:t>could</w:t>
      </w:r>
      <w:r w:rsidRPr="00B57D8D">
        <w:rPr>
          <w:color w:val="5A5A5A"/>
          <w:spacing w:val="-2"/>
          <w:sz w:val="20"/>
        </w:rPr>
        <w:t xml:space="preserve"> </w:t>
      </w:r>
      <w:r w:rsidRPr="00B57D8D">
        <w:rPr>
          <w:color w:val="5A5A5A"/>
          <w:sz w:val="20"/>
        </w:rPr>
        <w:t>affect the dental care provided. The history needs to be reviewed at each appointment with a new history completed once per</w:t>
      </w:r>
      <w:r w:rsidRPr="00B57D8D">
        <w:rPr>
          <w:color w:val="5A5A5A"/>
          <w:spacing w:val="-3"/>
          <w:sz w:val="20"/>
        </w:rPr>
        <w:t xml:space="preserve"> </w:t>
      </w:r>
      <w:r w:rsidRPr="00B57D8D">
        <w:rPr>
          <w:color w:val="5A5A5A"/>
          <w:sz w:val="20"/>
        </w:rPr>
        <w:t>year.</w:t>
      </w:r>
    </w:p>
    <w:p w14:paraId="5B8AF686" w14:textId="77777777" w:rsidR="00B57D8D" w:rsidRPr="00B57D8D" w:rsidRDefault="004A7864" w:rsidP="00B57D8D">
      <w:pPr>
        <w:pStyle w:val="ListParagraph"/>
        <w:numPr>
          <w:ilvl w:val="3"/>
          <w:numId w:val="27"/>
        </w:numPr>
        <w:tabs>
          <w:tab w:val="left" w:pos="1160"/>
          <w:tab w:val="left" w:pos="1161"/>
        </w:tabs>
        <w:spacing w:before="100" w:line="276" w:lineRule="auto"/>
        <w:ind w:right="1246"/>
        <w:rPr>
          <w:sz w:val="20"/>
        </w:rPr>
      </w:pPr>
      <w:r w:rsidRPr="00B57D8D">
        <w:rPr>
          <w:color w:val="5A5A5A"/>
          <w:sz w:val="20"/>
        </w:rPr>
        <w:t>A description of their periodontal condition and a periodontal</w:t>
      </w:r>
      <w:r w:rsidRPr="00B57D8D">
        <w:rPr>
          <w:color w:val="5A5A5A"/>
          <w:spacing w:val="-7"/>
          <w:sz w:val="20"/>
        </w:rPr>
        <w:t xml:space="preserve"> </w:t>
      </w:r>
      <w:r w:rsidRPr="00B57D8D">
        <w:rPr>
          <w:color w:val="5A5A5A"/>
          <w:sz w:val="20"/>
        </w:rPr>
        <w:t>diagnosis.</w:t>
      </w:r>
    </w:p>
    <w:p w14:paraId="6DE67B96" w14:textId="77777777" w:rsidR="00B57D8D" w:rsidRPr="00B57D8D" w:rsidRDefault="004A7864" w:rsidP="00B57D8D">
      <w:pPr>
        <w:pStyle w:val="ListParagraph"/>
        <w:numPr>
          <w:ilvl w:val="3"/>
          <w:numId w:val="27"/>
        </w:numPr>
        <w:tabs>
          <w:tab w:val="left" w:pos="1160"/>
          <w:tab w:val="left" w:pos="1161"/>
        </w:tabs>
        <w:spacing w:before="100" w:line="276" w:lineRule="auto"/>
        <w:ind w:right="1246"/>
        <w:rPr>
          <w:sz w:val="20"/>
        </w:rPr>
      </w:pPr>
      <w:r w:rsidRPr="00B57D8D">
        <w:rPr>
          <w:color w:val="5A5A5A"/>
          <w:sz w:val="20"/>
        </w:rPr>
        <w:t>A completed PSR score for children with no deciduous teeth once per year with a periodontal</w:t>
      </w:r>
      <w:r w:rsidRPr="00B57D8D">
        <w:rPr>
          <w:color w:val="5A5A5A"/>
          <w:spacing w:val="-15"/>
          <w:sz w:val="20"/>
        </w:rPr>
        <w:t xml:space="preserve"> </w:t>
      </w:r>
      <w:proofErr w:type="gramStart"/>
      <w:r w:rsidRPr="00B57D8D">
        <w:rPr>
          <w:color w:val="5A5A5A"/>
          <w:sz w:val="20"/>
        </w:rPr>
        <w:t>diagnosis</w:t>
      </w:r>
      <w:proofErr w:type="gramEnd"/>
    </w:p>
    <w:p w14:paraId="5F085743" w14:textId="21810696" w:rsidR="0049229A" w:rsidRPr="00B57D8D" w:rsidRDefault="004A7864" w:rsidP="00B57D8D">
      <w:pPr>
        <w:pStyle w:val="ListParagraph"/>
        <w:numPr>
          <w:ilvl w:val="3"/>
          <w:numId w:val="27"/>
        </w:numPr>
        <w:tabs>
          <w:tab w:val="left" w:pos="1160"/>
          <w:tab w:val="left" w:pos="1161"/>
        </w:tabs>
        <w:spacing w:before="100" w:line="276" w:lineRule="auto"/>
        <w:ind w:right="1246"/>
        <w:rPr>
          <w:sz w:val="20"/>
        </w:rPr>
      </w:pPr>
      <w:r w:rsidRPr="00B57D8D">
        <w:rPr>
          <w:color w:val="5A5A5A"/>
          <w:sz w:val="20"/>
        </w:rPr>
        <w:t>Signed consents for the following</w:t>
      </w:r>
      <w:r w:rsidRPr="00B57D8D">
        <w:rPr>
          <w:color w:val="5A5A5A"/>
          <w:spacing w:val="-4"/>
          <w:sz w:val="20"/>
        </w:rPr>
        <w:t xml:space="preserve"> </w:t>
      </w:r>
      <w:r w:rsidRPr="00B57D8D">
        <w:rPr>
          <w:color w:val="5A5A5A"/>
          <w:sz w:val="20"/>
        </w:rPr>
        <w:t>procedures:</w:t>
      </w:r>
    </w:p>
    <w:p w14:paraId="4778D3A5" w14:textId="77777777" w:rsidR="00B57D8D"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Root</w:t>
      </w:r>
      <w:r w:rsidRPr="00B57D8D">
        <w:rPr>
          <w:color w:val="5A5A5A"/>
          <w:spacing w:val="-1"/>
          <w:sz w:val="20"/>
        </w:rPr>
        <w:t xml:space="preserve"> </w:t>
      </w:r>
      <w:r w:rsidRPr="00B57D8D">
        <w:rPr>
          <w:color w:val="5A5A5A"/>
          <w:sz w:val="20"/>
        </w:rPr>
        <w:t>canals</w:t>
      </w:r>
    </w:p>
    <w:p w14:paraId="6BCA5DB9" w14:textId="77777777" w:rsidR="00B57D8D"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Any surgical</w:t>
      </w:r>
      <w:r w:rsidRPr="00B57D8D">
        <w:rPr>
          <w:color w:val="5A5A5A"/>
          <w:spacing w:val="-1"/>
          <w:sz w:val="20"/>
        </w:rPr>
        <w:t xml:space="preserve"> </w:t>
      </w:r>
      <w:r w:rsidRPr="00B57D8D">
        <w:rPr>
          <w:color w:val="5A5A5A"/>
          <w:sz w:val="20"/>
        </w:rPr>
        <w:t>procedures</w:t>
      </w:r>
    </w:p>
    <w:p w14:paraId="3DCE0420" w14:textId="77777777" w:rsidR="00B57D8D"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Endodontic</w:t>
      </w:r>
      <w:r w:rsidRPr="00B57D8D">
        <w:rPr>
          <w:color w:val="5A5A5A"/>
          <w:spacing w:val="-2"/>
          <w:sz w:val="20"/>
        </w:rPr>
        <w:t xml:space="preserve"> </w:t>
      </w:r>
      <w:r w:rsidRPr="00B57D8D">
        <w:rPr>
          <w:color w:val="5A5A5A"/>
          <w:sz w:val="20"/>
        </w:rPr>
        <w:t>procedures</w:t>
      </w:r>
    </w:p>
    <w:p w14:paraId="2A012E81" w14:textId="77777777" w:rsidR="00B57D8D"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Nitrous oxide/ Oral Sedation/</w:t>
      </w:r>
      <w:r w:rsidRPr="00B57D8D">
        <w:rPr>
          <w:color w:val="5A5A5A"/>
          <w:spacing w:val="-1"/>
          <w:sz w:val="20"/>
        </w:rPr>
        <w:t xml:space="preserve"> </w:t>
      </w:r>
      <w:r w:rsidRPr="00B57D8D">
        <w:rPr>
          <w:color w:val="5A5A5A"/>
          <w:sz w:val="20"/>
        </w:rPr>
        <w:t>GA</w:t>
      </w:r>
    </w:p>
    <w:p w14:paraId="63D4D96A" w14:textId="77777777" w:rsidR="00B57D8D"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All medications prescribed including the name of the drug, amount prescribed and directions for</w:t>
      </w:r>
      <w:r w:rsidRPr="00B57D8D">
        <w:rPr>
          <w:color w:val="5A5A5A"/>
          <w:spacing w:val="-20"/>
          <w:sz w:val="20"/>
        </w:rPr>
        <w:t xml:space="preserve"> </w:t>
      </w:r>
      <w:proofErr w:type="gramStart"/>
      <w:r w:rsidRPr="00B57D8D">
        <w:rPr>
          <w:color w:val="5A5A5A"/>
          <w:sz w:val="20"/>
        </w:rPr>
        <w:t>use</w:t>
      </w:r>
      <w:proofErr w:type="gramEnd"/>
    </w:p>
    <w:p w14:paraId="156C49B1" w14:textId="0898AA95" w:rsidR="0049229A" w:rsidRPr="00B57D8D" w:rsidRDefault="004A7864" w:rsidP="00B57D8D">
      <w:pPr>
        <w:pStyle w:val="ListParagraph"/>
        <w:numPr>
          <w:ilvl w:val="5"/>
          <w:numId w:val="29"/>
        </w:numPr>
        <w:tabs>
          <w:tab w:val="left" w:pos="1160"/>
          <w:tab w:val="left" w:pos="1161"/>
        </w:tabs>
        <w:spacing w:before="1"/>
        <w:rPr>
          <w:sz w:val="20"/>
        </w:rPr>
      </w:pPr>
      <w:r w:rsidRPr="00B57D8D">
        <w:rPr>
          <w:color w:val="5A5A5A"/>
          <w:sz w:val="20"/>
        </w:rPr>
        <w:t>Type and amount of anesthetic</w:t>
      </w:r>
      <w:r w:rsidRPr="00B57D8D">
        <w:rPr>
          <w:color w:val="5A5A5A"/>
          <w:spacing w:val="-5"/>
          <w:sz w:val="20"/>
        </w:rPr>
        <w:t xml:space="preserve"> </w:t>
      </w:r>
      <w:proofErr w:type="gramStart"/>
      <w:r w:rsidRPr="00B57D8D">
        <w:rPr>
          <w:color w:val="5A5A5A"/>
          <w:sz w:val="20"/>
        </w:rPr>
        <w:t>used</w:t>
      </w:r>
      <w:proofErr w:type="gramEnd"/>
    </w:p>
    <w:p w14:paraId="7653C358" w14:textId="77777777" w:rsidR="0049229A" w:rsidRDefault="0049229A">
      <w:pPr>
        <w:pStyle w:val="BodyText"/>
        <w:spacing w:before="7"/>
        <w:rPr>
          <w:sz w:val="22"/>
        </w:rPr>
      </w:pPr>
    </w:p>
    <w:p w14:paraId="067A0214" w14:textId="77777777" w:rsidR="0049229A" w:rsidRDefault="004A7864">
      <w:pPr>
        <w:pStyle w:val="ListParagraph"/>
        <w:numPr>
          <w:ilvl w:val="0"/>
          <w:numId w:val="21"/>
        </w:numPr>
        <w:tabs>
          <w:tab w:val="left" w:pos="1160"/>
          <w:tab w:val="left" w:pos="1161"/>
        </w:tabs>
        <w:ind w:hanging="361"/>
        <w:rPr>
          <w:sz w:val="20"/>
        </w:rPr>
      </w:pPr>
      <w:r>
        <w:rPr>
          <w:color w:val="5A5A5A"/>
          <w:sz w:val="20"/>
        </w:rPr>
        <w:t>Description of the procedure(s) completed including all materials</w:t>
      </w:r>
      <w:r>
        <w:rPr>
          <w:color w:val="5A5A5A"/>
          <w:spacing w:val="-8"/>
          <w:sz w:val="20"/>
        </w:rPr>
        <w:t xml:space="preserve"> </w:t>
      </w:r>
      <w:r>
        <w:rPr>
          <w:color w:val="5A5A5A"/>
          <w:sz w:val="20"/>
        </w:rPr>
        <w:t>used</w:t>
      </w:r>
    </w:p>
    <w:p w14:paraId="11AE7D87" w14:textId="77777777" w:rsidR="0049229A" w:rsidRDefault="0049229A">
      <w:pPr>
        <w:pStyle w:val="BodyText"/>
        <w:spacing w:before="10"/>
        <w:rPr>
          <w:sz w:val="22"/>
        </w:rPr>
      </w:pPr>
    </w:p>
    <w:p w14:paraId="6E1269B9" w14:textId="77777777" w:rsidR="0049229A" w:rsidRDefault="004A7864">
      <w:pPr>
        <w:pStyle w:val="ListParagraph"/>
        <w:numPr>
          <w:ilvl w:val="0"/>
          <w:numId w:val="21"/>
        </w:numPr>
        <w:tabs>
          <w:tab w:val="left" w:pos="1160"/>
          <w:tab w:val="left" w:pos="1161"/>
        </w:tabs>
        <w:ind w:hanging="361"/>
        <w:rPr>
          <w:sz w:val="20"/>
        </w:rPr>
      </w:pPr>
      <w:r>
        <w:rPr>
          <w:color w:val="5A5A5A"/>
          <w:sz w:val="20"/>
        </w:rPr>
        <w:t>A note to indicate that post-op or pre-op instructions were</w:t>
      </w:r>
      <w:r>
        <w:rPr>
          <w:color w:val="5A5A5A"/>
          <w:spacing w:val="-5"/>
          <w:sz w:val="20"/>
        </w:rPr>
        <w:t xml:space="preserve"> </w:t>
      </w:r>
      <w:r>
        <w:rPr>
          <w:color w:val="5A5A5A"/>
          <w:sz w:val="20"/>
        </w:rPr>
        <w:t>given.</w:t>
      </w:r>
    </w:p>
    <w:p w14:paraId="536EDB90" w14:textId="77777777" w:rsidR="0049229A" w:rsidRDefault="0049229A">
      <w:pPr>
        <w:pStyle w:val="BodyText"/>
        <w:rPr>
          <w:sz w:val="24"/>
        </w:rPr>
      </w:pPr>
    </w:p>
    <w:p w14:paraId="5EE9F8CE" w14:textId="77777777" w:rsidR="0049229A" w:rsidRDefault="0049229A">
      <w:pPr>
        <w:pStyle w:val="BodyText"/>
        <w:spacing w:before="8"/>
        <w:rPr>
          <w:sz w:val="35"/>
        </w:rPr>
      </w:pPr>
    </w:p>
    <w:p w14:paraId="50FADA57" w14:textId="77777777" w:rsidR="0049229A" w:rsidRDefault="004A7864">
      <w:pPr>
        <w:pStyle w:val="Heading4"/>
        <w:ind w:left="440"/>
      </w:pPr>
      <w:r>
        <w:rPr>
          <w:color w:val="5A5A5A"/>
        </w:rPr>
        <w:t>Emergency Charting</w:t>
      </w:r>
    </w:p>
    <w:p w14:paraId="42971DD6" w14:textId="77777777" w:rsidR="0049229A" w:rsidRDefault="0049229A">
      <w:pPr>
        <w:pStyle w:val="BodyText"/>
        <w:spacing w:before="2"/>
        <w:rPr>
          <w:b/>
          <w:sz w:val="17"/>
        </w:rPr>
      </w:pPr>
    </w:p>
    <w:p w14:paraId="3A60799A" w14:textId="77777777" w:rsidR="0049229A" w:rsidRDefault="004A7864">
      <w:pPr>
        <w:pStyle w:val="BodyText"/>
        <w:ind w:left="440"/>
      </w:pPr>
      <w:r>
        <w:rPr>
          <w:color w:val="5A5A5A"/>
        </w:rPr>
        <w:t>All Dental Emergency Patient chart notes must include the following:</w:t>
      </w:r>
    </w:p>
    <w:p w14:paraId="2225E123" w14:textId="77777777" w:rsidR="0049229A" w:rsidRDefault="0049229A">
      <w:pPr>
        <w:pStyle w:val="BodyText"/>
        <w:spacing w:before="6"/>
        <w:rPr>
          <w:sz w:val="23"/>
        </w:rPr>
      </w:pPr>
    </w:p>
    <w:p w14:paraId="4365D92F" w14:textId="77777777" w:rsidR="00B57D8D" w:rsidRPr="00B57D8D" w:rsidRDefault="004A7864" w:rsidP="00B57D8D">
      <w:pPr>
        <w:pStyle w:val="ListParagraph"/>
        <w:numPr>
          <w:ilvl w:val="0"/>
          <w:numId w:val="21"/>
        </w:numPr>
        <w:tabs>
          <w:tab w:val="left" w:pos="1160"/>
          <w:tab w:val="left" w:pos="1161"/>
        </w:tabs>
        <w:spacing w:before="1" w:line="273" w:lineRule="auto"/>
        <w:ind w:right="1520"/>
        <w:rPr>
          <w:sz w:val="20"/>
        </w:rPr>
      </w:pPr>
      <w:r>
        <w:rPr>
          <w:color w:val="5A5A5A"/>
          <w:sz w:val="20"/>
        </w:rPr>
        <w:t>A</w:t>
      </w:r>
      <w:r>
        <w:rPr>
          <w:color w:val="5A5A5A"/>
          <w:spacing w:val="-3"/>
          <w:sz w:val="20"/>
        </w:rPr>
        <w:t xml:space="preserve"> </w:t>
      </w:r>
      <w:r>
        <w:rPr>
          <w:color w:val="5A5A5A"/>
          <w:sz w:val="20"/>
        </w:rPr>
        <w:t>complete</w:t>
      </w:r>
      <w:r>
        <w:rPr>
          <w:color w:val="5A5A5A"/>
          <w:spacing w:val="-3"/>
          <w:sz w:val="20"/>
        </w:rPr>
        <w:t xml:space="preserve"> </w:t>
      </w:r>
      <w:r>
        <w:rPr>
          <w:color w:val="5A5A5A"/>
          <w:sz w:val="20"/>
        </w:rPr>
        <w:t>medical</w:t>
      </w:r>
      <w:r>
        <w:rPr>
          <w:color w:val="5A5A5A"/>
          <w:spacing w:val="-2"/>
          <w:sz w:val="20"/>
        </w:rPr>
        <w:t xml:space="preserve"> </w:t>
      </w:r>
      <w:r>
        <w:rPr>
          <w:color w:val="5A5A5A"/>
          <w:sz w:val="20"/>
        </w:rPr>
        <w:t>history</w:t>
      </w:r>
      <w:r>
        <w:rPr>
          <w:color w:val="5A5A5A"/>
          <w:spacing w:val="-1"/>
          <w:sz w:val="20"/>
        </w:rPr>
        <w:t xml:space="preserve"> </w:t>
      </w:r>
      <w:r>
        <w:rPr>
          <w:color w:val="5A5A5A"/>
          <w:sz w:val="20"/>
        </w:rPr>
        <w:t>with</w:t>
      </w:r>
      <w:r>
        <w:rPr>
          <w:color w:val="5A5A5A"/>
          <w:spacing w:val="-1"/>
          <w:sz w:val="20"/>
        </w:rPr>
        <w:t xml:space="preserve"> </w:t>
      </w:r>
      <w:r>
        <w:rPr>
          <w:color w:val="5A5A5A"/>
          <w:sz w:val="20"/>
        </w:rPr>
        <w:t>the</w:t>
      </w:r>
      <w:r>
        <w:rPr>
          <w:color w:val="5A5A5A"/>
          <w:spacing w:val="-3"/>
          <w:sz w:val="20"/>
        </w:rPr>
        <w:t xml:space="preserve"> </w:t>
      </w:r>
      <w:r>
        <w:rPr>
          <w:color w:val="5A5A5A"/>
          <w:sz w:val="20"/>
        </w:rPr>
        <w:t>alert</w:t>
      </w:r>
      <w:r>
        <w:rPr>
          <w:color w:val="5A5A5A"/>
          <w:spacing w:val="-2"/>
          <w:sz w:val="20"/>
        </w:rPr>
        <w:t xml:space="preserve"> </w:t>
      </w:r>
      <w:r>
        <w:rPr>
          <w:color w:val="5A5A5A"/>
          <w:sz w:val="20"/>
        </w:rPr>
        <w:t>box</w:t>
      </w:r>
      <w:r>
        <w:rPr>
          <w:color w:val="5A5A5A"/>
          <w:spacing w:val="-2"/>
          <w:sz w:val="20"/>
        </w:rPr>
        <w:t xml:space="preserve"> </w:t>
      </w:r>
      <w:r>
        <w:rPr>
          <w:color w:val="5A5A5A"/>
          <w:sz w:val="20"/>
        </w:rPr>
        <w:t>filled</w:t>
      </w:r>
      <w:r>
        <w:rPr>
          <w:color w:val="5A5A5A"/>
          <w:spacing w:val="-1"/>
          <w:sz w:val="20"/>
        </w:rPr>
        <w:t xml:space="preserve"> </w:t>
      </w:r>
      <w:r>
        <w:rPr>
          <w:color w:val="5A5A5A"/>
          <w:sz w:val="20"/>
        </w:rPr>
        <w:t>in,</w:t>
      </w:r>
      <w:r>
        <w:rPr>
          <w:color w:val="5A5A5A"/>
          <w:spacing w:val="-2"/>
          <w:sz w:val="20"/>
        </w:rPr>
        <w:t xml:space="preserve"> </w:t>
      </w:r>
      <w:r>
        <w:rPr>
          <w:color w:val="5A5A5A"/>
          <w:sz w:val="20"/>
        </w:rPr>
        <w:t>as</w:t>
      </w:r>
      <w:r>
        <w:rPr>
          <w:color w:val="5A5A5A"/>
          <w:spacing w:val="-4"/>
          <w:sz w:val="20"/>
        </w:rPr>
        <w:t xml:space="preserve"> </w:t>
      </w:r>
      <w:r>
        <w:rPr>
          <w:color w:val="5A5A5A"/>
          <w:sz w:val="20"/>
        </w:rPr>
        <w:t>appropriate,</w:t>
      </w:r>
      <w:r>
        <w:rPr>
          <w:color w:val="5A5A5A"/>
          <w:spacing w:val="-1"/>
          <w:sz w:val="20"/>
        </w:rPr>
        <w:t xml:space="preserve"> </w:t>
      </w:r>
      <w:r>
        <w:rPr>
          <w:color w:val="5A5A5A"/>
          <w:sz w:val="20"/>
        </w:rPr>
        <w:t>for</w:t>
      </w:r>
      <w:r>
        <w:rPr>
          <w:color w:val="5A5A5A"/>
          <w:spacing w:val="-2"/>
          <w:sz w:val="20"/>
        </w:rPr>
        <w:t xml:space="preserve"> </w:t>
      </w:r>
      <w:r>
        <w:rPr>
          <w:color w:val="5A5A5A"/>
          <w:sz w:val="20"/>
        </w:rPr>
        <w:t>any</w:t>
      </w:r>
      <w:r>
        <w:rPr>
          <w:color w:val="5A5A5A"/>
          <w:spacing w:val="-2"/>
          <w:sz w:val="20"/>
        </w:rPr>
        <w:t xml:space="preserve"> </w:t>
      </w:r>
      <w:r>
        <w:rPr>
          <w:color w:val="5A5A5A"/>
          <w:sz w:val="20"/>
        </w:rPr>
        <w:t>medical</w:t>
      </w:r>
      <w:r>
        <w:rPr>
          <w:color w:val="5A5A5A"/>
          <w:spacing w:val="-2"/>
          <w:sz w:val="20"/>
        </w:rPr>
        <w:t xml:space="preserve"> </w:t>
      </w:r>
      <w:r>
        <w:rPr>
          <w:color w:val="5A5A5A"/>
          <w:sz w:val="20"/>
        </w:rPr>
        <w:t>issue</w:t>
      </w:r>
      <w:r>
        <w:rPr>
          <w:color w:val="5A5A5A"/>
          <w:spacing w:val="-3"/>
          <w:sz w:val="20"/>
        </w:rPr>
        <w:t xml:space="preserve"> </w:t>
      </w:r>
      <w:r>
        <w:rPr>
          <w:color w:val="5A5A5A"/>
          <w:sz w:val="20"/>
        </w:rPr>
        <w:t>that</w:t>
      </w:r>
      <w:r>
        <w:rPr>
          <w:color w:val="5A5A5A"/>
          <w:spacing w:val="-1"/>
          <w:sz w:val="20"/>
        </w:rPr>
        <w:t xml:space="preserve"> </w:t>
      </w:r>
      <w:r>
        <w:rPr>
          <w:color w:val="5A5A5A"/>
          <w:sz w:val="20"/>
        </w:rPr>
        <w:t>could affect the dental care</w:t>
      </w:r>
      <w:r>
        <w:rPr>
          <w:color w:val="5A5A5A"/>
          <w:spacing w:val="-3"/>
          <w:sz w:val="20"/>
        </w:rPr>
        <w:t xml:space="preserve"> </w:t>
      </w:r>
      <w:r>
        <w:rPr>
          <w:color w:val="5A5A5A"/>
          <w:sz w:val="20"/>
        </w:rPr>
        <w:t>provided.</w:t>
      </w:r>
    </w:p>
    <w:p w14:paraId="7F053105" w14:textId="77777777" w:rsidR="00B57D8D" w:rsidRPr="00B57D8D" w:rsidRDefault="004A7864" w:rsidP="00B57D8D">
      <w:pPr>
        <w:pStyle w:val="ListParagraph"/>
        <w:numPr>
          <w:ilvl w:val="0"/>
          <w:numId w:val="21"/>
        </w:numPr>
        <w:tabs>
          <w:tab w:val="left" w:pos="1160"/>
          <w:tab w:val="left" w:pos="1161"/>
        </w:tabs>
        <w:spacing w:before="1" w:line="273" w:lineRule="auto"/>
        <w:ind w:right="1520"/>
        <w:rPr>
          <w:sz w:val="20"/>
        </w:rPr>
      </w:pPr>
      <w:r w:rsidRPr="00B57D8D">
        <w:rPr>
          <w:color w:val="5A5A5A"/>
          <w:sz w:val="20"/>
        </w:rPr>
        <w:t>The patient’s description of</w:t>
      </w:r>
      <w:r w:rsidRPr="00B57D8D">
        <w:rPr>
          <w:color w:val="5A5A5A"/>
          <w:spacing w:val="-6"/>
          <w:sz w:val="20"/>
        </w:rPr>
        <w:t xml:space="preserve"> </w:t>
      </w:r>
      <w:r w:rsidRPr="00B57D8D">
        <w:rPr>
          <w:color w:val="5A5A5A"/>
          <w:sz w:val="20"/>
        </w:rPr>
        <w:t>pain</w:t>
      </w:r>
    </w:p>
    <w:p w14:paraId="268C43B4" w14:textId="77777777" w:rsidR="00B57D8D" w:rsidRPr="00B57D8D" w:rsidRDefault="004A7864" w:rsidP="00B57D8D">
      <w:pPr>
        <w:pStyle w:val="ListParagraph"/>
        <w:numPr>
          <w:ilvl w:val="0"/>
          <w:numId w:val="21"/>
        </w:numPr>
        <w:tabs>
          <w:tab w:val="left" w:pos="1160"/>
          <w:tab w:val="left" w:pos="1161"/>
        </w:tabs>
        <w:spacing w:before="1" w:line="273" w:lineRule="auto"/>
        <w:ind w:right="1520"/>
        <w:rPr>
          <w:sz w:val="20"/>
        </w:rPr>
      </w:pPr>
      <w:r w:rsidRPr="00B57D8D">
        <w:rPr>
          <w:color w:val="5A5A5A"/>
          <w:sz w:val="20"/>
        </w:rPr>
        <w:t>All</w:t>
      </w:r>
      <w:r w:rsidRPr="00B57D8D">
        <w:rPr>
          <w:color w:val="5A5A5A"/>
          <w:spacing w:val="-4"/>
          <w:sz w:val="20"/>
        </w:rPr>
        <w:t xml:space="preserve"> </w:t>
      </w:r>
      <w:r w:rsidRPr="00B57D8D">
        <w:rPr>
          <w:color w:val="5A5A5A"/>
          <w:sz w:val="20"/>
        </w:rPr>
        <w:t>diagnostic</w:t>
      </w:r>
      <w:r w:rsidRPr="00B57D8D">
        <w:rPr>
          <w:color w:val="5A5A5A"/>
          <w:spacing w:val="-4"/>
          <w:sz w:val="20"/>
        </w:rPr>
        <w:t xml:space="preserve"> </w:t>
      </w:r>
      <w:r w:rsidRPr="00B57D8D">
        <w:rPr>
          <w:color w:val="5A5A5A"/>
          <w:sz w:val="20"/>
        </w:rPr>
        <w:t>tests</w:t>
      </w:r>
      <w:r w:rsidRPr="00B57D8D">
        <w:rPr>
          <w:color w:val="5A5A5A"/>
          <w:spacing w:val="-4"/>
          <w:sz w:val="20"/>
        </w:rPr>
        <w:t xml:space="preserve"> </w:t>
      </w:r>
      <w:r w:rsidRPr="00B57D8D">
        <w:rPr>
          <w:color w:val="5A5A5A"/>
          <w:sz w:val="20"/>
        </w:rPr>
        <w:t>required</w:t>
      </w:r>
      <w:r w:rsidRPr="00B57D8D">
        <w:rPr>
          <w:color w:val="5A5A5A"/>
          <w:spacing w:val="-3"/>
          <w:sz w:val="20"/>
        </w:rPr>
        <w:t xml:space="preserve"> </w:t>
      </w:r>
      <w:r w:rsidRPr="00B57D8D">
        <w:rPr>
          <w:color w:val="5A5A5A"/>
          <w:sz w:val="20"/>
        </w:rPr>
        <w:t>to</w:t>
      </w:r>
      <w:r w:rsidRPr="00B57D8D">
        <w:rPr>
          <w:color w:val="5A5A5A"/>
          <w:spacing w:val="-3"/>
          <w:sz w:val="20"/>
        </w:rPr>
        <w:t xml:space="preserve"> </w:t>
      </w:r>
      <w:r w:rsidRPr="00B57D8D">
        <w:rPr>
          <w:color w:val="5A5A5A"/>
          <w:sz w:val="20"/>
        </w:rPr>
        <w:t>diagnosis</w:t>
      </w:r>
      <w:r w:rsidRPr="00B57D8D">
        <w:rPr>
          <w:color w:val="5A5A5A"/>
          <w:spacing w:val="-5"/>
          <w:sz w:val="20"/>
        </w:rPr>
        <w:t xml:space="preserve"> </w:t>
      </w:r>
      <w:r w:rsidRPr="00B57D8D">
        <w:rPr>
          <w:color w:val="5A5A5A"/>
          <w:sz w:val="20"/>
        </w:rPr>
        <w:t>the</w:t>
      </w:r>
      <w:r w:rsidRPr="00B57D8D">
        <w:rPr>
          <w:color w:val="5A5A5A"/>
          <w:spacing w:val="-4"/>
          <w:sz w:val="20"/>
        </w:rPr>
        <w:t xml:space="preserve"> </w:t>
      </w:r>
      <w:r w:rsidRPr="00B57D8D">
        <w:rPr>
          <w:color w:val="5A5A5A"/>
          <w:sz w:val="20"/>
        </w:rPr>
        <w:t>problem</w:t>
      </w:r>
      <w:r w:rsidRPr="00B57D8D">
        <w:rPr>
          <w:color w:val="5A5A5A"/>
          <w:spacing w:val="-2"/>
          <w:sz w:val="20"/>
        </w:rPr>
        <w:t xml:space="preserve"> </w:t>
      </w:r>
      <w:r w:rsidRPr="00B57D8D">
        <w:rPr>
          <w:color w:val="5A5A5A"/>
          <w:sz w:val="20"/>
        </w:rPr>
        <w:t>(e.g.</w:t>
      </w:r>
      <w:r w:rsidRPr="00B57D8D">
        <w:rPr>
          <w:color w:val="5A5A5A"/>
          <w:spacing w:val="4"/>
          <w:sz w:val="20"/>
        </w:rPr>
        <w:t xml:space="preserve"> </w:t>
      </w:r>
      <w:r w:rsidRPr="00B57D8D">
        <w:rPr>
          <w:color w:val="5A5A5A"/>
          <w:sz w:val="20"/>
        </w:rPr>
        <w:t>–</w:t>
      </w:r>
      <w:r w:rsidRPr="00B57D8D">
        <w:rPr>
          <w:color w:val="5A5A5A"/>
          <w:spacing w:val="-4"/>
          <w:sz w:val="20"/>
        </w:rPr>
        <w:t xml:space="preserve"> </w:t>
      </w:r>
      <w:r w:rsidRPr="00B57D8D">
        <w:rPr>
          <w:color w:val="5A5A5A"/>
          <w:sz w:val="20"/>
        </w:rPr>
        <w:t>EPT,</w:t>
      </w:r>
      <w:r w:rsidRPr="00B57D8D">
        <w:rPr>
          <w:color w:val="5A5A5A"/>
          <w:spacing w:val="-3"/>
          <w:sz w:val="20"/>
        </w:rPr>
        <w:t xml:space="preserve"> </w:t>
      </w:r>
      <w:r w:rsidRPr="00B57D8D">
        <w:rPr>
          <w:color w:val="5A5A5A"/>
          <w:sz w:val="20"/>
        </w:rPr>
        <w:t>cold/heat</w:t>
      </w:r>
      <w:r w:rsidRPr="00B57D8D">
        <w:rPr>
          <w:color w:val="5A5A5A"/>
          <w:spacing w:val="-3"/>
          <w:sz w:val="20"/>
        </w:rPr>
        <w:t xml:space="preserve"> </w:t>
      </w:r>
      <w:r w:rsidRPr="00B57D8D">
        <w:rPr>
          <w:color w:val="5A5A5A"/>
          <w:sz w:val="20"/>
        </w:rPr>
        <w:t>sensitivity,</w:t>
      </w:r>
      <w:r w:rsidRPr="00B57D8D">
        <w:rPr>
          <w:color w:val="5A5A5A"/>
          <w:spacing w:val="-3"/>
          <w:sz w:val="20"/>
        </w:rPr>
        <w:t xml:space="preserve"> </w:t>
      </w:r>
      <w:r w:rsidRPr="00B57D8D">
        <w:rPr>
          <w:color w:val="5A5A5A"/>
          <w:sz w:val="20"/>
        </w:rPr>
        <w:t>percussion, mobility,</w:t>
      </w:r>
      <w:r w:rsidRPr="00B57D8D">
        <w:rPr>
          <w:color w:val="5A5A5A"/>
          <w:spacing w:val="-1"/>
          <w:sz w:val="20"/>
        </w:rPr>
        <w:t xml:space="preserve"> </w:t>
      </w:r>
      <w:r w:rsidRPr="00B57D8D">
        <w:rPr>
          <w:color w:val="5A5A5A"/>
          <w:sz w:val="20"/>
        </w:rPr>
        <w:t>swelling/fistula)</w:t>
      </w:r>
    </w:p>
    <w:p w14:paraId="23BBB8C9" w14:textId="77777777" w:rsidR="00B57D8D" w:rsidRPr="00B57D8D" w:rsidRDefault="004A7864" w:rsidP="00B57D8D">
      <w:pPr>
        <w:pStyle w:val="ListParagraph"/>
        <w:numPr>
          <w:ilvl w:val="0"/>
          <w:numId w:val="21"/>
        </w:numPr>
        <w:tabs>
          <w:tab w:val="left" w:pos="1160"/>
          <w:tab w:val="left" w:pos="1161"/>
        </w:tabs>
        <w:spacing w:before="1" w:line="273" w:lineRule="auto"/>
        <w:ind w:right="1520"/>
        <w:rPr>
          <w:sz w:val="20"/>
        </w:rPr>
      </w:pPr>
      <w:r w:rsidRPr="00B57D8D">
        <w:rPr>
          <w:color w:val="5A5A5A"/>
          <w:sz w:val="20"/>
        </w:rPr>
        <w:t>All radiographs needed to diagnose the problem. The apex of the root must be visible on any periapical film.</w:t>
      </w:r>
    </w:p>
    <w:p w14:paraId="35404982" w14:textId="77777777" w:rsidR="00B57D8D" w:rsidRPr="00B57D8D" w:rsidRDefault="004A7864" w:rsidP="00B57D8D">
      <w:pPr>
        <w:pStyle w:val="ListParagraph"/>
        <w:numPr>
          <w:ilvl w:val="0"/>
          <w:numId w:val="21"/>
        </w:numPr>
        <w:tabs>
          <w:tab w:val="left" w:pos="1160"/>
          <w:tab w:val="left" w:pos="1161"/>
        </w:tabs>
        <w:spacing w:before="1" w:line="273" w:lineRule="auto"/>
        <w:ind w:right="1520"/>
        <w:rPr>
          <w:sz w:val="20"/>
        </w:rPr>
      </w:pPr>
      <w:r w:rsidRPr="00B57D8D">
        <w:rPr>
          <w:color w:val="5A5A5A"/>
          <w:sz w:val="20"/>
        </w:rPr>
        <w:t>A specific diagnosis based on subjective and objective</w:t>
      </w:r>
      <w:r w:rsidRPr="00B57D8D">
        <w:rPr>
          <w:color w:val="5A5A5A"/>
          <w:spacing w:val="-7"/>
          <w:sz w:val="20"/>
        </w:rPr>
        <w:t xml:space="preserve"> </w:t>
      </w:r>
      <w:proofErr w:type="gramStart"/>
      <w:r w:rsidRPr="00B57D8D">
        <w:rPr>
          <w:color w:val="5A5A5A"/>
          <w:sz w:val="20"/>
        </w:rPr>
        <w:t>findings</w:t>
      </w:r>
      <w:proofErr w:type="gramEnd"/>
    </w:p>
    <w:p w14:paraId="199DC230" w14:textId="7CCAE6DD" w:rsidR="0049229A" w:rsidRPr="00B57D8D" w:rsidRDefault="004A7864" w:rsidP="00B57D8D">
      <w:pPr>
        <w:pStyle w:val="ListParagraph"/>
        <w:numPr>
          <w:ilvl w:val="0"/>
          <w:numId w:val="21"/>
        </w:numPr>
        <w:tabs>
          <w:tab w:val="left" w:pos="1160"/>
          <w:tab w:val="left" w:pos="1161"/>
        </w:tabs>
        <w:spacing w:before="1" w:line="273" w:lineRule="auto"/>
        <w:ind w:right="1520"/>
        <w:rPr>
          <w:sz w:val="20"/>
        </w:rPr>
      </w:pPr>
      <w:r w:rsidRPr="00B57D8D">
        <w:rPr>
          <w:color w:val="5A5A5A"/>
          <w:sz w:val="20"/>
        </w:rPr>
        <w:t>A complete description of any procedure done during the</w:t>
      </w:r>
      <w:r w:rsidRPr="00B57D8D">
        <w:rPr>
          <w:color w:val="5A5A5A"/>
          <w:spacing w:val="-10"/>
          <w:sz w:val="20"/>
        </w:rPr>
        <w:t xml:space="preserve"> </w:t>
      </w:r>
      <w:proofErr w:type="gramStart"/>
      <w:r w:rsidRPr="00B57D8D">
        <w:rPr>
          <w:color w:val="5A5A5A"/>
          <w:sz w:val="20"/>
        </w:rPr>
        <w:t>appointment</w:t>
      </w:r>
      <w:proofErr w:type="gramEnd"/>
    </w:p>
    <w:p w14:paraId="4E143749" w14:textId="77777777" w:rsidR="00B57D8D" w:rsidRDefault="00B57D8D" w:rsidP="00B57D8D">
      <w:pPr>
        <w:pStyle w:val="ListParagraph"/>
        <w:numPr>
          <w:ilvl w:val="0"/>
          <w:numId w:val="21"/>
        </w:numPr>
        <w:tabs>
          <w:tab w:val="left" w:pos="1160"/>
          <w:tab w:val="left" w:pos="1161"/>
        </w:tabs>
        <w:spacing w:before="100"/>
        <w:ind w:hanging="361"/>
        <w:rPr>
          <w:sz w:val="20"/>
        </w:rPr>
      </w:pPr>
      <w:r>
        <w:rPr>
          <w:color w:val="5A5A5A"/>
          <w:sz w:val="20"/>
        </w:rPr>
        <w:t>All medications prescribed including the name of the drug, amount prescribed and directions for</w:t>
      </w:r>
      <w:r>
        <w:rPr>
          <w:color w:val="5A5A5A"/>
          <w:spacing w:val="-20"/>
          <w:sz w:val="20"/>
        </w:rPr>
        <w:t xml:space="preserve"> </w:t>
      </w:r>
      <w:r>
        <w:rPr>
          <w:color w:val="5A5A5A"/>
          <w:sz w:val="20"/>
        </w:rPr>
        <w:t>use.</w:t>
      </w:r>
    </w:p>
    <w:p w14:paraId="0F07B0B0" w14:textId="77777777" w:rsidR="00B57D8D" w:rsidRPr="00B57D8D" w:rsidRDefault="00B57D8D" w:rsidP="00B57D8D">
      <w:pPr>
        <w:pStyle w:val="ListParagraph"/>
        <w:tabs>
          <w:tab w:val="left" w:pos="1160"/>
          <w:tab w:val="left" w:pos="1161"/>
        </w:tabs>
        <w:spacing w:before="1" w:line="273" w:lineRule="auto"/>
        <w:ind w:left="1160" w:right="1520" w:firstLine="0"/>
        <w:rPr>
          <w:sz w:val="20"/>
        </w:rPr>
      </w:pPr>
    </w:p>
    <w:p w14:paraId="542F5805" w14:textId="77777777" w:rsidR="0049229A" w:rsidRDefault="0049229A">
      <w:pPr>
        <w:rPr>
          <w:sz w:val="20"/>
        </w:rPr>
        <w:sectPr w:rsidR="0049229A">
          <w:headerReference w:type="default" r:id="rId46"/>
          <w:footerReference w:type="default" r:id="rId47"/>
          <w:pgSz w:w="12240" w:h="15840"/>
          <w:pgMar w:top="1600" w:right="260" w:bottom="1100" w:left="1000" w:header="720" w:footer="917" w:gutter="0"/>
          <w:pgNumType w:start="60"/>
          <w:cols w:space="720"/>
        </w:sectPr>
      </w:pPr>
    </w:p>
    <w:p w14:paraId="37509494" w14:textId="77777777" w:rsidR="0049229A" w:rsidRDefault="0049229A">
      <w:pPr>
        <w:pStyle w:val="BodyText"/>
        <w:spacing w:before="3"/>
        <w:rPr>
          <w:sz w:val="9"/>
        </w:rPr>
      </w:pPr>
    </w:p>
    <w:p w14:paraId="7F36A03E" w14:textId="033FD66B" w:rsidR="0049229A" w:rsidRPr="00780063" w:rsidRDefault="004A7864" w:rsidP="00B57D8D">
      <w:pPr>
        <w:pStyle w:val="BodyText"/>
        <w:spacing w:before="183"/>
        <w:rPr>
          <w:rFonts w:ascii="Cambria"/>
          <w:b/>
          <w:bCs/>
          <w:color w:val="000000" w:themeColor="text1"/>
        </w:rPr>
      </w:pPr>
      <w:r w:rsidRPr="00780063">
        <w:rPr>
          <w:b/>
          <w:bCs/>
          <w:noProof/>
        </w:rPr>
        <mc:AlternateContent>
          <mc:Choice Requires="wps">
            <w:drawing>
              <wp:anchor distT="0" distB="0" distL="0" distR="0" simplePos="0" relativeHeight="251772928" behindDoc="1" locked="0" layoutInCell="1" allowOverlap="1" wp14:anchorId="591E0203" wp14:editId="7B2F6C74">
                <wp:simplePos x="0" y="0"/>
                <wp:positionH relativeFrom="page">
                  <wp:posOffset>896620</wp:posOffset>
                </wp:positionH>
                <wp:positionV relativeFrom="paragraph">
                  <wp:posOffset>314325</wp:posOffset>
                </wp:positionV>
                <wp:extent cx="5981700" cy="1270"/>
                <wp:effectExtent l="0" t="0" r="0" b="0"/>
                <wp:wrapTopAndBottom/>
                <wp:docPr id="270" nam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772ED" id=" 231" o:spid="_x0000_s1026" style="position:absolute;margin-left:70.6pt;margin-top:24.75pt;width:471pt;height:.1pt;z-index:-25154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" path="m,l9419,e" filled="f" strokecolor="#928852" strokeweight=".96pt">
                <v:stroke dashstyle="1 1"/>
                <v:path arrowok="t" o:connecttype="custom" o:connectlocs="0,0;5981065,0" o:connectangles="0,0"/>
                <w10:wrap type="topAndBottom" anchorx="page"/>
              </v:shape>
            </w:pict>
          </mc:Fallback>
        </mc:AlternateContent>
      </w:r>
      <w:r w:rsidR="00B57D8D" w:rsidRPr="00780063">
        <w:rPr>
          <w:rFonts w:ascii="Cambria"/>
          <w:b/>
          <w:bCs/>
          <w:color w:val="928852"/>
        </w:rPr>
        <w:t xml:space="preserve">         </w:t>
      </w:r>
      <w:r w:rsidRPr="00780063">
        <w:rPr>
          <w:rFonts w:ascii="Cambria"/>
          <w:b/>
          <w:bCs/>
          <w:color w:val="000000" w:themeColor="text1"/>
        </w:rPr>
        <w:t>CHART AUDITS</w:t>
      </w:r>
    </w:p>
    <w:p w14:paraId="6DAE6A59" w14:textId="77777777" w:rsidR="0049229A" w:rsidRPr="00780063" w:rsidRDefault="004A7864">
      <w:pPr>
        <w:pStyle w:val="BodyText"/>
        <w:spacing w:before="73" w:line="285" w:lineRule="auto"/>
        <w:ind w:left="440" w:right="1193"/>
        <w:rPr>
          <w:color w:val="000000" w:themeColor="text1"/>
        </w:rPr>
      </w:pPr>
      <w:r w:rsidRPr="00780063">
        <w:rPr>
          <w:color w:val="000000" w:themeColor="text1"/>
        </w:rPr>
        <w:t>Chart audits will be conducted on a quarterly basis for all providers (dentists and hygienists). The chart audit process is outlined in Appendix A, and the audit tool is included as Appendix B.</w:t>
      </w:r>
    </w:p>
    <w:p w14:paraId="5732D40A" w14:textId="77777777" w:rsidR="0049229A" w:rsidRPr="00780063" w:rsidRDefault="0049229A">
      <w:pPr>
        <w:pStyle w:val="BodyText"/>
        <w:rPr>
          <w:color w:val="000000" w:themeColor="text1"/>
        </w:rPr>
      </w:pPr>
    </w:p>
    <w:p w14:paraId="53FD5946" w14:textId="77777777" w:rsidR="0049229A" w:rsidRPr="00780063" w:rsidRDefault="0049229A">
      <w:pPr>
        <w:pStyle w:val="BodyText"/>
        <w:rPr>
          <w:color w:val="000000" w:themeColor="text1"/>
        </w:rPr>
      </w:pPr>
    </w:p>
    <w:p w14:paraId="3956C3DF" w14:textId="77777777" w:rsidR="0049229A" w:rsidRPr="00780063" w:rsidRDefault="004A7864">
      <w:pPr>
        <w:pStyle w:val="BodyText"/>
        <w:spacing w:before="167"/>
        <w:ind w:left="440"/>
        <w:rPr>
          <w:rFonts w:ascii="Cambria"/>
          <w:b/>
          <w:bCs/>
          <w:color w:val="000000" w:themeColor="text1"/>
        </w:rPr>
      </w:pPr>
      <w:r w:rsidRPr="00780063">
        <w:rPr>
          <w:b/>
          <w:bCs/>
          <w:noProof/>
          <w:color w:val="000000" w:themeColor="text1"/>
        </w:rPr>
        <mc:AlternateContent>
          <mc:Choice Requires="wps">
            <w:drawing>
              <wp:anchor distT="0" distB="0" distL="0" distR="0" simplePos="0" relativeHeight="251773952" behindDoc="1" locked="0" layoutInCell="1" allowOverlap="1" wp14:anchorId="06EF0348" wp14:editId="6560A157">
                <wp:simplePos x="0" y="0"/>
                <wp:positionH relativeFrom="page">
                  <wp:posOffset>896620</wp:posOffset>
                </wp:positionH>
                <wp:positionV relativeFrom="paragraph">
                  <wp:posOffset>302895</wp:posOffset>
                </wp:positionV>
                <wp:extent cx="5981700" cy="1270"/>
                <wp:effectExtent l="0" t="0" r="0" b="0"/>
                <wp:wrapTopAndBottom/>
                <wp:docPr id="269" name="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51F6C4" id=" 230" o:spid="_x0000_s1026" style="position:absolute;margin-left:70.6pt;margin-top:23.85pt;width:471pt;height:.1pt;z-index:-25154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sidRPr="00780063">
        <w:rPr>
          <w:rFonts w:ascii="Cambria"/>
          <w:b/>
          <w:bCs/>
          <w:color w:val="000000" w:themeColor="text1"/>
        </w:rPr>
        <w:t xml:space="preserve">ACTION AND FOLLOW- UP </w:t>
      </w:r>
    </w:p>
    <w:p w14:paraId="50A51C00" w14:textId="77777777" w:rsidR="0049229A" w:rsidRPr="00780063" w:rsidRDefault="0049229A">
      <w:pPr>
        <w:pStyle w:val="BodyText"/>
        <w:spacing w:before="7"/>
        <w:rPr>
          <w:rFonts w:ascii="Cambria"/>
          <w:color w:val="000000" w:themeColor="text1"/>
          <w:sz w:val="9"/>
        </w:rPr>
      </w:pPr>
    </w:p>
    <w:p w14:paraId="69300B9B" w14:textId="77777777" w:rsidR="0049229A" w:rsidRPr="00780063" w:rsidRDefault="004A7864">
      <w:pPr>
        <w:pStyle w:val="ListParagraph"/>
        <w:numPr>
          <w:ilvl w:val="0"/>
          <w:numId w:val="21"/>
        </w:numPr>
        <w:tabs>
          <w:tab w:val="left" w:pos="1160"/>
          <w:tab w:val="left" w:pos="1161"/>
        </w:tabs>
        <w:spacing w:before="99" w:line="273" w:lineRule="auto"/>
        <w:ind w:right="1673"/>
        <w:rPr>
          <w:color w:val="000000" w:themeColor="text1"/>
          <w:sz w:val="20"/>
        </w:rPr>
      </w:pPr>
      <w:r w:rsidRPr="00780063">
        <w:rPr>
          <w:color w:val="000000" w:themeColor="text1"/>
          <w:sz w:val="20"/>
        </w:rPr>
        <w:t xml:space="preserve">The </w:t>
      </w:r>
      <w:r w:rsidR="00042B92" w:rsidRPr="00780063">
        <w:rPr>
          <w:color w:val="000000" w:themeColor="text1"/>
          <w:sz w:val="20"/>
        </w:rPr>
        <w:t>HHT</w:t>
      </w:r>
      <w:r w:rsidRPr="00780063">
        <w:rPr>
          <w:color w:val="000000" w:themeColor="text1"/>
          <w:sz w:val="20"/>
        </w:rPr>
        <w:t xml:space="preserve"> </w:t>
      </w:r>
      <w:r w:rsidRPr="00780063">
        <w:rPr>
          <w:color w:val="000000" w:themeColor="text1"/>
          <w:spacing w:val="16"/>
          <w:sz w:val="20"/>
        </w:rPr>
        <w:t xml:space="preserve">will </w:t>
      </w:r>
      <w:r w:rsidRPr="00780063">
        <w:rPr>
          <w:color w:val="000000" w:themeColor="text1"/>
          <w:sz w:val="20"/>
        </w:rPr>
        <w:t>take action to improve quality and assess the effectiveness of these actions through systematic</w:t>
      </w:r>
      <w:r w:rsidRPr="00780063">
        <w:rPr>
          <w:color w:val="000000" w:themeColor="text1"/>
          <w:spacing w:val="5"/>
          <w:sz w:val="20"/>
        </w:rPr>
        <w:t xml:space="preserve"> </w:t>
      </w:r>
      <w:r w:rsidRPr="00780063">
        <w:rPr>
          <w:color w:val="000000" w:themeColor="text1"/>
          <w:sz w:val="20"/>
        </w:rPr>
        <w:t>follow-up.</w:t>
      </w:r>
    </w:p>
    <w:p w14:paraId="733A30D1" w14:textId="77777777" w:rsidR="0049229A" w:rsidRPr="00780063" w:rsidRDefault="0049229A">
      <w:pPr>
        <w:pStyle w:val="BodyText"/>
        <w:spacing w:before="2"/>
        <w:rPr>
          <w:color w:val="000000" w:themeColor="text1"/>
        </w:rPr>
      </w:pPr>
    </w:p>
    <w:p w14:paraId="1A6FB744" w14:textId="77777777" w:rsidR="0049229A" w:rsidRPr="00780063" w:rsidRDefault="004A7864">
      <w:pPr>
        <w:pStyle w:val="ListParagraph"/>
        <w:numPr>
          <w:ilvl w:val="0"/>
          <w:numId w:val="21"/>
        </w:numPr>
        <w:tabs>
          <w:tab w:val="left" w:pos="1160"/>
          <w:tab w:val="left" w:pos="1161"/>
        </w:tabs>
        <w:ind w:hanging="361"/>
        <w:rPr>
          <w:color w:val="000000" w:themeColor="text1"/>
          <w:sz w:val="20"/>
        </w:rPr>
      </w:pPr>
      <w:r w:rsidRPr="00780063">
        <w:rPr>
          <w:color w:val="000000" w:themeColor="text1"/>
          <w:sz w:val="20"/>
        </w:rPr>
        <w:t>The results of the evaluations will be used to improve clinical care and</w:t>
      </w:r>
      <w:r w:rsidRPr="00780063">
        <w:rPr>
          <w:color w:val="000000" w:themeColor="text1"/>
          <w:spacing w:val="-12"/>
          <w:sz w:val="20"/>
        </w:rPr>
        <w:t xml:space="preserve"> </w:t>
      </w:r>
      <w:r w:rsidRPr="00780063">
        <w:rPr>
          <w:color w:val="000000" w:themeColor="text1"/>
          <w:sz w:val="20"/>
        </w:rPr>
        <w:t>service.</w:t>
      </w:r>
    </w:p>
    <w:p w14:paraId="4AD67090" w14:textId="77777777" w:rsidR="0049229A" w:rsidRPr="00780063" w:rsidRDefault="0049229A">
      <w:pPr>
        <w:pStyle w:val="BodyText"/>
        <w:spacing w:before="9"/>
        <w:rPr>
          <w:color w:val="000000" w:themeColor="text1"/>
          <w:sz w:val="22"/>
        </w:rPr>
      </w:pPr>
    </w:p>
    <w:p w14:paraId="1FA91B62" w14:textId="77777777" w:rsidR="0049229A" w:rsidRPr="00780063" w:rsidRDefault="004A7864">
      <w:pPr>
        <w:pStyle w:val="ListParagraph"/>
        <w:numPr>
          <w:ilvl w:val="0"/>
          <w:numId w:val="21"/>
        </w:numPr>
        <w:tabs>
          <w:tab w:val="left" w:pos="1160"/>
          <w:tab w:val="left" w:pos="1161"/>
        </w:tabs>
        <w:spacing w:line="271" w:lineRule="auto"/>
        <w:ind w:right="1199"/>
        <w:rPr>
          <w:color w:val="000000" w:themeColor="text1"/>
          <w:sz w:val="20"/>
        </w:rPr>
      </w:pPr>
      <w:r w:rsidRPr="00780063">
        <w:rPr>
          <w:color w:val="000000" w:themeColor="text1"/>
          <w:sz w:val="20"/>
        </w:rPr>
        <w:t xml:space="preserve">There </w:t>
      </w:r>
      <w:r w:rsidRPr="00780063">
        <w:rPr>
          <w:color w:val="000000" w:themeColor="text1"/>
          <w:spacing w:val="13"/>
          <w:sz w:val="20"/>
        </w:rPr>
        <w:t xml:space="preserve">will </w:t>
      </w:r>
      <w:r w:rsidRPr="00780063">
        <w:rPr>
          <w:color w:val="000000" w:themeColor="text1"/>
          <w:sz w:val="20"/>
        </w:rPr>
        <w:t xml:space="preserve">be a systematic method of tracking areas identified for improvement to assure that </w:t>
      </w:r>
      <w:r w:rsidRPr="00780063">
        <w:rPr>
          <w:color w:val="000000" w:themeColor="text1"/>
          <w:spacing w:val="-8"/>
          <w:sz w:val="20"/>
        </w:rPr>
        <w:t xml:space="preserve">appropriate </w:t>
      </w:r>
      <w:r w:rsidRPr="00780063">
        <w:rPr>
          <w:color w:val="000000" w:themeColor="text1"/>
          <w:spacing w:val="-7"/>
          <w:sz w:val="20"/>
        </w:rPr>
        <w:t xml:space="preserve">action </w:t>
      </w:r>
      <w:r w:rsidRPr="00780063">
        <w:rPr>
          <w:color w:val="000000" w:themeColor="text1"/>
          <w:spacing w:val="-4"/>
          <w:sz w:val="20"/>
        </w:rPr>
        <w:t>is</w:t>
      </w:r>
      <w:r w:rsidRPr="00780063">
        <w:rPr>
          <w:color w:val="000000" w:themeColor="text1"/>
          <w:spacing w:val="-26"/>
          <w:sz w:val="20"/>
        </w:rPr>
        <w:t xml:space="preserve"> </w:t>
      </w:r>
      <w:r w:rsidRPr="00780063">
        <w:rPr>
          <w:color w:val="000000" w:themeColor="text1"/>
          <w:spacing w:val="-7"/>
          <w:sz w:val="20"/>
        </w:rPr>
        <w:t>taken.</w:t>
      </w:r>
    </w:p>
    <w:p w14:paraId="358C34A0" w14:textId="77777777" w:rsidR="0049229A" w:rsidRPr="00780063" w:rsidRDefault="0049229A">
      <w:pPr>
        <w:pStyle w:val="BodyText"/>
        <w:spacing w:before="5"/>
        <w:rPr>
          <w:color w:val="000000" w:themeColor="text1"/>
        </w:rPr>
      </w:pPr>
    </w:p>
    <w:p w14:paraId="5ECBB68A" w14:textId="77777777" w:rsidR="0049229A" w:rsidRPr="00780063" w:rsidRDefault="004A7864">
      <w:pPr>
        <w:pStyle w:val="ListParagraph"/>
        <w:numPr>
          <w:ilvl w:val="0"/>
          <w:numId w:val="21"/>
        </w:numPr>
        <w:tabs>
          <w:tab w:val="left" w:pos="1160"/>
          <w:tab w:val="left" w:pos="1161"/>
        </w:tabs>
        <w:ind w:hanging="361"/>
        <w:rPr>
          <w:color w:val="000000" w:themeColor="text1"/>
          <w:sz w:val="20"/>
        </w:rPr>
      </w:pPr>
      <w:r w:rsidRPr="00780063">
        <w:rPr>
          <w:color w:val="000000" w:themeColor="text1"/>
          <w:sz w:val="20"/>
        </w:rPr>
        <w:t xml:space="preserve">There </w:t>
      </w:r>
      <w:r w:rsidRPr="00780063">
        <w:rPr>
          <w:color w:val="000000" w:themeColor="text1"/>
          <w:spacing w:val="8"/>
          <w:sz w:val="20"/>
        </w:rPr>
        <w:t xml:space="preserve">will </w:t>
      </w:r>
      <w:r w:rsidRPr="00780063">
        <w:rPr>
          <w:color w:val="000000" w:themeColor="text1"/>
          <w:sz w:val="20"/>
        </w:rPr>
        <w:t xml:space="preserve">be follow-up on identified issues to ensure that actions for improvement have </w:t>
      </w:r>
      <w:r w:rsidRPr="00780063">
        <w:rPr>
          <w:color w:val="000000" w:themeColor="text1"/>
          <w:spacing w:val="-8"/>
          <w:sz w:val="20"/>
        </w:rPr>
        <w:t>been</w:t>
      </w:r>
      <w:r w:rsidRPr="00780063">
        <w:rPr>
          <w:color w:val="000000" w:themeColor="text1"/>
          <w:spacing w:val="-24"/>
          <w:sz w:val="20"/>
        </w:rPr>
        <w:t xml:space="preserve"> </w:t>
      </w:r>
      <w:r w:rsidRPr="00780063">
        <w:rPr>
          <w:color w:val="000000" w:themeColor="text1"/>
          <w:spacing w:val="-10"/>
          <w:sz w:val="20"/>
        </w:rPr>
        <w:t>effective.</w:t>
      </w:r>
    </w:p>
    <w:p w14:paraId="4826B2DC" w14:textId="77777777" w:rsidR="0049229A" w:rsidRPr="00780063" w:rsidRDefault="0049229A">
      <w:pPr>
        <w:pStyle w:val="BodyText"/>
        <w:rPr>
          <w:color w:val="000000" w:themeColor="text1"/>
          <w:sz w:val="24"/>
        </w:rPr>
      </w:pPr>
    </w:p>
    <w:p w14:paraId="0FA87CE3" w14:textId="77777777" w:rsidR="0049229A" w:rsidRPr="00780063" w:rsidRDefault="0049229A">
      <w:pPr>
        <w:pStyle w:val="BodyText"/>
        <w:rPr>
          <w:color w:val="000000" w:themeColor="text1"/>
          <w:sz w:val="24"/>
        </w:rPr>
      </w:pPr>
    </w:p>
    <w:p w14:paraId="4DCBD792" w14:textId="77777777" w:rsidR="0049229A" w:rsidRPr="00780063" w:rsidRDefault="004A7864">
      <w:pPr>
        <w:pStyle w:val="BodyText"/>
        <w:spacing w:before="183"/>
        <w:ind w:left="440"/>
        <w:rPr>
          <w:rFonts w:ascii="Cambria"/>
          <w:b/>
          <w:bCs/>
          <w:color w:val="000000" w:themeColor="text1"/>
        </w:rPr>
      </w:pPr>
      <w:r w:rsidRPr="00780063">
        <w:rPr>
          <w:b/>
          <w:bCs/>
          <w:noProof/>
          <w:color w:val="000000" w:themeColor="text1"/>
        </w:rPr>
        <mc:AlternateContent>
          <mc:Choice Requires="wps">
            <w:drawing>
              <wp:anchor distT="0" distB="0" distL="0" distR="0" simplePos="0" relativeHeight="251774976" behindDoc="1" locked="0" layoutInCell="1" allowOverlap="1" wp14:anchorId="14D0C8DE" wp14:editId="471A628B">
                <wp:simplePos x="0" y="0"/>
                <wp:positionH relativeFrom="page">
                  <wp:posOffset>896620</wp:posOffset>
                </wp:positionH>
                <wp:positionV relativeFrom="paragraph">
                  <wp:posOffset>313055</wp:posOffset>
                </wp:positionV>
                <wp:extent cx="5981700" cy="1270"/>
                <wp:effectExtent l="0" t="0" r="0" b="0"/>
                <wp:wrapTopAndBottom/>
                <wp:docPr id="268" name="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131FF" id=" 229" o:spid="_x0000_s1026" style="position:absolute;margin-left:70.6pt;margin-top:24.65pt;width:471pt;height:.1pt;z-index:-25154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VBUsw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780063">
        <w:rPr>
          <w:rFonts w:ascii="Cambria"/>
          <w:b/>
          <w:bCs/>
          <w:color w:val="000000" w:themeColor="text1"/>
          <w:w w:val="105"/>
        </w:rPr>
        <w:t>EFFECTIVENESS OF THE QUALITY MANAGEMENT PROGRAM</w:t>
      </w:r>
    </w:p>
    <w:p w14:paraId="2019E457" w14:textId="77777777" w:rsidR="0049229A" w:rsidRPr="00780063" w:rsidRDefault="004A7864">
      <w:pPr>
        <w:pStyle w:val="BodyText"/>
        <w:spacing w:before="70"/>
        <w:ind w:left="440"/>
        <w:rPr>
          <w:color w:val="000000" w:themeColor="text1"/>
        </w:rPr>
      </w:pPr>
      <w:r w:rsidRPr="00780063">
        <w:rPr>
          <w:color w:val="000000" w:themeColor="text1"/>
        </w:rPr>
        <w:t>The governing body will evaluate the overall effectiveness of the Quality Management Program.</w:t>
      </w:r>
    </w:p>
    <w:p w14:paraId="1C59B174" w14:textId="77777777" w:rsidR="0049229A" w:rsidRPr="00780063" w:rsidRDefault="0049229A">
      <w:pPr>
        <w:pStyle w:val="BodyText"/>
        <w:spacing w:before="2"/>
        <w:rPr>
          <w:color w:val="000000" w:themeColor="text1"/>
          <w:sz w:val="17"/>
        </w:rPr>
      </w:pPr>
    </w:p>
    <w:p w14:paraId="37F96C6F" w14:textId="77777777" w:rsidR="0049229A" w:rsidRPr="00780063" w:rsidRDefault="004A7864">
      <w:pPr>
        <w:pStyle w:val="BodyText"/>
        <w:ind w:left="440"/>
        <w:rPr>
          <w:color w:val="000000" w:themeColor="text1"/>
        </w:rPr>
      </w:pPr>
      <w:r w:rsidRPr="00780063">
        <w:rPr>
          <w:color w:val="000000" w:themeColor="text1"/>
        </w:rPr>
        <w:t xml:space="preserve">There will be an annual written report on quality, including a report of completed </w:t>
      </w:r>
      <w:proofErr w:type="gramStart"/>
      <w:r w:rsidRPr="00780063">
        <w:rPr>
          <w:color w:val="000000" w:themeColor="text1"/>
        </w:rPr>
        <w:t>QA</w:t>
      </w:r>
      <w:proofErr w:type="gramEnd"/>
    </w:p>
    <w:p w14:paraId="76C1A820" w14:textId="77777777" w:rsidR="0049229A" w:rsidRPr="00780063" w:rsidRDefault="0049229A">
      <w:pPr>
        <w:pStyle w:val="BodyText"/>
        <w:spacing w:before="4"/>
        <w:rPr>
          <w:color w:val="000000" w:themeColor="text1"/>
          <w:sz w:val="17"/>
        </w:rPr>
      </w:pPr>
    </w:p>
    <w:p w14:paraId="7E5BD09A" w14:textId="47A0E2D3" w:rsidR="0049229A" w:rsidRPr="00780063" w:rsidRDefault="004A7864">
      <w:pPr>
        <w:pStyle w:val="BodyText"/>
        <w:spacing w:before="1" w:line="285" w:lineRule="auto"/>
        <w:ind w:left="440" w:right="1133"/>
        <w:rPr>
          <w:color w:val="000000" w:themeColor="text1"/>
        </w:rPr>
      </w:pPr>
      <w:r w:rsidRPr="00780063">
        <w:rPr>
          <w:color w:val="000000" w:themeColor="text1"/>
        </w:rPr>
        <w:t xml:space="preserve">activities, trending of clinical and service indicators and other performance </w:t>
      </w:r>
      <w:r w:rsidR="00780063" w:rsidRPr="00780063">
        <w:rPr>
          <w:color w:val="000000" w:themeColor="text1"/>
        </w:rPr>
        <w:t>data and</w:t>
      </w:r>
      <w:r w:rsidRPr="00780063">
        <w:rPr>
          <w:color w:val="000000" w:themeColor="text1"/>
        </w:rPr>
        <w:t xml:space="preserve"> demonstrated improvements in quality.</w:t>
      </w:r>
    </w:p>
    <w:p w14:paraId="235EA340" w14:textId="77777777" w:rsidR="0049229A" w:rsidRPr="00780063" w:rsidRDefault="004A7864">
      <w:pPr>
        <w:pStyle w:val="BodyText"/>
        <w:spacing w:before="165" w:line="285" w:lineRule="auto"/>
        <w:ind w:left="440" w:right="1402"/>
        <w:rPr>
          <w:color w:val="000000" w:themeColor="text1"/>
        </w:rPr>
      </w:pPr>
      <w:r w:rsidRPr="00780063">
        <w:rPr>
          <w:color w:val="000000" w:themeColor="text1"/>
        </w:rPr>
        <w:t>An evaluation will be made as to whether QA activities have contributed to improvement in the care and service provided to patients.</w:t>
      </w:r>
    </w:p>
    <w:p w14:paraId="00A9991C" w14:textId="77777777" w:rsidR="0049229A" w:rsidRDefault="0049229A">
      <w:pPr>
        <w:spacing w:line="285" w:lineRule="auto"/>
        <w:sectPr w:rsidR="0049229A">
          <w:pgSz w:w="12240" w:h="15840"/>
          <w:pgMar w:top="1600" w:right="260" w:bottom="1100" w:left="1000" w:header="720" w:footer="917" w:gutter="0"/>
          <w:cols w:space="720"/>
        </w:sectPr>
      </w:pPr>
    </w:p>
    <w:p w14:paraId="056365E5" w14:textId="77777777" w:rsidR="0049229A" w:rsidRDefault="0049229A">
      <w:pPr>
        <w:pStyle w:val="BodyText"/>
        <w:spacing w:before="11"/>
        <w:rPr>
          <w:sz w:val="8"/>
        </w:rPr>
      </w:pPr>
    </w:p>
    <w:p w14:paraId="5148C7CD" w14:textId="77777777" w:rsidR="0049229A" w:rsidRPr="00780063" w:rsidRDefault="004A7864">
      <w:pPr>
        <w:spacing w:before="101"/>
        <w:ind w:left="440" w:right="1622"/>
        <w:rPr>
          <w:rFonts w:ascii="Cambria"/>
          <w:sz w:val="28"/>
        </w:rPr>
      </w:pPr>
      <w:bookmarkStart w:id="38" w:name="_bookmark38"/>
      <w:bookmarkEnd w:id="38"/>
      <w:r w:rsidRPr="00780063">
        <w:rPr>
          <w:rFonts w:ascii="Cambria"/>
          <w:color w:val="17365D"/>
          <w:sz w:val="28"/>
        </w:rPr>
        <w:t>GUIDELINES FOR COMPLETING THE QUARTERLY CHART REVIEW FORM</w:t>
      </w:r>
    </w:p>
    <w:p w14:paraId="7025DEFE" w14:textId="77777777" w:rsidR="0049229A" w:rsidRDefault="0049229A">
      <w:pPr>
        <w:pStyle w:val="BodyText"/>
        <w:spacing w:before="8"/>
        <w:rPr>
          <w:rFonts w:ascii="Cambria"/>
          <w:sz w:val="46"/>
        </w:rPr>
      </w:pPr>
    </w:p>
    <w:p w14:paraId="77E896DA" w14:textId="2E465735" w:rsidR="0049229A" w:rsidRPr="00780063" w:rsidRDefault="00042B92">
      <w:pPr>
        <w:pStyle w:val="BodyText"/>
        <w:spacing w:line="285" w:lineRule="auto"/>
        <w:ind w:left="440" w:right="1219"/>
        <w:rPr>
          <w:bCs/>
          <w:color w:val="000000" w:themeColor="text1"/>
        </w:rPr>
      </w:pPr>
      <w:r w:rsidRPr="00780063">
        <w:rPr>
          <w:bCs/>
          <w:color w:val="000000" w:themeColor="text1"/>
        </w:rPr>
        <w:t>Our Compliance Committee</w:t>
      </w:r>
      <w:r w:rsidR="004A7864" w:rsidRPr="00780063">
        <w:rPr>
          <w:bCs/>
          <w:color w:val="000000" w:themeColor="text1"/>
        </w:rPr>
        <w:t xml:space="preserve"> conducts quarterly chart audits in which </w:t>
      </w:r>
      <w:r w:rsidR="00780063" w:rsidRPr="00780063">
        <w:rPr>
          <w:bCs/>
          <w:color w:val="000000" w:themeColor="text1"/>
        </w:rPr>
        <w:t>all</w:t>
      </w:r>
      <w:r w:rsidR="004A7864" w:rsidRPr="00780063">
        <w:rPr>
          <w:bCs/>
          <w:color w:val="000000" w:themeColor="text1"/>
        </w:rPr>
        <w:t xml:space="preserve"> our dentists participate. At the beginning of each quarter, each dentist will be assigned a provider to be reviewed and a date by which the chart audits will be completed.</w:t>
      </w:r>
    </w:p>
    <w:p w14:paraId="30F02EA5" w14:textId="33AE5E78" w:rsidR="0049229A" w:rsidRPr="00780063" w:rsidRDefault="004A7864">
      <w:pPr>
        <w:pStyle w:val="BodyText"/>
        <w:spacing w:before="168" w:line="285" w:lineRule="auto"/>
        <w:ind w:left="440" w:right="1219"/>
        <w:rPr>
          <w:bCs/>
          <w:color w:val="000000" w:themeColor="text1"/>
        </w:rPr>
      </w:pPr>
      <w:r w:rsidRPr="00780063">
        <w:rPr>
          <w:bCs/>
          <w:color w:val="000000" w:themeColor="text1"/>
        </w:rPr>
        <w:t xml:space="preserve">This chart audit is not designed to identify individual dentist’s quality of care issues. If quality concerns are found, the provider needs to report those to the dental director for an </w:t>
      </w:r>
      <w:r w:rsidR="00780063" w:rsidRPr="00780063">
        <w:rPr>
          <w:bCs/>
          <w:color w:val="000000" w:themeColor="text1"/>
        </w:rPr>
        <w:t>in-depth</w:t>
      </w:r>
      <w:r w:rsidRPr="00780063">
        <w:rPr>
          <w:bCs/>
          <w:color w:val="000000" w:themeColor="text1"/>
        </w:rPr>
        <w:t xml:space="preserve"> analysis. This review is designed to identify QA trends and adherence to dental program risk management policies.</w:t>
      </w:r>
    </w:p>
    <w:p w14:paraId="093A36C1" w14:textId="77777777" w:rsidR="0049229A" w:rsidRPr="00780063" w:rsidRDefault="004A7864">
      <w:pPr>
        <w:pStyle w:val="BodyText"/>
        <w:spacing w:before="165" w:line="288" w:lineRule="auto"/>
        <w:ind w:left="440" w:right="1193"/>
        <w:rPr>
          <w:bCs/>
          <w:color w:val="000000" w:themeColor="text1"/>
        </w:rPr>
      </w:pPr>
      <w:r w:rsidRPr="00780063">
        <w:rPr>
          <w:bCs/>
          <w:color w:val="000000" w:themeColor="text1"/>
        </w:rPr>
        <w:t>The following guidelines are designed to help the reviewer understand what to look for during the chart audit and to calibrate all reviewers for more consistent results.</w:t>
      </w:r>
    </w:p>
    <w:p w14:paraId="1953302E" w14:textId="77777777" w:rsidR="0049229A" w:rsidRPr="00780063" w:rsidRDefault="0049229A">
      <w:pPr>
        <w:pStyle w:val="BodyText"/>
        <w:rPr>
          <w:bCs/>
          <w:color w:val="000000" w:themeColor="text1"/>
        </w:rPr>
      </w:pPr>
    </w:p>
    <w:p w14:paraId="276C12AE" w14:textId="77777777" w:rsidR="0049229A" w:rsidRPr="00780063" w:rsidRDefault="0049229A">
      <w:pPr>
        <w:pStyle w:val="BodyText"/>
        <w:rPr>
          <w:bCs/>
          <w:color w:val="000000" w:themeColor="text1"/>
        </w:rPr>
      </w:pPr>
    </w:p>
    <w:p w14:paraId="78155900" w14:textId="77777777" w:rsidR="0049229A" w:rsidRPr="00780063" w:rsidRDefault="0049229A">
      <w:pPr>
        <w:pStyle w:val="BodyText"/>
        <w:spacing w:before="11"/>
        <w:rPr>
          <w:bCs/>
          <w:color w:val="000000" w:themeColor="text1"/>
          <w:sz w:val="15"/>
        </w:rPr>
      </w:pPr>
    </w:p>
    <w:p w14:paraId="66045341" w14:textId="77777777" w:rsidR="0049229A" w:rsidRPr="00780063" w:rsidRDefault="004A7864">
      <w:pPr>
        <w:pStyle w:val="BodyText"/>
        <w:ind w:left="440"/>
        <w:rPr>
          <w:rFonts w:ascii="Cambria"/>
          <w:b/>
          <w:color w:val="000000" w:themeColor="text1"/>
        </w:rPr>
      </w:pPr>
      <w:r w:rsidRPr="00780063">
        <w:rPr>
          <w:b/>
          <w:noProof/>
          <w:color w:val="000000" w:themeColor="text1"/>
        </w:rPr>
        <mc:AlternateContent>
          <mc:Choice Requires="wps">
            <w:drawing>
              <wp:anchor distT="0" distB="0" distL="0" distR="0" simplePos="0" relativeHeight="251776000" behindDoc="1" locked="0" layoutInCell="1" allowOverlap="1" wp14:anchorId="04F55197" wp14:editId="5A434377">
                <wp:simplePos x="0" y="0"/>
                <wp:positionH relativeFrom="page">
                  <wp:posOffset>896620</wp:posOffset>
                </wp:positionH>
                <wp:positionV relativeFrom="paragraph">
                  <wp:posOffset>196850</wp:posOffset>
                </wp:positionV>
                <wp:extent cx="5981700" cy="1270"/>
                <wp:effectExtent l="0" t="0" r="0" b="0"/>
                <wp:wrapTopAndBottom/>
                <wp:docPr id="267" name="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D6820" id=" 228" o:spid="_x0000_s1026" style="position:absolute;margin-left:70.6pt;margin-top:15.5pt;width:471pt;height:.1pt;z-index:-25154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Geh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JgMZ6G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780063">
        <w:rPr>
          <w:rFonts w:ascii="Cambria"/>
          <w:b/>
          <w:color w:val="000000" w:themeColor="text1"/>
        </w:rPr>
        <w:t xml:space="preserve">PATIENT CHART #: </w:t>
      </w:r>
    </w:p>
    <w:p w14:paraId="4EFAC100" w14:textId="77777777" w:rsidR="0049229A" w:rsidRPr="00780063" w:rsidRDefault="004A7864">
      <w:pPr>
        <w:spacing w:before="70" w:line="288" w:lineRule="auto"/>
        <w:ind w:left="440" w:right="1193"/>
        <w:rPr>
          <w:bCs/>
          <w:color w:val="000000" w:themeColor="text1"/>
        </w:rPr>
      </w:pPr>
      <w:r w:rsidRPr="00780063">
        <w:rPr>
          <w:bCs/>
          <w:color w:val="000000" w:themeColor="text1"/>
        </w:rPr>
        <w:t>Access the indicated provider’s schedule and pick 10 charts at random done within the past 2 months. Pick at least 4 exams, 2 emergency patent charts and 4 restorative charts (fillings, endo, surgery etc.)</w:t>
      </w:r>
    </w:p>
    <w:p w14:paraId="04CAF56B" w14:textId="77777777" w:rsidR="0049229A" w:rsidRPr="00780063" w:rsidRDefault="0049229A">
      <w:pPr>
        <w:pStyle w:val="BodyText"/>
        <w:rPr>
          <w:bCs/>
          <w:color w:val="000000" w:themeColor="text1"/>
          <w:sz w:val="22"/>
        </w:rPr>
      </w:pPr>
    </w:p>
    <w:p w14:paraId="7935CA3B" w14:textId="77777777" w:rsidR="0049229A" w:rsidRPr="00780063" w:rsidRDefault="0049229A">
      <w:pPr>
        <w:pStyle w:val="BodyText"/>
        <w:rPr>
          <w:bCs/>
          <w:color w:val="000000" w:themeColor="text1"/>
          <w:sz w:val="22"/>
        </w:rPr>
      </w:pPr>
    </w:p>
    <w:p w14:paraId="1F9C3AC3" w14:textId="628859D8" w:rsidR="0049229A" w:rsidRPr="00780063" w:rsidRDefault="004A7864">
      <w:pPr>
        <w:pStyle w:val="BodyText"/>
        <w:spacing w:before="149"/>
        <w:ind w:left="440"/>
        <w:rPr>
          <w:rFonts w:ascii="Cambria"/>
          <w:b/>
          <w:color w:val="000000" w:themeColor="text1"/>
        </w:rPr>
      </w:pPr>
      <w:r w:rsidRPr="00780063">
        <w:rPr>
          <w:b/>
          <w:noProof/>
          <w:color w:val="000000" w:themeColor="text1"/>
        </w:rPr>
        <mc:AlternateContent>
          <mc:Choice Requires="wps">
            <w:drawing>
              <wp:anchor distT="0" distB="0" distL="0" distR="0" simplePos="0" relativeHeight="251777024" behindDoc="1" locked="0" layoutInCell="1" allowOverlap="1" wp14:anchorId="23F940C3" wp14:editId="61800552">
                <wp:simplePos x="0" y="0"/>
                <wp:positionH relativeFrom="page">
                  <wp:posOffset>896620</wp:posOffset>
                </wp:positionH>
                <wp:positionV relativeFrom="paragraph">
                  <wp:posOffset>291465</wp:posOffset>
                </wp:positionV>
                <wp:extent cx="5981700" cy="1270"/>
                <wp:effectExtent l="0" t="0" r="0" b="0"/>
                <wp:wrapTopAndBottom/>
                <wp:docPr id="266" name="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55579" id=" 227" o:spid="_x0000_s1026" style="position:absolute;margin-left:70.6pt;margin-top:22.95pt;width:471pt;height:.1pt;z-index:-25153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pr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780063">
        <w:rPr>
          <w:rFonts w:ascii="Cambria"/>
          <w:b/>
          <w:color w:val="000000" w:themeColor="text1"/>
          <w:spacing w:val="14"/>
        </w:rPr>
        <w:t xml:space="preserve">DATE </w:t>
      </w:r>
      <w:r w:rsidR="00780063" w:rsidRPr="00780063">
        <w:rPr>
          <w:rFonts w:ascii="Cambria"/>
          <w:b/>
          <w:color w:val="000000" w:themeColor="text1"/>
          <w:spacing w:val="9"/>
        </w:rPr>
        <w:t>OF PATIENT</w:t>
      </w:r>
      <w:r w:rsidRPr="00780063">
        <w:rPr>
          <w:rFonts w:ascii="Cambria"/>
          <w:b/>
          <w:color w:val="000000" w:themeColor="text1"/>
          <w:spacing w:val="15"/>
        </w:rPr>
        <w:t xml:space="preserve"> </w:t>
      </w:r>
      <w:r w:rsidRPr="00780063">
        <w:rPr>
          <w:rFonts w:ascii="Cambria"/>
          <w:b/>
          <w:color w:val="000000" w:themeColor="text1"/>
          <w:spacing w:val="16"/>
        </w:rPr>
        <w:t>VISIT:</w:t>
      </w:r>
    </w:p>
    <w:p w14:paraId="47871219" w14:textId="77777777" w:rsidR="0049229A" w:rsidRPr="00780063" w:rsidRDefault="004A7864">
      <w:pPr>
        <w:spacing w:before="70" w:line="288" w:lineRule="auto"/>
        <w:ind w:left="440" w:right="1173"/>
        <w:jc w:val="both"/>
        <w:rPr>
          <w:bCs/>
          <w:color w:val="000000" w:themeColor="text1"/>
        </w:rPr>
      </w:pPr>
      <w:r w:rsidRPr="00780063">
        <w:rPr>
          <w:bCs/>
          <w:color w:val="000000" w:themeColor="text1"/>
        </w:rPr>
        <w:t>List the date for the treatment note that you have selected. If this is an emergency treatment, you will need to review that chart entry and any other chart entry related to this emergency procedure (</w:t>
      </w:r>
      <w:proofErr w:type="gramStart"/>
      <w:r w:rsidRPr="00780063">
        <w:rPr>
          <w:bCs/>
          <w:color w:val="000000" w:themeColor="text1"/>
        </w:rPr>
        <w:t>i.e.</w:t>
      </w:r>
      <w:proofErr w:type="gramEnd"/>
      <w:r w:rsidRPr="00780063">
        <w:rPr>
          <w:bCs/>
          <w:color w:val="000000" w:themeColor="text1"/>
        </w:rPr>
        <w:t xml:space="preserve"> all follow-ups). If the entry selected is a part of a patient’s routine care, you will need to review all entries up to the most recent</w:t>
      </w:r>
      <w:r w:rsidRPr="00780063">
        <w:rPr>
          <w:bCs/>
          <w:color w:val="000000" w:themeColor="text1"/>
          <w:spacing w:val="-4"/>
        </w:rPr>
        <w:t xml:space="preserve"> </w:t>
      </w:r>
      <w:r w:rsidRPr="00780063">
        <w:rPr>
          <w:bCs/>
          <w:color w:val="000000" w:themeColor="text1"/>
        </w:rPr>
        <w:t>exam.</w:t>
      </w:r>
    </w:p>
    <w:p w14:paraId="23CE18F5" w14:textId="77777777" w:rsidR="0049229A" w:rsidRPr="00780063" w:rsidRDefault="0049229A">
      <w:pPr>
        <w:pStyle w:val="BodyText"/>
        <w:rPr>
          <w:bCs/>
          <w:color w:val="000000" w:themeColor="text1"/>
          <w:sz w:val="22"/>
        </w:rPr>
      </w:pPr>
    </w:p>
    <w:p w14:paraId="34A03A9C" w14:textId="77777777" w:rsidR="0049229A" w:rsidRPr="00780063" w:rsidRDefault="0049229A">
      <w:pPr>
        <w:pStyle w:val="BodyText"/>
        <w:rPr>
          <w:bCs/>
          <w:color w:val="000000" w:themeColor="text1"/>
          <w:sz w:val="22"/>
        </w:rPr>
      </w:pPr>
    </w:p>
    <w:p w14:paraId="01F530B7" w14:textId="77777777" w:rsidR="0049229A" w:rsidRPr="00780063" w:rsidRDefault="004A7864">
      <w:pPr>
        <w:pStyle w:val="BodyText"/>
        <w:spacing w:before="147"/>
        <w:ind w:left="440"/>
        <w:jc w:val="both"/>
        <w:rPr>
          <w:rFonts w:ascii="Cambria"/>
          <w:b/>
          <w:color w:val="000000" w:themeColor="text1"/>
        </w:rPr>
      </w:pPr>
      <w:r w:rsidRPr="00780063">
        <w:rPr>
          <w:b/>
          <w:noProof/>
          <w:color w:val="000000" w:themeColor="text1"/>
        </w:rPr>
        <mc:AlternateContent>
          <mc:Choice Requires="wps">
            <w:drawing>
              <wp:anchor distT="0" distB="0" distL="0" distR="0" simplePos="0" relativeHeight="251778048" behindDoc="1" locked="0" layoutInCell="1" allowOverlap="1" wp14:anchorId="38CA0902" wp14:editId="0758F382">
                <wp:simplePos x="0" y="0"/>
                <wp:positionH relativeFrom="page">
                  <wp:posOffset>896620</wp:posOffset>
                </wp:positionH>
                <wp:positionV relativeFrom="paragraph">
                  <wp:posOffset>290195</wp:posOffset>
                </wp:positionV>
                <wp:extent cx="5981700" cy="1270"/>
                <wp:effectExtent l="0" t="0" r="0" b="0"/>
                <wp:wrapTopAndBottom/>
                <wp:docPr id="265" name="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82D70" id=" 226" o:spid="_x0000_s1026" style="position:absolute;margin-left:70.6pt;margin-top:22.85pt;width:471pt;height:.1pt;z-index:-251538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zScsw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780063">
        <w:rPr>
          <w:rFonts w:ascii="Cambria"/>
          <w:b/>
          <w:color w:val="000000" w:themeColor="text1"/>
        </w:rPr>
        <w:t>CHART REVIEW:</w:t>
      </w:r>
    </w:p>
    <w:p w14:paraId="365A9F3E" w14:textId="77777777" w:rsidR="0049229A" w:rsidRPr="00780063" w:rsidRDefault="004A7864">
      <w:pPr>
        <w:spacing w:before="68"/>
        <w:ind w:left="440"/>
        <w:rPr>
          <w:bCs/>
          <w:color w:val="000000" w:themeColor="text1"/>
        </w:rPr>
      </w:pPr>
      <w:r w:rsidRPr="00780063">
        <w:rPr>
          <w:bCs/>
          <w:color w:val="000000" w:themeColor="text1"/>
        </w:rPr>
        <w:t>The Reviewer will have 3 choices to fill out for the QA items listed:</w:t>
      </w:r>
    </w:p>
    <w:p w14:paraId="4D9BE14C" w14:textId="77777777" w:rsidR="0049229A" w:rsidRPr="00780063" w:rsidRDefault="0049229A">
      <w:pPr>
        <w:pStyle w:val="BodyText"/>
        <w:spacing w:before="7"/>
        <w:rPr>
          <w:bCs/>
          <w:color w:val="000000" w:themeColor="text1"/>
          <w:sz w:val="17"/>
        </w:rPr>
      </w:pPr>
    </w:p>
    <w:p w14:paraId="701EEDEF" w14:textId="77777777" w:rsidR="0049229A" w:rsidRPr="00780063" w:rsidRDefault="004A7864">
      <w:pPr>
        <w:ind w:left="1160"/>
        <w:rPr>
          <w:b/>
          <w:color w:val="000000" w:themeColor="text1"/>
        </w:rPr>
      </w:pPr>
      <w:r w:rsidRPr="00780063">
        <w:rPr>
          <w:b/>
          <w:color w:val="000000" w:themeColor="text1"/>
        </w:rPr>
        <w:t>No Issues Found:</w:t>
      </w:r>
    </w:p>
    <w:p w14:paraId="6D9AD50B" w14:textId="77777777" w:rsidR="0049229A" w:rsidRPr="00780063" w:rsidRDefault="0049229A">
      <w:pPr>
        <w:pStyle w:val="BodyText"/>
        <w:spacing w:before="6"/>
        <w:rPr>
          <w:bCs/>
          <w:color w:val="000000" w:themeColor="text1"/>
          <w:sz w:val="17"/>
        </w:rPr>
      </w:pPr>
    </w:p>
    <w:p w14:paraId="67EC0480" w14:textId="2BB42502" w:rsidR="0049229A" w:rsidRPr="00780063" w:rsidRDefault="004A7864">
      <w:pPr>
        <w:ind w:left="1160"/>
        <w:rPr>
          <w:bCs/>
          <w:color w:val="000000" w:themeColor="text1"/>
        </w:rPr>
      </w:pPr>
      <w:r w:rsidRPr="00780063">
        <w:rPr>
          <w:bCs/>
          <w:color w:val="000000" w:themeColor="text1"/>
        </w:rPr>
        <w:t xml:space="preserve">This choice indicates that the dentist adhered to our risk management </w:t>
      </w:r>
      <w:r w:rsidR="00780063" w:rsidRPr="00780063">
        <w:rPr>
          <w:bCs/>
          <w:color w:val="000000" w:themeColor="text1"/>
        </w:rPr>
        <w:t>policies.</w:t>
      </w:r>
    </w:p>
    <w:p w14:paraId="647585EE" w14:textId="77777777" w:rsidR="0049229A" w:rsidRPr="00780063" w:rsidRDefault="0049229A">
      <w:pPr>
        <w:pStyle w:val="BodyText"/>
        <w:spacing w:before="6"/>
        <w:rPr>
          <w:bCs/>
          <w:color w:val="000000" w:themeColor="text1"/>
          <w:sz w:val="17"/>
        </w:rPr>
      </w:pPr>
    </w:p>
    <w:p w14:paraId="0B9FD6BA" w14:textId="77777777" w:rsidR="0049229A" w:rsidRPr="00780063" w:rsidRDefault="004A7864">
      <w:pPr>
        <w:spacing w:before="1"/>
        <w:ind w:left="1160"/>
        <w:rPr>
          <w:b/>
          <w:color w:val="000000" w:themeColor="text1"/>
        </w:rPr>
      </w:pPr>
      <w:r w:rsidRPr="00780063">
        <w:rPr>
          <w:b/>
          <w:color w:val="000000" w:themeColor="text1"/>
        </w:rPr>
        <w:t>Needs Improvement:</w:t>
      </w:r>
    </w:p>
    <w:p w14:paraId="0DFD5A31" w14:textId="77777777" w:rsidR="0049229A" w:rsidRPr="00780063" w:rsidRDefault="0049229A">
      <w:pPr>
        <w:pStyle w:val="BodyText"/>
        <w:spacing w:before="8"/>
        <w:rPr>
          <w:bCs/>
          <w:color w:val="000000" w:themeColor="text1"/>
          <w:sz w:val="17"/>
        </w:rPr>
      </w:pPr>
    </w:p>
    <w:p w14:paraId="4B79BB41" w14:textId="10215048" w:rsidR="0049229A" w:rsidRPr="00780063" w:rsidRDefault="004A7864">
      <w:pPr>
        <w:spacing w:line="285" w:lineRule="auto"/>
        <w:ind w:left="1160" w:right="1297"/>
        <w:rPr>
          <w:bCs/>
          <w:color w:val="000000" w:themeColor="text1"/>
        </w:rPr>
      </w:pPr>
      <w:r w:rsidRPr="00780063">
        <w:rPr>
          <w:bCs/>
          <w:color w:val="000000" w:themeColor="text1"/>
        </w:rPr>
        <w:t xml:space="preserve">This choice simply indicates that the reviewer could not find the evidence that the QA indicator was adhered to and that there is no obvious reason why it should not be in the notes. It does not automatically mean that there is a </w:t>
      </w:r>
      <w:r w:rsidR="00780063" w:rsidRPr="00780063">
        <w:rPr>
          <w:bCs/>
          <w:color w:val="000000" w:themeColor="text1"/>
        </w:rPr>
        <w:t>quality-of-care</w:t>
      </w:r>
      <w:r w:rsidRPr="00780063">
        <w:rPr>
          <w:bCs/>
          <w:color w:val="000000" w:themeColor="text1"/>
        </w:rPr>
        <w:t xml:space="preserve"> </w:t>
      </w:r>
      <w:proofErr w:type="gramStart"/>
      <w:r w:rsidRPr="00780063">
        <w:rPr>
          <w:bCs/>
          <w:color w:val="000000" w:themeColor="text1"/>
        </w:rPr>
        <w:t>concern</w:t>
      </w:r>
      <w:proofErr w:type="gramEnd"/>
    </w:p>
    <w:p w14:paraId="181181F6" w14:textId="77777777" w:rsidR="0049229A" w:rsidRPr="00780063" w:rsidRDefault="004A7864">
      <w:pPr>
        <w:spacing w:before="165"/>
        <w:ind w:left="1160"/>
        <w:rPr>
          <w:bCs/>
          <w:color w:val="000000" w:themeColor="text1"/>
        </w:rPr>
      </w:pPr>
      <w:r w:rsidRPr="00780063">
        <w:rPr>
          <w:bCs/>
          <w:color w:val="000000" w:themeColor="text1"/>
        </w:rPr>
        <w:t>N/A</w:t>
      </w:r>
    </w:p>
    <w:p w14:paraId="72B36992" w14:textId="77777777" w:rsidR="0049229A" w:rsidRDefault="0049229A">
      <w:pPr>
        <w:sectPr w:rsidR="0049229A">
          <w:pgSz w:w="12240" w:h="15840"/>
          <w:pgMar w:top="1600" w:right="260" w:bottom="1100" w:left="1000" w:header="720" w:footer="917" w:gutter="0"/>
          <w:cols w:space="720"/>
        </w:sectPr>
      </w:pPr>
    </w:p>
    <w:p w14:paraId="67E5F083" w14:textId="77777777" w:rsidR="0049229A" w:rsidRDefault="0049229A">
      <w:pPr>
        <w:pStyle w:val="BodyText"/>
        <w:spacing w:before="8"/>
        <w:rPr>
          <w:b/>
          <w:sz w:val="12"/>
        </w:rPr>
      </w:pPr>
    </w:p>
    <w:p w14:paraId="7B48AFC5" w14:textId="7638D088" w:rsidR="0049229A" w:rsidRPr="000B08A1" w:rsidRDefault="004A7864">
      <w:pPr>
        <w:spacing w:before="57" w:line="288" w:lineRule="auto"/>
        <w:ind w:left="1160" w:right="1171"/>
        <w:rPr>
          <w:b/>
          <w:bCs/>
        </w:rPr>
      </w:pPr>
      <w:r w:rsidRPr="000B08A1">
        <w:rPr>
          <w:b/>
          <w:bCs/>
          <w:color w:val="5A5A5A"/>
        </w:rPr>
        <w:t xml:space="preserve">This choice does not apply. </w:t>
      </w:r>
      <w:r w:rsidR="000B08A1" w:rsidRPr="000B08A1">
        <w:rPr>
          <w:b/>
          <w:bCs/>
          <w:color w:val="5A5A5A"/>
        </w:rPr>
        <w:t>i.e.,</w:t>
      </w:r>
      <w:r w:rsidRPr="000B08A1">
        <w:rPr>
          <w:b/>
          <w:bCs/>
          <w:color w:val="5A5A5A"/>
        </w:rPr>
        <w:t xml:space="preserve"> The category ‘Sedation protocols followed’ would be marked N/A for a chart where no sedation was</w:t>
      </w:r>
      <w:r w:rsidRPr="000B08A1">
        <w:rPr>
          <w:b/>
          <w:bCs/>
          <w:color w:val="5A5A5A"/>
          <w:spacing w:val="-10"/>
        </w:rPr>
        <w:t xml:space="preserve"> </w:t>
      </w:r>
      <w:r w:rsidR="000B08A1" w:rsidRPr="000B08A1">
        <w:rPr>
          <w:b/>
          <w:bCs/>
          <w:color w:val="5A5A5A"/>
        </w:rPr>
        <w:t>done.</w:t>
      </w:r>
    </w:p>
    <w:p w14:paraId="2E8C2522" w14:textId="77777777" w:rsidR="0049229A" w:rsidRDefault="0049229A">
      <w:pPr>
        <w:pStyle w:val="BodyText"/>
        <w:rPr>
          <w:sz w:val="22"/>
        </w:rPr>
      </w:pPr>
    </w:p>
    <w:p w14:paraId="517959E6" w14:textId="77777777" w:rsidR="0049229A" w:rsidRDefault="0049229A">
      <w:pPr>
        <w:pStyle w:val="BodyText"/>
        <w:spacing w:before="7"/>
        <w:rPr>
          <w:sz w:val="30"/>
        </w:rPr>
      </w:pPr>
    </w:p>
    <w:p w14:paraId="377AB083" w14:textId="7A6AB777" w:rsidR="0049229A" w:rsidRPr="000B08A1" w:rsidRDefault="004A7864">
      <w:pPr>
        <w:ind w:left="440"/>
        <w:rPr>
          <w:rFonts w:ascii="Cambria"/>
          <w:b/>
          <w:bCs/>
          <w:color w:val="000000" w:themeColor="text1"/>
          <w:sz w:val="19"/>
        </w:rPr>
      </w:pPr>
      <w:r w:rsidRPr="000B08A1">
        <w:rPr>
          <w:rFonts w:ascii="Cambria"/>
          <w:b/>
          <w:bCs/>
          <w:color w:val="000000" w:themeColor="text1"/>
          <w:spacing w:val="16"/>
          <w:sz w:val="24"/>
        </w:rPr>
        <w:t>O</w:t>
      </w:r>
      <w:r w:rsidRPr="000B08A1">
        <w:rPr>
          <w:rFonts w:ascii="Cambria"/>
          <w:b/>
          <w:bCs/>
          <w:color w:val="000000" w:themeColor="text1"/>
          <w:spacing w:val="16"/>
          <w:sz w:val="19"/>
        </w:rPr>
        <w:t xml:space="preserve">RDERS </w:t>
      </w:r>
      <w:r w:rsidRPr="000B08A1">
        <w:rPr>
          <w:rFonts w:ascii="Cambria"/>
          <w:b/>
          <w:bCs/>
          <w:color w:val="000000" w:themeColor="text1"/>
          <w:spacing w:val="17"/>
          <w:sz w:val="19"/>
        </w:rPr>
        <w:t xml:space="preserve">APPROPRIATE </w:t>
      </w:r>
      <w:r w:rsidR="00057E44" w:rsidRPr="000B08A1">
        <w:rPr>
          <w:rFonts w:ascii="Cambria"/>
          <w:b/>
          <w:bCs/>
          <w:color w:val="000000" w:themeColor="text1"/>
          <w:sz w:val="24"/>
        </w:rPr>
        <w:t>/ DX</w:t>
      </w:r>
      <w:r w:rsidRPr="000B08A1">
        <w:rPr>
          <w:rFonts w:ascii="Cambria"/>
          <w:b/>
          <w:bCs/>
          <w:color w:val="000000" w:themeColor="text1"/>
          <w:spacing w:val="14"/>
          <w:sz w:val="19"/>
        </w:rPr>
        <w:t xml:space="preserve"> </w:t>
      </w:r>
      <w:r w:rsidRPr="000B08A1">
        <w:rPr>
          <w:rFonts w:ascii="Cambria"/>
          <w:b/>
          <w:bCs/>
          <w:color w:val="000000" w:themeColor="text1"/>
          <w:spacing w:val="17"/>
          <w:sz w:val="19"/>
        </w:rPr>
        <w:t>RADIOGRAPHS</w:t>
      </w:r>
    </w:p>
    <w:p w14:paraId="78D250E7" w14:textId="20513938" w:rsidR="0049229A" w:rsidRPr="000B08A1" w:rsidRDefault="004A7864">
      <w:pPr>
        <w:spacing w:before="64"/>
        <w:ind w:left="440"/>
        <w:rPr>
          <w:color w:val="000000" w:themeColor="text1"/>
          <w:sz w:val="20"/>
        </w:rPr>
      </w:pPr>
      <w:r w:rsidRPr="000B08A1">
        <w:rPr>
          <w:color w:val="000000" w:themeColor="text1"/>
          <w:sz w:val="20"/>
        </w:rPr>
        <w:t xml:space="preserve">Refer to the </w:t>
      </w:r>
      <w:r w:rsidRPr="000B08A1">
        <w:rPr>
          <w:i/>
          <w:color w:val="000000" w:themeColor="text1"/>
          <w:sz w:val="20"/>
        </w:rPr>
        <w:t xml:space="preserve">ADA Guidelines </w:t>
      </w:r>
      <w:r w:rsidR="00057E44" w:rsidRPr="000B08A1">
        <w:rPr>
          <w:i/>
          <w:color w:val="000000" w:themeColor="text1"/>
          <w:sz w:val="20"/>
        </w:rPr>
        <w:t>f</w:t>
      </w:r>
      <w:r w:rsidRPr="000B08A1">
        <w:rPr>
          <w:i/>
          <w:color w:val="000000" w:themeColor="text1"/>
          <w:sz w:val="20"/>
        </w:rPr>
        <w:t xml:space="preserve">or Prescribing Dental Radiographs </w:t>
      </w:r>
      <w:r w:rsidRPr="000B08A1">
        <w:rPr>
          <w:color w:val="000000" w:themeColor="text1"/>
          <w:sz w:val="20"/>
        </w:rPr>
        <w:t>found at</w:t>
      </w:r>
      <w:r w:rsidR="00057E44" w:rsidRPr="000B08A1">
        <w:rPr>
          <w:color w:val="000000" w:themeColor="text1"/>
          <w:sz w:val="20"/>
        </w:rPr>
        <w:t>:</w:t>
      </w:r>
    </w:p>
    <w:p w14:paraId="64319B5E" w14:textId="18B07447" w:rsidR="00057E44" w:rsidRDefault="00057E44">
      <w:pPr>
        <w:spacing w:before="64"/>
        <w:ind w:left="440"/>
        <w:rPr>
          <w:sz w:val="20"/>
        </w:rPr>
      </w:pPr>
      <w:r w:rsidRPr="00057E44">
        <w:rPr>
          <w:sz w:val="20"/>
        </w:rPr>
        <w:t>https://www.ada.org/en/member-center/oral-health-topics/x-rays</w:t>
      </w:r>
    </w:p>
    <w:p w14:paraId="5C0EAEF2" w14:textId="77777777" w:rsidR="0049229A" w:rsidRDefault="0049229A">
      <w:pPr>
        <w:pStyle w:val="BodyText"/>
        <w:rPr>
          <w:b/>
        </w:rPr>
      </w:pPr>
    </w:p>
    <w:p w14:paraId="3A5A5CF8" w14:textId="77777777" w:rsidR="0049229A" w:rsidRDefault="0049229A">
      <w:pPr>
        <w:pStyle w:val="BodyText"/>
        <w:spacing w:before="10"/>
        <w:rPr>
          <w:b/>
          <w:sz w:val="29"/>
        </w:rPr>
      </w:pPr>
    </w:p>
    <w:p w14:paraId="37AD74E1" w14:textId="77777777" w:rsidR="0049229A" w:rsidRPr="000B08A1" w:rsidRDefault="004A7864">
      <w:pPr>
        <w:pStyle w:val="Heading4"/>
        <w:spacing w:before="59"/>
        <w:ind w:left="440"/>
        <w:rPr>
          <w:color w:val="000000" w:themeColor="text1"/>
        </w:rPr>
      </w:pPr>
      <w:r w:rsidRPr="000B08A1">
        <w:rPr>
          <w:color w:val="000000" w:themeColor="text1"/>
        </w:rPr>
        <w:t>No Issues Found:</w:t>
      </w:r>
    </w:p>
    <w:p w14:paraId="1469ACF7" w14:textId="77777777" w:rsidR="0049229A" w:rsidRDefault="0049229A">
      <w:pPr>
        <w:pStyle w:val="BodyText"/>
        <w:spacing w:before="10"/>
        <w:rPr>
          <w:b/>
          <w:sz w:val="23"/>
        </w:rPr>
      </w:pPr>
    </w:p>
    <w:p w14:paraId="351D2F50" w14:textId="77777777" w:rsidR="0049229A" w:rsidRPr="000B08A1" w:rsidRDefault="004A7864">
      <w:pPr>
        <w:pStyle w:val="ListParagraph"/>
        <w:numPr>
          <w:ilvl w:val="0"/>
          <w:numId w:val="21"/>
        </w:numPr>
        <w:tabs>
          <w:tab w:val="left" w:pos="1160"/>
          <w:tab w:val="left" w:pos="1161"/>
        </w:tabs>
        <w:spacing w:line="273" w:lineRule="auto"/>
        <w:ind w:right="1269"/>
        <w:rPr>
          <w:color w:val="000000" w:themeColor="text1"/>
          <w:sz w:val="20"/>
        </w:rPr>
      </w:pPr>
      <w:r w:rsidRPr="000B08A1">
        <w:rPr>
          <w:color w:val="000000" w:themeColor="text1"/>
          <w:sz w:val="20"/>
        </w:rPr>
        <w:t>The</w:t>
      </w:r>
      <w:r w:rsidRPr="000B08A1">
        <w:rPr>
          <w:color w:val="000000" w:themeColor="text1"/>
          <w:spacing w:val="-3"/>
          <w:sz w:val="20"/>
        </w:rPr>
        <w:t xml:space="preserve"> </w:t>
      </w:r>
      <w:r w:rsidRPr="000B08A1">
        <w:rPr>
          <w:color w:val="000000" w:themeColor="text1"/>
          <w:sz w:val="20"/>
        </w:rPr>
        <w:t>#s</w:t>
      </w:r>
      <w:r w:rsidRPr="000B08A1">
        <w:rPr>
          <w:color w:val="000000" w:themeColor="text1"/>
          <w:spacing w:val="-3"/>
          <w:sz w:val="20"/>
        </w:rPr>
        <w:t xml:space="preserve"> </w:t>
      </w:r>
      <w:r w:rsidRPr="000B08A1">
        <w:rPr>
          <w:color w:val="000000" w:themeColor="text1"/>
          <w:sz w:val="20"/>
        </w:rPr>
        <w:t>of</w:t>
      </w:r>
      <w:r w:rsidRPr="000B08A1">
        <w:rPr>
          <w:color w:val="000000" w:themeColor="text1"/>
          <w:spacing w:val="-3"/>
          <w:sz w:val="20"/>
        </w:rPr>
        <w:t xml:space="preserve"> </w:t>
      </w:r>
      <w:r w:rsidRPr="000B08A1">
        <w:rPr>
          <w:color w:val="000000" w:themeColor="text1"/>
          <w:sz w:val="20"/>
        </w:rPr>
        <w:t>radiographs</w:t>
      </w:r>
      <w:r w:rsidRPr="000B08A1">
        <w:rPr>
          <w:color w:val="000000" w:themeColor="text1"/>
          <w:spacing w:val="-3"/>
          <w:sz w:val="20"/>
        </w:rPr>
        <w:t xml:space="preserve"> </w:t>
      </w:r>
      <w:r w:rsidRPr="000B08A1">
        <w:rPr>
          <w:color w:val="000000" w:themeColor="text1"/>
          <w:sz w:val="20"/>
        </w:rPr>
        <w:t>taken</w:t>
      </w:r>
      <w:r w:rsidRPr="000B08A1">
        <w:rPr>
          <w:color w:val="000000" w:themeColor="text1"/>
          <w:spacing w:val="-2"/>
          <w:sz w:val="20"/>
        </w:rPr>
        <w:t xml:space="preserve"> </w:t>
      </w:r>
      <w:r w:rsidRPr="000B08A1">
        <w:rPr>
          <w:color w:val="000000" w:themeColor="text1"/>
          <w:sz w:val="20"/>
        </w:rPr>
        <w:t>were</w:t>
      </w:r>
      <w:r w:rsidRPr="000B08A1">
        <w:rPr>
          <w:color w:val="000000" w:themeColor="text1"/>
          <w:spacing w:val="-2"/>
          <w:sz w:val="20"/>
        </w:rPr>
        <w:t xml:space="preserve"> </w:t>
      </w:r>
      <w:r w:rsidRPr="000B08A1">
        <w:rPr>
          <w:color w:val="000000" w:themeColor="text1"/>
          <w:sz w:val="20"/>
        </w:rPr>
        <w:t>based</w:t>
      </w:r>
      <w:r w:rsidRPr="000B08A1">
        <w:rPr>
          <w:color w:val="000000" w:themeColor="text1"/>
          <w:spacing w:val="-1"/>
          <w:sz w:val="20"/>
        </w:rPr>
        <w:t xml:space="preserve"> </w:t>
      </w:r>
      <w:r w:rsidRPr="000B08A1">
        <w:rPr>
          <w:color w:val="000000" w:themeColor="text1"/>
          <w:sz w:val="20"/>
        </w:rPr>
        <w:t>on</w:t>
      </w:r>
      <w:r w:rsidRPr="000B08A1">
        <w:rPr>
          <w:color w:val="000000" w:themeColor="text1"/>
          <w:spacing w:val="-2"/>
          <w:sz w:val="20"/>
        </w:rPr>
        <w:t xml:space="preserve"> </w:t>
      </w:r>
      <w:r w:rsidRPr="000B08A1">
        <w:rPr>
          <w:color w:val="000000" w:themeColor="text1"/>
          <w:sz w:val="20"/>
        </w:rPr>
        <w:t>the</w:t>
      </w:r>
      <w:r w:rsidRPr="000B08A1">
        <w:rPr>
          <w:color w:val="000000" w:themeColor="text1"/>
          <w:spacing w:val="-2"/>
          <w:sz w:val="20"/>
        </w:rPr>
        <w:t xml:space="preserve"> </w:t>
      </w:r>
      <w:r w:rsidRPr="000B08A1">
        <w:rPr>
          <w:color w:val="000000" w:themeColor="text1"/>
          <w:sz w:val="20"/>
        </w:rPr>
        <w:t>risk</w:t>
      </w:r>
      <w:r w:rsidRPr="000B08A1">
        <w:rPr>
          <w:color w:val="000000" w:themeColor="text1"/>
          <w:spacing w:val="-1"/>
          <w:sz w:val="20"/>
        </w:rPr>
        <w:t xml:space="preserve"> </w:t>
      </w:r>
      <w:r w:rsidRPr="000B08A1">
        <w:rPr>
          <w:color w:val="000000" w:themeColor="text1"/>
          <w:sz w:val="20"/>
        </w:rPr>
        <w:t>of</w:t>
      </w:r>
      <w:r w:rsidRPr="000B08A1">
        <w:rPr>
          <w:color w:val="000000" w:themeColor="text1"/>
          <w:spacing w:val="-3"/>
          <w:sz w:val="20"/>
        </w:rPr>
        <w:t xml:space="preserve"> </w:t>
      </w:r>
      <w:r w:rsidRPr="000B08A1">
        <w:rPr>
          <w:color w:val="000000" w:themeColor="text1"/>
          <w:sz w:val="20"/>
        </w:rPr>
        <w:t>the</w:t>
      </w:r>
      <w:r w:rsidRPr="000B08A1">
        <w:rPr>
          <w:color w:val="000000" w:themeColor="text1"/>
          <w:spacing w:val="-3"/>
          <w:sz w:val="20"/>
        </w:rPr>
        <w:t xml:space="preserve"> </w:t>
      </w:r>
      <w:r w:rsidRPr="000B08A1">
        <w:rPr>
          <w:color w:val="000000" w:themeColor="text1"/>
          <w:sz w:val="20"/>
        </w:rPr>
        <w:t>patient</w:t>
      </w:r>
      <w:r w:rsidRPr="000B08A1">
        <w:rPr>
          <w:color w:val="000000" w:themeColor="text1"/>
          <w:spacing w:val="-1"/>
          <w:sz w:val="20"/>
        </w:rPr>
        <w:t xml:space="preserve"> </w:t>
      </w:r>
      <w:r w:rsidRPr="000B08A1">
        <w:rPr>
          <w:color w:val="000000" w:themeColor="text1"/>
          <w:sz w:val="20"/>
        </w:rPr>
        <w:t>and</w:t>
      </w:r>
      <w:r w:rsidRPr="000B08A1">
        <w:rPr>
          <w:color w:val="000000" w:themeColor="text1"/>
          <w:spacing w:val="-1"/>
          <w:sz w:val="20"/>
        </w:rPr>
        <w:t xml:space="preserve"> </w:t>
      </w:r>
      <w:r w:rsidRPr="000B08A1">
        <w:rPr>
          <w:color w:val="000000" w:themeColor="text1"/>
          <w:sz w:val="20"/>
        </w:rPr>
        <w:t>the</w:t>
      </w:r>
      <w:r w:rsidRPr="000B08A1">
        <w:rPr>
          <w:color w:val="000000" w:themeColor="text1"/>
          <w:spacing w:val="-2"/>
          <w:sz w:val="20"/>
        </w:rPr>
        <w:t xml:space="preserve"> </w:t>
      </w:r>
      <w:r w:rsidRPr="000B08A1">
        <w:rPr>
          <w:color w:val="000000" w:themeColor="text1"/>
          <w:sz w:val="20"/>
        </w:rPr>
        <w:t>national</w:t>
      </w:r>
      <w:r w:rsidRPr="000B08A1">
        <w:rPr>
          <w:color w:val="000000" w:themeColor="text1"/>
          <w:spacing w:val="-2"/>
          <w:sz w:val="20"/>
        </w:rPr>
        <w:t xml:space="preserve"> </w:t>
      </w:r>
      <w:r w:rsidRPr="000B08A1">
        <w:rPr>
          <w:color w:val="000000" w:themeColor="text1"/>
          <w:sz w:val="20"/>
        </w:rPr>
        <w:t>guidelines.</w:t>
      </w:r>
      <w:r w:rsidRPr="000B08A1">
        <w:rPr>
          <w:color w:val="000000" w:themeColor="text1"/>
          <w:spacing w:val="-1"/>
          <w:sz w:val="20"/>
        </w:rPr>
        <w:t xml:space="preserve"> </w:t>
      </w:r>
      <w:r w:rsidRPr="000B08A1">
        <w:rPr>
          <w:color w:val="000000" w:themeColor="text1"/>
          <w:sz w:val="20"/>
        </w:rPr>
        <w:t>The</w:t>
      </w:r>
      <w:r w:rsidRPr="000B08A1">
        <w:rPr>
          <w:color w:val="000000" w:themeColor="text1"/>
          <w:spacing w:val="-2"/>
          <w:sz w:val="20"/>
        </w:rPr>
        <w:t xml:space="preserve"> </w:t>
      </w:r>
      <w:r w:rsidRPr="000B08A1">
        <w:rPr>
          <w:color w:val="000000" w:themeColor="text1"/>
          <w:sz w:val="20"/>
        </w:rPr>
        <w:t>quality of the films is high enough to diagnose the patient’s</w:t>
      </w:r>
      <w:r w:rsidRPr="000B08A1">
        <w:rPr>
          <w:color w:val="000000" w:themeColor="text1"/>
          <w:spacing w:val="-12"/>
          <w:sz w:val="20"/>
        </w:rPr>
        <w:t xml:space="preserve"> </w:t>
      </w:r>
      <w:r w:rsidRPr="000B08A1">
        <w:rPr>
          <w:color w:val="000000" w:themeColor="text1"/>
          <w:sz w:val="20"/>
        </w:rPr>
        <w:t>needs.</w:t>
      </w:r>
    </w:p>
    <w:p w14:paraId="3BACD0A7" w14:textId="77777777" w:rsidR="0049229A" w:rsidRPr="000B08A1" w:rsidRDefault="0049229A">
      <w:pPr>
        <w:pStyle w:val="BodyText"/>
        <w:spacing w:before="2"/>
        <w:rPr>
          <w:color w:val="000000" w:themeColor="text1"/>
        </w:rPr>
      </w:pPr>
    </w:p>
    <w:p w14:paraId="6FCD602C" w14:textId="56FA186B" w:rsidR="0049229A" w:rsidRPr="000B08A1" w:rsidRDefault="004A7864">
      <w:pPr>
        <w:pStyle w:val="ListParagraph"/>
        <w:numPr>
          <w:ilvl w:val="0"/>
          <w:numId w:val="21"/>
        </w:numPr>
        <w:tabs>
          <w:tab w:val="left" w:pos="1160"/>
          <w:tab w:val="left" w:pos="1161"/>
        </w:tabs>
        <w:spacing w:line="271" w:lineRule="auto"/>
        <w:ind w:right="1543"/>
        <w:rPr>
          <w:color w:val="000000" w:themeColor="text1"/>
          <w:sz w:val="20"/>
        </w:rPr>
      </w:pPr>
      <w:r w:rsidRPr="000B08A1">
        <w:rPr>
          <w:color w:val="000000" w:themeColor="text1"/>
          <w:sz w:val="20"/>
        </w:rPr>
        <w:t>There were not enough films taken but there is a reasonable explanation in chart notes. or an</w:t>
      </w:r>
      <w:r w:rsidRPr="000B08A1">
        <w:rPr>
          <w:color w:val="000000" w:themeColor="text1"/>
          <w:spacing w:val="-30"/>
          <w:sz w:val="20"/>
        </w:rPr>
        <w:t xml:space="preserve"> </w:t>
      </w:r>
      <w:r w:rsidRPr="000B08A1">
        <w:rPr>
          <w:color w:val="000000" w:themeColor="text1"/>
          <w:sz w:val="20"/>
        </w:rPr>
        <w:t xml:space="preserve">obvious reason for this </w:t>
      </w:r>
      <w:r w:rsidR="000B08A1" w:rsidRPr="000B08A1">
        <w:rPr>
          <w:color w:val="000000" w:themeColor="text1"/>
          <w:sz w:val="20"/>
        </w:rPr>
        <w:t>i.e.,</w:t>
      </w:r>
      <w:r w:rsidRPr="000B08A1">
        <w:rPr>
          <w:color w:val="000000" w:themeColor="text1"/>
          <w:sz w:val="20"/>
        </w:rPr>
        <w:t xml:space="preserve"> </w:t>
      </w:r>
      <w:r w:rsidR="000B08A1" w:rsidRPr="000B08A1">
        <w:rPr>
          <w:color w:val="000000" w:themeColor="text1"/>
          <w:sz w:val="20"/>
        </w:rPr>
        <w:t>3-year-old</w:t>
      </w:r>
      <w:r w:rsidRPr="000B08A1">
        <w:rPr>
          <w:color w:val="000000" w:themeColor="text1"/>
          <w:sz w:val="20"/>
        </w:rPr>
        <w:t xml:space="preserve"> patient with behavior</w:t>
      </w:r>
      <w:r w:rsidRPr="000B08A1">
        <w:rPr>
          <w:color w:val="000000" w:themeColor="text1"/>
          <w:spacing w:val="-6"/>
          <w:sz w:val="20"/>
        </w:rPr>
        <w:t xml:space="preserve"> </w:t>
      </w:r>
      <w:r w:rsidRPr="000B08A1">
        <w:rPr>
          <w:color w:val="000000" w:themeColor="text1"/>
          <w:sz w:val="20"/>
        </w:rPr>
        <w:t>issues</w:t>
      </w:r>
    </w:p>
    <w:p w14:paraId="34EF5918" w14:textId="77777777" w:rsidR="0049229A" w:rsidRPr="000B08A1" w:rsidRDefault="0049229A">
      <w:pPr>
        <w:pStyle w:val="BodyText"/>
        <w:spacing w:before="4"/>
        <w:rPr>
          <w:color w:val="000000" w:themeColor="text1"/>
        </w:rPr>
      </w:pPr>
    </w:p>
    <w:p w14:paraId="5D39B0C7" w14:textId="77777777" w:rsidR="0049229A" w:rsidRPr="000B08A1" w:rsidRDefault="004A7864">
      <w:pPr>
        <w:pStyle w:val="ListParagraph"/>
        <w:numPr>
          <w:ilvl w:val="0"/>
          <w:numId w:val="21"/>
        </w:numPr>
        <w:tabs>
          <w:tab w:val="left" w:pos="1160"/>
          <w:tab w:val="left" w:pos="1161"/>
        </w:tabs>
        <w:spacing w:before="1"/>
        <w:ind w:hanging="361"/>
        <w:rPr>
          <w:color w:val="000000" w:themeColor="text1"/>
          <w:sz w:val="20"/>
        </w:rPr>
      </w:pPr>
      <w:r w:rsidRPr="000B08A1">
        <w:rPr>
          <w:color w:val="000000" w:themeColor="text1"/>
          <w:sz w:val="20"/>
        </w:rPr>
        <w:t>The radiographs are not diagnostic but there are obvious reasons for that</w:t>
      </w:r>
      <w:r w:rsidRPr="000B08A1">
        <w:rPr>
          <w:color w:val="000000" w:themeColor="text1"/>
          <w:spacing w:val="-14"/>
          <w:sz w:val="20"/>
        </w:rPr>
        <w:t xml:space="preserve"> </w:t>
      </w:r>
      <w:r w:rsidRPr="000B08A1">
        <w:rPr>
          <w:color w:val="000000" w:themeColor="text1"/>
          <w:sz w:val="20"/>
        </w:rPr>
        <w:t>(age)</w:t>
      </w:r>
    </w:p>
    <w:p w14:paraId="093FB1F1" w14:textId="77777777" w:rsidR="0049229A" w:rsidRPr="000B08A1" w:rsidRDefault="0049229A">
      <w:pPr>
        <w:pStyle w:val="BodyText"/>
        <w:rPr>
          <w:color w:val="000000" w:themeColor="text1"/>
          <w:sz w:val="24"/>
        </w:rPr>
      </w:pPr>
    </w:p>
    <w:p w14:paraId="6B9A1063" w14:textId="77777777" w:rsidR="0049229A" w:rsidRPr="000B08A1" w:rsidRDefault="0049229A">
      <w:pPr>
        <w:pStyle w:val="BodyText"/>
        <w:spacing w:before="7"/>
        <w:rPr>
          <w:color w:val="000000" w:themeColor="text1"/>
          <w:sz w:val="35"/>
        </w:rPr>
      </w:pPr>
    </w:p>
    <w:p w14:paraId="10739BC1" w14:textId="77777777" w:rsidR="0049229A" w:rsidRPr="000B08A1" w:rsidRDefault="004A7864">
      <w:pPr>
        <w:pStyle w:val="Heading4"/>
        <w:ind w:left="440"/>
        <w:rPr>
          <w:color w:val="000000" w:themeColor="text1"/>
        </w:rPr>
      </w:pPr>
      <w:r w:rsidRPr="000B08A1">
        <w:rPr>
          <w:color w:val="000000" w:themeColor="text1"/>
        </w:rPr>
        <w:t>Needs Improvement:</w:t>
      </w:r>
    </w:p>
    <w:p w14:paraId="3E2B0345" w14:textId="77777777" w:rsidR="0049229A" w:rsidRPr="000B08A1" w:rsidRDefault="0049229A">
      <w:pPr>
        <w:pStyle w:val="BodyText"/>
        <w:spacing w:before="10"/>
        <w:rPr>
          <w:b/>
          <w:color w:val="000000" w:themeColor="text1"/>
          <w:sz w:val="23"/>
        </w:rPr>
      </w:pPr>
    </w:p>
    <w:p w14:paraId="132944D6" w14:textId="77777777" w:rsidR="0049229A" w:rsidRPr="000B08A1" w:rsidRDefault="004A7864">
      <w:pPr>
        <w:pStyle w:val="ListParagraph"/>
        <w:numPr>
          <w:ilvl w:val="0"/>
          <w:numId w:val="21"/>
        </w:numPr>
        <w:tabs>
          <w:tab w:val="left" w:pos="1160"/>
          <w:tab w:val="left" w:pos="1161"/>
        </w:tabs>
        <w:ind w:hanging="361"/>
        <w:rPr>
          <w:color w:val="000000" w:themeColor="text1"/>
          <w:sz w:val="20"/>
        </w:rPr>
      </w:pPr>
      <w:r w:rsidRPr="000B08A1">
        <w:rPr>
          <w:color w:val="000000" w:themeColor="text1"/>
          <w:sz w:val="20"/>
        </w:rPr>
        <w:t>The appropriate # of radiographs taken to diagnose the tooth or dentition were not present.</w:t>
      </w:r>
      <w:r w:rsidRPr="000B08A1">
        <w:rPr>
          <w:color w:val="000000" w:themeColor="text1"/>
          <w:spacing w:val="-18"/>
          <w:sz w:val="20"/>
        </w:rPr>
        <w:t xml:space="preserve"> </w:t>
      </w:r>
      <w:r w:rsidRPr="000B08A1">
        <w:rPr>
          <w:color w:val="000000" w:themeColor="text1"/>
          <w:sz w:val="20"/>
        </w:rPr>
        <w:t>Examples:</w:t>
      </w:r>
    </w:p>
    <w:p w14:paraId="31428642" w14:textId="77777777" w:rsidR="0049229A" w:rsidRPr="000B08A1" w:rsidRDefault="0049229A">
      <w:pPr>
        <w:pStyle w:val="BodyText"/>
        <w:spacing w:before="9"/>
        <w:rPr>
          <w:color w:val="000000" w:themeColor="text1"/>
          <w:sz w:val="22"/>
        </w:rPr>
      </w:pPr>
    </w:p>
    <w:p w14:paraId="60255483" w14:textId="77777777" w:rsidR="0049229A" w:rsidRPr="000B08A1" w:rsidRDefault="004A7864">
      <w:pPr>
        <w:pStyle w:val="ListParagraph"/>
        <w:numPr>
          <w:ilvl w:val="0"/>
          <w:numId w:val="21"/>
        </w:numPr>
        <w:tabs>
          <w:tab w:val="left" w:pos="1160"/>
          <w:tab w:val="left" w:pos="1161"/>
        </w:tabs>
        <w:spacing w:line="271" w:lineRule="auto"/>
        <w:ind w:right="1351"/>
        <w:rPr>
          <w:color w:val="000000" w:themeColor="text1"/>
          <w:sz w:val="20"/>
        </w:rPr>
      </w:pPr>
      <w:r w:rsidRPr="000B08A1">
        <w:rPr>
          <w:color w:val="000000" w:themeColor="text1"/>
          <w:sz w:val="20"/>
        </w:rPr>
        <w:t>You typically cannot accurately diagnose a new child patient with deeply decayed teeth using just 2 BWs and an anterior</w:t>
      </w:r>
      <w:r w:rsidRPr="000B08A1">
        <w:rPr>
          <w:color w:val="000000" w:themeColor="text1"/>
          <w:spacing w:val="-1"/>
          <w:sz w:val="20"/>
        </w:rPr>
        <w:t xml:space="preserve"> </w:t>
      </w:r>
      <w:r w:rsidRPr="000B08A1">
        <w:rPr>
          <w:color w:val="000000" w:themeColor="text1"/>
          <w:sz w:val="20"/>
        </w:rPr>
        <w:t>PA.</w:t>
      </w:r>
    </w:p>
    <w:p w14:paraId="13280AD2" w14:textId="77777777" w:rsidR="0049229A" w:rsidRPr="000B08A1" w:rsidRDefault="0049229A">
      <w:pPr>
        <w:pStyle w:val="BodyText"/>
        <w:spacing w:before="5"/>
        <w:rPr>
          <w:color w:val="000000" w:themeColor="text1"/>
        </w:rPr>
      </w:pPr>
    </w:p>
    <w:p w14:paraId="0233DCFB" w14:textId="77777777" w:rsidR="0049229A" w:rsidRPr="000B08A1" w:rsidRDefault="004A7864">
      <w:pPr>
        <w:pStyle w:val="ListParagraph"/>
        <w:numPr>
          <w:ilvl w:val="0"/>
          <w:numId w:val="21"/>
        </w:numPr>
        <w:tabs>
          <w:tab w:val="left" w:pos="1160"/>
          <w:tab w:val="left" w:pos="1161"/>
        </w:tabs>
        <w:ind w:hanging="361"/>
        <w:rPr>
          <w:color w:val="000000" w:themeColor="text1"/>
          <w:sz w:val="20"/>
        </w:rPr>
      </w:pPr>
      <w:r w:rsidRPr="000B08A1">
        <w:rPr>
          <w:color w:val="000000" w:themeColor="text1"/>
          <w:sz w:val="20"/>
        </w:rPr>
        <w:t>There is an adult initial exam where a complete series of x-rays or a panoramic film was not</w:t>
      </w:r>
      <w:r w:rsidRPr="000B08A1">
        <w:rPr>
          <w:color w:val="000000" w:themeColor="text1"/>
          <w:spacing w:val="-11"/>
          <w:sz w:val="20"/>
        </w:rPr>
        <w:t xml:space="preserve"> </w:t>
      </w:r>
      <w:r w:rsidRPr="000B08A1">
        <w:rPr>
          <w:color w:val="000000" w:themeColor="text1"/>
          <w:sz w:val="20"/>
        </w:rPr>
        <w:t>taken.</w:t>
      </w:r>
    </w:p>
    <w:p w14:paraId="1AB12FA0" w14:textId="77777777" w:rsidR="0049229A" w:rsidRPr="000B08A1" w:rsidRDefault="0049229A">
      <w:pPr>
        <w:pStyle w:val="BodyText"/>
        <w:spacing w:before="9"/>
        <w:rPr>
          <w:color w:val="000000" w:themeColor="text1"/>
          <w:sz w:val="22"/>
        </w:rPr>
      </w:pPr>
    </w:p>
    <w:p w14:paraId="1A7CC793" w14:textId="77777777" w:rsidR="0049229A" w:rsidRPr="000B08A1" w:rsidRDefault="004A7864">
      <w:pPr>
        <w:pStyle w:val="ListParagraph"/>
        <w:numPr>
          <w:ilvl w:val="0"/>
          <w:numId w:val="21"/>
        </w:numPr>
        <w:tabs>
          <w:tab w:val="left" w:pos="1160"/>
          <w:tab w:val="left" w:pos="1161"/>
        </w:tabs>
        <w:ind w:hanging="361"/>
        <w:rPr>
          <w:color w:val="000000" w:themeColor="text1"/>
          <w:sz w:val="20"/>
        </w:rPr>
      </w:pPr>
      <w:r w:rsidRPr="000B08A1">
        <w:rPr>
          <w:color w:val="000000" w:themeColor="text1"/>
          <w:sz w:val="20"/>
        </w:rPr>
        <w:t>The films are not</w:t>
      </w:r>
      <w:r w:rsidRPr="000B08A1">
        <w:rPr>
          <w:color w:val="000000" w:themeColor="text1"/>
          <w:spacing w:val="-5"/>
          <w:sz w:val="20"/>
        </w:rPr>
        <w:t xml:space="preserve"> </w:t>
      </w:r>
      <w:r w:rsidRPr="000B08A1">
        <w:rPr>
          <w:color w:val="000000" w:themeColor="text1"/>
          <w:sz w:val="20"/>
        </w:rPr>
        <w:t>diagnostic.</w:t>
      </w:r>
    </w:p>
    <w:p w14:paraId="40011098" w14:textId="77777777" w:rsidR="0049229A" w:rsidRPr="000B08A1" w:rsidRDefault="0049229A">
      <w:pPr>
        <w:pStyle w:val="BodyText"/>
        <w:spacing w:before="7"/>
        <w:rPr>
          <w:color w:val="000000" w:themeColor="text1"/>
          <w:sz w:val="22"/>
        </w:rPr>
      </w:pPr>
    </w:p>
    <w:p w14:paraId="03E667EC" w14:textId="77777777" w:rsidR="0049229A" w:rsidRPr="000B08A1" w:rsidRDefault="004A7864">
      <w:pPr>
        <w:pStyle w:val="ListParagraph"/>
        <w:numPr>
          <w:ilvl w:val="0"/>
          <w:numId w:val="21"/>
        </w:numPr>
        <w:tabs>
          <w:tab w:val="left" w:pos="1160"/>
          <w:tab w:val="left" w:pos="1161"/>
        </w:tabs>
        <w:spacing w:line="276" w:lineRule="auto"/>
        <w:ind w:right="1244"/>
        <w:rPr>
          <w:color w:val="000000" w:themeColor="text1"/>
          <w:sz w:val="20"/>
        </w:rPr>
      </w:pPr>
      <w:r w:rsidRPr="000B08A1">
        <w:rPr>
          <w:color w:val="000000" w:themeColor="text1"/>
          <w:sz w:val="20"/>
        </w:rPr>
        <w:t>There are overlapped BWs for a patient that has no behavioral issues. A film in a series can be</w:t>
      </w:r>
      <w:r w:rsidRPr="000B08A1">
        <w:rPr>
          <w:color w:val="000000" w:themeColor="text1"/>
          <w:spacing w:val="-30"/>
          <w:sz w:val="20"/>
        </w:rPr>
        <w:t xml:space="preserve"> </w:t>
      </w:r>
      <w:r w:rsidRPr="000B08A1">
        <w:rPr>
          <w:color w:val="000000" w:themeColor="text1"/>
          <w:sz w:val="20"/>
        </w:rPr>
        <w:t>overlapped if the other films show those surfaces. When assessing the films, remember that it is difficult to get perfect films all the time and we want to retake as few as films as needed for patient</w:t>
      </w:r>
      <w:r w:rsidRPr="000B08A1">
        <w:rPr>
          <w:color w:val="000000" w:themeColor="text1"/>
          <w:spacing w:val="-17"/>
          <w:sz w:val="20"/>
        </w:rPr>
        <w:t xml:space="preserve"> </w:t>
      </w:r>
      <w:r w:rsidRPr="000B08A1">
        <w:rPr>
          <w:color w:val="000000" w:themeColor="text1"/>
          <w:sz w:val="20"/>
        </w:rPr>
        <w:t>safety.</w:t>
      </w:r>
    </w:p>
    <w:p w14:paraId="392D6DE6" w14:textId="77777777" w:rsidR="0049229A" w:rsidRPr="000B08A1" w:rsidRDefault="0049229A">
      <w:pPr>
        <w:pStyle w:val="BodyText"/>
        <w:spacing w:before="10"/>
        <w:rPr>
          <w:color w:val="000000" w:themeColor="text1"/>
          <w:sz w:val="19"/>
        </w:rPr>
      </w:pPr>
    </w:p>
    <w:p w14:paraId="1EDDEDFE" w14:textId="77777777" w:rsidR="0049229A" w:rsidRPr="000B08A1" w:rsidRDefault="004A7864">
      <w:pPr>
        <w:pStyle w:val="ListParagraph"/>
        <w:numPr>
          <w:ilvl w:val="0"/>
          <w:numId w:val="21"/>
        </w:numPr>
        <w:tabs>
          <w:tab w:val="left" w:pos="1160"/>
          <w:tab w:val="left" w:pos="1161"/>
        </w:tabs>
        <w:ind w:hanging="361"/>
        <w:rPr>
          <w:color w:val="000000" w:themeColor="text1"/>
          <w:sz w:val="20"/>
        </w:rPr>
      </w:pPr>
      <w:r w:rsidRPr="000B08A1">
        <w:rPr>
          <w:color w:val="000000" w:themeColor="text1"/>
          <w:sz w:val="20"/>
        </w:rPr>
        <w:t>The apex of the tooth is not present for surgical or endodontic</w:t>
      </w:r>
      <w:r w:rsidRPr="000B08A1">
        <w:rPr>
          <w:color w:val="000000" w:themeColor="text1"/>
          <w:spacing w:val="-6"/>
          <w:sz w:val="20"/>
        </w:rPr>
        <w:t xml:space="preserve"> </w:t>
      </w:r>
      <w:r w:rsidRPr="000B08A1">
        <w:rPr>
          <w:color w:val="000000" w:themeColor="text1"/>
          <w:sz w:val="20"/>
        </w:rPr>
        <w:t>procedures</w:t>
      </w:r>
    </w:p>
    <w:p w14:paraId="42FFF028" w14:textId="77777777" w:rsidR="0049229A" w:rsidRPr="000B08A1" w:rsidRDefault="0049229A">
      <w:pPr>
        <w:pStyle w:val="BodyText"/>
        <w:rPr>
          <w:color w:val="000000" w:themeColor="text1"/>
          <w:sz w:val="24"/>
        </w:rPr>
      </w:pPr>
    </w:p>
    <w:p w14:paraId="6FAD01ED" w14:textId="77777777" w:rsidR="0049229A" w:rsidRPr="000B08A1" w:rsidRDefault="0049229A">
      <w:pPr>
        <w:pStyle w:val="BodyText"/>
        <w:spacing w:before="8"/>
        <w:rPr>
          <w:color w:val="000000" w:themeColor="text1"/>
          <w:sz w:val="35"/>
        </w:rPr>
      </w:pPr>
    </w:p>
    <w:p w14:paraId="5B2FC14E" w14:textId="77777777" w:rsidR="0049229A" w:rsidRPr="000B08A1" w:rsidRDefault="004A7864">
      <w:pPr>
        <w:pStyle w:val="Heading4"/>
        <w:ind w:left="440"/>
        <w:rPr>
          <w:color w:val="000000" w:themeColor="text1"/>
        </w:rPr>
      </w:pPr>
      <w:r w:rsidRPr="000B08A1">
        <w:rPr>
          <w:color w:val="000000" w:themeColor="text1"/>
        </w:rPr>
        <w:t>N/A:</w:t>
      </w:r>
    </w:p>
    <w:p w14:paraId="5217AFDE" w14:textId="77777777" w:rsidR="0049229A" w:rsidRPr="000B08A1" w:rsidRDefault="0049229A">
      <w:pPr>
        <w:pStyle w:val="BodyText"/>
        <w:spacing w:before="7"/>
        <w:rPr>
          <w:b/>
          <w:color w:val="000000" w:themeColor="text1"/>
          <w:sz w:val="23"/>
        </w:rPr>
      </w:pPr>
    </w:p>
    <w:p w14:paraId="71C2AC04" w14:textId="77777777" w:rsidR="0049229A" w:rsidRPr="000B08A1" w:rsidRDefault="004A7864">
      <w:pPr>
        <w:pStyle w:val="ListParagraph"/>
        <w:numPr>
          <w:ilvl w:val="0"/>
          <w:numId w:val="21"/>
        </w:numPr>
        <w:tabs>
          <w:tab w:val="left" w:pos="1160"/>
          <w:tab w:val="left" w:pos="1161"/>
        </w:tabs>
        <w:ind w:hanging="361"/>
        <w:rPr>
          <w:color w:val="000000" w:themeColor="text1"/>
          <w:sz w:val="20"/>
        </w:rPr>
      </w:pPr>
      <w:r w:rsidRPr="000B08A1">
        <w:rPr>
          <w:color w:val="000000" w:themeColor="text1"/>
          <w:sz w:val="20"/>
        </w:rPr>
        <w:t>No radiographs were</w:t>
      </w:r>
      <w:r w:rsidRPr="000B08A1">
        <w:rPr>
          <w:color w:val="000000" w:themeColor="text1"/>
          <w:spacing w:val="-4"/>
          <w:sz w:val="20"/>
        </w:rPr>
        <w:t xml:space="preserve"> </w:t>
      </w:r>
      <w:r w:rsidRPr="000B08A1">
        <w:rPr>
          <w:color w:val="000000" w:themeColor="text1"/>
          <w:sz w:val="20"/>
        </w:rPr>
        <w:t>taken</w:t>
      </w:r>
    </w:p>
    <w:p w14:paraId="544E0386" w14:textId="77777777" w:rsidR="0049229A" w:rsidRDefault="0049229A">
      <w:pPr>
        <w:rPr>
          <w:sz w:val="20"/>
        </w:rPr>
        <w:sectPr w:rsidR="0049229A">
          <w:pgSz w:w="12240" w:h="15840"/>
          <w:pgMar w:top="1600" w:right="260" w:bottom="1100" w:left="1000" w:header="720" w:footer="917" w:gutter="0"/>
          <w:cols w:space="720"/>
        </w:sectPr>
      </w:pPr>
    </w:p>
    <w:p w14:paraId="4FE9FF13" w14:textId="77777777" w:rsidR="0049229A" w:rsidRDefault="0049229A">
      <w:pPr>
        <w:pStyle w:val="BodyText"/>
      </w:pPr>
    </w:p>
    <w:p w14:paraId="5EEB5C1C" w14:textId="77777777" w:rsidR="0049229A" w:rsidRDefault="0049229A">
      <w:pPr>
        <w:pStyle w:val="BodyText"/>
        <w:spacing w:before="8"/>
        <w:rPr>
          <w:sz w:val="28"/>
        </w:rPr>
      </w:pPr>
    </w:p>
    <w:p w14:paraId="063980B5" w14:textId="77777777" w:rsidR="0049229A" w:rsidRPr="00C52A23" w:rsidRDefault="004A7864">
      <w:pPr>
        <w:spacing w:before="100"/>
        <w:ind w:left="440"/>
        <w:jc w:val="both"/>
        <w:rPr>
          <w:rFonts w:ascii="Cambria"/>
          <w:b/>
          <w:bCs/>
          <w:color w:val="000000" w:themeColor="text1"/>
          <w:sz w:val="19"/>
        </w:rPr>
      </w:pPr>
      <w:r w:rsidRPr="00C52A23">
        <w:rPr>
          <w:rFonts w:ascii="Cambria"/>
          <w:b/>
          <w:bCs/>
          <w:color w:val="000000" w:themeColor="text1"/>
          <w:sz w:val="24"/>
        </w:rPr>
        <w:t>R</w:t>
      </w:r>
      <w:r w:rsidRPr="00C52A23">
        <w:rPr>
          <w:rFonts w:ascii="Cambria"/>
          <w:b/>
          <w:bCs/>
          <w:color w:val="000000" w:themeColor="text1"/>
          <w:sz w:val="19"/>
        </w:rPr>
        <w:t>ADIOGRAPHIC DX APPRO PRIATE</w:t>
      </w:r>
    </w:p>
    <w:p w14:paraId="670B4DC2" w14:textId="77777777" w:rsidR="0049229A" w:rsidRPr="00C52A23" w:rsidRDefault="004A7864">
      <w:pPr>
        <w:pStyle w:val="BodyText"/>
        <w:spacing w:before="61" w:line="288" w:lineRule="auto"/>
        <w:ind w:left="440" w:right="1245"/>
        <w:jc w:val="both"/>
        <w:rPr>
          <w:color w:val="000000" w:themeColor="text1"/>
        </w:rPr>
      </w:pPr>
      <w:r w:rsidRPr="00C52A23">
        <w:rPr>
          <w:color w:val="000000" w:themeColor="text1"/>
        </w:rPr>
        <w:t>This section reviews the dentist’s diagnosis of teeth and bony lesions and other issues that could be assessed from a</w:t>
      </w:r>
      <w:r w:rsidRPr="00C52A23">
        <w:rPr>
          <w:color w:val="000000" w:themeColor="text1"/>
          <w:spacing w:val="-3"/>
        </w:rPr>
        <w:t xml:space="preserve"> </w:t>
      </w:r>
      <w:r w:rsidRPr="00C52A23">
        <w:rPr>
          <w:color w:val="000000" w:themeColor="text1"/>
        </w:rPr>
        <w:t>radiograph.</w:t>
      </w:r>
      <w:r w:rsidRPr="00C52A23">
        <w:rPr>
          <w:color w:val="000000" w:themeColor="text1"/>
          <w:spacing w:val="-2"/>
        </w:rPr>
        <w:t xml:space="preserve"> </w:t>
      </w:r>
      <w:r w:rsidRPr="00C52A23">
        <w:rPr>
          <w:color w:val="000000" w:themeColor="text1"/>
        </w:rPr>
        <w:t>We</w:t>
      </w:r>
      <w:r w:rsidRPr="00C52A23">
        <w:rPr>
          <w:color w:val="000000" w:themeColor="text1"/>
          <w:spacing w:val="-3"/>
        </w:rPr>
        <w:t xml:space="preserve"> </w:t>
      </w:r>
      <w:r w:rsidRPr="00C52A23">
        <w:rPr>
          <w:color w:val="000000" w:themeColor="text1"/>
        </w:rPr>
        <w:t>all</w:t>
      </w:r>
      <w:r w:rsidRPr="00C52A23">
        <w:rPr>
          <w:color w:val="000000" w:themeColor="text1"/>
          <w:spacing w:val="-2"/>
        </w:rPr>
        <w:t xml:space="preserve"> </w:t>
      </w:r>
      <w:r w:rsidRPr="00C52A23">
        <w:rPr>
          <w:color w:val="000000" w:themeColor="text1"/>
        </w:rPr>
        <w:t>diagnose</w:t>
      </w:r>
      <w:r w:rsidRPr="00C52A23">
        <w:rPr>
          <w:color w:val="000000" w:themeColor="text1"/>
          <w:spacing w:val="-1"/>
        </w:rPr>
        <w:t xml:space="preserve"> </w:t>
      </w:r>
      <w:r w:rsidRPr="00C52A23">
        <w:rPr>
          <w:color w:val="000000" w:themeColor="text1"/>
        </w:rPr>
        <w:t>slightly</w:t>
      </w:r>
      <w:r w:rsidRPr="00C52A23">
        <w:rPr>
          <w:color w:val="000000" w:themeColor="text1"/>
          <w:spacing w:val="-2"/>
        </w:rPr>
        <w:t xml:space="preserve"> </w:t>
      </w:r>
      <w:r w:rsidRPr="00C52A23">
        <w:rPr>
          <w:color w:val="000000" w:themeColor="text1"/>
        </w:rPr>
        <w:t>different</w:t>
      </w:r>
      <w:r w:rsidRPr="00C52A23">
        <w:rPr>
          <w:color w:val="000000" w:themeColor="text1"/>
          <w:spacing w:val="-2"/>
        </w:rPr>
        <w:t xml:space="preserve"> </w:t>
      </w:r>
      <w:r w:rsidRPr="00C52A23">
        <w:rPr>
          <w:color w:val="000000" w:themeColor="text1"/>
        </w:rPr>
        <w:t>based</w:t>
      </w:r>
      <w:r w:rsidRPr="00C52A23">
        <w:rPr>
          <w:color w:val="000000" w:themeColor="text1"/>
          <w:spacing w:val="-2"/>
        </w:rPr>
        <w:t xml:space="preserve"> </w:t>
      </w:r>
      <w:r w:rsidRPr="00C52A23">
        <w:rPr>
          <w:color w:val="000000" w:themeColor="text1"/>
        </w:rPr>
        <w:t>on</w:t>
      </w:r>
      <w:r w:rsidRPr="00C52A23">
        <w:rPr>
          <w:color w:val="000000" w:themeColor="text1"/>
          <w:spacing w:val="-2"/>
        </w:rPr>
        <w:t xml:space="preserve"> </w:t>
      </w:r>
      <w:r w:rsidRPr="00C52A23">
        <w:rPr>
          <w:color w:val="000000" w:themeColor="text1"/>
        </w:rPr>
        <w:t>our</w:t>
      </w:r>
      <w:r w:rsidRPr="00C52A23">
        <w:rPr>
          <w:color w:val="000000" w:themeColor="text1"/>
          <w:spacing w:val="-3"/>
        </w:rPr>
        <w:t xml:space="preserve"> </w:t>
      </w:r>
      <w:r w:rsidRPr="00C52A23">
        <w:rPr>
          <w:color w:val="000000" w:themeColor="text1"/>
        </w:rPr>
        <w:t>experience</w:t>
      </w:r>
      <w:r w:rsidRPr="00C52A23">
        <w:rPr>
          <w:color w:val="000000" w:themeColor="text1"/>
          <w:spacing w:val="-3"/>
        </w:rPr>
        <w:t xml:space="preserve"> </w:t>
      </w:r>
      <w:r w:rsidRPr="00C52A23">
        <w:rPr>
          <w:color w:val="000000" w:themeColor="text1"/>
        </w:rPr>
        <w:t>and</w:t>
      </w:r>
      <w:r w:rsidRPr="00C52A23">
        <w:rPr>
          <w:color w:val="000000" w:themeColor="text1"/>
          <w:spacing w:val="-2"/>
        </w:rPr>
        <w:t xml:space="preserve"> </w:t>
      </w:r>
      <w:r w:rsidRPr="00C52A23">
        <w:rPr>
          <w:color w:val="000000" w:themeColor="text1"/>
        </w:rPr>
        <w:t>the</w:t>
      </w:r>
      <w:r w:rsidRPr="00C52A23">
        <w:rPr>
          <w:color w:val="000000" w:themeColor="text1"/>
          <w:spacing w:val="-3"/>
        </w:rPr>
        <w:t xml:space="preserve"> </w:t>
      </w:r>
      <w:r w:rsidRPr="00C52A23">
        <w:rPr>
          <w:color w:val="000000" w:themeColor="text1"/>
        </w:rPr>
        <w:t>risk</w:t>
      </w:r>
      <w:r w:rsidRPr="00C52A23">
        <w:rPr>
          <w:color w:val="000000" w:themeColor="text1"/>
          <w:spacing w:val="-2"/>
        </w:rPr>
        <w:t xml:space="preserve"> </w:t>
      </w:r>
      <w:r w:rsidRPr="00C52A23">
        <w:rPr>
          <w:color w:val="000000" w:themeColor="text1"/>
        </w:rPr>
        <w:t>of</w:t>
      </w:r>
      <w:r w:rsidRPr="00C52A23">
        <w:rPr>
          <w:color w:val="000000" w:themeColor="text1"/>
          <w:spacing w:val="-4"/>
        </w:rPr>
        <w:t xml:space="preserve"> </w:t>
      </w:r>
      <w:r w:rsidRPr="00C52A23">
        <w:rPr>
          <w:color w:val="000000" w:themeColor="text1"/>
        </w:rPr>
        <w:t>the</w:t>
      </w:r>
      <w:r w:rsidRPr="00C52A23">
        <w:rPr>
          <w:color w:val="000000" w:themeColor="text1"/>
          <w:spacing w:val="-3"/>
        </w:rPr>
        <w:t xml:space="preserve"> </w:t>
      </w:r>
      <w:r w:rsidRPr="00C52A23">
        <w:rPr>
          <w:color w:val="000000" w:themeColor="text1"/>
        </w:rPr>
        <w:t>patient.</w:t>
      </w:r>
      <w:r w:rsidRPr="00C52A23">
        <w:rPr>
          <w:color w:val="000000" w:themeColor="text1"/>
          <w:spacing w:val="-2"/>
        </w:rPr>
        <w:t xml:space="preserve"> </w:t>
      </w:r>
      <w:r w:rsidRPr="00C52A23">
        <w:rPr>
          <w:color w:val="000000" w:themeColor="text1"/>
        </w:rPr>
        <w:t>Before</w:t>
      </w:r>
      <w:r w:rsidRPr="00C52A23">
        <w:rPr>
          <w:color w:val="000000" w:themeColor="text1"/>
          <w:spacing w:val="-3"/>
        </w:rPr>
        <w:t xml:space="preserve"> </w:t>
      </w:r>
      <w:r w:rsidRPr="00C52A23">
        <w:rPr>
          <w:color w:val="000000" w:themeColor="text1"/>
        </w:rPr>
        <w:t>you</w:t>
      </w:r>
      <w:r w:rsidRPr="00C52A23">
        <w:rPr>
          <w:color w:val="000000" w:themeColor="text1"/>
          <w:spacing w:val="-2"/>
        </w:rPr>
        <w:t xml:space="preserve"> </w:t>
      </w:r>
      <w:r w:rsidRPr="00C52A23">
        <w:rPr>
          <w:color w:val="000000" w:themeColor="text1"/>
        </w:rPr>
        <w:t>call a missed diagnosis, try and pick lesions that are obvious and clearly should have been</w:t>
      </w:r>
      <w:r w:rsidRPr="00C52A23">
        <w:rPr>
          <w:color w:val="000000" w:themeColor="text1"/>
          <w:spacing w:val="-13"/>
        </w:rPr>
        <w:t xml:space="preserve"> </w:t>
      </w:r>
      <w:r w:rsidRPr="00C52A23">
        <w:rPr>
          <w:color w:val="000000" w:themeColor="text1"/>
        </w:rPr>
        <w:t>marked.</w:t>
      </w:r>
    </w:p>
    <w:p w14:paraId="37B2F98C" w14:textId="77777777" w:rsidR="0049229A" w:rsidRPr="00C52A23" w:rsidRDefault="0049229A">
      <w:pPr>
        <w:pStyle w:val="BodyText"/>
        <w:rPr>
          <w:color w:val="000000" w:themeColor="text1"/>
        </w:rPr>
      </w:pPr>
    </w:p>
    <w:p w14:paraId="681C432D" w14:textId="77777777" w:rsidR="0049229A" w:rsidRPr="00C52A23" w:rsidRDefault="0049229A">
      <w:pPr>
        <w:pStyle w:val="BodyText"/>
        <w:rPr>
          <w:color w:val="000000" w:themeColor="text1"/>
        </w:rPr>
      </w:pPr>
    </w:p>
    <w:p w14:paraId="1F4A14F4" w14:textId="77777777" w:rsidR="0049229A" w:rsidRPr="00C52A23" w:rsidRDefault="004A7864">
      <w:pPr>
        <w:pStyle w:val="Heading4"/>
        <w:spacing w:before="124"/>
        <w:ind w:left="440"/>
        <w:jc w:val="both"/>
        <w:rPr>
          <w:color w:val="000000" w:themeColor="text1"/>
        </w:rPr>
      </w:pPr>
      <w:r w:rsidRPr="00C52A23">
        <w:rPr>
          <w:color w:val="000000" w:themeColor="text1"/>
        </w:rPr>
        <w:t>No Issues Found (examples):</w:t>
      </w:r>
    </w:p>
    <w:p w14:paraId="781294ED" w14:textId="77777777" w:rsidR="0049229A" w:rsidRPr="00C52A23" w:rsidRDefault="0049229A">
      <w:pPr>
        <w:pStyle w:val="BodyText"/>
        <w:spacing w:before="9"/>
        <w:rPr>
          <w:b/>
          <w:color w:val="000000" w:themeColor="text1"/>
          <w:sz w:val="23"/>
        </w:rPr>
      </w:pPr>
    </w:p>
    <w:p w14:paraId="7BE84274"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All decay or bony lesions were diagnosed</w:t>
      </w:r>
      <w:r w:rsidRPr="00C52A23">
        <w:rPr>
          <w:color w:val="000000" w:themeColor="text1"/>
          <w:spacing w:val="-5"/>
          <w:sz w:val="20"/>
        </w:rPr>
        <w:t xml:space="preserve"> </w:t>
      </w:r>
      <w:r w:rsidRPr="00C52A23">
        <w:rPr>
          <w:color w:val="000000" w:themeColor="text1"/>
          <w:sz w:val="20"/>
        </w:rPr>
        <w:t>correctly</w:t>
      </w:r>
    </w:p>
    <w:p w14:paraId="184A4DCF" w14:textId="77777777" w:rsidR="0049229A" w:rsidRPr="00C52A23" w:rsidRDefault="0049229A">
      <w:pPr>
        <w:pStyle w:val="BodyText"/>
        <w:spacing w:before="10"/>
        <w:rPr>
          <w:color w:val="000000" w:themeColor="text1"/>
          <w:sz w:val="22"/>
        </w:rPr>
      </w:pPr>
    </w:p>
    <w:p w14:paraId="7597C6CD" w14:textId="74D0A519" w:rsidR="0049229A" w:rsidRPr="00C52A23" w:rsidRDefault="004A7864">
      <w:pPr>
        <w:pStyle w:val="ListParagraph"/>
        <w:numPr>
          <w:ilvl w:val="0"/>
          <w:numId w:val="21"/>
        </w:numPr>
        <w:tabs>
          <w:tab w:val="left" w:pos="1160"/>
          <w:tab w:val="left" w:pos="1161"/>
        </w:tabs>
        <w:spacing w:line="273" w:lineRule="auto"/>
        <w:ind w:right="1188"/>
        <w:rPr>
          <w:color w:val="000000" w:themeColor="text1"/>
          <w:sz w:val="20"/>
        </w:rPr>
      </w:pPr>
      <w:r w:rsidRPr="00C52A23">
        <w:rPr>
          <w:color w:val="000000" w:themeColor="text1"/>
          <w:sz w:val="20"/>
        </w:rPr>
        <w:t xml:space="preserve">There are grey areas where one dentist will call </w:t>
      </w:r>
      <w:r w:rsidR="00C52A23" w:rsidRPr="00C52A23">
        <w:rPr>
          <w:color w:val="000000" w:themeColor="text1"/>
          <w:sz w:val="20"/>
        </w:rPr>
        <w:t>decay,</w:t>
      </w:r>
      <w:r w:rsidRPr="00C52A23">
        <w:rPr>
          <w:color w:val="000000" w:themeColor="text1"/>
          <w:sz w:val="20"/>
        </w:rPr>
        <w:t xml:space="preserve"> and another will not. Many </w:t>
      </w:r>
      <w:r w:rsidR="00C52A23" w:rsidRPr="00C52A23">
        <w:rPr>
          <w:color w:val="000000" w:themeColor="text1"/>
          <w:sz w:val="20"/>
        </w:rPr>
        <w:t>times,</w:t>
      </w:r>
      <w:r w:rsidRPr="00C52A23">
        <w:rPr>
          <w:color w:val="000000" w:themeColor="text1"/>
          <w:sz w:val="20"/>
        </w:rPr>
        <w:t xml:space="preserve"> it is the assessed risk</w:t>
      </w:r>
      <w:r w:rsidRPr="00C52A23">
        <w:rPr>
          <w:color w:val="000000" w:themeColor="text1"/>
          <w:spacing w:val="-2"/>
          <w:sz w:val="20"/>
        </w:rPr>
        <w:t xml:space="preserve"> </w:t>
      </w:r>
      <w:r w:rsidRPr="00C52A23">
        <w:rPr>
          <w:color w:val="000000" w:themeColor="text1"/>
          <w:sz w:val="20"/>
        </w:rPr>
        <w:t>that</w:t>
      </w:r>
      <w:r w:rsidRPr="00C52A23">
        <w:rPr>
          <w:color w:val="000000" w:themeColor="text1"/>
          <w:spacing w:val="-2"/>
          <w:sz w:val="20"/>
        </w:rPr>
        <w:t xml:space="preserve"> </w:t>
      </w:r>
      <w:r w:rsidRPr="00C52A23">
        <w:rPr>
          <w:color w:val="000000" w:themeColor="text1"/>
          <w:sz w:val="20"/>
        </w:rPr>
        <w:t>determines</w:t>
      </w:r>
      <w:r w:rsidRPr="00C52A23">
        <w:rPr>
          <w:color w:val="000000" w:themeColor="text1"/>
          <w:spacing w:val="-3"/>
          <w:sz w:val="20"/>
        </w:rPr>
        <w:t xml:space="preserve"> </w:t>
      </w:r>
      <w:r w:rsidRPr="00C52A23">
        <w:rPr>
          <w:color w:val="000000" w:themeColor="text1"/>
          <w:sz w:val="20"/>
        </w:rPr>
        <w:t>treatment.</w:t>
      </w:r>
      <w:r w:rsidRPr="00C52A23">
        <w:rPr>
          <w:color w:val="000000" w:themeColor="text1"/>
          <w:spacing w:val="-2"/>
          <w:sz w:val="20"/>
        </w:rPr>
        <w:t xml:space="preserve"> </w:t>
      </w:r>
      <w:r w:rsidR="00C52A23" w:rsidRPr="00C52A23">
        <w:rPr>
          <w:color w:val="000000" w:themeColor="text1"/>
          <w:sz w:val="20"/>
        </w:rPr>
        <w:t>Therefore,</w:t>
      </w:r>
      <w:r w:rsidRPr="00C52A23">
        <w:rPr>
          <w:color w:val="000000" w:themeColor="text1"/>
          <w:spacing w:val="-1"/>
          <w:sz w:val="20"/>
        </w:rPr>
        <w:t xml:space="preserve"> </w:t>
      </w:r>
      <w:r w:rsidRPr="00C52A23">
        <w:rPr>
          <w:color w:val="000000" w:themeColor="text1"/>
          <w:sz w:val="20"/>
        </w:rPr>
        <w:t>it</w:t>
      </w:r>
      <w:r w:rsidRPr="00C52A23">
        <w:rPr>
          <w:color w:val="000000" w:themeColor="text1"/>
          <w:spacing w:val="-2"/>
          <w:sz w:val="20"/>
        </w:rPr>
        <w:t xml:space="preserve"> </w:t>
      </w:r>
      <w:r w:rsidRPr="00C52A23">
        <w:rPr>
          <w:color w:val="000000" w:themeColor="text1"/>
          <w:sz w:val="20"/>
        </w:rPr>
        <w:t>is</w:t>
      </w:r>
      <w:r w:rsidRPr="00C52A23">
        <w:rPr>
          <w:color w:val="000000" w:themeColor="text1"/>
          <w:spacing w:val="-3"/>
          <w:sz w:val="20"/>
        </w:rPr>
        <w:t xml:space="preserve"> </w:t>
      </w:r>
      <w:r w:rsidRPr="00C52A23">
        <w:rPr>
          <w:color w:val="000000" w:themeColor="text1"/>
          <w:sz w:val="20"/>
        </w:rPr>
        <w:t>important</w:t>
      </w:r>
      <w:r w:rsidRPr="00C52A23">
        <w:rPr>
          <w:color w:val="000000" w:themeColor="text1"/>
          <w:spacing w:val="-1"/>
          <w:sz w:val="20"/>
        </w:rPr>
        <w:t xml:space="preserve"> </w:t>
      </w:r>
      <w:r w:rsidRPr="00C52A23">
        <w:rPr>
          <w:color w:val="000000" w:themeColor="text1"/>
          <w:sz w:val="20"/>
        </w:rPr>
        <w:t>for</w:t>
      </w:r>
      <w:r w:rsidRPr="00C52A23">
        <w:rPr>
          <w:color w:val="000000" w:themeColor="text1"/>
          <w:spacing w:val="-2"/>
          <w:sz w:val="20"/>
        </w:rPr>
        <w:t xml:space="preserve"> </w:t>
      </w:r>
      <w:r w:rsidRPr="00C52A23">
        <w:rPr>
          <w:color w:val="000000" w:themeColor="text1"/>
          <w:sz w:val="20"/>
        </w:rPr>
        <w:t>the</w:t>
      </w:r>
      <w:r w:rsidRPr="00C52A23">
        <w:rPr>
          <w:color w:val="000000" w:themeColor="text1"/>
          <w:spacing w:val="-2"/>
          <w:sz w:val="20"/>
        </w:rPr>
        <w:t xml:space="preserve"> </w:t>
      </w:r>
      <w:r w:rsidRPr="00C52A23">
        <w:rPr>
          <w:color w:val="000000" w:themeColor="text1"/>
          <w:sz w:val="20"/>
        </w:rPr>
        <w:t>dentist</w:t>
      </w:r>
      <w:r w:rsidRPr="00C52A23">
        <w:rPr>
          <w:color w:val="000000" w:themeColor="text1"/>
          <w:spacing w:val="-2"/>
          <w:sz w:val="20"/>
        </w:rPr>
        <w:t xml:space="preserve"> </w:t>
      </w:r>
      <w:r w:rsidRPr="00C52A23">
        <w:rPr>
          <w:color w:val="000000" w:themeColor="text1"/>
          <w:sz w:val="20"/>
        </w:rPr>
        <w:t>to</w:t>
      </w:r>
      <w:r w:rsidRPr="00C52A23">
        <w:rPr>
          <w:color w:val="000000" w:themeColor="text1"/>
          <w:spacing w:val="-1"/>
          <w:sz w:val="20"/>
        </w:rPr>
        <w:t xml:space="preserve"> </w:t>
      </w:r>
      <w:r w:rsidRPr="00C52A23">
        <w:rPr>
          <w:color w:val="000000" w:themeColor="text1"/>
          <w:sz w:val="20"/>
        </w:rPr>
        <w:t>mark</w:t>
      </w:r>
      <w:r w:rsidRPr="00C52A23">
        <w:rPr>
          <w:color w:val="000000" w:themeColor="text1"/>
          <w:spacing w:val="-2"/>
          <w:sz w:val="20"/>
        </w:rPr>
        <w:t xml:space="preserve"> </w:t>
      </w:r>
      <w:r w:rsidRPr="00C52A23">
        <w:rPr>
          <w:color w:val="000000" w:themeColor="text1"/>
          <w:sz w:val="20"/>
        </w:rPr>
        <w:t>watches</w:t>
      </w:r>
      <w:r w:rsidRPr="00C52A23">
        <w:rPr>
          <w:color w:val="000000" w:themeColor="text1"/>
          <w:spacing w:val="-1"/>
          <w:sz w:val="20"/>
        </w:rPr>
        <w:t xml:space="preserve"> </w:t>
      </w:r>
      <w:r w:rsidRPr="00C52A23">
        <w:rPr>
          <w:color w:val="000000" w:themeColor="text1"/>
          <w:sz w:val="20"/>
        </w:rPr>
        <w:t>for</w:t>
      </w:r>
      <w:r w:rsidRPr="00C52A23">
        <w:rPr>
          <w:color w:val="000000" w:themeColor="text1"/>
          <w:spacing w:val="-1"/>
          <w:sz w:val="20"/>
        </w:rPr>
        <w:t xml:space="preserve"> </w:t>
      </w:r>
      <w:r w:rsidRPr="00C52A23">
        <w:rPr>
          <w:color w:val="000000" w:themeColor="text1"/>
          <w:sz w:val="20"/>
        </w:rPr>
        <w:t>those</w:t>
      </w:r>
      <w:r w:rsidRPr="00C52A23">
        <w:rPr>
          <w:color w:val="000000" w:themeColor="text1"/>
          <w:spacing w:val="-3"/>
          <w:sz w:val="20"/>
        </w:rPr>
        <w:t xml:space="preserve"> </w:t>
      </w:r>
      <w:r w:rsidRPr="00C52A23">
        <w:rPr>
          <w:color w:val="000000" w:themeColor="text1"/>
          <w:sz w:val="20"/>
        </w:rPr>
        <w:t xml:space="preserve">where he or she believes something may be present but decides to wait on treatment. If a dentist marked watches on a tooth that you feel </w:t>
      </w:r>
      <w:r w:rsidRPr="00C52A23">
        <w:rPr>
          <w:color w:val="000000" w:themeColor="text1"/>
          <w:sz w:val="20"/>
          <w:u w:val="single" w:color="5A5A5A"/>
        </w:rPr>
        <w:t>could</w:t>
      </w:r>
      <w:r w:rsidRPr="00C52A23">
        <w:rPr>
          <w:color w:val="000000" w:themeColor="text1"/>
          <w:sz w:val="20"/>
        </w:rPr>
        <w:t xml:space="preserve"> have been marked as decay, you can mark ‘no issues</w:t>
      </w:r>
      <w:r w:rsidRPr="00C52A23">
        <w:rPr>
          <w:color w:val="000000" w:themeColor="text1"/>
          <w:spacing w:val="-22"/>
          <w:sz w:val="20"/>
        </w:rPr>
        <w:t xml:space="preserve"> </w:t>
      </w:r>
      <w:r w:rsidRPr="00C52A23">
        <w:rPr>
          <w:color w:val="000000" w:themeColor="text1"/>
          <w:sz w:val="20"/>
        </w:rPr>
        <w:t>found’</w:t>
      </w:r>
    </w:p>
    <w:p w14:paraId="5AB2A70C" w14:textId="77777777" w:rsidR="0049229A" w:rsidRDefault="0049229A">
      <w:pPr>
        <w:pStyle w:val="BodyText"/>
      </w:pPr>
    </w:p>
    <w:p w14:paraId="12BF6BE0" w14:textId="77777777" w:rsidR="0049229A" w:rsidRDefault="0049229A">
      <w:pPr>
        <w:pStyle w:val="BodyText"/>
      </w:pPr>
    </w:p>
    <w:p w14:paraId="549A3529" w14:textId="77777777" w:rsidR="0049229A" w:rsidRPr="00C52A23" w:rsidRDefault="0049229A">
      <w:pPr>
        <w:pStyle w:val="BodyText"/>
        <w:spacing w:before="5"/>
        <w:rPr>
          <w:color w:val="000000" w:themeColor="text1"/>
          <w:sz w:val="17"/>
        </w:rPr>
      </w:pPr>
    </w:p>
    <w:p w14:paraId="3AF635FE" w14:textId="77777777" w:rsidR="0049229A" w:rsidRPr="00C52A23" w:rsidRDefault="004A7864">
      <w:pPr>
        <w:pStyle w:val="Heading4"/>
        <w:ind w:left="440"/>
        <w:rPr>
          <w:color w:val="000000" w:themeColor="text1"/>
        </w:rPr>
      </w:pPr>
      <w:r w:rsidRPr="00C52A23">
        <w:rPr>
          <w:color w:val="000000" w:themeColor="text1"/>
        </w:rPr>
        <w:t>Needs Improvement (examples):</w:t>
      </w:r>
    </w:p>
    <w:p w14:paraId="128231C9" w14:textId="77777777" w:rsidR="0049229A" w:rsidRPr="00C52A23" w:rsidRDefault="0049229A">
      <w:pPr>
        <w:pStyle w:val="BodyText"/>
        <w:spacing w:before="7"/>
        <w:rPr>
          <w:b/>
          <w:color w:val="000000" w:themeColor="text1"/>
          <w:sz w:val="23"/>
        </w:rPr>
      </w:pPr>
    </w:p>
    <w:p w14:paraId="27BC9DB3"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Make sure to list the specific teeth or bony areas that you feel were</w:t>
      </w:r>
      <w:r w:rsidRPr="00C52A23">
        <w:rPr>
          <w:color w:val="000000" w:themeColor="text1"/>
          <w:spacing w:val="-8"/>
          <w:sz w:val="20"/>
        </w:rPr>
        <w:t xml:space="preserve"> </w:t>
      </w:r>
      <w:r w:rsidRPr="00C52A23">
        <w:rPr>
          <w:color w:val="000000" w:themeColor="text1"/>
          <w:sz w:val="20"/>
        </w:rPr>
        <w:t>misdiagnosed.</w:t>
      </w:r>
    </w:p>
    <w:p w14:paraId="09FA9FEA" w14:textId="77777777" w:rsidR="0049229A" w:rsidRPr="00C52A23" w:rsidRDefault="0049229A">
      <w:pPr>
        <w:pStyle w:val="BodyText"/>
        <w:spacing w:before="10"/>
        <w:rPr>
          <w:color w:val="000000" w:themeColor="text1"/>
          <w:sz w:val="22"/>
        </w:rPr>
      </w:pPr>
    </w:p>
    <w:p w14:paraId="6ED59D36"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All the radiographic teeth lesions were not identified in the</w:t>
      </w:r>
      <w:r w:rsidRPr="00C52A23">
        <w:rPr>
          <w:color w:val="000000" w:themeColor="text1"/>
          <w:spacing w:val="-24"/>
          <w:sz w:val="20"/>
        </w:rPr>
        <w:t xml:space="preserve"> </w:t>
      </w:r>
      <w:r w:rsidRPr="00C52A23">
        <w:rPr>
          <w:color w:val="000000" w:themeColor="text1"/>
          <w:sz w:val="20"/>
        </w:rPr>
        <w:t>exam.</w:t>
      </w:r>
    </w:p>
    <w:p w14:paraId="13FD0C38" w14:textId="77777777" w:rsidR="0049229A" w:rsidRPr="00C52A23" w:rsidRDefault="0049229A">
      <w:pPr>
        <w:pStyle w:val="BodyText"/>
        <w:spacing w:before="9"/>
        <w:rPr>
          <w:color w:val="000000" w:themeColor="text1"/>
          <w:sz w:val="22"/>
        </w:rPr>
      </w:pPr>
    </w:p>
    <w:p w14:paraId="6DCA6D86"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All the radiographic bone lesions were not identified in the</w:t>
      </w:r>
      <w:r w:rsidRPr="00C52A23">
        <w:rPr>
          <w:color w:val="000000" w:themeColor="text1"/>
          <w:spacing w:val="-26"/>
          <w:sz w:val="20"/>
        </w:rPr>
        <w:t xml:space="preserve"> </w:t>
      </w:r>
      <w:r w:rsidRPr="00C52A23">
        <w:rPr>
          <w:color w:val="000000" w:themeColor="text1"/>
          <w:sz w:val="20"/>
        </w:rPr>
        <w:t>exam.</w:t>
      </w:r>
    </w:p>
    <w:p w14:paraId="09D89BD4" w14:textId="77777777" w:rsidR="0049229A" w:rsidRPr="00C52A23" w:rsidRDefault="0049229A">
      <w:pPr>
        <w:pStyle w:val="BodyText"/>
        <w:spacing w:before="7"/>
        <w:rPr>
          <w:color w:val="000000" w:themeColor="text1"/>
          <w:sz w:val="22"/>
        </w:rPr>
      </w:pPr>
    </w:p>
    <w:p w14:paraId="55DEC817"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Interproximal lesions are called for restoration that cannot be seen on the</w:t>
      </w:r>
      <w:r w:rsidRPr="00C52A23">
        <w:rPr>
          <w:color w:val="000000" w:themeColor="text1"/>
          <w:spacing w:val="-5"/>
          <w:sz w:val="20"/>
        </w:rPr>
        <w:t xml:space="preserve"> </w:t>
      </w:r>
      <w:r w:rsidRPr="00C52A23">
        <w:rPr>
          <w:color w:val="000000" w:themeColor="text1"/>
          <w:sz w:val="20"/>
        </w:rPr>
        <w:t>radiograph</w:t>
      </w:r>
    </w:p>
    <w:p w14:paraId="5EAEFD69" w14:textId="77777777" w:rsidR="0049229A" w:rsidRPr="00C52A23" w:rsidRDefault="0049229A">
      <w:pPr>
        <w:pStyle w:val="BodyText"/>
        <w:spacing w:before="7"/>
        <w:rPr>
          <w:color w:val="000000" w:themeColor="text1"/>
          <w:sz w:val="22"/>
        </w:rPr>
      </w:pPr>
    </w:p>
    <w:p w14:paraId="7A3C83ED"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Overhangs are not</w:t>
      </w:r>
      <w:r w:rsidRPr="00C52A23">
        <w:rPr>
          <w:color w:val="000000" w:themeColor="text1"/>
          <w:spacing w:val="-4"/>
          <w:sz w:val="20"/>
        </w:rPr>
        <w:t xml:space="preserve"> </w:t>
      </w:r>
      <w:r w:rsidRPr="00C52A23">
        <w:rPr>
          <w:color w:val="000000" w:themeColor="text1"/>
          <w:sz w:val="20"/>
        </w:rPr>
        <w:t>diagnosed</w:t>
      </w:r>
    </w:p>
    <w:p w14:paraId="7E9E12AE" w14:textId="77777777" w:rsidR="0049229A" w:rsidRPr="00C52A23" w:rsidRDefault="0049229A">
      <w:pPr>
        <w:pStyle w:val="BodyText"/>
        <w:spacing w:before="10"/>
        <w:rPr>
          <w:color w:val="000000" w:themeColor="text1"/>
          <w:sz w:val="22"/>
        </w:rPr>
      </w:pPr>
    </w:p>
    <w:p w14:paraId="113F9985"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Crown open margins are not</w:t>
      </w:r>
      <w:r w:rsidRPr="00C52A23">
        <w:rPr>
          <w:color w:val="000000" w:themeColor="text1"/>
          <w:spacing w:val="-4"/>
          <w:sz w:val="20"/>
        </w:rPr>
        <w:t xml:space="preserve"> </w:t>
      </w:r>
      <w:r w:rsidRPr="00C52A23">
        <w:rPr>
          <w:color w:val="000000" w:themeColor="text1"/>
          <w:sz w:val="20"/>
        </w:rPr>
        <w:t>diagnosed</w:t>
      </w:r>
    </w:p>
    <w:p w14:paraId="4FF143FB" w14:textId="77777777" w:rsidR="0049229A" w:rsidRDefault="0049229A">
      <w:pPr>
        <w:pStyle w:val="BodyText"/>
        <w:rPr>
          <w:sz w:val="24"/>
        </w:rPr>
      </w:pPr>
    </w:p>
    <w:p w14:paraId="75C9C4A7" w14:textId="77777777" w:rsidR="0049229A" w:rsidRDefault="0049229A">
      <w:pPr>
        <w:pStyle w:val="BodyText"/>
        <w:spacing w:before="7"/>
        <w:rPr>
          <w:sz w:val="35"/>
        </w:rPr>
      </w:pPr>
    </w:p>
    <w:p w14:paraId="588A3E04" w14:textId="77777777" w:rsidR="0049229A" w:rsidRDefault="004A7864">
      <w:pPr>
        <w:pStyle w:val="Heading4"/>
        <w:ind w:left="440"/>
      </w:pPr>
      <w:r>
        <w:rPr>
          <w:color w:val="5A5A5A"/>
        </w:rPr>
        <w:t>N/A:</w:t>
      </w:r>
    </w:p>
    <w:p w14:paraId="4A7A0954" w14:textId="77777777" w:rsidR="0049229A" w:rsidRDefault="0049229A">
      <w:pPr>
        <w:pStyle w:val="BodyText"/>
        <w:spacing w:before="10"/>
        <w:rPr>
          <w:b/>
          <w:sz w:val="23"/>
        </w:rPr>
      </w:pPr>
    </w:p>
    <w:p w14:paraId="46C4A83E" w14:textId="77777777" w:rsidR="0049229A" w:rsidRPr="00C52A23" w:rsidRDefault="004A7864">
      <w:pPr>
        <w:pStyle w:val="ListParagraph"/>
        <w:numPr>
          <w:ilvl w:val="0"/>
          <w:numId w:val="21"/>
        </w:numPr>
        <w:tabs>
          <w:tab w:val="left" w:pos="1160"/>
          <w:tab w:val="left" w:pos="1161"/>
        </w:tabs>
        <w:ind w:hanging="361"/>
        <w:rPr>
          <w:color w:val="000000" w:themeColor="text1"/>
          <w:sz w:val="20"/>
        </w:rPr>
      </w:pPr>
      <w:r w:rsidRPr="00C52A23">
        <w:rPr>
          <w:color w:val="000000" w:themeColor="text1"/>
          <w:sz w:val="20"/>
        </w:rPr>
        <w:t>No radiographs were</w:t>
      </w:r>
      <w:r w:rsidRPr="00C52A23">
        <w:rPr>
          <w:color w:val="000000" w:themeColor="text1"/>
          <w:spacing w:val="-4"/>
          <w:sz w:val="20"/>
        </w:rPr>
        <w:t xml:space="preserve"> </w:t>
      </w:r>
      <w:r w:rsidRPr="00C52A23">
        <w:rPr>
          <w:color w:val="000000" w:themeColor="text1"/>
          <w:sz w:val="20"/>
        </w:rPr>
        <w:t>taken</w:t>
      </w:r>
    </w:p>
    <w:p w14:paraId="01772C5E" w14:textId="77777777" w:rsidR="0049229A" w:rsidRDefault="0049229A">
      <w:pPr>
        <w:pStyle w:val="BodyText"/>
        <w:rPr>
          <w:sz w:val="24"/>
        </w:rPr>
      </w:pPr>
    </w:p>
    <w:p w14:paraId="53EDBD75" w14:textId="77777777" w:rsidR="0049229A" w:rsidRDefault="0049229A">
      <w:pPr>
        <w:pStyle w:val="BodyText"/>
        <w:rPr>
          <w:sz w:val="24"/>
        </w:rPr>
      </w:pPr>
    </w:p>
    <w:p w14:paraId="628A0AE5" w14:textId="77777777" w:rsidR="0049229A" w:rsidRDefault="0049229A">
      <w:pPr>
        <w:pStyle w:val="BodyText"/>
        <w:rPr>
          <w:sz w:val="24"/>
        </w:rPr>
      </w:pPr>
    </w:p>
    <w:p w14:paraId="64D0CCE1" w14:textId="035AA80C" w:rsidR="0049229A" w:rsidRDefault="0049229A">
      <w:pPr>
        <w:pStyle w:val="BodyText"/>
        <w:spacing w:before="7"/>
        <w:rPr>
          <w:sz w:val="29"/>
        </w:rPr>
      </w:pPr>
    </w:p>
    <w:p w14:paraId="47ED807E" w14:textId="7D673B16" w:rsidR="00C52A23" w:rsidRDefault="00C52A23">
      <w:pPr>
        <w:pStyle w:val="BodyText"/>
        <w:spacing w:before="7"/>
        <w:rPr>
          <w:sz w:val="29"/>
        </w:rPr>
      </w:pPr>
    </w:p>
    <w:p w14:paraId="7C52A89C" w14:textId="0A1B5EFD" w:rsidR="00C52A23" w:rsidRDefault="00C52A23">
      <w:pPr>
        <w:pStyle w:val="BodyText"/>
        <w:spacing w:before="7"/>
        <w:rPr>
          <w:sz w:val="29"/>
        </w:rPr>
      </w:pPr>
    </w:p>
    <w:p w14:paraId="5717BC31" w14:textId="449B8B0D" w:rsidR="00C52A23" w:rsidRDefault="00C52A23">
      <w:pPr>
        <w:pStyle w:val="BodyText"/>
        <w:spacing w:before="7"/>
        <w:rPr>
          <w:sz w:val="29"/>
        </w:rPr>
      </w:pPr>
    </w:p>
    <w:p w14:paraId="1E32571A" w14:textId="0C445112" w:rsidR="00C52A23" w:rsidRDefault="00C52A23">
      <w:pPr>
        <w:pStyle w:val="BodyText"/>
        <w:spacing w:before="7"/>
        <w:rPr>
          <w:sz w:val="29"/>
        </w:rPr>
      </w:pPr>
    </w:p>
    <w:p w14:paraId="33E6E419" w14:textId="77777777" w:rsidR="00C52A23" w:rsidRDefault="00C52A23">
      <w:pPr>
        <w:pStyle w:val="BodyText"/>
        <w:spacing w:before="7"/>
        <w:rPr>
          <w:sz w:val="29"/>
        </w:rPr>
      </w:pPr>
    </w:p>
    <w:p w14:paraId="3950BDD6" w14:textId="77777777" w:rsidR="0049229A" w:rsidRDefault="004A7864">
      <w:pPr>
        <w:ind w:left="440"/>
        <w:rPr>
          <w:rFonts w:ascii="Cambria"/>
          <w:sz w:val="19"/>
        </w:rPr>
      </w:pPr>
      <w:r>
        <w:rPr>
          <w:rFonts w:ascii="Cambria"/>
          <w:color w:val="1F487C"/>
          <w:sz w:val="24"/>
        </w:rPr>
        <w:t>S</w:t>
      </w:r>
      <w:r>
        <w:rPr>
          <w:rFonts w:ascii="Cambria"/>
          <w:color w:val="1F487C"/>
          <w:sz w:val="19"/>
        </w:rPr>
        <w:t>EQUENCED TREATMENT P LAN PRESENT AND APPROPRIATE</w:t>
      </w:r>
    </w:p>
    <w:p w14:paraId="698F9C5F" w14:textId="77777777" w:rsidR="0049229A" w:rsidRDefault="004A7864">
      <w:pPr>
        <w:pStyle w:val="BodyText"/>
        <w:spacing w:before="61"/>
        <w:ind w:left="1160"/>
      </w:pPr>
      <w:r>
        <w:rPr>
          <w:color w:val="5A5A5A"/>
        </w:rPr>
        <w:t>All initial or recall exams must have a sequenced treatment plan that details all the needs of the patient.</w:t>
      </w:r>
    </w:p>
    <w:p w14:paraId="456EDC5A" w14:textId="77777777" w:rsidR="0049229A" w:rsidRDefault="0049229A">
      <w:pPr>
        <w:pStyle w:val="BodyText"/>
        <w:spacing w:before="10"/>
        <w:rPr>
          <w:sz w:val="16"/>
        </w:rPr>
      </w:pPr>
    </w:p>
    <w:p w14:paraId="3BCF7808" w14:textId="736B70E5" w:rsidR="002346BD" w:rsidRPr="002346BD" w:rsidRDefault="004A7864" w:rsidP="002346BD">
      <w:pPr>
        <w:ind w:left="1160"/>
        <w:rPr>
          <w:b/>
        </w:rPr>
      </w:pPr>
      <w:r>
        <w:rPr>
          <w:b/>
          <w:color w:val="5A5A5A"/>
        </w:rPr>
        <w:t>No Issues Found:</w:t>
      </w:r>
    </w:p>
    <w:p w14:paraId="455703FA" w14:textId="77777777" w:rsidR="002346BD" w:rsidRDefault="002346BD">
      <w:r w:rsidRPr="002346BD">
        <w:rPr>
          <w:noProof/>
        </w:rPr>
        <w:drawing>
          <wp:inline distT="0" distB="0" distL="0" distR="0" wp14:anchorId="4AD6923B" wp14:editId="7A827819">
            <wp:extent cx="6972300" cy="1787525"/>
            <wp:effectExtent l="0" t="0" r="0" b="3175"/>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972300" cy="1787525"/>
                    </a:xfrm>
                    <a:prstGeom prst="rect">
                      <a:avLst/>
                    </a:prstGeom>
                    <a:noFill/>
                    <a:ln>
                      <a:noFill/>
                    </a:ln>
                  </pic:spPr>
                </pic:pic>
              </a:graphicData>
            </a:graphic>
          </wp:inline>
        </w:drawing>
      </w:r>
    </w:p>
    <w:p w14:paraId="30931ECA" w14:textId="0E2834BE" w:rsidR="002346BD" w:rsidRDefault="002346BD" w:rsidP="002346BD">
      <w:pPr>
        <w:tabs>
          <w:tab w:val="left" w:pos="6610"/>
        </w:tabs>
      </w:pPr>
      <w:r>
        <w:tab/>
      </w:r>
    </w:p>
    <w:p w14:paraId="7595656A" w14:textId="77777777" w:rsidR="002346BD" w:rsidRDefault="002346BD" w:rsidP="002346BD">
      <w:pPr>
        <w:spacing w:before="189"/>
        <w:ind w:left="440"/>
        <w:rPr>
          <w:rFonts w:ascii="Cambria"/>
          <w:sz w:val="19"/>
        </w:rPr>
      </w:pPr>
      <w:r>
        <w:rPr>
          <w:rFonts w:ascii="Cambria"/>
          <w:color w:val="1F487C"/>
          <w:sz w:val="24"/>
        </w:rPr>
        <w:t>P</w:t>
      </w:r>
      <w:r>
        <w:rPr>
          <w:rFonts w:ascii="Cambria"/>
          <w:color w:val="1F487C"/>
          <w:sz w:val="19"/>
        </w:rPr>
        <w:t>ERIODONTAL CHARTING PRESENT</w:t>
      </w:r>
    </w:p>
    <w:p w14:paraId="7F607C41" w14:textId="77777777" w:rsidR="002346BD" w:rsidRDefault="002346BD" w:rsidP="002346BD">
      <w:pPr>
        <w:pStyle w:val="BodyText"/>
        <w:spacing w:before="59"/>
        <w:ind w:left="440"/>
      </w:pPr>
      <w:r>
        <w:rPr>
          <w:color w:val="5A5A5A"/>
        </w:rPr>
        <w:t xml:space="preserve">Periodontal charting is required for all patients 18 years and older for each exam, initial and recall, </w:t>
      </w:r>
      <w:proofErr w:type="gramStart"/>
      <w:r>
        <w:rPr>
          <w:color w:val="5A5A5A"/>
        </w:rPr>
        <w:t>completed</w:t>
      </w:r>
      <w:proofErr w:type="gramEnd"/>
    </w:p>
    <w:p w14:paraId="338BC76B" w14:textId="77777777" w:rsidR="002346BD" w:rsidRDefault="002346BD" w:rsidP="002346BD">
      <w:pPr>
        <w:pStyle w:val="BodyText"/>
      </w:pPr>
    </w:p>
    <w:p w14:paraId="61B9F257" w14:textId="1BBCEED0" w:rsidR="002346BD" w:rsidRDefault="002346BD" w:rsidP="002346BD">
      <w:pPr>
        <w:pStyle w:val="Heading4"/>
        <w:spacing w:before="174"/>
        <w:ind w:left="0"/>
      </w:pPr>
      <w:r>
        <w:rPr>
          <w:color w:val="5A5A5A"/>
        </w:rPr>
        <w:t xml:space="preserve">       No Issues Found:</w:t>
      </w:r>
    </w:p>
    <w:p w14:paraId="3592D816" w14:textId="77777777" w:rsidR="002346BD" w:rsidRDefault="002346BD" w:rsidP="002346BD">
      <w:pPr>
        <w:pStyle w:val="BodyText"/>
        <w:spacing w:before="10"/>
        <w:rPr>
          <w:b/>
          <w:sz w:val="23"/>
        </w:rPr>
      </w:pPr>
    </w:p>
    <w:p w14:paraId="13D6CB9F" w14:textId="4703BFCA" w:rsidR="002346BD" w:rsidRPr="002346BD" w:rsidRDefault="002346BD" w:rsidP="002346BD">
      <w:pPr>
        <w:pStyle w:val="ListParagraph"/>
        <w:numPr>
          <w:ilvl w:val="0"/>
          <w:numId w:val="21"/>
        </w:numPr>
        <w:tabs>
          <w:tab w:val="left" w:pos="1160"/>
          <w:tab w:val="left" w:pos="1161"/>
        </w:tabs>
        <w:ind w:hanging="361"/>
        <w:rPr>
          <w:sz w:val="20"/>
        </w:rPr>
      </w:pPr>
      <w:r>
        <w:rPr>
          <w:color w:val="5A5A5A"/>
          <w:sz w:val="20"/>
        </w:rPr>
        <w:t>The periodontal charting is present, up to date and filled out</w:t>
      </w:r>
      <w:r>
        <w:rPr>
          <w:color w:val="5A5A5A"/>
          <w:spacing w:val="-1"/>
          <w:sz w:val="20"/>
        </w:rPr>
        <w:t xml:space="preserve"> </w:t>
      </w:r>
      <w:proofErr w:type="gramStart"/>
      <w:r>
        <w:rPr>
          <w:color w:val="5A5A5A"/>
          <w:sz w:val="20"/>
        </w:rPr>
        <w:t>completely</w:t>
      </w:r>
      <w:proofErr w:type="gramEnd"/>
    </w:p>
    <w:p w14:paraId="75E1830B" w14:textId="77777777" w:rsidR="002346BD" w:rsidRPr="002346BD" w:rsidRDefault="002346BD" w:rsidP="002346BD">
      <w:pPr>
        <w:pStyle w:val="ListParagraph"/>
        <w:tabs>
          <w:tab w:val="left" w:pos="1160"/>
          <w:tab w:val="left" w:pos="1161"/>
        </w:tabs>
        <w:ind w:left="1160" w:firstLine="0"/>
        <w:rPr>
          <w:sz w:val="20"/>
        </w:rPr>
      </w:pPr>
    </w:p>
    <w:p w14:paraId="324E5D51" w14:textId="77777777" w:rsidR="002346BD" w:rsidRDefault="002346BD" w:rsidP="002346BD">
      <w:pPr>
        <w:pStyle w:val="Heading4"/>
        <w:ind w:left="440"/>
      </w:pPr>
      <w:r>
        <w:rPr>
          <w:color w:val="5A5A5A"/>
        </w:rPr>
        <w:t>Needs Improvement (examples):</w:t>
      </w:r>
    </w:p>
    <w:p w14:paraId="035EBC01" w14:textId="77777777" w:rsidR="002346BD" w:rsidRDefault="002346BD" w:rsidP="002346BD">
      <w:pPr>
        <w:pStyle w:val="BodyText"/>
        <w:spacing w:before="9"/>
        <w:rPr>
          <w:b/>
          <w:sz w:val="23"/>
        </w:rPr>
      </w:pPr>
    </w:p>
    <w:p w14:paraId="0C855F74" w14:textId="77777777" w:rsidR="002346BD" w:rsidRPr="002346BD" w:rsidRDefault="002346BD" w:rsidP="002346BD">
      <w:pPr>
        <w:pStyle w:val="ListParagraph"/>
        <w:numPr>
          <w:ilvl w:val="0"/>
          <w:numId w:val="21"/>
        </w:numPr>
        <w:tabs>
          <w:tab w:val="left" w:pos="1160"/>
          <w:tab w:val="left" w:pos="1161"/>
        </w:tabs>
        <w:ind w:hanging="361"/>
        <w:rPr>
          <w:sz w:val="20"/>
        </w:rPr>
      </w:pPr>
      <w:r>
        <w:rPr>
          <w:color w:val="5A5A5A"/>
          <w:sz w:val="20"/>
        </w:rPr>
        <w:t>A periodontal chart is present but not</w:t>
      </w:r>
      <w:r>
        <w:rPr>
          <w:color w:val="5A5A5A"/>
          <w:spacing w:val="-2"/>
          <w:sz w:val="20"/>
        </w:rPr>
        <w:t xml:space="preserve"> </w:t>
      </w:r>
      <w:proofErr w:type="gramStart"/>
      <w:r>
        <w:rPr>
          <w:color w:val="5A5A5A"/>
          <w:sz w:val="20"/>
        </w:rPr>
        <w:t>current</w:t>
      </w:r>
      <w:proofErr w:type="gramEnd"/>
    </w:p>
    <w:p w14:paraId="48214F26" w14:textId="19E8A16C" w:rsidR="002346BD" w:rsidRPr="002346BD" w:rsidRDefault="002346BD" w:rsidP="002346BD">
      <w:pPr>
        <w:pStyle w:val="ListParagraph"/>
        <w:numPr>
          <w:ilvl w:val="0"/>
          <w:numId w:val="21"/>
        </w:numPr>
        <w:tabs>
          <w:tab w:val="left" w:pos="1160"/>
          <w:tab w:val="left" w:pos="1161"/>
        </w:tabs>
        <w:ind w:hanging="361"/>
        <w:rPr>
          <w:sz w:val="20"/>
        </w:rPr>
      </w:pPr>
      <w:r w:rsidRPr="002346BD">
        <w:rPr>
          <w:color w:val="5A5A5A"/>
          <w:sz w:val="20"/>
        </w:rPr>
        <w:t>There is no periodontal charting present in the treatment</w:t>
      </w:r>
      <w:r w:rsidRPr="002346BD">
        <w:rPr>
          <w:color w:val="5A5A5A"/>
          <w:spacing w:val="-7"/>
          <w:sz w:val="20"/>
        </w:rPr>
        <w:t xml:space="preserve"> </w:t>
      </w:r>
      <w:proofErr w:type="gramStart"/>
      <w:r w:rsidRPr="002346BD">
        <w:rPr>
          <w:color w:val="5A5A5A"/>
          <w:sz w:val="20"/>
        </w:rPr>
        <w:t>record</w:t>
      </w:r>
      <w:proofErr w:type="gramEnd"/>
    </w:p>
    <w:p w14:paraId="377C118D" w14:textId="77777777" w:rsidR="002346BD" w:rsidRDefault="002346BD" w:rsidP="002346BD">
      <w:pPr>
        <w:tabs>
          <w:tab w:val="left" w:pos="6610"/>
        </w:tabs>
      </w:pPr>
    </w:p>
    <w:p w14:paraId="2486997F" w14:textId="77777777" w:rsidR="002346BD" w:rsidRDefault="002346BD" w:rsidP="002346BD">
      <w:pPr>
        <w:spacing w:before="174" w:line="280" w:lineRule="auto"/>
        <w:ind w:left="440" w:right="2733"/>
        <w:rPr>
          <w:rFonts w:ascii="Cambria"/>
          <w:sz w:val="19"/>
        </w:rPr>
      </w:pPr>
      <w:r>
        <w:rPr>
          <w:rFonts w:ascii="Cambria"/>
          <w:color w:val="1F487C"/>
          <w:sz w:val="24"/>
        </w:rPr>
        <w:t>D</w:t>
      </w:r>
      <w:r>
        <w:rPr>
          <w:rFonts w:ascii="Cambria"/>
          <w:color w:val="1F487C"/>
          <w:sz w:val="19"/>
        </w:rPr>
        <w:t>IAGNOSIS IS PRESENT FOR ALL EMERGENCY EXAMS AND SUPPORTED BY THE DOCUMENTATION</w:t>
      </w:r>
    </w:p>
    <w:p w14:paraId="5ABB570E" w14:textId="77777777" w:rsidR="002346BD" w:rsidRDefault="002346BD" w:rsidP="002346BD">
      <w:pPr>
        <w:pStyle w:val="BodyText"/>
        <w:spacing w:before="31"/>
        <w:ind w:left="440"/>
      </w:pPr>
      <w:r>
        <w:rPr>
          <w:color w:val="5A5A5A"/>
        </w:rPr>
        <w:t>This category covers diagnosis and what is needed for an appropriate and accurate diagnosis.</w:t>
      </w:r>
    </w:p>
    <w:p w14:paraId="60079D95" w14:textId="77777777" w:rsidR="002346BD" w:rsidRDefault="002346BD" w:rsidP="002346BD">
      <w:pPr>
        <w:pStyle w:val="BodyText"/>
      </w:pPr>
    </w:p>
    <w:p w14:paraId="1F3553BE" w14:textId="77777777" w:rsidR="002346BD" w:rsidRDefault="002346BD" w:rsidP="002346BD">
      <w:pPr>
        <w:pStyle w:val="BodyText"/>
      </w:pPr>
    </w:p>
    <w:p w14:paraId="5BDA681A" w14:textId="77777777" w:rsidR="002346BD" w:rsidRDefault="002346BD" w:rsidP="002346BD">
      <w:pPr>
        <w:pStyle w:val="Heading4"/>
        <w:spacing w:before="175"/>
        <w:ind w:left="440"/>
      </w:pPr>
      <w:r>
        <w:rPr>
          <w:color w:val="5A5A5A"/>
        </w:rPr>
        <w:t>No Issues Found:</w:t>
      </w:r>
    </w:p>
    <w:p w14:paraId="64D8A39B" w14:textId="77777777" w:rsidR="002346BD" w:rsidRDefault="002346BD" w:rsidP="002346BD">
      <w:pPr>
        <w:pStyle w:val="BodyText"/>
        <w:spacing w:before="9"/>
        <w:rPr>
          <w:b/>
          <w:sz w:val="23"/>
        </w:rPr>
      </w:pPr>
    </w:p>
    <w:p w14:paraId="66095C4E" w14:textId="77777777" w:rsidR="002346BD" w:rsidRDefault="002346BD" w:rsidP="002346BD">
      <w:pPr>
        <w:pStyle w:val="ListParagraph"/>
        <w:numPr>
          <w:ilvl w:val="0"/>
          <w:numId w:val="21"/>
        </w:numPr>
        <w:tabs>
          <w:tab w:val="left" w:pos="1160"/>
          <w:tab w:val="left" w:pos="1161"/>
        </w:tabs>
        <w:spacing w:before="1"/>
        <w:ind w:hanging="361"/>
        <w:rPr>
          <w:sz w:val="20"/>
        </w:rPr>
      </w:pPr>
      <w:r>
        <w:rPr>
          <w:color w:val="5A5A5A"/>
          <w:sz w:val="20"/>
        </w:rPr>
        <w:t>There is a reasonable diagnosis present in the treatment</w:t>
      </w:r>
      <w:r>
        <w:rPr>
          <w:color w:val="5A5A5A"/>
          <w:spacing w:val="-10"/>
          <w:sz w:val="20"/>
        </w:rPr>
        <w:t xml:space="preserve"> </w:t>
      </w:r>
      <w:proofErr w:type="gramStart"/>
      <w:r>
        <w:rPr>
          <w:color w:val="5A5A5A"/>
          <w:sz w:val="20"/>
        </w:rPr>
        <w:t>notes</w:t>
      </w:r>
      <w:proofErr w:type="gramEnd"/>
    </w:p>
    <w:p w14:paraId="102704DD" w14:textId="77777777" w:rsidR="002346BD" w:rsidRDefault="002346BD" w:rsidP="002346BD">
      <w:pPr>
        <w:pStyle w:val="BodyText"/>
        <w:spacing w:before="6"/>
        <w:rPr>
          <w:sz w:val="22"/>
        </w:rPr>
      </w:pPr>
    </w:p>
    <w:p w14:paraId="5BDF1F99" w14:textId="0B364329" w:rsidR="002346BD" w:rsidRPr="002346BD" w:rsidRDefault="002346BD" w:rsidP="002346BD">
      <w:pPr>
        <w:pStyle w:val="ListParagraph"/>
        <w:numPr>
          <w:ilvl w:val="0"/>
          <w:numId w:val="21"/>
        </w:numPr>
        <w:tabs>
          <w:tab w:val="left" w:pos="1160"/>
          <w:tab w:val="left" w:pos="1161"/>
        </w:tabs>
        <w:spacing w:before="1" w:line="276" w:lineRule="auto"/>
        <w:ind w:right="1283"/>
        <w:rPr>
          <w:sz w:val="20"/>
        </w:rPr>
        <w:sectPr w:rsidR="002346BD" w:rsidRPr="002346BD">
          <w:pgSz w:w="12240" w:h="15840"/>
          <w:pgMar w:top="1600" w:right="260" w:bottom="1100" w:left="1000" w:header="720" w:footer="917" w:gutter="0"/>
          <w:cols w:space="720"/>
        </w:sectPr>
      </w:pPr>
      <w:r>
        <w:rPr>
          <w:color w:val="5A5A5A"/>
          <w:sz w:val="20"/>
        </w:rPr>
        <w:t>There</w:t>
      </w:r>
      <w:r>
        <w:rPr>
          <w:color w:val="5A5A5A"/>
          <w:spacing w:val="-2"/>
          <w:sz w:val="20"/>
        </w:rPr>
        <w:t xml:space="preserve"> </w:t>
      </w:r>
      <w:r>
        <w:rPr>
          <w:color w:val="5A5A5A"/>
          <w:sz w:val="20"/>
        </w:rPr>
        <w:t>were</w:t>
      </w:r>
      <w:r>
        <w:rPr>
          <w:color w:val="5A5A5A"/>
          <w:spacing w:val="-3"/>
          <w:sz w:val="20"/>
        </w:rPr>
        <w:t xml:space="preserve"> </w:t>
      </w:r>
      <w:r>
        <w:rPr>
          <w:color w:val="5A5A5A"/>
          <w:sz w:val="20"/>
        </w:rPr>
        <w:t>enough</w:t>
      </w:r>
      <w:r>
        <w:rPr>
          <w:color w:val="5A5A5A"/>
          <w:spacing w:val="-2"/>
          <w:sz w:val="20"/>
        </w:rPr>
        <w:t xml:space="preserve"> </w:t>
      </w:r>
      <w:r>
        <w:rPr>
          <w:color w:val="5A5A5A"/>
          <w:sz w:val="20"/>
        </w:rPr>
        <w:t>clinical</w:t>
      </w:r>
      <w:r>
        <w:rPr>
          <w:color w:val="5A5A5A"/>
          <w:spacing w:val="-2"/>
          <w:sz w:val="20"/>
        </w:rPr>
        <w:t xml:space="preserve"> </w:t>
      </w:r>
      <w:r>
        <w:rPr>
          <w:color w:val="5A5A5A"/>
          <w:sz w:val="20"/>
        </w:rPr>
        <w:t>tests</w:t>
      </w:r>
      <w:r>
        <w:rPr>
          <w:color w:val="5A5A5A"/>
          <w:spacing w:val="-3"/>
          <w:sz w:val="20"/>
        </w:rPr>
        <w:t xml:space="preserve"> </w:t>
      </w:r>
      <w:r>
        <w:rPr>
          <w:color w:val="5A5A5A"/>
          <w:sz w:val="20"/>
        </w:rPr>
        <w:t>listed</w:t>
      </w:r>
      <w:r>
        <w:rPr>
          <w:color w:val="5A5A5A"/>
          <w:spacing w:val="-3"/>
          <w:sz w:val="20"/>
        </w:rPr>
        <w:t xml:space="preserve"> </w:t>
      </w:r>
      <w:r>
        <w:rPr>
          <w:color w:val="5A5A5A"/>
          <w:sz w:val="20"/>
        </w:rPr>
        <w:t>to</w:t>
      </w:r>
      <w:r>
        <w:rPr>
          <w:color w:val="5A5A5A"/>
          <w:spacing w:val="-2"/>
          <w:sz w:val="20"/>
        </w:rPr>
        <w:t xml:space="preserve"> </w:t>
      </w:r>
      <w:r>
        <w:rPr>
          <w:color w:val="5A5A5A"/>
          <w:sz w:val="20"/>
        </w:rPr>
        <w:t>make</w:t>
      </w:r>
      <w:r>
        <w:rPr>
          <w:color w:val="5A5A5A"/>
          <w:spacing w:val="-3"/>
          <w:sz w:val="20"/>
        </w:rPr>
        <w:t xml:space="preserve"> </w:t>
      </w:r>
      <w:r>
        <w:rPr>
          <w:color w:val="5A5A5A"/>
          <w:sz w:val="20"/>
        </w:rPr>
        <w:t>a</w:t>
      </w:r>
      <w:r>
        <w:rPr>
          <w:color w:val="5A5A5A"/>
          <w:spacing w:val="-2"/>
          <w:sz w:val="20"/>
        </w:rPr>
        <w:t xml:space="preserve"> </w:t>
      </w:r>
      <w:r>
        <w:rPr>
          <w:color w:val="5A5A5A"/>
          <w:sz w:val="20"/>
        </w:rPr>
        <w:t>reasonable</w:t>
      </w:r>
      <w:r>
        <w:rPr>
          <w:color w:val="5A5A5A"/>
          <w:spacing w:val="-3"/>
          <w:sz w:val="20"/>
        </w:rPr>
        <w:t xml:space="preserve"> </w:t>
      </w:r>
      <w:r>
        <w:rPr>
          <w:color w:val="5A5A5A"/>
          <w:sz w:val="20"/>
        </w:rPr>
        <w:t>diagnosis.</w:t>
      </w:r>
      <w:r>
        <w:rPr>
          <w:color w:val="5A5A5A"/>
          <w:spacing w:val="-1"/>
          <w:sz w:val="20"/>
        </w:rPr>
        <w:t xml:space="preserve"> </w:t>
      </w:r>
      <w:r>
        <w:rPr>
          <w:color w:val="5A5A5A"/>
          <w:sz w:val="20"/>
        </w:rPr>
        <w:t>Remember</w:t>
      </w:r>
      <w:r>
        <w:rPr>
          <w:color w:val="5A5A5A"/>
          <w:spacing w:val="-2"/>
          <w:sz w:val="20"/>
        </w:rPr>
        <w:t xml:space="preserve"> </w:t>
      </w:r>
      <w:r>
        <w:rPr>
          <w:color w:val="5A5A5A"/>
          <w:sz w:val="20"/>
        </w:rPr>
        <w:t>that</w:t>
      </w:r>
      <w:r>
        <w:rPr>
          <w:color w:val="5A5A5A"/>
          <w:spacing w:val="-2"/>
          <w:sz w:val="20"/>
        </w:rPr>
        <w:t xml:space="preserve"> </w:t>
      </w:r>
      <w:r>
        <w:rPr>
          <w:color w:val="5A5A5A"/>
          <w:sz w:val="20"/>
        </w:rPr>
        <w:t>a</w:t>
      </w:r>
      <w:r>
        <w:rPr>
          <w:color w:val="5A5A5A"/>
          <w:spacing w:val="-2"/>
          <w:sz w:val="20"/>
        </w:rPr>
        <w:t xml:space="preserve"> </w:t>
      </w:r>
      <w:r>
        <w:rPr>
          <w:color w:val="5A5A5A"/>
          <w:sz w:val="20"/>
        </w:rPr>
        <w:t>radiograph</w:t>
      </w:r>
      <w:r>
        <w:rPr>
          <w:color w:val="5A5A5A"/>
          <w:spacing w:val="-2"/>
          <w:sz w:val="20"/>
        </w:rPr>
        <w:t xml:space="preserve"> </w:t>
      </w:r>
      <w:r>
        <w:rPr>
          <w:color w:val="5A5A5A"/>
          <w:sz w:val="20"/>
        </w:rPr>
        <w:t>that shows a large apical lesion and a destroyed crown may need no other diagnostic tests but a tooth with decay close to the nerve and no periapical lesions may need a full array of</w:t>
      </w:r>
      <w:r>
        <w:rPr>
          <w:color w:val="5A5A5A"/>
          <w:spacing w:val="-9"/>
          <w:sz w:val="20"/>
        </w:rPr>
        <w:t xml:space="preserve"> </w:t>
      </w:r>
      <w:r>
        <w:rPr>
          <w:color w:val="5A5A5A"/>
          <w:sz w:val="20"/>
        </w:rPr>
        <w:t>test</w:t>
      </w:r>
    </w:p>
    <w:p w14:paraId="632292E1" w14:textId="77777777" w:rsidR="0049229A" w:rsidRDefault="0049229A">
      <w:pPr>
        <w:pStyle w:val="BodyText"/>
        <w:spacing w:before="5"/>
        <w:rPr>
          <w:sz w:val="12"/>
        </w:rPr>
      </w:pPr>
    </w:p>
    <w:p w14:paraId="4069A4DE" w14:textId="77777777" w:rsidR="0049229A" w:rsidRDefault="004A7864">
      <w:pPr>
        <w:pStyle w:val="Heading4"/>
        <w:spacing w:before="60"/>
        <w:ind w:left="440"/>
      </w:pPr>
      <w:r>
        <w:rPr>
          <w:color w:val="5A5A5A"/>
        </w:rPr>
        <w:t>Needs Improvement (examples):</w:t>
      </w:r>
    </w:p>
    <w:p w14:paraId="2FE6BE67" w14:textId="77777777" w:rsidR="0049229A" w:rsidRDefault="0049229A">
      <w:pPr>
        <w:pStyle w:val="BodyText"/>
        <w:spacing w:before="9"/>
        <w:rPr>
          <w:b/>
          <w:sz w:val="23"/>
        </w:rPr>
      </w:pPr>
    </w:p>
    <w:p w14:paraId="42234285" w14:textId="77777777" w:rsidR="0049229A" w:rsidRDefault="004A7864">
      <w:pPr>
        <w:pStyle w:val="ListParagraph"/>
        <w:numPr>
          <w:ilvl w:val="0"/>
          <w:numId w:val="21"/>
        </w:numPr>
        <w:tabs>
          <w:tab w:val="left" w:pos="1160"/>
          <w:tab w:val="left" w:pos="1161"/>
        </w:tabs>
        <w:ind w:hanging="361"/>
        <w:rPr>
          <w:sz w:val="20"/>
        </w:rPr>
      </w:pPr>
      <w:r>
        <w:rPr>
          <w:color w:val="5A5A5A"/>
          <w:sz w:val="20"/>
        </w:rPr>
        <w:t>The diagnosis is not reasonable given the tests</w:t>
      </w:r>
      <w:r>
        <w:rPr>
          <w:color w:val="5A5A5A"/>
          <w:spacing w:val="-10"/>
          <w:sz w:val="20"/>
        </w:rPr>
        <w:t xml:space="preserve"> </w:t>
      </w:r>
      <w:r>
        <w:rPr>
          <w:color w:val="5A5A5A"/>
          <w:sz w:val="20"/>
        </w:rPr>
        <w:t>recorded</w:t>
      </w:r>
    </w:p>
    <w:p w14:paraId="5DBBBEA2" w14:textId="77777777" w:rsidR="0049229A" w:rsidRDefault="0049229A">
      <w:pPr>
        <w:pStyle w:val="BodyText"/>
        <w:spacing w:before="9"/>
        <w:rPr>
          <w:sz w:val="22"/>
        </w:rPr>
      </w:pPr>
    </w:p>
    <w:p w14:paraId="068D3049" w14:textId="77777777" w:rsidR="0049229A" w:rsidRDefault="004A7864">
      <w:pPr>
        <w:pStyle w:val="ListParagraph"/>
        <w:numPr>
          <w:ilvl w:val="0"/>
          <w:numId w:val="21"/>
        </w:numPr>
        <w:tabs>
          <w:tab w:val="left" w:pos="1160"/>
          <w:tab w:val="left" w:pos="1161"/>
        </w:tabs>
        <w:ind w:hanging="361"/>
        <w:rPr>
          <w:sz w:val="20"/>
        </w:rPr>
      </w:pPr>
      <w:r>
        <w:rPr>
          <w:color w:val="5A5A5A"/>
          <w:sz w:val="20"/>
        </w:rPr>
        <w:t>The diagnosis is not a true diagnosis. i.e. dental pain vs irreversible</w:t>
      </w:r>
      <w:r>
        <w:rPr>
          <w:color w:val="5A5A5A"/>
          <w:spacing w:val="-10"/>
          <w:sz w:val="20"/>
        </w:rPr>
        <w:t xml:space="preserve"> </w:t>
      </w:r>
      <w:r>
        <w:rPr>
          <w:color w:val="5A5A5A"/>
          <w:sz w:val="20"/>
        </w:rPr>
        <w:t>pulpitis</w:t>
      </w:r>
    </w:p>
    <w:p w14:paraId="7182156B" w14:textId="77777777" w:rsidR="0049229A" w:rsidRDefault="0049229A">
      <w:pPr>
        <w:pStyle w:val="BodyText"/>
        <w:spacing w:before="7"/>
        <w:rPr>
          <w:sz w:val="22"/>
        </w:rPr>
      </w:pPr>
    </w:p>
    <w:p w14:paraId="267C8CDA" w14:textId="77777777" w:rsidR="0049229A" w:rsidRDefault="004A7864">
      <w:pPr>
        <w:pStyle w:val="ListParagraph"/>
        <w:numPr>
          <w:ilvl w:val="0"/>
          <w:numId w:val="21"/>
        </w:numPr>
        <w:tabs>
          <w:tab w:val="left" w:pos="1160"/>
          <w:tab w:val="left" w:pos="1161"/>
        </w:tabs>
        <w:ind w:hanging="361"/>
        <w:rPr>
          <w:sz w:val="20"/>
        </w:rPr>
      </w:pPr>
      <w:r>
        <w:rPr>
          <w:color w:val="5A5A5A"/>
          <w:sz w:val="20"/>
        </w:rPr>
        <w:t>There are not enough diagnostic tests listed to arrive at a reasonable</w:t>
      </w:r>
      <w:r>
        <w:rPr>
          <w:color w:val="5A5A5A"/>
          <w:spacing w:val="-11"/>
          <w:sz w:val="20"/>
        </w:rPr>
        <w:t xml:space="preserve"> </w:t>
      </w:r>
      <w:r>
        <w:rPr>
          <w:color w:val="5A5A5A"/>
          <w:sz w:val="20"/>
        </w:rPr>
        <w:t>diagnosis.</w:t>
      </w:r>
    </w:p>
    <w:p w14:paraId="13345F17" w14:textId="77777777" w:rsidR="0049229A" w:rsidRDefault="0049229A">
      <w:pPr>
        <w:pStyle w:val="BodyText"/>
        <w:spacing w:before="10"/>
        <w:rPr>
          <w:sz w:val="22"/>
        </w:rPr>
      </w:pPr>
    </w:p>
    <w:p w14:paraId="5B30AB4D" w14:textId="77777777" w:rsidR="0049229A" w:rsidRDefault="004A7864">
      <w:pPr>
        <w:pStyle w:val="ListParagraph"/>
        <w:numPr>
          <w:ilvl w:val="0"/>
          <w:numId w:val="21"/>
        </w:numPr>
        <w:tabs>
          <w:tab w:val="left" w:pos="1160"/>
          <w:tab w:val="left" w:pos="1161"/>
        </w:tabs>
        <w:ind w:hanging="361"/>
        <w:rPr>
          <w:sz w:val="20"/>
        </w:rPr>
      </w:pPr>
      <w:r>
        <w:rPr>
          <w:color w:val="5A5A5A"/>
          <w:sz w:val="20"/>
        </w:rPr>
        <w:t>The symptoms do not match the</w:t>
      </w:r>
      <w:r>
        <w:rPr>
          <w:color w:val="5A5A5A"/>
          <w:spacing w:val="-5"/>
          <w:sz w:val="20"/>
        </w:rPr>
        <w:t xml:space="preserve"> </w:t>
      </w:r>
      <w:r>
        <w:rPr>
          <w:color w:val="5A5A5A"/>
          <w:sz w:val="20"/>
        </w:rPr>
        <w:t>diagnosis</w:t>
      </w:r>
    </w:p>
    <w:p w14:paraId="7528A0C8" w14:textId="77777777" w:rsidR="0049229A" w:rsidRDefault="0049229A">
      <w:pPr>
        <w:pStyle w:val="BodyText"/>
        <w:spacing w:before="7"/>
        <w:rPr>
          <w:sz w:val="22"/>
        </w:rPr>
      </w:pPr>
    </w:p>
    <w:p w14:paraId="32AD0381" w14:textId="77777777" w:rsidR="0049229A" w:rsidRDefault="004A7864">
      <w:pPr>
        <w:pStyle w:val="ListParagraph"/>
        <w:numPr>
          <w:ilvl w:val="0"/>
          <w:numId w:val="21"/>
        </w:numPr>
        <w:tabs>
          <w:tab w:val="left" w:pos="1160"/>
          <w:tab w:val="left" w:pos="1161"/>
        </w:tabs>
        <w:ind w:hanging="361"/>
        <w:rPr>
          <w:sz w:val="20"/>
        </w:rPr>
      </w:pPr>
      <w:r>
        <w:rPr>
          <w:color w:val="5A5A5A"/>
          <w:sz w:val="20"/>
        </w:rPr>
        <w:t>There is an emergency encounter with no listed</w:t>
      </w:r>
      <w:r>
        <w:rPr>
          <w:color w:val="5A5A5A"/>
          <w:spacing w:val="-4"/>
          <w:sz w:val="20"/>
        </w:rPr>
        <w:t xml:space="preserve"> </w:t>
      </w:r>
      <w:r>
        <w:rPr>
          <w:color w:val="5A5A5A"/>
          <w:sz w:val="20"/>
        </w:rPr>
        <w:t>diagnosis</w:t>
      </w:r>
    </w:p>
    <w:p w14:paraId="326C469A" w14:textId="77777777" w:rsidR="0049229A" w:rsidRDefault="0049229A">
      <w:pPr>
        <w:pStyle w:val="BodyText"/>
        <w:rPr>
          <w:sz w:val="24"/>
        </w:rPr>
      </w:pPr>
    </w:p>
    <w:p w14:paraId="7EDD5A82" w14:textId="77777777" w:rsidR="0049229A" w:rsidRDefault="0049229A">
      <w:pPr>
        <w:pStyle w:val="BodyText"/>
        <w:rPr>
          <w:sz w:val="24"/>
        </w:rPr>
      </w:pPr>
    </w:p>
    <w:p w14:paraId="0CE621E5" w14:textId="77777777" w:rsidR="0049229A" w:rsidRDefault="004A7864">
      <w:pPr>
        <w:spacing w:before="172"/>
        <w:ind w:left="440"/>
        <w:rPr>
          <w:rFonts w:ascii="Cambria"/>
          <w:sz w:val="19"/>
        </w:rPr>
      </w:pPr>
      <w:r>
        <w:rPr>
          <w:rFonts w:ascii="Cambria"/>
          <w:color w:val="1F487C"/>
          <w:sz w:val="24"/>
        </w:rPr>
        <w:t>A</w:t>
      </w:r>
      <w:r>
        <w:rPr>
          <w:rFonts w:ascii="Cambria"/>
          <w:color w:val="1F487C"/>
          <w:sz w:val="19"/>
        </w:rPr>
        <w:t>PPROPRIATE CLINICAL JUDGMENT USED</w:t>
      </w:r>
    </w:p>
    <w:p w14:paraId="73AEFA9F" w14:textId="77777777" w:rsidR="0049229A" w:rsidRDefault="004A7864">
      <w:pPr>
        <w:pStyle w:val="BodyText"/>
        <w:spacing w:before="63" w:line="285" w:lineRule="auto"/>
        <w:ind w:left="440" w:right="1330"/>
        <w:jc w:val="both"/>
      </w:pPr>
      <w:r>
        <w:rPr>
          <w:color w:val="5A5A5A"/>
        </w:rPr>
        <w:t>This category covers the judgment the dentist uses over the general course of treatment including the treatment plan,</w:t>
      </w:r>
      <w:r>
        <w:rPr>
          <w:color w:val="5A5A5A"/>
          <w:spacing w:val="-3"/>
        </w:rPr>
        <w:t xml:space="preserve"> </w:t>
      </w:r>
      <w:r>
        <w:rPr>
          <w:color w:val="5A5A5A"/>
        </w:rPr>
        <w:t>medications</w:t>
      </w:r>
      <w:r>
        <w:rPr>
          <w:color w:val="5A5A5A"/>
          <w:spacing w:val="-4"/>
        </w:rPr>
        <w:t xml:space="preserve"> </w:t>
      </w:r>
      <w:r>
        <w:rPr>
          <w:color w:val="5A5A5A"/>
        </w:rPr>
        <w:t>given,</w:t>
      </w:r>
      <w:r>
        <w:rPr>
          <w:color w:val="5A5A5A"/>
          <w:spacing w:val="-3"/>
        </w:rPr>
        <w:t xml:space="preserve"> </w:t>
      </w:r>
      <w:r>
        <w:rPr>
          <w:color w:val="5A5A5A"/>
        </w:rPr>
        <w:t>antibiotic</w:t>
      </w:r>
      <w:r>
        <w:rPr>
          <w:color w:val="5A5A5A"/>
          <w:spacing w:val="-2"/>
        </w:rPr>
        <w:t xml:space="preserve"> </w:t>
      </w:r>
      <w:r>
        <w:rPr>
          <w:color w:val="5A5A5A"/>
        </w:rPr>
        <w:t>premeds</w:t>
      </w:r>
      <w:r>
        <w:rPr>
          <w:color w:val="5A5A5A"/>
          <w:spacing w:val="-5"/>
        </w:rPr>
        <w:t xml:space="preserve"> </w:t>
      </w:r>
      <w:r>
        <w:rPr>
          <w:color w:val="5A5A5A"/>
        </w:rPr>
        <w:t>given</w:t>
      </w:r>
      <w:r>
        <w:rPr>
          <w:color w:val="5A5A5A"/>
          <w:spacing w:val="-2"/>
        </w:rPr>
        <w:t xml:space="preserve"> </w:t>
      </w:r>
      <w:r>
        <w:rPr>
          <w:color w:val="5A5A5A"/>
        </w:rPr>
        <w:t>appropriately,</w:t>
      </w:r>
      <w:r>
        <w:rPr>
          <w:color w:val="5A5A5A"/>
          <w:spacing w:val="-3"/>
        </w:rPr>
        <w:t xml:space="preserve"> </w:t>
      </w:r>
      <w:r>
        <w:rPr>
          <w:color w:val="5A5A5A"/>
        </w:rPr>
        <w:t>etc.</w:t>
      </w:r>
      <w:r>
        <w:rPr>
          <w:color w:val="5A5A5A"/>
          <w:spacing w:val="-2"/>
        </w:rPr>
        <w:t xml:space="preserve"> </w:t>
      </w:r>
      <w:r>
        <w:rPr>
          <w:color w:val="5A5A5A"/>
        </w:rPr>
        <w:t>The</w:t>
      </w:r>
      <w:r>
        <w:rPr>
          <w:color w:val="5A5A5A"/>
          <w:spacing w:val="-3"/>
        </w:rPr>
        <w:t xml:space="preserve"> </w:t>
      </w:r>
      <w:r>
        <w:rPr>
          <w:color w:val="5A5A5A"/>
        </w:rPr>
        <w:t>clinical</w:t>
      </w:r>
      <w:r>
        <w:rPr>
          <w:color w:val="5A5A5A"/>
          <w:spacing w:val="-3"/>
        </w:rPr>
        <w:t xml:space="preserve"> </w:t>
      </w:r>
      <w:r>
        <w:rPr>
          <w:color w:val="5A5A5A"/>
        </w:rPr>
        <w:t>decisions</w:t>
      </w:r>
      <w:r>
        <w:rPr>
          <w:color w:val="5A5A5A"/>
          <w:spacing w:val="-2"/>
        </w:rPr>
        <w:t xml:space="preserve"> </w:t>
      </w:r>
      <w:r>
        <w:rPr>
          <w:color w:val="5A5A5A"/>
        </w:rPr>
        <w:t>made</w:t>
      </w:r>
      <w:r>
        <w:rPr>
          <w:color w:val="5A5A5A"/>
          <w:spacing w:val="-4"/>
        </w:rPr>
        <w:t xml:space="preserve"> </w:t>
      </w:r>
      <w:r>
        <w:rPr>
          <w:color w:val="5A5A5A"/>
        </w:rPr>
        <w:t>should</w:t>
      </w:r>
      <w:r>
        <w:rPr>
          <w:color w:val="5A5A5A"/>
          <w:spacing w:val="-2"/>
        </w:rPr>
        <w:t xml:space="preserve"> </w:t>
      </w:r>
      <w:r>
        <w:rPr>
          <w:color w:val="5A5A5A"/>
        </w:rPr>
        <w:t>be</w:t>
      </w:r>
      <w:r>
        <w:rPr>
          <w:color w:val="5A5A5A"/>
          <w:spacing w:val="-4"/>
        </w:rPr>
        <w:t xml:space="preserve"> </w:t>
      </w:r>
      <w:r>
        <w:rPr>
          <w:color w:val="5A5A5A"/>
        </w:rPr>
        <w:t>logical and reasonable and serve the patient</w:t>
      </w:r>
      <w:r>
        <w:rPr>
          <w:color w:val="5A5A5A"/>
          <w:spacing w:val="-3"/>
        </w:rPr>
        <w:t xml:space="preserve"> </w:t>
      </w:r>
      <w:r>
        <w:rPr>
          <w:color w:val="5A5A5A"/>
        </w:rPr>
        <w:t>well.</w:t>
      </w:r>
    </w:p>
    <w:p w14:paraId="1AD19AF4" w14:textId="77777777" w:rsidR="0049229A" w:rsidRDefault="0049229A">
      <w:pPr>
        <w:pStyle w:val="BodyText"/>
      </w:pPr>
    </w:p>
    <w:p w14:paraId="76323969" w14:textId="77777777" w:rsidR="0049229A" w:rsidRDefault="0049229A">
      <w:pPr>
        <w:pStyle w:val="BodyText"/>
      </w:pPr>
    </w:p>
    <w:p w14:paraId="7FD168E0" w14:textId="77777777" w:rsidR="0049229A" w:rsidRDefault="004A7864">
      <w:pPr>
        <w:pStyle w:val="Heading4"/>
        <w:spacing w:before="129"/>
        <w:ind w:left="440"/>
      </w:pPr>
      <w:r>
        <w:rPr>
          <w:color w:val="5A5A5A"/>
        </w:rPr>
        <w:t>No Issues Found:</w:t>
      </w:r>
    </w:p>
    <w:p w14:paraId="1FB163C5" w14:textId="77777777" w:rsidR="0049229A" w:rsidRDefault="0049229A">
      <w:pPr>
        <w:pStyle w:val="BodyText"/>
        <w:spacing w:before="9"/>
        <w:rPr>
          <w:b/>
          <w:sz w:val="23"/>
        </w:rPr>
      </w:pPr>
    </w:p>
    <w:p w14:paraId="734D42EC" w14:textId="77777777" w:rsidR="0049229A" w:rsidRDefault="004A7864">
      <w:pPr>
        <w:pStyle w:val="ListParagraph"/>
        <w:numPr>
          <w:ilvl w:val="0"/>
          <w:numId w:val="21"/>
        </w:numPr>
        <w:tabs>
          <w:tab w:val="left" w:pos="1160"/>
          <w:tab w:val="left" w:pos="1161"/>
        </w:tabs>
        <w:ind w:hanging="361"/>
        <w:rPr>
          <w:sz w:val="20"/>
        </w:rPr>
      </w:pPr>
      <w:r>
        <w:rPr>
          <w:color w:val="5A5A5A"/>
          <w:sz w:val="20"/>
        </w:rPr>
        <w:t>You should have the general sense that the patient was treated</w:t>
      </w:r>
      <w:r>
        <w:rPr>
          <w:color w:val="5A5A5A"/>
          <w:spacing w:val="-8"/>
          <w:sz w:val="20"/>
        </w:rPr>
        <w:t xml:space="preserve"> </w:t>
      </w:r>
      <w:r>
        <w:rPr>
          <w:color w:val="5A5A5A"/>
          <w:sz w:val="20"/>
        </w:rPr>
        <w:t>correctly.</w:t>
      </w:r>
    </w:p>
    <w:p w14:paraId="760D4713" w14:textId="77777777" w:rsidR="0049229A" w:rsidRDefault="0049229A">
      <w:pPr>
        <w:pStyle w:val="BodyText"/>
        <w:spacing w:before="9"/>
        <w:rPr>
          <w:sz w:val="22"/>
        </w:rPr>
      </w:pPr>
    </w:p>
    <w:p w14:paraId="766CA11B" w14:textId="77777777" w:rsidR="0049229A" w:rsidRDefault="004A7864">
      <w:pPr>
        <w:pStyle w:val="ListParagraph"/>
        <w:numPr>
          <w:ilvl w:val="0"/>
          <w:numId w:val="21"/>
        </w:numPr>
        <w:tabs>
          <w:tab w:val="left" w:pos="1160"/>
          <w:tab w:val="left" w:pos="1161"/>
        </w:tabs>
        <w:spacing w:before="1" w:line="273" w:lineRule="auto"/>
        <w:ind w:right="1474"/>
        <w:rPr>
          <w:sz w:val="20"/>
        </w:rPr>
      </w:pPr>
      <w:r>
        <w:rPr>
          <w:color w:val="5A5A5A"/>
          <w:sz w:val="20"/>
        </w:rPr>
        <w:t>Cancer</w:t>
      </w:r>
      <w:r>
        <w:rPr>
          <w:color w:val="5A5A5A"/>
          <w:spacing w:val="-3"/>
          <w:sz w:val="20"/>
        </w:rPr>
        <w:t xml:space="preserve"> </w:t>
      </w:r>
      <w:r>
        <w:rPr>
          <w:color w:val="5A5A5A"/>
          <w:sz w:val="20"/>
        </w:rPr>
        <w:t>screenings/ soft</w:t>
      </w:r>
      <w:r>
        <w:rPr>
          <w:color w:val="5A5A5A"/>
          <w:spacing w:val="-2"/>
          <w:sz w:val="20"/>
        </w:rPr>
        <w:t xml:space="preserve"> </w:t>
      </w:r>
      <w:r>
        <w:rPr>
          <w:color w:val="5A5A5A"/>
          <w:sz w:val="20"/>
        </w:rPr>
        <w:t>tissue</w:t>
      </w:r>
      <w:r>
        <w:rPr>
          <w:color w:val="5A5A5A"/>
          <w:spacing w:val="-2"/>
          <w:sz w:val="20"/>
        </w:rPr>
        <w:t xml:space="preserve"> </w:t>
      </w:r>
      <w:r>
        <w:rPr>
          <w:color w:val="5A5A5A"/>
          <w:sz w:val="20"/>
        </w:rPr>
        <w:t>exams</w:t>
      </w:r>
      <w:r>
        <w:rPr>
          <w:color w:val="5A5A5A"/>
          <w:spacing w:val="-1"/>
          <w:sz w:val="20"/>
        </w:rPr>
        <w:t xml:space="preserve"> </w:t>
      </w:r>
      <w:r>
        <w:rPr>
          <w:color w:val="5A5A5A"/>
          <w:sz w:val="20"/>
        </w:rPr>
        <w:t>should</w:t>
      </w:r>
      <w:r>
        <w:rPr>
          <w:color w:val="5A5A5A"/>
          <w:spacing w:val="-3"/>
          <w:sz w:val="20"/>
        </w:rPr>
        <w:t xml:space="preserve"> </w:t>
      </w:r>
      <w:r>
        <w:rPr>
          <w:color w:val="5A5A5A"/>
          <w:sz w:val="20"/>
        </w:rPr>
        <w:t>be</w:t>
      </w:r>
      <w:r>
        <w:rPr>
          <w:color w:val="5A5A5A"/>
          <w:spacing w:val="-3"/>
          <w:sz w:val="20"/>
        </w:rPr>
        <w:t xml:space="preserve"> </w:t>
      </w:r>
      <w:r>
        <w:rPr>
          <w:color w:val="5A5A5A"/>
          <w:sz w:val="20"/>
        </w:rPr>
        <w:t>done</w:t>
      </w:r>
      <w:r>
        <w:rPr>
          <w:color w:val="5A5A5A"/>
          <w:spacing w:val="-3"/>
          <w:sz w:val="20"/>
        </w:rPr>
        <w:t xml:space="preserve"> </w:t>
      </w:r>
      <w:r>
        <w:rPr>
          <w:color w:val="5A5A5A"/>
          <w:sz w:val="20"/>
        </w:rPr>
        <w:t>on</w:t>
      </w:r>
      <w:r>
        <w:rPr>
          <w:color w:val="5A5A5A"/>
          <w:spacing w:val="-2"/>
          <w:sz w:val="20"/>
        </w:rPr>
        <w:t xml:space="preserve"> </w:t>
      </w:r>
      <w:r>
        <w:rPr>
          <w:color w:val="5A5A5A"/>
          <w:sz w:val="20"/>
        </w:rPr>
        <w:t>all</w:t>
      </w:r>
      <w:r>
        <w:rPr>
          <w:color w:val="5A5A5A"/>
          <w:spacing w:val="-3"/>
          <w:sz w:val="20"/>
        </w:rPr>
        <w:t xml:space="preserve"> </w:t>
      </w:r>
      <w:r>
        <w:rPr>
          <w:color w:val="5A5A5A"/>
          <w:sz w:val="20"/>
        </w:rPr>
        <w:t>patients</w:t>
      </w:r>
      <w:r>
        <w:rPr>
          <w:color w:val="5A5A5A"/>
          <w:spacing w:val="-3"/>
          <w:sz w:val="20"/>
        </w:rPr>
        <w:t xml:space="preserve"> </w:t>
      </w:r>
      <w:r>
        <w:rPr>
          <w:color w:val="5A5A5A"/>
          <w:sz w:val="20"/>
        </w:rPr>
        <w:t>but</w:t>
      </w:r>
      <w:r>
        <w:rPr>
          <w:color w:val="5A5A5A"/>
          <w:spacing w:val="-2"/>
          <w:sz w:val="20"/>
        </w:rPr>
        <w:t xml:space="preserve"> </w:t>
      </w:r>
      <w:r>
        <w:rPr>
          <w:color w:val="5A5A5A"/>
          <w:sz w:val="20"/>
        </w:rPr>
        <w:t>there</w:t>
      </w:r>
      <w:r>
        <w:rPr>
          <w:color w:val="5A5A5A"/>
          <w:spacing w:val="-3"/>
          <w:sz w:val="20"/>
        </w:rPr>
        <w:t xml:space="preserve"> </w:t>
      </w:r>
      <w:r>
        <w:rPr>
          <w:color w:val="5A5A5A"/>
          <w:sz w:val="20"/>
        </w:rPr>
        <w:t>is</w:t>
      </w:r>
      <w:r>
        <w:rPr>
          <w:color w:val="5A5A5A"/>
          <w:spacing w:val="-4"/>
          <w:sz w:val="20"/>
        </w:rPr>
        <w:t xml:space="preserve"> </w:t>
      </w:r>
      <w:r>
        <w:rPr>
          <w:color w:val="5A5A5A"/>
          <w:sz w:val="20"/>
        </w:rPr>
        <w:t>a</w:t>
      </w:r>
      <w:r>
        <w:rPr>
          <w:color w:val="5A5A5A"/>
          <w:spacing w:val="-2"/>
          <w:sz w:val="20"/>
        </w:rPr>
        <w:t xml:space="preserve"> </w:t>
      </w:r>
      <w:r>
        <w:rPr>
          <w:color w:val="5A5A5A"/>
          <w:sz w:val="20"/>
        </w:rPr>
        <w:t>significant</w:t>
      </w:r>
      <w:r>
        <w:rPr>
          <w:color w:val="5A5A5A"/>
          <w:spacing w:val="-2"/>
          <w:sz w:val="20"/>
        </w:rPr>
        <w:t xml:space="preserve"> </w:t>
      </w:r>
      <w:r>
        <w:rPr>
          <w:color w:val="5A5A5A"/>
          <w:sz w:val="20"/>
        </w:rPr>
        <w:t xml:space="preserve">difference from not having done one for a </w:t>
      </w:r>
      <w:proofErr w:type="gramStart"/>
      <w:r>
        <w:rPr>
          <w:color w:val="5A5A5A"/>
          <w:sz w:val="20"/>
        </w:rPr>
        <w:t>2 year old</w:t>
      </w:r>
      <w:proofErr w:type="gramEnd"/>
      <w:r>
        <w:rPr>
          <w:color w:val="5A5A5A"/>
          <w:sz w:val="20"/>
        </w:rPr>
        <w:t xml:space="preserve"> vs a 78 year-old smoker so use your judgment to determine compliance.</w:t>
      </w:r>
    </w:p>
    <w:p w14:paraId="406D76BB" w14:textId="77777777" w:rsidR="0049229A" w:rsidRDefault="0049229A">
      <w:pPr>
        <w:pStyle w:val="BodyText"/>
        <w:spacing w:before="2"/>
      </w:pPr>
    </w:p>
    <w:p w14:paraId="4270A964" w14:textId="77777777" w:rsidR="0049229A" w:rsidRDefault="004A7864">
      <w:pPr>
        <w:pStyle w:val="ListParagraph"/>
        <w:numPr>
          <w:ilvl w:val="0"/>
          <w:numId w:val="21"/>
        </w:numPr>
        <w:tabs>
          <w:tab w:val="left" w:pos="1160"/>
          <w:tab w:val="left" w:pos="1161"/>
        </w:tabs>
        <w:ind w:hanging="361"/>
        <w:rPr>
          <w:sz w:val="20"/>
        </w:rPr>
      </w:pPr>
      <w:r>
        <w:rPr>
          <w:color w:val="5A5A5A"/>
          <w:sz w:val="20"/>
        </w:rPr>
        <w:t>The appropriate dental materials were</w:t>
      </w:r>
      <w:r>
        <w:rPr>
          <w:color w:val="5A5A5A"/>
          <w:spacing w:val="-4"/>
          <w:sz w:val="20"/>
        </w:rPr>
        <w:t xml:space="preserve"> </w:t>
      </w:r>
      <w:r>
        <w:rPr>
          <w:color w:val="5A5A5A"/>
          <w:sz w:val="20"/>
        </w:rPr>
        <w:t>used.</w:t>
      </w:r>
    </w:p>
    <w:p w14:paraId="771F49C6" w14:textId="77777777" w:rsidR="0049229A" w:rsidRDefault="0049229A">
      <w:pPr>
        <w:pStyle w:val="BodyText"/>
        <w:rPr>
          <w:sz w:val="24"/>
        </w:rPr>
      </w:pPr>
    </w:p>
    <w:p w14:paraId="065E3914" w14:textId="77777777" w:rsidR="0049229A" w:rsidRDefault="0049229A">
      <w:pPr>
        <w:pStyle w:val="BodyText"/>
        <w:rPr>
          <w:sz w:val="24"/>
        </w:rPr>
      </w:pPr>
    </w:p>
    <w:p w14:paraId="67C06963" w14:textId="77777777" w:rsidR="0049229A" w:rsidRDefault="004A7864">
      <w:pPr>
        <w:pStyle w:val="Heading4"/>
        <w:spacing w:before="171"/>
        <w:ind w:left="440"/>
      </w:pPr>
      <w:r>
        <w:rPr>
          <w:color w:val="5A5A5A"/>
        </w:rPr>
        <w:t>Needs Improvement (examples):</w:t>
      </w:r>
    </w:p>
    <w:p w14:paraId="5B97F2D9" w14:textId="77777777" w:rsidR="0049229A" w:rsidRDefault="0049229A">
      <w:pPr>
        <w:pStyle w:val="BodyText"/>
        <w:spacing w:before="9"/>
        <w:rPr>
          <w:b/>
          <w:sz w:val="23"/>
        </w:rPr>
      </w:pPr>
    </w:p>
    <w:p w14:paraId="6F4C60A5" w14:textId="77777777" w:rsidR="0049229A" w:rsidRDefault="004A7864">
      <w:pPr>
        <w:pStyle w:val="ListParagraph"/>
        <w:numPr>
          <w:ilvl w:val="0"/>
          <w:numId w:val="21"/>
        </w:numPr>
        <w:tabs>
          <w:tab w:val="left" w:pos="1160"/>
          <w:tab w:val="left" w:pos="1161"/>
        </w:tabs>
        <w:ind w:hanging="361"/>
        <w:rPr>
          <w:sz w:val="20"/>
        </w:rPr>
      </w:pPr>
      <w:r>
        <w:rPr>
          <w:color w:val="5A5A5A"/>
          <w:sz w:val="20"/>
        </w:rPr>
        <w:t>There are obvious issues such as C&amp;B being started before periodontal care was</w:t>
      </w:r>
      <w:r>
        <w:rPr>
          <w:color w:val="5A5A5A"/>
          <w:spacing w:val="-14"/>
          <w:sz w:val="20"/>
        </w:rPr>
        <w:t xml:space="preserve"> </w:t>
      </w:r>
      <w:r>
        <w:rPr>
          <w:color w:val="5A5A5A"/>
          <w:sz w:val="20"/>
        </w:rPr>
        <w:t>addressed.</w:t>
      </w:r>
    </w:p>
    <w:p w14:paraId="602496C5" w14:textId="77777777" w:rsidR="0049229A" w:rsidRDefault="0049229A">
      <w:pPr>
        <w:pStyle w:val="BodyText"/>
        <w:spacing w:before="10"/>
        <w:rPr>
          <w:sz w:val="22"/>
        </w:rPr>
      </w:pPr>
    </w:p>
    <w:p w14:paraId="76B8F514" w14:textId="77777777" w:rsidR="0049229A" w:rsidRDefault="004A7864">
      <w:pPr>
        <w:pStyle w:val="ListParagraph"/>
        <w:numPr>
          <w:ilvl w:val="0"/>
          <w:numId w:val="21"/>
        </w:numPr>
        <w:tabs>
          <w:tab w:val="left" w:pos="1160"/>
          <w:tab w:val="left" w:pos="1161"/>
        </w:tabs>
        <w:ind w:hanging="361"/>
        <w:rPr>
          <w:sz w:val="20"/>
        </w:rPr>
      </w:pPr>
      <w:r>
        <w:rPr>
          <w:color w:val="5A5A5A"/>
          <w:sz w:val="20"/>
        </w:rPr>
        <w:t>Primary teeth are being restored even though the roots are mostly</w:t>
      </w:r>
      <w:r>
        <w:rPr>
          <w:color w:val="5A5A5A"/>
          <w:spacing w:val="-8"/>
          <w:sz w:val="20"/>
        </w:rPr>
        <w:t xml:space="preserve"> </w:t>
      </w:r>
      <w:r>
        <w:rPr>
          <w:color w:val="5A5A5A"/>
          <w:sz w:val="20"/>
        </w:rPr>
        <w:t>resorbed</w:t>
      </w:r>
    </w:p>
    <w:p w14:paraId="309F0796" w14:textId="77777777" w:rsidR="0049229A" w:rsidRDefault="0049229A">
      <w:pPr>
        <w:pStyle w:val="BodyText"/>
        <w:spacing w:before="7"/>
        <w:rPr>
          <w:sz w:val="22"/>
        </w:rPr>
      </w:pPr>
    </w:p>
    <w:p w14:paraId="5FF2E121" w14:textId="77777777" w:rsidR="0049229A" w:rsidRDefault="004A7864">
      <w:pPr>
        <w:pStyle w:val="ListParagraph"/>
        <w:numPr>
          <w:ilvl w:val="0"/>
          <w:numId w:val="21"/>
        </w:numPr>
        <w:tabs>
          <w:tab w:val="left" w:pos="1160"/>
          <w:tab w:val="left" w:pos="1161"/>
        </w:tabs>
        <w:ind w:hanging="361"/>
        <w:rPr>
          <w:sz w:val="20"/>
        </w:rPr>
      </w:pPr>
      <w:r>
        <w:rPr>
          <w:color w:val="5A5A5A"/>
          <w:sz w:val="20"/>
        </w:rPr>
        <w:t>Flippers made without any discussion notes of alternative</w:t>
      </w:r>
      <w:r>
        <w:rPr>
          <w:color w:val="5A5A5A"/>
          <w:spacing w:val="-4"/>
          <w:sz w:val="20"/>
        </w:rPr>
        <w:t xml:space="preserve"> </w:t>
      </w:r>
      <w:r>
        <w:rPr>
          <w:color w:val="5A5A5A"/>
          <w:sz w:val="20"/>
        </w:rPr>
        <w:t>treatment</w:t>
      </w:r>
    </w:p>
    <w:p w14:paraId="03B38E73" w14:textId="77777777" w:rsidR="0049229A" w:rsidRDefault="0049229A">
      <w:pPr>
        <w:pStyle w:val="BodyText"/>
        <w:spacing w:before="9"/>
        <w:rPr>
          <w:sz w:val="22"/>
        </w:rPr>
      </w:pPr>
    </w:p>
    <w:p w14:paraId="1A6C94FE" w14:textId="77777777" w:rsidR="0049229A" w:rsidRDefault="004A7864">
      <w:pPr>
        <w:pStyle w:val="ListParagraph"/>
        <w:numPr>
          <w:ilvl w:val="0"/>
          <w:numId w:val="21"/>
        </w:numPr>
        <w:tabs>
          <w:tab w:val="left" w:pos="1160"/>
          <w:tab w:val="left" w:pos="1161"/>
        </w:tabs>
        <w:ind w:hanging="361"/>
        <w:rPr>
          <w:sz w:val="20"/>
        </w:rPr>
      </w:pPr>
      <w:r>
        <w:rPr>
          <w:color w:val="5A5A5A"/>
          <w:sz w:val="20"/>
        </w:rPr>
        <w:t>Primary 2</w:t>
      </w:r>
      <w:r>
        <w:rPr>
          <w:color w:val="5A5A5A"/>
          <w:sz w:val="20"/>
          <w:vertAlign w:val="superscript"/>
        </w:rPr>
        <w:t>nd</w:t>
      </w:r>
      <w:r>
        <w:rPr>
          <w:color w:val="5A5A5A"/>
          <w:sz w:val="20"/>
        </w:rPr>
        <w:t xml:space="preserve"> molar extracted on a </w:t>
      </w:r>
      <w:proofErr w:type="gramStart"/>
      <w:r>
        <w:rPr>
          <w:color w:val="5A5A5A"/>
          <w:sz w:val="20"/>
        </w:rPr>
        <w:t>6 year-old</w:t>
      </w:r>
      <w:proofErr w:type="gramEnd"/>
      <w:r>
        <w:rPr>
          <w:color w:val="5A5A5A"/>
          <w:sz w:val="20"/>
        </w:rPr>
        <w:t xml:space="preserve"> without any plan for space</w:t>
      </w:r>
      <w:r>
        <w:rPr>
          <w:color w:val="5A5A5A"/>
          <w:spacing w:val="-7"/>
          <w:sz w:val="20"/>
        </w:rPr>
        <w:t xml:space="preserve"> </w:t>
      </w:r>
      <w:r>
        <w:rPr>
          <w:color w:val="5A5A5A"/>
          <w:sz w:val="20"/>
        </w:rPr>
        <w:t>maintenance</w:t>
      </w:r>
    </w:p>
    <w:p w14:paraId="529C8520" w14:textId="77777777" w:rsidR="0049229A" w:rsidRDefault="0049229A">
      <w:pPr>
        <w:pStyle w:val="BodyText"/>
        <w:spacing w:before="7"/>
        <w:rPr>
          <w:sz w:val="22"/>
        </w:rPr>
      </w:pPr>
    </w:p>
    <w:p w14:paraId="59AC06F2" w14:textId="77777777" w:rsidR="0049229A" w:rsidRDefault="004A7864">
      <w:pPr>
        <w:pStyle w:val="ListParagraph"/>
        <w:numPr>
          <w:ilvl w:val="0"/>
          <w:numId w:val="21"/>
        </w:numPr>
        <w:tabs>
          <w:tab w:val="left" w:pos="1160"/>
          <w:tab w:val="left" w:pos="1161"/>
        </w:tabs>
        <w:ind w:hanging="361"/>
        <w:rPr>
          <w:sz w:val="20"/>
        </w:rPr>
      </w:pPr>
      <w:r>
        <w:rPr>
          <w:color w:val="5A5A5A"/>
          <w:sz w:val="20"/>
        </w:rPr>
        <w:t>A patient with rampant caries is not offered home fluoride treatment or any other extra preventive</w:t>
      </w:r>
      <w:r>
        <w:rPr>
          <w:color w:val="5A5A5A"/>
          <w:spacing w:val="-17"/>
          <w:sz w:val="20"/>
        </w:rPr>
        <w:t xml:space="preserve"> </w:t>
      </w:r>
      <w:r>
        <w:rPr>
          <w:color w:val="5A5A5A"/>
          <w:sz w:val="20"/>
        </w:rPr>
        <w:t>care</w:t>
      </w:r>
    </w:p>
    <w:p w14:paraId="37936874" w14:textId="77777777" w:rsidR="0049229A" w:rsidRDefault="0049229A">
      <w:pPr>
        <w:pStyle w:val="BodyText"/>
        <w:spacing w:before="10"/>
        <w:rPr>
          <w:sz w:val="22"/>
        </w:rPr>
      </w:pPr>
    </w:p>
    <w:p w14:paraId="2D1AEB41" w14:textId="77777777" w:rsidR="0049229A" w:rsidRDefault="004A7864">
      <w:pPr>
        <w:pStyle w:val="ListParagraph"/>
        <w:numPr>
          <w:ilvl w:val="0"/>
          <w:numId w:val="21"/>
        </w:numPr>
        <w:tabs>
          <w:tab w:val="left" w:pos="1160"/>
          <w:tab w:val="left" w:pos="1161"/>
        </w:tabs>
        <w:spacing w:line="271" w:lineRule="auto"/>
        <w:ind w:right="1459"/>
        <w:rPr>
          <w:sz w:val="20"/>
        </w:rPr>
      </w:pPr>
      <w:r>
        <w:rPr>
          <w:color w:val="5A5A5A"/>
          <w:sz w:val="20"/>
        </w:rPr>
        <w:t>Dental</w:t>
      </w:r>
      <w:r>
        <w:rPr>
          <w:color w:val="5A5A5A"/>
          <w:spacing w:val="-3"/>
          <w:sz w:val="20"/>
        </w:rPr>
        <w:t xml:space="preserve"> </w:t>
      </w:r>
      <w:r>
        <w:rPr>
          <w:color w:val="5A5A5A"/>
          <w:sz w:val="20"/>
        </w:rPr>
        <w:t>materials</w:t>
      </w:r>
      <w:r>
        <w:rPr>
          <w:color w:val="5A5A5A"/>
          <w:spacing w:val="-4"/>
          <w:sz w:val="20"/>
        </w:rPr>
        <w:t xml:space="preserve"> </w:t>
      </w:r>
      <w:r>
        <w:rPr>
          <w:color w:val="5A5A5A"/>
          <w:sz w:val="20"/>
        </w:rPr>
        <w:t>not</w:t>
      </w:r>
      <w:r>
        <w:rPr>
          <w:color w:val="5A5A5A"/>
          <w:spacing w:val="-2"/>
          <w:sz w:val="20"/>
        </w:rPr>
        <w:t xml:space="preserve"> </w:t>
      </w:r>
      <w:r>
        <w:rPr>
          <w:color w:val="5A5A5A"/>
          <w:sz w:val="20"/>
        </w:rPr>
        <w:t>used</w:t>
      </w:r>
      <w:r>
        <w:rPr>
          <w:color w:val="5A5A5A"/>
          <w:spacing w:val="-2"/>
          <w:sz w:val="20"/>
        </w:rPr>
        <w:t xml:space="preserve"> </w:t>
      </w:r>
      <w:r>
        <w:rPr>
          <w:color w:val="5A5A5A"/>
          <w:sz w:val="20"/>
        </w:rPr>
        <w:t>appropriately.</w:t>
      </w:r>
      <w:r>
        <w:rPr>
          <w:color w:val="5A5A5A"/>
          <w:spacing w:val="-2"/>
          <w:sz w:val="20"/>
        </w:rPr>
        <w:t xml:space="preserve"> </w:t>
      </w:r>
      <w:proofErr w:type="gramStart"/>
      <w:r>
        <w:rPr>
          <w:color w:val="5A5A5A"/>
          <w:sz w:val="20"/>
        </w:rPr>
        <w:t>i.e.</w:t>
      </w:r>
      <w:proofErr w:type="gramEnd"/>
      <w:r>
        <w:rPr>
          <w:color w:val="5A5A5A"/>
          <w:spacing w:val="-2"/>
          <w:sz w:val="20"/>
        </w:rPr>
        <w:t xml:space="preserve"> </w:t>
      </w:r>
      <w:r>
        <w:rPr>
          <w:color w:val="5A5A5A"/>
          <w:sz w:val="20"/>
        </w:rPr>
        <w:t>Using</w:t>
      </w:r>
      <w:r>
        <w:rPr>
          <w:color w:val="5A5A5A"/>
          <w:spacing w:val="-3"/>
          <w:sz w:val="20"/>
        </w:rPr>
        <w:t xml:space="preserve"> </w:t>
      </w:r>
      <w:r>
        <w:rPr>
          <w:color w:val="5A5A5A"/>
          <w:sz w:val="20"/>
        </w:rPr>
        <w:t>a</w:t>
      </w:r>
      <w:r>
        <w:rPr>
          <w:color w:val="5A5A5A"/>
          <w:spacing w:val="-2"/>
          <w:sz w:val="20"/>
        </w:rPr>
        <w:t xml:space="preserve"> </w:t>
      </w:r>
      <w:r>
        <w:rPr>
          <w:color w:val="5A5A5A"/>
          <w:sz w:val="20"/>
        </w:rPr>
        <w:t>glass</w:t>
      </w:r>
      <w:r>
        <w:rPr>
          <w:color w:val="5A5A5A"/>
          <w:spacing w:val="-4"/>
          <w:sz w:val="20"/>
        </w:rPr>
        <w:t xml:space="preserve"> </w:t>
      </w:r>
      <w:r>
        <w:rPr>
          <w:color w:val="5A5A5A"/>
          <w:sz w:val="20"/>
        </w:rPr>
        <w:t>ionomer</w:t>
      </w:r>
      <w:r>
        <w:rPr>
          <w:color w:val="5A5A5A"/>
          <w:spacing w:val="-2"/>
          <w:sz w:val="20"/>
        </w:rPr>
        <w:t xml:space="preserve"> </w:t>
      </w:r>
      <w:r>
        <w:rPr>
          <w:color w:val="5A5A5A"/>
          <w:sz w:val="20"/>
        </w:rPr>
        <w:t>as</w:t>
      </w:r>
      <w:r>
        <w:rPr>
          <w:color w:val="5A5A5A"/>
          <w:spacing w:val="-3"/>
          <w:sz w:val="20"/>
        </w:rPr>
        <w:t xml:space="preserve"> </w:t>
      </w:r>
      <w:r>
        <w:rPr>
          <w:color w:val="5A5A5A"/>
          <w:sz w:val="20"/>
        </w:rPr>
        <w:t>a</w:t>
      </w:r>
      <w:r>
        <w:rPr>
          <w:color w:val="5A5A5A"/>
          <w:spacing w:val="-3"/>
          <w:sz w:val="20"/>
        </w:rPr>
        <w:t xml:space="preserve"> </w:t>
      </w:r>
      <w:r>
        <w:rPr>
          <w:color w:val="5A5A5A"/>
          <w:sz w:val="20"/>
        </w:rPr>
        <w:t>permanent</w:t>
      </w:r>
      <w:r>
        <w:rPr>
          <w:color w:val="5A5A5A"/>
          <w:spacing w:val="-2"/>
          <w:sz w:val="20"/>
        </w:rPr>
        <w:t xml:space="preserve"> </w:t>
      </w:r>
      <w:r>
        <w:rPr>
          <w:color w:val="5A5A5A"/>
          <w:sz w:val="20"/>
        </w:rPr>
        <w:t>restorative</w:t>
      </w:r>
      <w:r>
        <w:rPr>
          <w:color w:val="5A5A5A"/>
          <w:spacing w:val="-3"/>
          <w:sz w:val="20"/>
        </w:rPr>
        <w:t xml:space="preserve"> </w:t>
      </w:r>
      <w:r>
        <w:rPr>
          <w:color w:val="5A5A5A"/>
          <w:sz w:val="20"/>
        </w:rPr>
        <w:t>material for an MOD adult restoration without any explanation why</w:t>
      </w:r>
    </w:p>
    <w:p w14:paraId="7CBFF088" w14:textId="77777777" w:rsidR="0049229A" w:rsidRDefault="0049229A">
      <w:pPr>
        <w:spacing w:line="271" w:lineRule="auto"/>
        <w:rPr>
          <w:sz w:val="20"/>
        </w:rPr>
        <w:sectPr w:rsidR="0049229A">
          <w:pgSz w:w="12240" w:h="15840"/>
          <w:pgMar w:top="1600" w:right="260" w:bottom="1100" w:left="1000" w:header="720" w:footer="917" w:gutter="0"/>
          <w:cols w:space="720"/>
        </w:sectPr>
      </w:pPr>
    </w:p>
    <w:p w14:paraId="4B89CBB8" w14:textId="77777777" w:rsidR="0049229A" w:rsidRDefault="0049229A">
      <w:pPr>
        <w:pStyle w:val="BodyText"/>
      </w:pPr>
    </w:p>
    <w:p w14:paraId="00592325" w14:textId="77777777" w:rsidR="0049229A" w:rsidRDefault="0049229A">
      <w:pPr>
        <w:pStyle w:val="BodyText"/>
        <w:spacing w:before="2"/>
        <w:rPr>
          <w:sz w:val="28"/>
        </w:rPr>
      </w:pPr>
    </w:p>
    <w:p w14:paraId="76A5F8FC" w14:textId="77777777" w:rsidR="0049229A" w:rsidRDefault="004A7864">
      <w:pPr>
        <w:spacing w:before="100"/>
        <w:ind w:left="440"/>
        <w:rPr>
          <w:rFonts w:ascii="Cambria"/>
          <w:sz w:val="19"/>
        </w:rPr>
      </w:pPr>
      <w:r>
        <w:rPr>
          <w:rFonts w:ascii="Cambria"/>
          <w:color w:val="1F487C"/>
          <w:sz w:val="24"/>
        </w:rPr>
        <w:t>B</w:t>
      </w:r>
      <w:r>
        <w:rPr>
          <w:rFonts w:ascii="Cambria"/>
          <w:color w:val="1F487C"/>
          <w:sz w:val="19"/>
        </w:rPr>
        <w:t>LOOD PRESSURE PROTOCOLS FOLLOWED</w:t>
      </w:r>
    </w:p>
    <w:p w14:paraId="584DE4BE" w14:textId="77777777" w:rsidR="0049229A" w:rsidRDefault="0049229A">
      <w:pPr>
        <w:pStyle w:val="BodyText"/>
        <w:rPr>
          <w:rFonts w:ascii="Cambria"/>
          <w:sz w:val="28"/>
        </w:rPr>
      </w:pPr>
    </w:p>
    <w:p w14:paraId="3F4D255D" w14:textId="77777777" w:rsidR="0049229A" w:rsidRDefault="004A7864">
      <w:pPr>
        <w:pStyle w:val="Heading4"/>
        <w:spacing w:before="184"/>
        <w:ind w:left="440"/>
      </w:pPr>
      <w:r>
        <w:rPr>
          <w:color w:val="5A5A5A"/>
        </w:rPr>
        <w:t>No Issues Found:</w:t>
      </w:r>
    </w:p>
    <w:p w14:paraId="0D9F408C" w14:textId="77777777" w:rsidR="0049229A" w:rsidRDefault="0049229A">
      <w:pPr>
        <w:pStyle w:val="BodyText"/>
        <w:spacing w:before="9"/>
        <w:rPr>
          <w:b/>
          <w:sz w:val="23"/>
        </w:rPr>
      </w:pPr>
    </w:p>
    <w:p w14:paraId="317BF395"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u w:val="single" w:color="5A5A5A"/>
        </w:rPr>
        <w:t>All</w:t>
      </w:r>
      <w:r>
        <w:rPr>
          <w:color w:val="5A5A5A"/>
          <w:sz w:val="20"/>
        </w:rPr>
        <w:t xml:space="preserve"> patients 18 and older had a blood pressure done at each exam appointment or more often as</w:t>
      </w:r>
      <w:r>
        <w:rPr>
          <w:color w:val="5A5A5A"/>
          <w:spacing w:val="-18"/>
          <w:sz w:val="20"/>
        </w:rPr>
        <w:t xml:space="preserve"> </w:t>
      </w:r>
      <w:r>
        <w:rPr>
          <w:color w:val="5A5A5A"/>
          <w:sz w:val="20"/>
        </w:rPr>
        <w:t>needed.</w:t>
      </w:r>
    </w:p>
    <w:p w14:paraId="7B3C61DC" w14:textId="77777777" w:rsidR="0049229A" w:rsidRDefault="0049229A">
      <w:pPr>
        <w:pStyle w:val="BodyText"/>
      </w:pPr>
    </w:p>
    <w:p w14:paraId="568320BE" w14:textId="77777777" w:rsidR="0049229A" w:rsidRDefault="0049229A">
      <w:pPr>
        <w:pStyle w:val="BodyText"/>
      </w:pPr>
    </w:p>
    <w:p w14:paraId="7F8C018B" w14:textId="77777777" w:rsidR="0049229A" w:rsidRDefault="0049229A">
      <w:pPr>
        <w:pStyle w:val="BodyText"/>
        <w:spacing w:before="10"/>
        <w:rPr>
          <w:sz w:val="14"/>
        </w:rPr>
      </w:pPr>
    </w:p>
    <w:p w14:paraId="3924409C" w14:textId="77777777" w:rsidR="0049229A" w:rsidRDefault="004A7864">
      <w:pPr>
        <w:pStyle w:val="Heading4"/>
        <w:spacing w:before="59"/>
        <w:ind w:left="440"/>
      </w:pPr>
      <w:r>
        <w:rPr>
          <w:color w:val="5A5A5A"/>
        </w:rPr>
        <w:t>Needs Improvement (examples):</w:t>
      </w:r>
    </w:p>
    <w:p w14:paraId="3ECF781D" w14:textId="77777777" w:rsidR="0049229A" w:rsidRDefault="0049229A">
      <w:pPr>
        <w:pStyle w:val="BodyText"/>
        <w:spacing w:before="9"/>
        <w:rPr>
          <w:b/>
          <w:sz w:val="23"/>
        </w:rPr>
      </w:pPr>
    </w:p>
    <w:p w14:paraId="383FC967" w14:textId="77777777" w:rsidR="0049229A" w:rsidRDefault="004A7864">
      <w:pPr>
        <w:pStyle w:val="ListParagraph"/>
        <w:numPr>
          <w:ilvl w:val="0"/>
          <w:numId w:val="21"/>
        </w:numPr>
        <w:tabs>
          <w:tab w:val="left" w:pos="1160"/>
          <w:tab w:val="left" w:pos="1161"/>
        </w:tabs>
        <w:ind w:hanging="361"/>
        <w:rPr>
          <w:sz w:val="20"/>
        </w:rPr>
      </w:pPr>
      <w:r>
        <w:rPr>
          <w:color w:val="5A5A5A"/>
          <w:sz w:val="20"/>
        </w:rPr>
        <w:t>The blood pressure is missing on a patient that is 18 or</w:t>
      </w:r>
      <w:r>
        <w:rPr>
          <w:color w:val="5A5A5A"/>
          <w:spacing w:val="-7"/>
          <w:sz w:val="20"/>
        </w:rPr>
        <w:t xml:space="preserve"> </w:t>
      </w:r>
      <w:r>
        <w:rPr>
          <w:color w:val="5A5A5A"/>
          <w:sz w:val="20"/>
        </w:rPr>
        <w:t>older.</w:t>
      </w:r>
    </w:p>
    <w:p w14:paraId="021E383B" w14:textId="77777777" w:rsidR="0049229A" w:rsidRDefault="0049229A">
      <w:pPr>
        <w:pStyle w:val="BodyText"/>
        <w:spacing w:before="9"/>
        <w:rPr>
          <w:sz w:val="22"/>
        </w:rPr>
      </w:pPr>
    </w:p>
    <w:p w14:paraId="5C5FF1AB"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rPr>
        <w:t>If the BP is high, the BP was not monitored appropriately in subsequent</w:t>
      </w:r>
      <w:r>
        <w:rPr>
          <w:color w:val="5A5A5A"/>
          <w:spacing w:val="-5"/>
          <w:sz w:val="20"/>
        </w:rPr>
        <w:t xml:space="preserve"> </w:t>
      </w:r>
      <w:r>
        <w:rPr>
          <w:color w:val="5A5A5A"/>
          <w:sz w:val="20"/>
        </w:rPr>
        <w:t>visits.</w:t>
      </w:r>
    </w:p>
    <w:p w14:paraId="67C71CD7" w14:textId="77777777" w:rsidR="0049229A" w:rsidRDefault="0049229A">
      <w:pPr>
        <w:pStyle w:val="BodyText"/>
        <w:spacing w:before="7"/>
        <w:rPr>
          <w:sz w:val="22"/>
        </w:rPr>
      </w:pPr>
    </w:p>
    <w:p w14:paraId="5CAA4E47" w14:textId="77777777" w:rsidR="0049229A" w:rsidRDefault="004A7864">
      <w:pPr>
        <w:pStyle w:val="ListParagraph"/>
        <w:numPr>
          <w:ilvl w:val="0"/>
          <w:numId w:val="21"/>
        </w:numPr>
        <w:tabs>
          <w:tab w:val="left" w:pos="1160"/>
          <w:tab w:val="left" w:pos="1161"/>
        </w:tabs>
        <w:ind w:hanging="361"/>
        <w:rPr>
          <w:sz w:val="20"/>
        </w:rPr>
      </w:pPr>
      <w:r>
        <w:rPr>
          <w:color w:val="5A5A5A"/>
          <w:sz w:val="20"/>
        </w:rPr>
        <w:t>A medical referral was not made for a patient with high BP who is not already seeing a</w:t>
      </w:r>
      <w:r>
        <w:rPr>
          <w:color w:val="5A5A5A"/>
          <w:spacing w:val="-15"/>
          <w:sz w:val="20"/>
        </w:rPr>
        <w:t xml:space="preserve"> </w:t>
      </w:r>
      <w:r>
        <w:rPr>
          <w:color w:val="5A5A5A"/>
          <w:sz w:val="20"/>
        </w:rPr>
        <w:t>physician.</w:t>
      </w:r>
    </w:p>
    <w:p w14:paraId="0C89E265" w14:textId="77777777" w:rsidR="0049229A" w:rsidRDefault="0049229A">
      <w:pPr>
        <w:pStyle w:val="BodyText"/>
        <w:spacing w:before="9"/>
        <w:rPr>
          <w:sz w:val="22"/>
        </w:rPr>
      </w:pPr>
    </w:p>
    <w:p w14:paraId="20BF060C" w14:textId="77777777" w:rsidR="0049229A" w:rsidRDefault="004A7864">
      <w:pPr>
        <w:pStyle w:val="ListParagraph"/>
        <w:numPr>
          <w:ilvl w:val="0"/>
          <w:numId w:val="21"/>
        </w:numPr>
        <w:tabs>
          <w:tab w:val="left" w:pos="1160"/>
          <w:tab w:val="left" w:pos="1161"/>
        </w:tabs>
        <w:spacing w:line="276" w:lineRule="auto"/>
        <w:ind w:right="1249"/>
        <w:rPr>
          <w:sz w:val="20"/>
        </w:rPr>
      </w:pPr>
      <w:r>
        <w:rPr>
          <w:color w:val="5A5A5A"/>
          <w:sz w:val="20"/>
        </w:rPr>
        <w:t xml:space="preserve">If the treatment did not match the protocols, there were no treatment notes indicating why the standard was deviated. An example would be an emergency patient with a diastolic reading over 110 but the tooth to be extracted had a plus 2 mobility. Clinical judgment should be used to determine appropriate </w:t>
      </w:r>
      <w:proofErr w:type="gramStart"/>
      <w:r>
        <w:rPr>
          <w:color w:val="5A5A5A"/>
          <w:sz w:val="20"/>
        </w:rPr>
        <w:t>treatment</w:t>
      </w:r>
      <w:proofErr w:type="gramEnd"/>
      <w:r>
        <w:rPr>
          <w:color w:val="5A5A5A"/>
          <w:sz w:val="20"/>
        </w:rPr>
        <w:t xml:space="preserve"> but that clinical judgment needs to be</w:t>
      </w:r>
      <w:r>
        <w:rPr>
          <w:color w:val="5A5A5A"/>
          <w:spacing w:val="-5"/>
          <w:sz w:val="20"/>
        </w:rPr>
        <w:t xml:space="preserve"> </w:t>
      </w:r>
      <w:r>
        <w:rPr>
          <w:color w:val="5A5A5A"/>
          <w:sz w:val="20"/>
        </w:rPr>
        <w:t>recorded.</w:t>
      </w:r>
    </w:p>
    <w:p w14:paraId="5B57CD87" w14:textId="77777777" w:rsidR="0049229A" w:rsidRDefault="0049229A">
      <w:pPr>
        <w:spacing w:line="276" w:lineRule="auto"/>
        <w:rPr>
          <w:sz w:val="20"/>
        </w:rPr>
        <w:sectPr w:rsidR="0049229A">
          <w:pgSz w:w="12240" w:h="15840"/>
          <w:pgMar w:top="1600" w:right="260" w:bottom="1100" w:left="1000" w:header="720" w:footer="917" w:gutter="0"/>
          <w:cols w:space="720"/>
        </w:sectPr>
      </w:pPr>
    </w:p>
    <w:p w14:paraId="5274A5B5" w14:textId="77777777" w:rsidR="0049229A" w:rsidRDefault="0049229A">
      <w:pPr>
        <w:pStyle w:val="BodyText"/>
        <w:spacing w:before="2"/>
        <w:rPr>
          <w:sz w:val="9"/>
        </w:rPr>
      </w:pPr>
    </w:p>
    <w:p w14:paraId="6005FFA5" w14:textId="2FC13D43" w:rsidR="0049229A" w:rsidRDefault="00E638FB">
      <w:pPr>
        <w:spacing w:before="100"/>
        <w:ind w:left="440"/>
        <w:rPr>
          <w:rFonts w:ascii="Cambria"/>
          <w:sz w:val="19"/>
        </w:rPr>
      </w:pPr>
      <w:r>
        <w:rPr>
          <w:rFonts w:ascii="Cambria"/>
          <w:color w:val="1F487C"/>
          <w:sz w:val="24"/>
        </w:rPr>
        <w:t>Follows Charting Protocols</w:t>
      </w:r>
    </w:p>
    <w:p w14:paraId="612D568C" w14:textId="77777777" w:rsidR="0049229A" w:rsidRDefault="004A7864">
      <w:pPr>
        <w:pStyle w:val="BodyText"/>
        <w:spacing w:before="61" w:line="288" w:lineRule="auto"/>
        <w:ind w:left="440" w:right="1193"/>
      </w:pPr>
      <w:r>
        <w:rPr>
          <w:color w:val="5A5A5A"/>
        </w:rPr>
        <w:t xml:space="preserve">The American Dental Association has developed charting criteria that should be adhered to by all dental providers for good risk management and patient </w:t>
      </w:r>
      <w:proofErr w:type="gramStart"/>
      <w:r>
        <w:rPr>
          <w:color w:val="5A5A5A"/>
        </w:rPr>
        <w:t>care</w:t>
      </w:r>
      <w:proofErr w:type="gramEnd"/>
    </w:p>
    <w:p w14:paraId="235E317F" w14:textId="77777777" w:rsidR="0049229A" w:rsidRDefault="0049229A">
      <w:pPr>
        <w:pStyle w:val="BodyText"/>
      </w:pPr>
    </w:p>
    <w:p w14:paraId="6F9D998B" w14:textId="77777777" w:rsidR="0049229A" w:rsidRDefault="0049229A">
      <w:pPr>
        <w:pStyle w:val="BodyText"/>
      </w:pPr>
    </w:p>
    <w:p w14:paraId="0C18637C" w14:textId="77777777" w:rsidR="0049229A" w:rsidRDefault="004A7864">
      <w:pPr>
        <w:pStyle w:val="Heading4"/>
        <w:spacing w:before="123"/>
        <w:ind w:left="440"/>
      </w:pPr>
      <w:r>
        <w:rPr>
          <w:color w:val="5A5A5A"/>
        </w:rPr>
        <w:t>No Issues Found:</w:t>
      </w:r>
    </w:p>
    <w:p w14:paraId="1EAD3470" w14:textId="77777777" w:rsidR="0049229A" w:rsidRDefault="0049229A">
      <w:pPr>
        <w:pStyle w:val="BodyText"/>
        <w:spacing w:before="9"/>
        <w:rPr>
          <w:b/>
          <w:sz w:val="23"/>
        </w:rPr>
      </w:pPr>
    </w:p>
    <w:p w14:paraId="75C15C7D" w14:textId="77777777" w:rsidR="0049229A" w:rsidRDefault="004A7864">
      <w:pPr>
        <w:pStyle w:val="ListParagraph"/>
        <w:numPr>
          <w:ilvl w:val="0"/>
          <w:numId w:val="21"/>
        </w:numPr>
        <w:tabs>
          <w:tab w:val="left" w:pos="1160"/>
          <w:tab w:val="left" w:pos="1161"/>
        </w:tabs>
        <w:spacing w:before="1" w:line="273" w:lineRule="auto"/>
        <w:ind w:right="1459"/>
        <w:rPr>
          <w:sz w:val="20"/>
        </w:rPr>
      </w:pPr>
      <w:r>
        <w:rPr>
          <w:color w:val="5A5A5A"/>
          <w:sz w:val="20"/>
        </w:rPr>
        <w:t>The chart is complete and appropriately describes what was done in enough detail that any dentist can read it and follow what was</w:t>
      </w:r>
      <w:r>
        <w:rPr>
          <w:color w:val="5A5A5A"/>
          <w:spacing w:val="-2"/>
          <w:sz w:val="20"/>
        </w:rPr>
        <w:t xml:space="preserve"> </w:t>
      </w:r>
      <w:r>
        <w:rPr>
          <w:color w:val="5A5A5A"/>
          <w:sz w:val="20"/>
        </w:rPr>
        <w:t>done</w:t>
      </w:r>
    </w:p>
    <w:p w14:paraId="16062345" w14:textId="77777777" w:rsidR="0049229A" w:rsidRDefault="0049229A">
      <w:pPr>
        <w:pStyle w:val="BodyText"/>
        <w:spacing w:before="2"/>
      </w:pPr>
    </w:p>
    <w:p w14:paraId="4F1A725B" w14:textId="51CF26AF" w:rsidR="0049229A" w:rsidRPr="00E638FB" w:rsidRDefault="004A7864" w:rsidP="00E638FB">
      <w:pPr>
        <w:pStyle w:val="ListParagraph"/>
        <w:numPr>
          <w:ilvl w:val="0"/>
          <w:numId w:val="21"/>
        </w:numPr>
        <w:tabs>
          <w:tab w:val="left" w:pos="1160"/>
          <w:tab w:val="left" w:pos="1161"/>
        </w:tabs>
        <w:ind w:hanging="361"/>
        <w:rPr>
          <w:sz w:val="20"/>
        </w:rPr>
      </w:pPr>
      <w:r>
        <w:rPr>
          <w:color w:val="5A5A5A"/>
          <w:sz w:val="20"/>
        </w:rPr>
        <w:t>The treatment record adheres to the standards of care described by</w:t>
      </w:r>
      <w:r w:rsidR="00E638FB">
        <w:rPr>
          <w:color w:val="5A5A5A"/>
          <w:sz w:val="20"/>
        </w:rPr>
        <w:t xml:space="preserve"> ADA: </w:t>
      </w:r>
      <w:proofErr w:type="gramStart"/>
      <w:r w:rsidR="00E638FB" w:rsidRPr="00E638FB">
        <w:rPr>
          <w:color w:val="5A5A5A"/>
          <w:sz w:val="20"/>
        </w:rPr>
        <w:t>https://success.ada.org/en/regulatory-legal/dental-records</w:t>
      </w:r>
      <w:proofErr w:type="gramEnd"/>
    </w:p>
    <w:p w14:paraId="44A1E7CC" w14:textId="77777777" w:rsidR="0049229A" w:rsidRDefault="0049229A">
      <w:pPr>
        <w:pStyle w:val="BodyText"/>
        <w:spacing w:before="2"/>
        <w:rPr>
          <w:sz w:val="15"/>
        </w:rPr>
      </w:pPr>
    </w:p>
    <w:p w14:paraId="124655AD" w14:textId="77777777" w:rsidR="0049229A" w:rsidRDefault="004A7864">
      <w:pPr>
        <w:pStyle w:val="ListParagraph"/>
        <w:numPr>
          <w:ilvl w:val="0"/>
          <w:numId w:val="21"/>
        </w:numPr>
        <w:tabs>
          <w:tab w:val="left" w:pos="1160"/>
          <w:tab w:val="left" w:pos="1161"/>
        </w:tabs>
        <w:spacing w:before="100"/>
        <w:ind w:hanging="361"/>
        <w:rPr>
          <w:sz w:val="20"/>
        </w:rPr>
      </w:pPr>
      <w:r>
        <w:rPr>
          <w:color w:val="5A5A5A"/>
          <w:sz w:val="20"/>
        </w:rPr>
        <w:t>All required consents are present and appropriately signed by all</w:t>
      </w:r>
      <w:r>
        <w:rPr>
          <w:color w:val="5A5A5A"/>
          <w:spacing w:val="-6"/>
          <w:sz w:val="20"/>
        </w:rPr>
        <w:t xml:space="preserve"> </w:t>
      </w:r>
      <w:r>
        <w:rPr>
          <w:color w:val="5A5A5A"/>
          <w:sz w:val="20"/>
        </w:rPr>
        <w:t>parties.</w:t>
      </w:r>
    </w:p>
    <w:p w14:paraId="2F519C26" w14:textId="77777777" w:rsidR="0049229A" w:rsidRDefault="0049229A">
      <w:pPr>
        <w:pStyle w:val="BodyText"/>
        <w:rPr>
          <w:sz w:val="24"/>
        </w:rPr>
      </w:pPr>
    </w:p>
    <w:p w14:paraId="68E03086" w14:textId="77777777" w:rsidR="0049229A" w:rsidRDefault="0049229A">
      <w:pPr>
        <w:pStyle w:val="BodyText"/>
        <w:spacing w:before="7"/>
        <w:rPr>
          <w:sz w:val="35"/>
        </w:rPr>
      </w:pPr>
    </w:p>
    <w:p w14:paraId="7BB272E5" w14:textId="77777777" w:rsidR="0049229A" w:rsidRDefault="004A7864">
      <w:pPr>
        <w:pStyle w:val="Heading4"/>
        <w:spacing w:before="1"/>
        <w:ind w:left="440"/>
      </w:pPr>
      <w:r>
        <w:rPr>
          <w:color w:val="5A5A5A"/>
        </w:rPr>
        <w:t>Needs Improvement (examples):</w:t>
      </w:r>
    </w:p>
    <w:p w14:paraId="07EEC2D1" w14:textId="77777777" w:rsidR="0049229A" w:rsidRDefault="0049229A">
      <w:pPr>
        <w:pStyle w:val="BodyText"/>
        <w:spacing w:before="6"/>
        <w:rPr>
          <w:b/>
          <w:sz w:val="23"/>
        </w:rPr>
      </w:pPr>
    </w:p>
    <w:p w14:paraId="6DB476B5" w14:textId="77777777" w:rsidR="0049229A" w:rsidRDefault="004A7864">
      <w:pPr>
        <w:pStyle w:val="ListParagraph"/>
        <w:numPr>
          <w:ilvl w:val="0"/>
          <w:numId w:val="21"/>
        </w:numPr>
        <w:tabs>
          <w:tab w:val="left" w:pos="1160"/>
          <w:tab w:val="left" w:pos="1161"/>
        </w:tabs>
        <w:ind w:hanging="361"/>
        <w:rPr>
          <w:sz w:val="20"/>
        </w:rPr>
      </w:pPr>
      <w:r>
        <w:rPr>
          <w:color w:val="5A5A5A"/>
          <w:sz w:val="20"/>
        </w:rPr>
        <w:t>Required consents are missing or</w:t>
      </w:r>
      <w:r>
        <w:rPr>
          <w:color w:val="5A5A5A"/>
          <w:spacing w:val="-2"/>
          <w:sz w:val="20"/>
        </w:rPr>
        <w:t xml:space="preserve"> </w:t>
      </w:r>
      <w:r>
        <w:rPr>
          <w:color w:val="5A5A5A"/>
          <w:sz w:val="20"/>
        </w:rPr>
        <w:t>unsigned.</w:t>
      </w:r>
    </w:p>
    <w:p w14:paraId="3F3AF318" w14:textId="77777777" w:rsidR="0049229A" w:rsidRDefault="0049229A">
      <w:pPr>
        <w:pStyle w:val="BodyText"/>
        <w:spacing w:before="10"/>
        <w:rPr>
          <w:sz w:val="22"/>
        </w:rPr>
      </w:pPr>
    </w:p>
    <w:p w14:paraId="538CA494" w14:textId="77777777" w:rsidR="0049229A" w:rsidRDefault="004A7864">
      <w:pPr>
        <w:pStyle w:val="ListParagraph"/>
        <w:numPr>
          <w:ilvl w:val="0"/>
          <w:numId w:val="21"/>
        </w:numPr>
        <w:tabs>
          <w:tab w:val="left" w:pos="1160"/>
          <w:tab w:val="left" w:pos="1161"/>
        </w:tabs>
        <w:ind w:hanging="361"/>
        <w:rPr>
          <w:sz w:val="20"/>
        </w:rPr>
      </w:pPr>
      <w:r>
        <w:rPr>
          <w:color w:val="5A5A5A"/>
          <w:sz w:val="20"/>
        </w:rPr>
        <w:t>The charting does not adhere to the profession’s</w:t>
      </w:r>
      <w:r>
        <w:rPr>
          <w:color w:val="5A5A5A"/>
          <w:spacing w:val="-8"/>
          <w:sz w:val="20"/>
        </w:rPr>
        <w:t xml:space="preserve"> </w:t>
      </w:r>
      <w:r>
        <w:rPr>
          <w:color w:val="5A5A5A"/>
          <w:sz w:val="20"/>
        </w:rPr>
        <w:t>standards</w:t>
      </w:r>
    </w:p>
    <w:p w14:paraId="559298D5" w14:textId="77777777" w:rsidR="0049229A" w:rsidRDefault="0049229A">
      <w:pPr>
        <w:pStyle w:val="BodyText"/>
        <w:spacing w:before="10"/>
        <w:rPr>
          <w:sz w:val="22"/>
        </w:rPr>
      </w:pPr>
    </w:p>
    <w:p w14:paraId="73FDFFC3" w14:textId="77777777" w:rsidR="0049229A" w:rsidRDefault="004A7864">
      <w:pPr>
        <w:pStyle w:val="ListParagraph"/>
        <w:numPr>
          <w:ilvl w:val="0"/>
          <w:numId w:val="21"/>
        </w:numPr>
        <w:tabs>
          <w:tab w:val="left" w:pos="1160"/>
          <w:tab w:val="left" w:pos="1161"/>
        </w:tabs>
        <w:ind w:hanging="361"/>
        <w:rPr>
          <w:sz w:val="20"/>
        </w:rPr>
      </w:pPr>
      <w:r>
        <w:rPr>
          <w:color w:val="5A5A5A"/>
          <w:sz w:val="20"/>
        </w:rPr>
        <w:t>The treatment record is difficult or impossible to</w:t>
      </w:r>
      <w:r>
        <w:rPr>
          <w:color w:val="5A5A5A"/>
          <w:spacing w:val="-2"/>
          <w:sz w:val="20"/>
        </w:rPr>
        <w:t xml:space="preserve"> </w:t>
      </w:r>
      <w:r>
        <w:rPr>
          <w:color w:val="5A5A5A"/>
          <w:sz w:val="20"/>
        </w:rPr>
        <w:t>follow</w:t>
      </w:r>
    </w:p>
    <w:p w14:paraId="7249DA9E" w14:textId="77777777" w:rsidR="0049229A" w:rsidRDefault="0049229A">
      <w:pPr>
        <w:pStyle w:val="BodyText"/>
        <w:rPr>
          <w:sz w:val="24"/>
        </w:rPr>
      </w:pPr>
    </w:p>
    <w:p w14:paraId="1654C621" w14:textId="77777777" w:rsidR="0049229A" w:rsidRDefault="0049229A">
      <w:pPr>
        <w:pStyle w:val="BodyText"/>
        <w:rPr>
          <w:sz w:val="24"/>
        </w:rPr>
      </w:pPr>
    </w:p>
    <w:p w14:paraId="4D4194AA" w14:textId="1490D280" w:rsidR="0049229A" w:rsidRDefault="004A7864">
      <w:pPr>
        <w:spacing w:before="171"/>
        <w:ind w:left="440"/>
        <w:rPr>
          <w:rFonts w:ascii="Cambria"/>
          <w:sz w:val="19"/>
        </w:rPr>
      </w:pPr>
      <w:r>
        <w:rPr>
          <w:rFonts w:ascii="Cambria"/>
          <w:color w:val="1F487C"/>
          <w:sz w:val="24"/>
        </w:rPr>
        <w:t>P</w:t>
      </w:r>
      <w:r w:rsidR="00E638FB">
        <w:rPr>
          <w:rFonts w:ascii="Cambria"/>
          <w:color w:val="1F487C"/>
          <w:sz w:val="19"/>
        </w:rPr>
        <w:t>atient Instructions Documented</w:t>
      </w:r>
    </w:p>
    <w:p w14:paraId="67F10BD5" w14:textId="77777777" w:rsidR="0049229A" w:rsidRDefault="004A7864">
      <w:pPr>
        <w:pStyle w:val="BodyText"/>
        <w:spacing w:before="59"/>
        <w:ind w:left="440"/>
      </w:pPr>
      <w:r>
        <w:rPr>
          <w:color w:val="5A5A5A"/>
        </w:rPr>
        <w:t>This section deals with the need to properly inform our patients.</w:t>
      </w:r>
    </w:p>
    <w:p w14:paraId="255FCE8F" w14:textId="77777777" w:rsidR="0049229A" w:rsidRDefault="0049229A">
      <w:pPr>
        <w:pStyle w:val="BodyText"/>
      </w:pPr>
    </w:p>
    <w:p w14:paraId="6784182B" w14:textId="77777777" w:rsidR="0049229A" w:rsidRDefault="0049229A">
      <w:pPr>
        <w:pStyle w:val="BodyText"/>
      </w:pPr>
    </w:p>
    <w:p w14:paraId="51A009C1" w14:textId="77777777" w:rsidR="0049229A" w:rsidRDefault="004A7864">
      <w:pPr>
        <w:pStyle w:val="Heading4"/>
        <w:spacing w:before="175"/>
        <w:ind w:left="440"/>
      </w:pPr>
      <w:r>
        <w:rPr>
          <w:color w:val="5A5A5A"/>
        </w:rPr>
        <w:t>No Issues Found:</w:t>
      </w:r>
    </w:p>
    <w:p w14:paraId="03A30CAE" w14:textId="77777777" w:rsidR="0049229A" w:rsidRDefault="0049229A">
      <w:pPr>
        <w:pStyle w:val="BodyText"/>
        <w:spacing w:before="6"/>
        <w:rPr>
          <w:b/>
          <w:sz w:val="23"/>
        </w:rPr>
      </w:pPr>
    </w:p>
    <w:p w14:paraId="212A2157" w14:textId="77777777" w:rsidR="0049229A" w:rsidRDefault="004A7864">
      <w:pPr>
        <w:pStyle w:val="ListParagraph"/>
        <w:numPr>
          <w:ilvl w:val="0"/>
          <w:numId w:val="21"/>
        </w:numPr>
        <w:tabs>
          <w:tab w:val="left" w:pos="1160"/>
          <w:tab w:val="left" w:pos="1161"/>
        </w:tabs>
        <w:spacing w:line="273" w:lineRule="auto"/>
        <w:ind w:right="1971"/>
        <w:rPr>
          <w:sz w:val="20"/>
        </w:rPr>
      </w:pPr>
      <w:r>
        <w:rPr>
          <w:color w:val="5A5A5A"/>
          <w:sz w:val="20"/>
        </w:rPr>
        <w:t>All surgery and endodontic patient visits should have a chart note indicating that patient post-op instructions were</w:t>
      </w:r>
      <w:r>
        <w:rPr>
          <w:color w:val="5A5A5A"/>
          <w:spacing w:val="-4"/>
          <w:sz w:val="20"/>
        </w:rPr>
        <w:t xml:space="preserve"> </w:t>
      </w:r>
      <w:r>
        <w:rPr>
          <w:color w:val="5A5A5A"/>
          <w:sz w:val="20"/>
        </w:rPr>
        <w:t>given.</w:t>
      </w:r>
    </w:p>
    <w:p w14:paraId="684DCDEF" w14:textId="77777777" w:rsidR="0049229A" w:rsidRDefault="0049229A">
      <w:pPr>
        <w:pStyle w:val="BodyText"/>
        <w:spacing w:before="3"/>
      </w:pPr>
    </w:p>
    <w:p w14:paraId="0BE24708" w14:textId="77777777" w:rsidR="0049229A" w:rsidRDefault="004A7864">
      <w:pPr>
        <w:pStyle w:val="ListParagraph"/>
        <w:numPr>
          <w:ilvl w:val="0"/>
          <w:numId w:val="21"/>
        </w:numPr>
        <w:tabs>
          <w:tab w:val="left" w:pos="1160"/>
          <w:tab w:val="left" w:pos="1161"/>
        </w:tabs>
        <w:ind w:hanging="361"/>
        <w:rPr>
          <w:sz w:val="20"/>
        </w:rPr>
      </w:pPr>
      <w:r>
        <w:rPr>
          <w:color w:val="5A5A5A"/>
          <w:sz w:val="20"/>
        </w:rPr>
        <w:t>All exams should have a note indicating that OHI instructions were</w:t>
      </w:r>
      <w:r>
        <w:rPr>
          <w:color w:val="5A5A5A"/>
          <w:spacing w:val="-12"/>
          <w:sz w:val="20"/>
        </w:rPr>
        <w:t xml:space="preserve"> </w:t>
      </w:r>
      <w:r>
        <w:rPr>
          <w:color w:val="5A5A5A"/>
          <w:sz w:val="20"/>
        </w:rPr>
        <w:t>given.</w:t>
      </w:r>
    </w:p>
    <w:p w14:paraId="02CBC564" w14:textId="77777777" w:rsidR="0049229A" w:rsidRDefault="0049229A">
      <w:pPr>
        <w:pStyle w:val="BodyText"/>
        <w:spacing w:before="9"/>
        <w:rPr>
          <w:sz w:val="22"/>
        </w:rPr>
      </w:pPr>
    </w:p>
    <w:p w14:paraId="5E604BBE" w14:textId="77777777" w:rsidR="0049229A" w:rsidRDefault="004A7864">
      <w:pPr>
        <w:pStyle w:val="ListParagraph"/>
        <w:numPr>
          <w:ilvl w:val="0"/>
          <w:numId w:val="21"/>
        </w:numPr>
        <w:tabs>
          <w:tab w:val="left" w:pos="1160"/>
          <w:tab w:val="left" w:pos="1161"/>
        </w:tabs>
        <w:spacing w:before="1" w:line="271" w:lineRule="auto"/>
        <w:ind w:right="1344"/>
        <w:rPr>
          <w:sz w:val="20"/>
        </w:rPr>
      </w:pPr>
      <w:r>
        <w:rPr>
          <w:color w:val="5A5A5A"/>
          <w:sz w:val="20"/>
        </w:rPr>
        <w:t>All</w:t>
      </w:r>
      <w:r>
        <w:rPr>
          <w:color w:val="5A5A5A"/>
          <w:spacing w:val="-4"/>
          <w:sz w:val="20"/>
        </w:rPr>
        <w:t xml:space="preserve"> </w:t>
      </w:r>
      <w:r>
        <w:rPr>
          <w:color w:val="5A5A5A"/>
          <w:sz w:val="20"/>
        </w:rPr>
        <w:t>prosthodontic</w:t>
      </w:r>
      <w:r>
        <w:rPr>
          <w:color w:val="5A5A5A"/>
          <w:spacing w:val="-3"/>
          <w:sz w:val="20"/>
        </w:rPr>
        <w:t xml:space="preserve"> </w:t>
      </w:r>
      <w:r>
        <w:rPr>
          <w:color w:val="5A5A5A"/>
          <w:sz w:val="20"/>
        </w:rPr>
        <w:t>or</w:t>
      </w:r>
      <w:r>
        <w:rPr>
          <w:color w:val="5A5A5A"/>
          <w:spacing w:val="-3"/>
          <w:sz w:val="20"/>
        </w:rPr>
        <w:t xml:space="preserve"> </w:t>
      </w:r>
      <w:r>
        <w:rPr>
          <w:color w:val="5A5A5A"/>
          <w:sz w:val="20"/>
        </w:rPr>
        <w:t>space</w:t>
      </w:r>
      <w:r>
        <w:rPr>
          <w:color w:val="5A5A5A"/>
          <w:spacing w:val="-3"/>
          <w:sz w:val="20"/>
        </w:rPr>
        <w:t xml:space="preserve"> </w:t>
      </w:r>
      <w:r>
        <w:rPr>
          <w:color w:val="5A5A5A"/>
          <w:sz w:val="20"/>
        </w:rPr>
        <w:t>maintenance</w:t>
      </w:r>
      <w:r>
        <w:rPr>
          <w:color w:val="5A5A5A"/>
          <w:spacing w:val="-5"/>
          <w:sz w:val="20"/>
        </w:rPr>
        <w:t xml:space="preserve"> </w:t>
      </w:r>
      <w:r>
        <w:rPr>
          <w:color w:val="5A5A5A"/>
          <w:sz w:val="20"/>
        </w:rPr>
        <w:t>appliances</w:t>
      </w:r>
      <w:r>
        <w:rPr>
          <w:color w:val="5A5A5A"/>
          <w:spacing w:val="-4"/>
          <w:sz w:val="20"/>
        </w:rPr>
        <w:t xml:space="preserve"> </w:t>
      </w:r>
      <w:r>
        <w:rPr>
          <w:color w:val="5A5A5A"/>
          <w:sz w:val="20"/>
        </w:rPr>
        <w:t>have</w:t>
      </w:r>
      <w:r>
        <w:rPr>
          <w:color w:val="5A5A5A"/>
          <w:spacing w:val="-4"/>
          <w:sz w:val="20"/>
        </w:rPr>
        <w:t xml:space="preserve"> </w:t>
      </w:r>
      <w:r>
        <w:rPr>
          <w:color w:val="5A5A5A"/>
          <w:sz w:val="20"/>
        </w:rPr>
        <w:t>documentation</w:t>
      </w:r>
      <w:r>
        <w:rPr>
          <w:color w:val="5A5A5A"/>
          <w:spacing w:val="-2"/>
          <w:sz w:val="20"/>
        </w:rPr>
        <w:t xml:space="preserve"> </w:t>
      </w:r>
      <w:r>
        <w:rPr>
          <w:color w:val="5A5A5A"/>
          <w:sz w:val="20"/>
        </w:rPr>
        <w:t>that</w:t>
      </w:r>
      <w:r>
        <w:rPr>
          <w:color w:val="5A5A5A"/>
          <w:spacing w:val="-3"/>
          <w:sz w:val="20"/>
        </w:rPr>
        <w:t xml:space="preserve"> </w:t>
      </w:r>
      <w:r>
        <w:rPr>
          <w:color w:val="5A5A5A"/>
          <w:sz w:val="20"/>
        </w:rPr>
        <w:t>instructions</w:t>
      </w:r>
      <w:r>
        <w:rPr>
          <w:color w:val="5A5A5A"/>
          <w:spacing w:val="-2"/>
          <w:sz w:val="20"/>
        </w:rPr>
        <w:t xml:space="preserve"> </w:t>
      </w:r>
      <w:r>
        <w:rPr>
          <w:color w:val="5A5A5A"/>
          <w:sz w:val="20"/>
        </w:rPr>
        <w:t>for</w:t>
      </w:r>
      <w:r>
        <w:rPr>
          <w:color w:val="5A5A5A"/>
          <w:spacing w:val="-3"/>
          <w:sz w:val="20"/>
        </w:rPr>
        <w:t xml:space="preserve"> </w:t>
      </w:r>
      <w:r>
        <w:rPr>
          <w:color w:val="5A5A5A"/>
          <w:sz w:val="20"/>
        </w:rPr>
        <w:t>taking</w:t>
      </w:r>
      <w:r>
        <w:rPr>
          <w:color w:val="5A5A5A"/>
          <w:spacing w:val="-3"/>
          <w:sz w:val="20"/>
        </w:rPr>
        <w:t xml:space="preserve"> </w:t>
      </w:r>
      <w:r>
        <w:rPr>
          <w:color w:val="5A5A5A"/>
          <w:sz w:val="20"/>
        </w:rPr>
        <w:t>care of appliances were</w:t>
      </w:r>
      <w:r>
        <w:rPr>
          <w:color w:val="5A5A5A"/>
          <w:spacing w:val="-6"/>
          <w:sz w:val="20"/>
        </w:rPr>
        <w:t xml:space="preserve"> </w:t>
      </w:r>
      <w:r>
        <w:rPr>
          <w:color w:val="5A5A5A"/>
          <w:sz w:val="20"/>
        </w:rPr>
        <w:t>given.</w:t>
      </w:r>
    </w:p>
    <w:p w14:paraId="2F469DA1" w14:textId="77777777" w:rsidR="0049229A" w:rsidRDefault="0049229A">
      <w:pPr>
        <w:pStyle w:val="BodyText"/>
      </w:pPr>
    </w:p>
    <w:p w14:paraId="4319FFA8" w14:textId="77777777" w:rsidR="0049229A" w:rsidRDefault="0049229A">
      <w:pPr>
        <w:pStyle w:val="BodyText"/>
      </w:pPr>
    </w:p>
    <w:p w14:paraId="5771A586" w14:textId="77777777" w:rsidR="0049229A" w:rsidRDefault="0049229A">
      <w:pPr>
        <w:pStyle w:val="BodyText"/>
        <w:spacing w:before="5"/>
        <w:rPr>
          <w:sz w:val="17"/>
        </w:rPr>
      </w:pPr>
    </w:p>
    <w:p w14:paraId="3DE7E92F" w14:textId="77777777" w:rsidR="0049229A" w:rsidRDefault="004A7864">
      <w:pPr>
        <w:pStyle w:val="Heading4"/>
        <w:ind w:left="440"/>
      </w:pPr>
      <w:r>
        <w:rPr>
          <w:color w:val="5A5A5A"/>
        </w:rPr>
        <w:t>Needs Improvement (examples):</w:t>
      </w:r>
    </w:p>
    <w:p w14:paraId="04E9924F" w14:textId="77777777" w:rsidR="0049229A" w:rsidRDefault="0049229A">
      <w:pPr>
        <w:sectPr w:rsidR="0049229A">
          <w:pgSz w:w="12240" w:h="15840"/>
          <w:pgMar w:top="1600" w:right="260" w:bottom="1100" w:left="1000" w:header="720" w:footer="917" w:gutter="0"/>
          <w:cols w:space="720"/>
        </w:sectPr>
      </w:pPr>
    </w:p>
    <w:p w14:paraId="0F9E9933" w14:textId="77777777" w:rsidR="0049229A" w:rsidRDefault="0049229A">
      <w:pPr>
        <w:pStyle w:val="BodyText"/>
        <w:spacing w:before="3"/>
        <w:rPr>
          <w:b/>
          <w:sz w:val="9"/>
        </w:rPr>
      </w:pPr>
    </w:p>
    <w:p w14:paraId="5267EB5B" w14:textId="77777777" w:rsidR="0049229A" w:rsidRDefault="004A7864">
      <w:pPr>
        <w:pStyle w:val="ListParagraph"/>
        <w:numPr>
          <w:ilvl w:val="0"/>
          <w:numId w:val="21"/>
        </w:numPr>
        <w:tabs>
          <w:tab w:val="left" w:pos="1160"/>
          <w:tab w:val="left" w:pos="1161"/>
        </w:tabs>
        <w:spacing w:before="100" w:line="273" w:lineRule="auto"/>
        <w:ind w:right="1495"/>
        <w:rPr>
          <w:sz w:val="20"/>
        </w:rPr>
      </w:pPr>
      <w:r>
        <w:rPr>
          <w:color w:val="5A5A5A"/>
          <w:sz w:val="20"/>
        </w:rPr>
        <w:t>There</w:t>
      </w:r>
      <w:r>
        <w:rPr>
          <w:color w:val="5A5A5A"/>
          <w:spacing w:val="-3"/>
          <w:sz w:val="20"/>
        </w:rPr>
        <w:t xml:space="preserve"> </w:t>
      </w:r>
      <w:r>
        <w:rPr>
          <w:color w:val="5A5A5A"/>
          <w:sz w:val="20"/>
        </w:rPr>
        <w:t>are</w:t>
      </w:r>
      <w:r>
        <w:rPr>
          <w:color w:val="5A5A5A"/>
          <w:spacing w:val="-3"/>
          <w:sz w:val="20"/>
        </w:rPr>
        <w:t xml:space="preserve"> </w:t>
      </w:r>
      <w:r>
        <w:rPr>
          <w:color w:val="5A5A5A"/>
          <w:sz w:val="20"/>
        </w:rPr>
        <w:t>exam</w:t>
      </w:r>
      <w:r>
        <w:rPr>
          <w:color w:val="5A5A5A"/>
          <w:spacing w:val="-3"/>
          <w:sz w:val="20"/>
        </w:rPr>
        <w:t xml:space="preserve"> </w:t>
      </w:r>
      <w:r>
        <w:rPr>
          <w:color w:val="5A5A5A"/>
          <w:sz w:val="20"/>
        </w:rPr>
        <w:t>appointments</w:t>
      </w:r>
      <w:r>
        <w:rPr>
          <w:color w:val="5A5A5A"/>
          <w:spacing w:val="-1"/>
          <w:sz w:val="20"/>
        </w:rPr>
        <w:t xml:space="preserve"> </w:t>
      </w:r>
      <w:r>
        <w:rPr>
          <w:color w:val="5A5A5A"/>
          <w:sz w:val="20"/>
        </w:rPr>
        <w:t>and</w:t>
      </w:r>
      <w:r>
        <w:rPr>
          <w:color w:val="5A5A5A"/>
          <w:spacing w:val="-2"/>
          <w:sz w:val="20"/>
        </w:rPr>
        <w:t xml:space="preserve"> </w:t>
      </w:r>
      <w:r>
        <w:rPr>
          <w:color w:val="5A5A5A"/>
          <w:sz w:val="20"/>
        </w:rPr>
        <w:t>hygiene</w:t>
      </w:r>
      <w:r>
        <w:rPr>
          <w:color w:val="5A5A5A"/>
          <w:spacing w:val="-2"/>
          <w:sz w:val="20"/>
        </w:rPr>
        <w:t xml:space="preserve"> </w:t>
      </w:r>
      <w:r>
        <w:rPr>
          <w:color w:val="5A5A5A"/>
          <w:sz w:val="20"/>
        </w:rPr>
        <w:t>appointments</w:t>
      </w:r>
      <w:r>
        <w:rPr>
          <w:color w:val="5A5A5A"/>
          <w:spacing w:val="-3"/>
          <w:sz w:val="20"/>
        </w:rPr>
        <w:t xml:space="preserve"> </w:t>
      </w:r>
      <w:r>
        <w:rPr>
          <w:color w:val="5A5A5A"/>
          <w:sz w:val="20"/>
        </w:rPr>
        <w:t>that</w:t>
      </w:r>
      <w:r>
        <w:rPr>
          <w:color w:val="5A5A5A"/>
          <w:spacing w:val="-2"/>
          <w:sz w:val="20"/>
        </w:rPr>
        <w:t xml:space="preserve"> </w:t>
      </w:r>
      <w:r>
        <w:rPr>
          <w:color w:val="5A5A5A"/>
          <w:sz w:val="20"/>
        </w:rPr>
        <w:t>do</w:t>
      </w:r>
      <w:r>
        <w:rPr>
          <w:color w:val="5A5A5A"/>
          <w:spacing w:val="-2"/>
          <w:sz w:val="20"/>
        </w:rPr>
        <w:t xml:space="preserve"> </w:t>
      </w:r>
      <w:r>
        <w:rPr>
          <w:color w:val="5A5A5A"/>
          <w:sz w:val="20"/>
        </w:rPr>
        <w:t>not</w:t>
      </w:r>
      <w:r>
        <w:rPr>
          <w:color w:val="5A5A5A"/>
          <w:spacing w:val="-2"/>
          <w:sz w:val="20"/>
        </w:rPr>
        <w:t xml:space="preserve"> </w:t>
      </w:r>
      <w:r>
        <w:rPr>
          <w:color w:val="5A5A5A"/>
          <w:sz w:val="20"/>
        </w:rPr>
        <w:t>have</w:t>
      </w:r>
      <w:r>
        <w:rPr>
          <w:color w:val="5A5A5A"/>
          <w:spacing w:val="-3"/>
          <w:sz w:val="20"/>
        </w:rPr>
        <w:t xml:space="preserve"> </w:t>
      </w:r>
      <w:r>
        <w:rPr>
          <w:color w:val="5A5A5A"/>
          <w:sz w:val="20"/>
        </w:rPr>
        <w:t>a</w:t>
      </w:r>
      <w:r>
        <w:rPr>
          <w:color w:val="5A5A5A"/>
          <w:spacing w:val="-1"/>
          <w:sz w:val="20"/>
        </w:rPr>
        <w:t xml:space="preserve"> </w:t>
      </w:r>
      <w:r>
        <w:rPr>
          <w:color w:val="5A5A5A"/>
          <w:sz w:val="20"/>
        </w:rPr>
        <w:t>chart</w:t>
      </w:r>
      <w:r>
        <w:rPr>
          <w:color w:val="5A5A5A"/>
          <w:spacing w:val="-2"/>
          <w:sz w:val="20"/>
        </w:rPr>
        <w:t xml:space="preserve"> </w:t>
      </w:r>
      <w:r>
        <w:rPr>
          <w:color w:val="5A5A5A"/>
          <w:sz w:val="20"/>
        </w:rPr>
        <w:t>note</w:t>
      </w:r>
      <w:r>
        <w:rPr>
          <w:color w:val="5A5A5A"/>
          <w:spacing w:val="-3"/>
          <w:sz w:val="20"/>
        </w:rPr>
        <w:t xml:space="preserve"> </w:t>
      </w:r>
      <w:r>
        <w:rPr>
          <w:color w:val="5A5A5A"/>
          <w:sz w:val="20"/>
        </w:rPr>
        <w:t>indication</w:t>
      </w:r>
      <w:r>
        <w:rPr>
          <w:color w:val="5A5A5A"/>
          <w:spacing w:val="-2"/>
          <w:sz w:val="20"/>
        </w:rPr>
        <w:t xml:space="preserve"> </w:t>
      </w:r>
      <w:r>
        <w:rPr>
          <w:color w:val="5A5A5A"/>
          <w:sz w:val="20"/>
        </w:rPr>
        <w:t>that patient prevention/ OHI instructions were</w:t>
      </w:r>
      <w:r>
        <w:rPr>
          <w:color w:val="5A5A5A"/>
          <w:spacing w:val="-5"/>
          <w:sz w:val="20"/>
        </w:rPr>
        <w:t xml:space="preserve"> </w:t>
      </w:r>
      <w:r>
        <w:rPr>
          <w:color w:val="5A5A5A"/>
          <w:sz w:val="20"/>
        </w:rPr>
        <w:t>given.</w:t>
      </w:r>
    </w:p>
    <w:p w14:paraId="77BCD3E1" w14:textId="77777777" w:rsidR="0049229A" w:rsidRDefault="0049229A">
      <w:pPr>
        <w:pStyle w:val="BodyText"/>
        <w:spacing w:before="1"/>
      </w:pPr>
    </w:p>
    <w:p w14:paraId="22194611" w14:textId="77777777" w:rsidR="0049229A" w:rsidRDefault="004A7864">
      <w:pPr>
        <w:pStyle w:val="ListParagraph"/>
        <w:numPr>
          <w:ilvl w:val="0"/>
          <w:numId w:val="21"/>
        </w:numPr>
        <w:tabs>
          <w:tab w:val="left" w:pos="1160"/>
          <w:tab w:val="left" w:pos="1161"/>
        </w:tabs>
        <w:spacing w:before="1"/>
        <w:ind w:hanging="361"/>
        <w:rPr>
          <w:sz w:val="20"/>
        </w:rPr>
      </w:pPr>
      <w:r>
        <w:rPr>
          <w:color w:val="5A5A5A"/>
          <w:sz w:val="20"/>
        </w:rPr>
        <w:t>Surgical procedures lack notes indicating that post-op instructions were</w:t>
      </w:r>
      <w:r>
        <w:rPr>
          <w:color w:val="5A5A5A"/>
          <w:spacing w:val="-10"/>
          <w:sz w:val="20"/>
        </w:rPr>
        <w:t xml:space="preserve"> </w:t>
      </w:r>
      <w:r>
        <w:rPr>
          <w:color w:val="5A5A5A"/>
          <w:sz w:val="20"/>
        </w:rPr>
        <w:t>given</w:t>
      </w:r>
    </w:p>
    <w:p w14:paraId="3EA1C03C" w14:textId="77777777" w:rsidR="0049229A" w:rsidRDefault="0049229A">
      <w:pPr>
        <w:pStyle w:val="BodyText"/>
        <w:rPr>
          <w:sz w:val="24"/>
        </w:rPr>
      </w:pPr>
    </w:p>
    <w:p w14:paraId="5E589144" w14:textId="77777777" w:rsidR="0049229A" w:rsidRDefault="0049229A">
      <w:pPr>
        <w:pStyle w:val="BodyText"/>
        <w:rPr>
          <w:sz w:val="24"/>
        </w:rPr>
      </w:pPr>
    </w:p>
    <w:p w14:paraId="06C9C4E2" w14:textId="21A0A7D7" w:rsidR="0049229A" w:rsidRDefault="00E638FB">
      <w:pPr>
        <w:spacing w:before="171"/>
        <w:ind w:left="440"/>
        <w:jc w:val="both"/>
        <w:rPr>
          <w:rFonts w:ascii="Cambria"/>
          <w:sz w:val="19"/>
        </w:rPr>
      </w:pPr>
      <w:r>
        <w:rPr>
          <w:rFonts w:ascii="Cambria"/>
          <w:color w:val="1F487C"/>
          <w:sz w:val="24"/>
        </w:rPr>
        <w:t>Follows Medical History Protocols</w:t>
      </w:r>
    </w:p>
    <w:p w14:paraId="0592CA27" w14:textId="77777777" w:rsidR="0049229A" w:rsidRDefault="004A7864">
      <w:pPr>
        <w:pStyle w:val="BodyText"/>
        <w:spacing w:before="61" w:line="285" w:lineRule="auto"/>
        <w:ind w:left="440" w:right="1293"/>
        <w:jc w:val="both"/>
      </w:pPr>
      <w:r>
        <w:rPr>
          <w:color w:val="5A5A5A"/>
        </w:rPr>
        <w:t>It</w:t>
      </w:r>
      <w:r>
        <w:rPr>
          <w:color w:val="5A5A5A"/>
          <w:spacing w:val="-2"/>
        </w:rPr>
        <w:t xml:space="preserve"> </w:t>
      </w:r>
      <w:r>
        <w:rPr>
          <w:color w:val="5A5A5A"/>
        </w:rPr>
        <w:t>is</w:t>
      </w:r>
      <w:r>
        <w:rPr>
          <w:color w:val="5A5A5A"/>
          <w:spacing w:val="-3"/>
        </w:rPr>
        <w:t xml:space="preserve"> </w:t>
      </w:r>
      <w:r>
        <w:rPr>
          <w:color w:val="5A5A5A"/>
        </w:rPr>
        <w:t>critical</w:t>
      </w:r>
      <w:r>
        <w:rPr>
          <w:color w:val="5A5A5A"/>
          <w:spacing w:val="-2"/>
        </w:rPr>
        <w:t xml:space="preserve"> </w:t>
      </w:r>
      <w:r>
        <w:rPr>
          <w:color w:val="5A5A5A"/>
        </w:rPr>
        <w:t>that</w:t>
      </w:r>
      <w:r>
        <w:rPr>
          <w:color w:val="5A5A5A"/>
          <w:spacing w:val="-1"/>
        </w:rPr>
        <w:t xml:space="preserve"> </w:t>
      </w:r>
      <w:r>
        <w:rPr>
          <w:color w:val="5A5A5A"/>
        </w:rPr>
        <w:t>the</w:t>
      </w:r>
      <w:r>
        <w:rPr>
          <w:color w:val="5A5A5A"/>
          <w:spacing w:val="-3"/>
        </w:rPr>
        <w:t xml:space="preserve"> </w:t>
      </w:r>
      <w:r>
        <w:rPr>
          <w:color w:val="5A5A5A"/>
        </w:rPr>
        <w:t>medical</w:t>
      </w:r>
      <w:r>
        <w:rPr>
          <w:color w:val="5A5A5A"/>
          <w:spacing w:val="-2"/>
        </w:rPr>
        <w:t xml:space="preserve"> </w:t>
      </w:r>
      <w:r>
        <w:rPr>
          <w:color w:val="5A5A5A"/>
        </w:rPr>
        <w:t>history</w:t>
      </w:r>
      <w:r>
        <w:rPr>
          <w:color w:val="5A5A5A"/>
          <w:spacing w:val="-1"/>
        </w:rPr>
        <w:t xml:space="preserve"> </w:t>
      </w:r>
      <w:r>
        <w:rPr>
          <w:color w:val="5A5A5A"/>
        </w:rPr>
        <w:t>is</w:t>
      </w:r>
      <w:r>
        <w:rPr>
          <w:color w:val="5A5A5A"/>
          <w:spacing w:val="-3"/>
        </w:rPr>
        <w:t xml:space="preserve"> </w:t>
      </w:r>
      <w:proofErr w:type="gramStart"/>
      <w:r>
        <w:rPr>
          <w:color w:val="5A5A5A"/>
        </w:rPr>
        <w:t>completely</w:t>
      </w:r>
      <w:r>
        <w:rPr>
          <w:color w:val="5A5A5A"/>
          <w:spacing w:val="-2"/>
        </w:rPr>
        <w:t xml:space="preserve"> </w:t>
      </w:r>
      <w:r>
        <w:rPr>
          <w:color w:val="5A5A5A"/>
        </w:rPr>
        <w:t>filled</w:t>
      </w:r>
      <w:proofErr w:type="gramEnd"/>
      <w:r>
        <w:rPr>
          <w:color w:val="5A5A5A"/>
          <w:spacing w:val="-2"/>
        </w:rPr>
        <w:t xml:space="preserve"> </w:t>
      </w:r>
      <w:r>
        <w:rPr>
          <w:color w:val="5A5A5A"/>
        </w:rPr>
        <w:t>out,</w:t>
      </w:r>
      <w:r>
        <w:rPr>
          <w:color w:val="5A5A5A"/>
          <w:spacing w:val="-1"/>
        </w:rPr>
        <w:t xml:space="preserve"> </w:t>
      </w:r>
      <w:r>
        <w:rPr>
          <w:color w:val="5A5A5A"/>
        </w:rPr>
        <w:t>is</w:t>
      </w:r>
      <w:r>
        <w:rPr>
          <w:color w:val="5A5A5A"/>
          <w:spacing w:val="-3"/>
        </w:rPr>
        <w:t xml:space="preserve"> </w:t>
      </w:r>
      <w:r>
        <w:rPr>
          <w:color w:val="5A5A5A"/>
        </w:rPr>
        <w:t>accurate</w:t>
      </w:r>
      <w:r>
        <w:rPr>
          <w:color w:val="5A5A5A"/>
          <w:spacing w:val="-3"/>
        </w:rPr>
        <w:t xml:space="preserve"> </w:t>
      </w:r>
      <w:r>
        <w:rPr>
          <w:color w:val="5A5A5A"/>
        </w:rPr>
        <w:t>and</w:t>
      </w:r>
      <w:r>
        <w:rPr>
          <w:color w:val="5A5A5A"/>
          <w:spacing w:val="-1"/>
        </w:rPr>
        <w:t xml:space="preserve"> </w:t>
      </w:r>
      <w:r>
        <w:rPr>
          <w:color w:val="5A5A5A"/>
        </w:rPr>
        <w:t>gives</w:t>
      </w:r>
      <w:r>
        <w:rPr>
          <w:color w:val="5A5A5A"/>
          <w:spacing w:val="-1"/>
        </w:rPr>
        <w:t xml:space="preserve"> </w:t>
      </w:r>
      <w:r>
        <w:rPr>
          <w:color w:val="5A5A5A"/>
        </w:rPr>
        <w:t>enough</w:t>
      </w:r>
      <w:r>
        <w:rPr>
          <w:color w:val="5A5A5A"/>
          <w:spacing w:val="-2"/>
        </w:rPr>
        <w:t xml:space="preserve"> </w:t>
      </w:r>
      <w:r>
        <w:rPr>
          <w:color w:val="5A5A5A"/>
        </w:rPr>
        <w:t>details</w:t>
      </w:r>
      <w:r>
        <w:rPr>
          <w:color w:val="5A5A5A"/>
          <w:spacing w:val="-3"/>
        </w:rPr>
        <w:t xml:space="preserve"> </w:t>
      </w:r>
      <w:r>
        <w:rPr>
          <w:color w:val="5A5A5A"/>
        </w:rPr>
        <w:t>to</w:t>
      </w:r>
      <w:r>
        <w:rPr>
          <w:color w:val="5A5A5A"/>
          <w:spacing w:val="-2"/>
        </w:rPr>
        <w:t xml:space="preserve"> </w:t>
      </w:r>
      <w:r>
        <w:rPr>
          <w:color w:val="5A5A5A"/>
        </w:rPr>
        <w:t>safely</w:t>
      </w:r>
      <w:r>
        <w:rPr>
          <w:color w:val="5A5A5A"/>
          <w:spacing w:val="-2"/>
        </w:rPr>
        <w:t xml:space="preserve"> </w:t>
      </w:r>
      <w:r>
        <w:rPr>
          <w:color w:val="5A5A5A"/>
        </w:rPr>
        <w:t>treat</w:t>
      </w:r>
      <w:r>
        <w:rPr>
          <w:color w:val="5A5A5A"/>
          <w:spacing w:val="-2"/>
        </w:rPr>
        <w:t xml:space="preserve"> </w:t>
      </w:r>
      <w:r>
        <w:rPr>
          <w:color w:val="5A5A5A"/>
        </w:rPr>
        <w:t>the patient. The dental treatment, including referrals, is appropriate in reference to the medical</w:t>
      </w:r>
      <w:r>
        <w:rPr>
          <w:color w:val="5A5A5A"/>
          <w:spacing w:val="-17"/>
        </w:rPr>
        <w:t xml:space="preserve"> </w:t>
      </w:r>
      <w:r>
        <w:rPr>
          <w:color w:val="5A5A5A"/>
        </w:rPr>
        <w:t>history.</w:t>
      </w:r>
    </w:p>
    <w:p w14:paraId="6B61E88C" w14:textId="77777777" w:rsidR="0049229A" w:rsidRDefault="004A7864">
      <w:pPr>
        <w:pStyle w:val="Heading4"/>
        <w:spacing w:before="164"/>
        <w:ind w:left="440"/>
        <w:jc w:val="both"/>
      </w:pPr>
      <w:r>
        <w:rPr>
          <w:color w:val="5A5A5A"/>
        </w:rPr>
        <w:t>No Issues Found:</w:t>
      </w:r>
    </w:p>
    <w:p w14:paraId="26232D69" w14:textId="77777777" w:rsidR="0049229A" w:rsidRDefault="0049229A">
      <w:pPr>
        <w:pStyle w:val="BodyText"/>
        <w:spacing w:before="9"/>
        <w:rPr>
          <w:b/>
          <w:sz w:val="23"/>
        </w:rPr>
      </w:pPr>
    </w:p>
    <w:p w14:paraId="2E91D403" w14:textId="77777777" w:rsidR="0049229A" w:rsidRDefault="004A7864">
      <w:pPr>
        <w:pStyle w:val="ListParagraph"/>
        <w:numPr>
          <w:ilvl w:val="0"/>
          <w:numId w:val="21"/>
        </w:numPr>
        <w:tabs>
          <w:tab w:val="left" w:pos="1160"/>
          <w:tab w:val="left" w:pos="1161"/>
        </w:tabs>
        <w:spacing w:line="276" w:lineRule="auto"/>
        <w:ind w:right="1408"/>
        <w:rPr>
          <w:sz w:val="20"/>
        </w:rPr>
      </w:pPr>
      <w:r>
        <w:rPr>
          <w:color w:val="5A5A5A"/>
          <w:sz w:val="20"/>
        </w:rPr>
        <w:t>All</w:t>
      </w:r>
      <w:r>
        <w:rPr>
          <w:color w:val="5A5A5A"/>
          <w:spacing w:val="-2"/>
          <w:sz w:val="20"/>
        </w:rPr>
        <w:t xml:space="preserve"> </w:t>
      </w:r>
      <w:r>
        <w:rPr>
          <w:color w:val="5A5A5A"/>
          <w:sz w:val="20"/>
        </w:rPr>
        <w:t>‘yes’</w:t>
      </w:r>
      <w:r>
        <w:rPr>
          <w:color w:val="5A5A5A"/>
          <w:spacing w:val="-2"/>
          <w:sz w:val="20"/>
        </w:rPr>
        <w:t xml:space="preserve"> </w:t>
      </w:r>
      <w:r>
        <w:rPr>
          <w:color w:val="5A5A5A"/>
          <w:sz w:val="20"/>
        </w:rPr>
        <w:t>questions</w:t>
      </w:r>
      <w:r>
        <w:rPr>
          <w:color w:val="5A5A5A"/>
          <w:spacing w:val="-4"/>
          <w:sz w:val="20"/>
        </w:rPr>
        <w:t xml:space="preserve"> </w:t>
      </w:r>
      <w:r>
        <w:rPr>
          <w:color w:val="5A5A5A"/>
          <w:sz w:val="20"/>
        </w:rPr>
        <w:t>in</w:t>
      </w:r>
      <w:r>
        <w:rPr>
          <w:color w:val="5A5A5A"/>
          <w:spacing w:val="-1"/>
          <w:sz w:val="20"/>
        </w:rPr>
        <w:t xml:space="preserve"> </w:t>
      </w:r>
      <w:r>
        <w:rPr>
          <w:color w:val="5A5A5A"/>
          <w:sz w:val="20"/>
        </w:rPr>
        <w:t>the</w:t>
      </w:r>
      <w:r>
        <w:rPr>
          <w:color w:val="5A5A5A"/>
          <w:spacing w:val="-3"/>
          <w:sz w:val="20"/>
        </w:rPr>
        <w:t xml:space="preserve"> </w:t>
      </w:r>
      <w:r>
        <w:rPr>
          <w:color w:val="5A5A5A"/>
          <w:sz w:val="20"/>
        </w:rPr>
        <w:t>medical</w:t>
      </w:r>
      <w:r>
        <w:rPr>
          <w:color w:val="5A5A5A"/>
          <w:spacing w:val="-2"/>
          <w:sz w:val="20"/>
        </w:rPr>
        <w:t xml:space="preserve"> </w:t>
      </w:r>
      <w:r>
        <w:rPr>
          <w:color w:val="5A5A5A"/>
          <w:sz w:val="20"/>
        </w:rPr>
        <w:t>section</w:t>
      </w:r>
      <w:r>
        <w:rPr>
          <w:color w:val="5A5A5A"/>
          <w:spacing w:val="-1"/>
          <w:sz w:val="20"/>
        </w:rPr>
        <w:t xml:space="preserve"> </w:t>
      </w:r>
      <w:r>
        <w:rPr>
          <w:color w:val="5A5A5A"/>
          <w:sz w:val="20"/>
        </w:rPr>
        <w:t>have</w:t>
      </w:r>
      <w:r>
        <w:rPr>
          <w:color w:val="5A5A5A"/>
          <w:spacing w:val="-3"/>
          <w:sz w:val="20"/>
        </w:rPr>
        <w:t xml:space="preserve"> </w:t>
      </w:r>
      <w:r>
        <w:rPr>
          <w:color w:val="5A5A5A"/>
          <w:sz w:val="20"/>
        </w:rPr>
        <w:t>an</w:t>
      </w:r>
      <w:r>
        <w:rPr>
          <w:color w:val="5A5A5A"/>
          <w:spacing w:val="-2"/>
          <w:sz w:val="20"/>
        </w:rPr>
        <w:t xml:space="preserve"> </w:t>
      </w:r>
      <w:r>
        <w:rPr>
          <w:color w:val="5A5A5A"/>
          <w:sz w:val="20"/>
        </w:rPr>
        <w:t>accompanying</w:t>
      </w:r>
      <w:r>
        <w:rPr>
          <w:color w:val="5A5A5A"/>
          <w:spacing w:val="-3"/>
          <w:sz w:val="20"/>
        </w:rPr>
        <w:t xml:space="preserve"> </w:t>
      </w:r>
      <w:r>
        <w:rPr>
          <w:color w:val="5A5A5A"/>
          <w:sz w:val="20"/>
        </w:rPr>
        <w:t>note</w:t>
      </w:r>
      <w:r>
        <w:rPr>
          <w:color w:val="5A5A5A"/>
          <w:spacing w:val="-3"/>
          <w:sz w:val="20"/>
        </w:rPr>
        <w:t xml:space="preserve"> </w:t>
      </w:r>
      <w:r>
        <w:rPr>
          <w:color w:val="5A5A5A"/>
          <w:sz w:val="20"/>
        </w:rPr>
        <w:t>describing</w:t>
      </w:r>
      <w:r>
        <w:rPr>
          <w:color w:val="5A5A5A"/>
          <w:spacing w:val="-2"/>
          <w:sz w:val="20"/>
        </w:rPr>
        <w:t xml:space="preserve"> </w:t>
      </w:r>
      <w:r>
        <w:rPr>
          <w:color w:val="5A5A5A"/>
          <w:sz w:val="20"/>
        </w:rPr>
        <w:t>why</w:t>
      </w:r>
      <w:r>
        <w:rPr>
          <w:color w:val="5A5A5A"/>
          <w:spacing w:val="-1"/>
          <w:sz w:val="20"/>
        </w:rPr>
        <w:t xml:space="preserve"> </w:t>
      </w:r>
      <w:r>
        <w:rPr>
          <w:color w:val="5A5A5A"/>
          <w:sz w:val="20"/>
        </w:rPr>
        <w:t>it</w:t>
      </w:r>
      <w:r>
        <w:rPr>
          <w:color w:val="5A5A5A"/>
          <w:spacing w:val="-2"/>
          <w:sz w:val="20"/>
        </w:rPr>
        <w:t xml:space="preserve"> </w:t>
      </w:r>
      <w:r>
        <w:rPr>
          <w:color w:val="5A5A5A"/>
          <w:sz w:val="20"/>
        </w:rPr>
        <w:t>was</w:t>
      </w:r>
      <w:r>
        <w:rPr>
          <w:color w:val="5A5A5A"/>
          <w:spacing w:val="-3"/>
          <w:sz w:val="20"/>
        </w:rPr>
        <w:t xml:space="preserve"> </w:t>
      </w:r>
      <w:r>
        <w:rPr>
          <w:color w:val="5A5A5A"/>
          <w:sz w:val="20"/>
        </w:rPr>
        <w:t>marked</w:t>
      </w:r>
      <w:r>
        <w:rPr>
          <w:color w:val="5A5A5A"/>
          <w:spacing w:val="-2"/>
          <w:sz w:val="20"/>
        </w:rPr>
        <w:t xml:space="preserve"> </w:t>
      </w:r>
      <w:r>
        <w:rPr>
          <w:color w:val="5A5A5A"/>
          <w:sz w:val="20"/>
        </w:rPr>
        <w:t>yes. Example: a heart murmur marked yes must have a description of the murmur specifically to know the need for an antibiotic premed</w:t>
      </w:r>
    </w:p>
    <w:p w14:paraId="2B7F39C7" w14:textId="77777777" w:rsidR="0049229A" w:rsidRDefault="0049229A">
      <w:pPr>
        <w:pStyle w:val="BodyText"/>
        <w:spacing w:before="9"/>
        <w:rPr>
          <w:sz w:val="19"/>
        </w:rPr>
      </w:pPr>
    </w:p>
    <w:p w14:paraId="4AD85418" w14:textId="77777777" w:rsidR="0049229A" w:rsidRDefault="004A7864">
      <w:pPr>
        <w:pStyle w:val="ListParagraph"/>
        <w:numPr>
          <w:ilvl w:val="0"/>
          <w:numId w:val="21"/>
        </w:numPr>
        <w:tabs>
          <w:tab w:val="left" w:pos="1160"/>
          <w:tab w:val="left" w:pos="1161"/>
        </w:tabs>
        <w:ind w:hanging="361"/>
        <w:rPr>
          <w:sz w:val="20"/>
        </w:rPr>
      </w:pPr>
      <w:r>
        <w:rPr>
          <w:color w:val="5A5A5A"/>
          <w:sz w:val="20"/>
        </w:rPr>
        <w:t>All the required signatures are present (patient, assistant and</w:t>
      </w:r>
      <w:r>
        <w:rPr>
          <w:color w:val="5A5A5A"/>
          <w:spacing w:val="-8"/>
          <w:sz w:val="20"/>
        </w:rPr>
        <w:t xml:space="preserve"> </w:t>
      </w:r>
      <w:r>
        <w:rPr>
          <w:color w:val="5A5A5A"/>
          <w:sz w:val="20"/>
        </w:rPr>
        <w:t>dentist).</w:t>
      </w:r>
    </w:p>
    <w:p w14:paraId="681EFD86" w14:textId="77777777" w:rsidR="0049229A" w:rsidRDefault="0049229A">
      <w:pPr>
        <w:pStyle w:val="BodyText"/>
        <w:spacing w:before="7"/>
        <w:rPr>
          <w:sz w:val="22"/>
        </w:rPr>
      </w:pPr>
    </w:p>
    <w:p w14:paraId="07F0F199" w14:textId="77777777" w:rsidR="0049229A" w:rsidRDefault="004A7864">
      <w:pPr>
        <w:pStyle w:val="ListParagraph"/>
        <w:numPr>
          <w:ilvl w:val="0"/>
          <w:numId w:val="21"/>
        </w:numPr>
        <w:tabs>
          <w:tab w:val="left" w:pos="1160"/>
          <w:tab w:val="left" w:pos="1161"/>
        </w:tabs>
        <w:spacing w:line="271" w:lineRule="auto"/>
        <w:ind w:right="1491"/>
        <w:rPr>
          <w:sz w:val="20"/>
        </w:rPr>
      </w:pPr>
      <w:r>
        <w:rPr>
          <w:color w:val="5A5A5A"/>
          <w:sz w:val="20"/>
        </w:rPr>
        <w:t>There</w:t>
      </w:r>
      <w:r>
        <w:rPr>
          <w:color w:val="5A5A5A"/>
          <w:spacing w:val="-3"/>
          <w:sz w:val="20"/>
        </w:rPr>
        <w:t xml:space="preserve"> </w:t>
      </w:r>
      <w:r>
        <w:rPr>
          <w:color w:val="5A5A5A"/>
          <w:sz w:val="20"/>
        </w:rPr>
        <w:t>is</w:t>
      </w:r>
      <w:r>
        <w:rPr>
          <w:color w:val="5A5A5A"/>
          <w:spacing w:val="-4"/>
          <w:sz w:val="20"/>
        </w:rPr>
        <w:t xml:space="preserve"> </w:t>
      </w:r>
      <w:r>
        <w:rPr>
          <w:color w:val="5A5A5A"/>
          <w:sz w:val="20"/>
        </w:rPr>
        <w:t>a</w:t>
      </w:r>
      <w:r>
        <w:rPr>
          <w:color w:val="5A5A5A"/>
          <w:spacing w:val="-2"/>
          <w:sz w:val="20"/>
        </w:rPr>
        <w:t xml:space="preserve"> </w:t>
      </w:r>
      <w:r>
        <w:rPr>
          <w:color w:val="5A5A5A"/>
          <w:sz w:val="20"/>
        </w:rPr>
        <w:t>note</w:t>
      </w:r>
      <w:r>
        <w:rPr>
          <w:color w:val="5A5A5A"/>
          <w:spacing w:val="-2"/>
          <w:sz w:val="20"/>
        </w:rPr>
        <w:t xml:space="preserve"> </w:t>
      </w:r>
      <w:r>
        <w:rPr>
          <w:color w:val="5A5A5A"/>
          <w:sz w:val="20"/>
        </w:rPr>
        <w:t>in</w:t>
      </w:r>
      <w:r>
        <w:rPr>
          <w:color w:val="5A5A5A"/>
          <w:spacing w:val="-2"/>
          <w:sz w:val="20"/>
        </w:rPr>
        <w:t xml:space="preserve"> </w:t>
      </w:r>
      <w:r>
        <w:rPr>
          <w:color w:val="5A5A5A"/>
          <w:sz w:val="20"/>
        </w:rPr>
        <w:t>the</w:t>
      </w:r>
      <w:r>
        <w:rPr>
          <w:color w:val="5A5A5A"/>
          <w:spacing w:val="-3"/>
          <w:sz w:val="20"/>
        </w:rPr>
        <w:t xml:space="preserve"> </w:t>
      </w:r>
      <w:r>
        <w:rPr>
          <w:color w:val="5A5A5A"/>
          <w:sz w:val="20"/>
        </w:rPr>
        <w:t>chart</w:t>
      </w:r>
      <w:r>
        <w:rPr>
          <w:color w:val="5A5A5A"/>
          <w:spacing w:val="-2"/>
          <w:sz w:val="20"/>
        </w:rPr>
        <w:t xml:space="preserve"> </w:t>
      </w:r>
      <w:r>
        <w:rPr>
          <w:color w:val="5A5A5A"/>
          <w:sz w:val="20"/>
        </w:rPr>
        <w:t>that</w:t>
      </w:r>
      <w:r>
        <w:rPr>
          <w:color w:val="5A5A5A"/>
          <w:spacing w:val="-1"/>
          <w:sz w:val="20"/>
        </w:rPr>
        <w:t xml:space="preserve"> </w:t>
      </w:r>
      <w:r>
        <w:rPr>
          <w:color w:val="5A5A5A"/>
          <w:sz w:val="20"/>
        </w:rPr>
        <w:t>the</w:t>
      </w:r>
      <w:r>
        <w:rPr>
          <w:color w:val="5A5A5A"/>
          <w:spacing w:val="-3"/>
          <w:sz w:val="20"/>
        </w:rPr>
        <w:t xml:space="preserve"> </w:t>
      </w:r>
      <w:r>
        <w:rPr>
          <w:color w:val="5A5A5A"/>
          <w:sz w:val="20"/>
        </w:rPr>
        <w:t>medical</w:t>
      </w:r>
      <w:r>
        <w:rPr>
          <w:color w:val="5A5A5A"/>
          <w:spacing w:val="1"/>
          <w:sz w:val="20"/>
        </w:rPr>
        <w:t xml:space="preserve"> </w:t>
      </w:r>
      <w:r>
        <w:rPr>
          <w:color w:val="5A5A5A"/>
          <w:sz w:val="20"/>
        </w:rPr>
        <w:t>history was</w:t>
      </w:r>
      <w:r>
        <w:rPr>
          <w:color w:val="5A5A5A"/>
          <w:spacing w:val="-4"/>
          <w:sz w:val="20"/>
        </w:rPr>
        <w:t xml:space="preserve"> </w:t>
      </w:r>
      <w:r>
        <w:rPr>
          <w:color w:val="5A5A5A"/>
          <w:sz w:val="20"/>
        </w:rPr>
        <w:t>reviewed</w:t>
      </w:r>
      <w:r>
        <w:rPr>
          <w:color w:val="5A5A5A"/>
          <w:spacing w:val="-1"/>
          <w:sz w:val="20"/>
        </w:rPr>
        <w:t xml:space="preserve"> </w:t>
      </w:r>
      <w:r>
        <w:rPr>
          <w:color w:val="5A5A5A"/>
          <w:sz w:val="20"/>
        </w:rPr>
        <w:t>for</w:t>
      </w:r>
      <w:r>
        <w:rPr>
          <w:color w:val="5A5A5A"/>
          <w:spacing w:val="-2"/>
          <w:sz w:val="20"/>
        </w:rPr>
        <w:t xml:space="preserve"> </w:t>
      </w:r>
      <w:r>
        <w:rPr>
          <w:color w:val="5A5A5A"/>
          <w:sz w:val="20"/>
        </w:rPr>
        <w:t>each</w:t>
      </w:r>
      <w:r>
        <w:rPr>
          <w:color w:val="5A5A5A"/>
          <w:spacing w:val="-1"/>
          <w:sz w:val="20"/>
        </w:rPr>
        <w:t xml:space="preserve"> </w:t>
      </w:r>
      <w:r>
        <w:rPr>
          <w:color w:val="5A5A5A"/>
          <w:sz w:val="20"/>
        </w:rPr>
        <w:t>appointment</w:t>
      </w:r>
      <w:r>
        <w:rPr>
          <w:color w:val="5A5A5A"/>
          <w:spacing w:val="1"/>
          <w:sz w:val="20"/>
        </w:rPr>
        <w:t xml:space="preserve"> </w:t>
      </w:r>
      <w:r>
        <w:rPr>
          <w:color w:val="5A5A5A"/>
          <w:sz w:val="20"/>
        </w:rPr>
        <w:t>outside</w:t>
      </w:r>
      <w:r>
        <w:rPr>
          <w:color w:val="5A5A5A"/>
          <w:spacing w:val="-2"/>
          <w:sz w:val="20"/>
        </w:rPr>
        <w:t xml:space="preserve"> </w:t>
      </w:r>
      <w:r>
        <w:rPr>
          <w:color w:val="5A5A5A"/>
          <w:sz w:val="20"/>
        </w:rPr>
        <w:t>of</w:t>
      </w:r>
      <w:r>
        <w:rPr>
          <w:color w:val="5A5A5A"/>
          <w:spacing w:val="-4"/>
          <w:sz w:val="20"/>
        </w:rPr>
        <w:t xml:space="preserve"> </w:t>
      </w:r>
      <w:r>
        <w:rPr>
          <w:color w:val="5A5A5A"/>
          <w:sz w:val="20"/>
        </w:rPr>
        <w:t>the one that the medical history was</w:t>
      </w:r>
      <w:r>
        <w:rPr>
          <w:color w:val="5A5A5A"/>
          <w:spacing w:val="2"/>
          <w:sz w:val="20"/>
        </w:rPr>
        <w:t xml:space="preserve"> </w:t>
      </w:r>
      <w:r>
        <w:rPr>
          <w:color w:val="5A5A5A"/>
          <w:sz w:val="20"/>
        </w:rPr>
        <w:t>signed.</w:t>
      </w:r>
    </w:p>
    <w:p w14:paraId="41712DFC" w14:textId="77777777" w:rsidR="0049229A" w:rsidRDefault="0049229A">
      <w:pPr>
        <w:pStyle w:val="BodyText"/>
        <w:spacing w:before="5"/>
      </w:pPr>
    </w:p>
    <w:p w14:paraId="2DFDE740" w14:textId="77777777" w:rsidR="0049229A" w:rsidRDefault="004A7864">
      <w:pPr>
        <w:pStyle w:val="ListParagraph"/>
        <w:numPr>
          <w:ilvl w:val="0"/>
          <w:numId w:val="21"/>
        </w:numPr>
        <w:tabs>
          <w:tab w:val="left" w:pos="1160"/>
          <w:tab w:val="left" w:pos="1161"/>
        </w:tabs>
        <w:spacing w:line="276" w:lineRule="auto"/>
        <w:ind w:right="1318"/>
        <w:rPr>
          <w:sz w:val="20"/>
        </w:rPr>
      </w:pPr>
      <w:r>
        <w:rPr>
          <w:color w:val="5A5A5A"/>
          <w:sz w:val="20"/>
        </w:rPr>
        <w:t>The medical histories are updated in a timely manner (a new form must be completed at least once</w:t>
      </w:r>
      <w:r>
        <w:rPr>
          <w:color w:val="5A5A5A"/>
          <w:spacing w:val="-33"/>
          <w:sz w:val="20"/>
        </w:rPr>
        <w:t xml:space="preserve"> </w:t>
      </w:r>
      <w:r>
        <w:rPr>
          <w:color w:val="5A5A5A"/>
          <w:sz w:val="20"/>
        </w:rPr>
        <w:t>each year).</w:t>
      </w:r>
    </w:p>
    <w:p w14:paraId="009D5FC4" w14:textId="77777777" w:rsidR="0049229A" w:rsidRDefault="0049229A">
      <w:pPr>
        <w:pStyle w:val="BodyText"/>
      </w:pPr>
    </w:p>
    <w:p w14:paraId="306F89B1" w14:textId="77777777" w:rsidR="0049229A" w:rsidRDefault="0049229A">
      <w:pPr>
        <w:pStyle w:val="BodyText"/>
      </w:pPr>
    </w:p>
    <w:p w14:paraId="42021A94" w14:textId="77777777" w:rsidR="0049229A" w:rsidRDefault="0049229A">
      <w:pPr>
        <w:pStyle w:val="BodyText"/>
        <w:spacing w:before="8"/>
        <w:rPr>
          <w:sz w:val="16"/>
        </w:rPr>
      </w:pPr>
    </w:p>
    <w:p w14:paraId="65C2657C" w14:textId="77777777" w:rsidR="0049229A" w:rsidRDefault="004A7864">
      <w:pPr>
        <w:pStyle w:val="Heading4"/>
        <w:ind w:left="440"/>
        <w:jc w:val="both"/>
      </w:pPr>
      <w:r>
        <w:rPr>
          <w:color w:val="5A5A5A"/>
        </w:rPr>
        <w:t>Needs Improvement (examples):</w:t>
      </w:r>
    </w:p>
    <w:p w14:paraId="6DBC33BD" w14:textId="77777777" w:rsidR="0049229A" w:rsidRDefault="0049229A">
      <w:pPr>
        <w:pStyle w:val="BodyText"/>
        <w:spacing w:before="9"/>
        <w:rPr>
          <w:b/>
          <w:sz w:val="23"/>
        </w:rPr>
      </w:pPr>
    </w:p>
    <w:p w14:paraId="6819D6DD" w14:textId="77777777" w:rsidR="0049229A" w:rsidRDefault="004A7864">
      <w:pPr>
        <w:pStyle w:val="ListParagraph"/>
        <w:numPr>
          <w:ilvl w:val="0"/>
          <w:numId w:val="21"/>
        </w:numPr>
        <w:tabs>
          <w:tab w:val="left" w:pos="1160"/>
          <w:tab w:val="left" w:pos="1161"/>
        </w:tabs>
        <w:ind w:hanging="361"/>
        <w:rPr>
          <w:sz w:val="20"/>
        </w:rPr>
      </w:pPr>
      <w:r>
        <w:rPr>
          <w:color w:val="5A5A5A"/>
          <w:sz w:val="20"/>
        </w:rPr>
        <w:t>There are questions or sections of the medical history that were not filled</w:t>
      </w:r>
      <w:r>
        <w:rPr>
          <w:color w:val="5A5A5A"/>
          <w:spacing w:val="-27"/>
          <w:sz w:val="20"/>
        </w:rPr>
        <w:t xml:space="preserve"> </w:t>
      </w:r>
      <w:r>
        <w:rPr>
          <w:color w:val="5A5A5A"/>
          <w:sz w:val="20"/>
        </w:rPr>
        <w:t>in.</w:t>
      </w:r>
    </w:p>
    <w:p w14:paraId="4254CA35" w14:textId="77777777" w:rsidR="0049229A" w:rsidRDefault="0049229A">
      <w:pPr>
        <w:pStyle w:val="BodyText"/>
        <w:spacing w:before="9"/>
        <w:rPr>
          <w:sz w:val="22"/>
        </w:rPr>
      </w:pPr>
    </w:p>
    <w:p w14:paraId="49DE18A3" w14:textId="77777777" w:rsidR="0049229A" w:rsidRDefault="004A7864">
      <w:pPr>
        <w:pStyle w:val="ListParagraph"/>
        <w:numPr>
          <w:ilvl w:val="0"/>
          <w:numId w:val="21"/>
        </w:numPr>
        <w:tabs>
          <w:tab w:val="left" w:pos="1160"/>
          <w:tab w:val="left" w:pos="1161"/>
        </w:tabs>
        <w:spacing w:before="1" w:line="271" w:lineRule="auto"/>
        <w:ind w:right="1707"/>
        <w:rPr>
          <w:sz w:val="20"/>
        </w:rPr>
      </w:pPr>
      <w:r>
        <w:rPr>
          <w:color w:val="5A5A5A"/>
          <w:sz w:val="20"/>
        </w:rPr>
        <w:t>There</w:t>
      </w:r>
      <w:r>
        <w:rPr>
          <w:color w:val="5A5A5A"/>
          <w:spacing w:val="-4"/>
          <w:sz w:val="20"/>
        </w:rPr>
        <w:t xml:space="preserve"> </w:t>
      </w:r>
      <w:r>
        <w:rPr>
          <w:color w:val="5A5A5A"/>
          <w:sz w:val="20"/>
        </w:rPr>
        <w:t>are</w:t>
      </w:r>
      <w:r>
        <w:rPr>
          <w:color w:val="5A5A5A"/>
          <w:spacing w:val="-3"/>
          <w:sz w:val="20"/>
        </w:rPr>
        <w:t xml:space="preserve"> </w:t>
      </w:r>
      <w:r>
        <w:rPr>
          <w:color w:val="5A5A5A"/>
          <w:sz w:val="20"/>
        </w:rPr>
        <w:t>significant</w:t>
      </w:r>
      <w:r>
        <w:rPr>
          <w:color w:val="5A5A5A"/>
          <w:spacing w:val="-2"/>
          <w:sz w:val="20"/>
        </w:rPr>
        <w:t xml:space="preserve"> </w:t>
      </w:r>
      <w:r>
        <w:rPr>
          <w:color w:val="5A5A5A"/>
          <w:sz w:val="20"/>
        </w:rPr>
        <w:t>findings</w:t>
      </w:r>
      <w:r>
        <w:rPr>
          <w:color w:val="5A5A5A"/>
          <w:spacing w:val="-1"/>
          <w:sz w:val="20"/>
        </w:rPr>
        <w:t xml:space="preserve"> </w:t>
      </w:r>
      <w:r>
        <w:rPr>
          <w:color w:val="5A5A5A"/>
          <w:sz w:val="20"/>
        </w:rPr>
        <w:t>(any</w:t>
      </w:r>
      <w:r>
        <w:rPr>
          <w:color w:val="5A5A5A"/>
          <w:spacing w:val="-2"/>
          <w:sz w:val="20"/>
        </w:rPr>
        <w:t xml:space="preserve"> </w:t>
      </w:r>
      <w:r>
        <w:rPr>
          <w:color w:val="5A5A5A"/>
          <w:sz w:val="20"/>
        </w:rPr>
        <w:t>item</w:t>
      </w:r>
      <w:r>
        <w:rPr>
          <w:color w:val="5A5A5A"/>
          <w:spacing w:val="-3"/>
          <w:sz w:val="20"/>
        </w:rPr>
        <w:t xml:space="preserve"> </w:t>
      </w:r>
      <w:r>
        <w:rPr>
          <w:color w:val="5A5A5A"/>
          <w:sz w:val="20"/>
        </w:rPr>
        <w:t>in</w:t>
      </w:r>
      <w:r>
        <w:rPr>
          <w:color w:val="5A5A5A"/>
          <w:spacing w:val="-1"/>
          <w:sz w:val="20"/>
        </w:rPr>
        <w:t xml:space="preserve"> </w:t>
      </w:r>
      <w:r>
        <w:rPr>
          <w:color w:val="5A5A5A"/>
          <w:sz w:val="20"/>
        </w:rPr>
        <w:t>the</w:t>
      </w:r>
      <w:r>
        <w:rPr>
          <w:color w:val="5A5A5A"/>
          <w:spacing w:val="-3"/>
          <w:sz w:val="20"/>
        </w:rPr>
        <w:t xml:space="preserve"> </w:t>
      </w:r>
      <w:r>
        <w:rPr>
          <w:color w:val="5A5A5A"/>
          <w:sz w:val="20"/>
        </w:rPr>
        <w:t>medical</w:t>
      </w:r>
      <w:r>
        <w:rPr>
          <w:color w:val="5A5A5A"/>
          <w:spacing w:val="-2"/>
          <w:sz w:val="20"/>
        </w:rPr>
        <w:t xml:space="preserve"> </w:t>
      </w:r>
      <w:r>
        <w:rPr>
          <w:color w:val="5A5A5A"/>
          <w:sz w:val="20"/>
        </w:rPr>
        <w:t>history</w:t>
      </w:r>
      <w:r>
        <w:rPr>
          <w:color w:val="5A5A5A"/>
          <w:spacing w:val="-2"/>
          <w:sz w:val="20"/>
        </w:rPr>
        <w:t xml:space="preserve"> </w:t>
      </w:r>
      <w:r>
        <w:rPr>
          <w:color w:val="5A5A5A"/>
          <w:sz w:val="20"/>
        </w:rPr>
        <w:t>that</w:t>
      </w:r>
      <w:r>
        <w:rPr>
          <w:color w:val="5A5A5A"/>
          <w:spacing w:val="-3"/>
          <w:sz w:val="20"/>
        </w:rPr>
        <w:t xml:space="preserve"> </w:t>
      </w:r>
      <w:r>
        <w:rPr>
          <w:color w:val="5A5A5A"/>
          <w:sz w:val="20"/>
        </w:rPr>
        <w:t>could</w:t>
      </w:r>
      <w:r>
        <w:rPr>
          <w:color w:val="5A5A5A"/>
          <w:spacing w:val="-2"/>
          <w:sz w:val="20"/>
        </w:rPr>
        <w:t xml:space="preserve"> </w:t>
      </w:r>
      <w:r>
        <w:rPr>
          <w:color w:val="5A5A5A"/>
          <w:sz w:val="20"/>
        </w:rPr>
        <w:t>affect</w:t>
      </w:r>
      <w:r>
        <w:rPr>
          <w:color w:val="5A5A5A"/>
          <w:spacing w:val="-2"/>
          <w:sz w:val="20"/>
        </w:rPr>
        <w:t xml:space="preserve"> </w:t>
      </w:r>
      <w:r>
        <w:rPr>
          <w:color w:val="5A5A5A"/>
          <w:sz w:val="20"/>
        </w:rPr>
        <w:t>any</w:t>
      </w:r>
      <w:r>
        <w:rPr>
          <w:color w:val="5A5A5A"/>
          <w:spacing w:val="-2"/>
          <w:sz w:val="20"/>
        </w:rPr>
        <w:t xml:space="preserve"> </w:t>
      </w:r>
      <w:r>
        <w:rPr>
          <w:color w:val="5A5A5A"/>
          <w:sz w:val="20"/>
        </w:rPr>
        <w:t>dental</w:t>
      </w:r>
      <w:r>
        <w:rPr>
          <w:color w:val="5A5A5A"/>
          <w:spacing w:val="-4"/>
          <w:sz w:val="20"/>
        </w:rPr>
        <w:t xml:space="preserve"> </w:t>
      </w:r>
      <w:r>
        <w:rPr>
          <w:color w:val="5A5A5A"/>
          <w:sz w:val="20"/>
        </w:rPr>
        <w:t xml:space="preserve">treatment offered) that are not listed in either the </w:t>
      </w:r>
      <w:r>
        <w:rPr>
          <w:i/>
          <w:color w:val="5A5A5A"/>
          <w:sz w:val="20"/>
        </w:rPr>
        <w:t xml:space="preserve">Pop-up </w:t>
      </w:r>
      <w:r>
        <w:rPr>
          <w:color w:val="5A5A5A"/>
          <w:sz w:val="20"/>
        </w:rPr>
        <w:t xml:space="preserve">or </w:t>
      </w:r>
      <w:r>
        <w:rPr>
          <w:i/>
          <w:color w:val="5A5A5A"/>
          <w:sz w:val="20"/>
        </w:rPr>
        <w:t xml:space="preserve">Alerts </w:t>
      </w:r>
      <w:r>
        <w:rPr>
          <w:color w:val="5A5A5A"/>
          <w:sz w:val="20"/>
        </w:rPr>
        <w:t>boxes in the</w:t>
      </w:r>
      <w:r>
        <w:rPr>
          <w:color w:val="5A5A5A"/>
          <w:spacing w:val="-4"/>
          <w:sz w:val="20"/>
        </w:rPr>
        <w:t xml:space="preserve"> </w:t>
      </w:r>
      <w:r>
        <w:rPr>
          <w:color w:val="5A5A5A"/>
          <w:sz w:val="20"/>
        </w:rPr>
        <w:t>EDR</w:t>
      </w:r>
    </w:p>
    <w:p w14:paraId="686406B2" w14:textId="77777777" w:rsidR="0049229A" w:rsidRDefault="0049229A">
      <w:pPr>
        <w:pStyle w:val="BodyText"/>
        <w:spacing w:before="4"/>
      </w:pPr>
    </w:p>
    <w:p w14:paraId="6061C091" w14:textId="77777777" w:rsidR="0049229A" w:rsidRDefault="004A7864">
      <w:pPr>
        <w:pStyle w:val="ListParagraph"/>
        <w:numPr>
          <w:ilvl w:val="0"/>
          <w:numId w:val="21"/>
        </w:numPr>
        <w:tabs>
          <w:tab w:val="left" w:pos="1160"/>
          <w:tab w:val="left" w:pos="1161"/>
        </w:tabs>
        <w:ind w:hanging="361"/>
        <w:rPr>
          <w:sz w:val="20"/>
        </w:rPr>
      </w:pPr>
      <w:r>
        <w:rPr>
          <w:color w:val="5A5A5A"/>
          <w:sz w:val="20"/>
        </w:rPr>
        <w:t>Medical referrals or consults appropriate to the medical history were not</w:t>
      </w:r>
      <w:r>
        <w:rPr>
          <w:color w:val="5A5A5A"/>
          <w:spacing w:val="-9"/>
          <w:sz w:val="20"/>
        </w:rPr>
        <w:t xml:space="preserve"> </w:t>
      </w:r>
      <w:r>
        <w:rPr>
          <w:color w:val="5A5A5A"/>
          <w:sz w:val="20"/>
        </w:rPr>
        <w:t>done.</w:t>
      </w:r>
    </w:p>
    <w:p w14:paraId="212555B7" w14:textId="77777777" w:rsidR="0049229A" w:rsidRDefault="0049229A">
      <w:pPr>
        <w:pStyle w:val="BodyText"/>
        <w:spacing w:before="10"/>
        <w:rPr>
          <w:sz w:val="22"/>
        </w:rPr>
      </w:pPr>
    </w:p>
    <w:p w14:paraId="30561B8F" w14:textId="77777777" w:rsidR="0049229A" w:rsidRDefault="004A7864">
      <w:pPr>
        <w:pStyle w:val="ListParagraph"/>
        <w:numPr>
          <w:ilvl w:val="0"/>
          <w:numId w:val="21"/>
        </w:numPr>
        <w:tabs>
          <w:tab w:val="left" w:pos="1160"/>
          <w:tab w:val="left" w:pos="1161"/>
        </w:tabs>
        <w:ind w:hanging="361"/>
        <w:rPr>
          <w:sz w:val="20"/>
        </w:rPr>
      </w:pPr>
      <w:r>
        <w:rPr>
          <w:color w:val="5A5A5A"/>
          <w:sz w:val="20"/>
        </w:rPr>
        <w:t>The dental treatment is contrary to what should have been followed due to specific medical</w:t>
      </w:r>
      <w:r>
        <w:rPr>
          <w:color w:val="5A5A5A"/>
          <w:spacing w:val="-18"/>
          <w:sz w:val="20"/>
        </w:rPr>
        <w:t xml:space="preserve"> </w:t>
      </w:r>
      <w:r>
        <w:rPr>
          <w:color w:val="5A5A5A"/>
          <w:sz w:val="20"/>
        </w:rPr>
        <w:t>conditions.</w:t>
      </w:r>
    </w:p>
    <w:p w14:paraId="726BFAC3" w14:textId="77777777" w:rsidR="0049229A" w:rsidRDefault="0049229A">
      <w:pPr>
        <w:pStyle w:val="BodyText"/>
        <w:rPr>
          <w:sz w:val="24"/>
        </w:rPr>
      </w:pPr>
    </w:p>
    <w:p w14:paraId="3380056C" w14:textId="77777777" w:rsidR="0049229A" w:rsidRDefault="0049229A">
      <w:pPr>
        <w:pStyle w:val="BodyText"/>
        <w:rPr>
          <w:sz w:val="24"/>
        </w:rPr>
      </w:pPr>
    </w:p>
    <w:p w14:paraId="515CE05E" w14:textId="2B362B5B" w:rsidR="0049229A" w:rsidRDefault="00E638FB">
      <w:pPr>
        <w:spacing w:before="172"/>
        <w:ind w:left="440"/>
        <w:jc w:val="both"/>
        <w:rPr>
          <w:rFonts w:ascii="Cambria"/>
          <w:sz w:val="19"/>
        </w:rPr>
      </w:pPr>
      <w:r>
        <w:rPr>
          <w:rFonts w:ascii="Cambria"/>
          <w:color w:val="1F487C"/>
          <w:sz w:val="24"/>
        </w:rPr>
        <w:t>Appropriate Use of Referrals</w:t>
      </w:r>
    </w:p>
    <w:p w14:paraId="731851B5" w14:textId="77777777" w:rsidR="0049229A" w:rsidRDefault="004A7864">
      <w:pPr>
        <w:pStyle w:val="BodyText"/>
        <w:spacing w:before="61" w:line="288" w:lineRule="auto"/>
        <w:ind w:left="440" w:right="1307"/>
        <w:jc w:val="both"/>
      </w:pPr>
      <w:r>
        <w:rPr>
          <w:color w:val="5A5A5A"/>
        </w:rPr>
        <w:t>This</w:t>
      </w:r>
      <w:r>
        <w:rPr>
          <w:color w:val="5A5A5A"/>
          <w:spacing w:val="-2"/>
        </w:rPr>
        <w:t xml:space="preserve"> </w:t>
      </w:r>
      <w:r>
        <w:rPr>
          <w:color w:val="5A5A5A"/>
        </w:rPr>
        <w:t>section</w:t>
      </w:r>
      <w:r>
        <w:rPr>
          <w:color w:val="5A5A5A"/>
          <w:spacing w:val="-2"/>
        </w:rPr>
        <w:t xml:space="preserve"> </w:t>
      </w:r>
      <w:r>
        <w:rPr>
          <w:color w:val="5A5A5A"/>
        </w:rPr>
        <w:t>deals</w:t>
      </w:r>
      <w:r>
        <w:rPr>
          <w:color w:val="5A5A5A"/>
          <w:spacing w:val="-5"/>
        </w:rPr>
        <w:t xml:space="preserve"> </w:t>
      </w:r>
      <w:r>
        <w:rPr>
          <w:color w:val="5A5A5A"/>
        </w:rPr>
        <w:t>with</w:t>
      </w:r>
      <w:r>
        <w:rPr>
          <w:color w:val="5A5A5A"/>
          <w:spacing w:val="-2"/>
        </w:rPr>
        <w:t xml:space="preserve"> </w:t>
      </w:r>
      <w:r>
        <w:rPr>
          <w:color w:val="5A5A5A"/>
        </w:rPr>
        <w:t>dental</w:t>
      </w:r>
      <w:r>
        <w:rPr>
          <w:color w:val="5A5A5A"/>
          <w:spacing w:val="-1"/>
        </w:rPr>
        <w:t xml:space="preserve"> </w:t>
      </w:r>
      <w:r>
        <w:rPr>
          <w:color w:val="5A5A5A"/>
        </w:rPr>
        <w:t>referrals</w:t>
      </w:r>
      <w:r>
        <w:rPr>
          <w:color w:val="5A5A5A"/>
          <w:spacing w:val="-4"/>
        </w:rPr>
        <w:t xml:space="preserve"> </w:t>
      </w:r>
      <w:r>
        <w:rPr>
          <w:color w:val="5A5A5A"/>
        </w:rPr>
        <w:t>and</w:t>
      </w:r>
      <w:r>
        <w:rPr>
          <w:color w:val="5A5A5A"/>
          <w:spacing w:val="-3"/>
        </w:rPr>
        <w:t xml:space="preserve"> </w:t>
      </w:r>
      <w:r>
        <w:rPr>
          <w:color w:val="5A5A5A"/>
        </w:rPr>
        <w:t>consults</w:t>
      </w:r>
      <w:r>
        <w:rPr>
          <w:color w:val="5A5A5A"/>
          <w:spacing w:val="-3"/>
        </w:rPr>
        <w:t xml:space="preserve"> </w:t>
      </w:r>
      <w:r>
        <w:rPr>
          <w:color w:val="5A5A5A"/>
        </w:rPr>
        <w:t>that</w:t>
      </w:r>
      <w:r>
        <w:rPr>
          <w:color w:val="5A5A5A"/>
          <w:spacing w:val="-3"/>
        </w:rPr>
        <w:t xml:space="preserve"> </w:t>
      </w:r>
      <w:r>
        <w:rPr>
          <w:color w:val="5A5A5A"/>
        </w:rPr>
        <w:t>should</w:t>
      </w:r>
      <w:r>
        <w:rPr>
          <w:color w:val="5A5A5A"/>
          <w:spacing w:val="-2"/>
        </w:rPr>
        <w:t xml:space="preserve"> </w:t>
      </w:r>
      <w:r>
        <w:rPr>
          <w:color w:val="5A5A5A"/>
        </w:rPr>
        <w:t>at</w:t>
      </w:r>
      <w:r>
        <w:rPr>
          <w:color w:val="5A5A5A"/>
          <w:spacing w:val="-2"/>
        </w:rPr>
        <w:t xml:space="preserve"> </w:t>
      </w:r>
      <w:r>
        <w:rPr>
          <w:color w:val="5A5A5A"/>
        </w:rPr>
        <w:t>least</w:t>
      </w:r>
      <w:r>
        <w:rPr>
          <w:color w:val="5A5A5A"/>
          <w:spacing w:val="-4"/>
        </w:rPr>
        <w:t xml:space="preserve"> </w:t>
      </w:r>
      <w:r>
        <w:rPr>
          <w:color w:val="5A5A5A"/>
        </w:rPr>
        <w:t>be</w:t>
      </w:r>
      <w:r>
        <w:rPr>
          <w:color w:val="5A5A5A"/>
          <w:spacing w:val="-3"/>
        </w:rPr>
        <w:t xml:space="preserve"> </w:t>
      </w:r>
      <w:r>
        <w:rPr>
          <w:color w:val="5A5A5A"/>
        </w:rPr>
        <w:t>recommended</w:t>
      </w:r>
      <w:r>
        <w:rPr>
          <w:color w:val="5A5A5A"/>
          <w:spacing w:val="-3"/>
        </w:rPr>
        <w:t xml:space="preserve"> </w:t>
      </w:r>
      <w:r>
        <w:rPr>
          <w:color w:val="5A5A5A"/>
        </w:rPr>
        <w:t>given</w:t>
      </w:r>
      <w:r>
        <w:rPr>
          <w:color w:val="5A5A5A"/>
          <w:spacing w:val="-2"/>
        </w:rPr>
        <w:t xml:space="preserve"> </w:t>
      </w:r>
      <w:r>
        <w:rPr>
          <w:color w:val="5A5A5A"/>
        </w:rPr>
        <w:t>the</w:t>
      </w:r>
      <w:r>
        <w:rPr>
          <w:color w:val="5A5A5A"/>
          <w:spacing w:val="-4"/>
        </w:rPr>
        <w:t xml:space="preserve"> </w:t>
      </w:r>
      <w:r>
        <w:rPr>
          <w:color w:val="5A5A5A"/>
        </w:rPr>
        <w:t>complexity</w:t>
      </w:r>
      <w:r>
        <w:rPr>
          <w:color w:val="5A5A5A"/>
          <w:spacing w:val="-2"/>
        </w:rPr>
        <w:t xml:space="preserve"> </w:t>
      </w:r>
      <w:r>
        <w:rPr>
          <w:color w:val="5A5A5A"/>
        </w:rPr>
        <w:t>of the dental treatment required. The more serious the condition, the more we are obligated to refer and follow-up the referral even when the patient is not</w:t>
      </w:r>
      <w:r>
        <w:rPr>
          <w:color w:val="5A5A5A"/>
          <w:spacing w:val="-5"/>
        </w:rPr>
        <w:t xml:space="preserve"> </w:t>
      </w:r>
      <w:r>
        <w:rPr>
          <w:color w:val="5A5A5A"/>
        </w:rPr>
        <w:t>cooperative.</w:t>
      </w:r>
    </w:p>
    <w:p w14:paraId="07038B9C" w14:textId="77777777" w:rsidR="0049229A" w:rsidRDefault="0049229A">
      <w:pPr>
        <w:spacing w:line="288" w:lineRule="auto"/>
        <w:jc w:val="both"/>
        <w:sectPr w:rsidR="0049229A">
          <w:pgSz w:w="12240" w:h="15840"/>
          <w:pgMar w:top="1600" w:right="260" w:bottom="1100" w:left="1000" w:header="720" w:footer="917" w:gutter="0"/>
          <w:cols w:space="720"/>
        </w:sectPr>
      </w:pPr>
    </w:p>
    <w:p w14:paraId="2E0FA714" w14:textId="77777777" w:rsidR="0049229A" w:rsidRDefault="0049229A">
      <w:pPr>
        <w:pStyle w:val="BodyText"/>
        <w:spacing w:before="5"/>
        <w:rPr>
          <w:sz w:val="12"/>
        </w:rPr>
      </w:pPr>
    </w:p>
    <w:p w14:paraId="29898814" w14:textId="77777777" w:rsidR="0049229A" w:rsidRDefault="004A7864">
      <w:pPr>
        <w:pStyle w:val="Heading4"/>
        <w:spacing w:before="60"/>
        <w:ind w:left="440"/>
      </w:pPr>
      <w:r>
        <w:rPr>
          <w:color w:val="5A5A5A"/>
        </w:rPr>
        <w:t>No Issues Found:</w:t>
      </w:r>
    </w:p>
    <w:p w14:paraId="1C362AA1" w14:textId="77777777" w:rsidR="0049229A" w:rsidRDefault="0049229A">
      <w:pPr>
        <w:pStyle w:val="BodyText"/>
        <w:spacing w:before="9"/>
        <w:rPr>
          <w:b/>
          <w:sz w:val="23"/>
        </w:rPr>
      </w:pPr>
    </w:p>
    <w:p w14:paraId="650E2147" w14:textId="77777777" w:rsidR="0049229A" w:rsidRDefault="004A7864">
      <w:pPr>
        <w:pStyle w:val="ListParagraph"/>
        <w:numPr>
          <w:ilvl w:val="0"/>
          <w:numId w:val="21"/>
        </w:numPr>
        <w:tabs>
          <w:tab w:val="left" w:pos="1160"/>
          <w:tab w:val="left" w:pos="1161"/>
        </w:tabs>
        <w:ind w:hanging="361"/>
        <w:rPr>
          <w:sz w:val="20"/>
        </w:rPr>
      </w:pPr>
      <w:r>
        <w:rPr>
          <w:color w:val="5A5A5A"/>
          <w:sz w:val="20"/>
        </w:rPr>
        <w:t>Appropriate dental referrals and consults were made given the complexity of the treatment</w:t>
      </w:r>
      <w:r>
        <w:rPr>
          <w:color w:val="5A5A5A"/>
          <w:spacing w:val="-13"/>
          <w:sz w:val="20"/>
        </w:rPr>
        <w:t xml:space="preserve"> </w:t>
      </w:r>
      <w:r>
        <w:rPr>
          <w:color w:val="5A5A5A"/>
          <w:sz w:val="20"/>
        </w:rPr>
        <w:t>needed.</w:t>
      </w:r>
    </w:p>
    <w:p w14:paraId="6A1F82DF" w14:textId="77777777" w:rsidR="0049229A" w:rsidRDefault="0049229A">
      <w:pPr>
        <w:pStyle w:val="BodyText"/>
        <w:rPr>
          <w:sz w:val="24"/>
        </w:rPr>
      </w:pPr>
    </w:p>
    <w:p w14:paraId="55EC9C4C" w14:textId="77777777" w:rsidR="0049229A" w:rsidRDefault="0049229A">
      <w:pPr>
        <w:pStyle w:val="BodyText"/>
        <w:spacing w:before="7"/>
        <w:rPr>
          <w:sz w:val="35"/>
        </w:rPr>
      </w:pPr>
    </w:p>
    <w:p w14:paraId="7134F00A" w14:textId="77777777" w:rsidR="0049229A" w:rsidRDefault="004A7864">
      <w:pPr>
        <w:pStyle w:val="Heading4"/>
        <w:ind w:left="440"/>
      </w:pPr>
      <w:r>
        <w:rPr>
          <w:color w:val="5A5A5A"/>
        </w:rPr>
        <w:t>Needs Improvement (examples):</w:t>
      </w:r>
    </w:p>
    <w:p w14:paraId="16E9A712" w14:textId="77777777" w:rsidR="0049229A" w:rsidRDefault="0049229A">
      <w:pPr>
        <w:pStyle w:val="BodyText"/>
        <w:spacing w:before="10"/>
        <w:rPr>
          <w:b/>
          <w:sz w:val="23"/>
        </w:rPr>
      </w:pPr>
    </w:p>
    <w:p w14:paraId="1CBB25B3" w14:textId="77777777" w:rsidR="0049229A" w:rsidRDefault="004A7864">
      <w:pPr>
        <w:pStyle w:val="ListParagraph"/>
        <w:numPr>
          <w:ilvl w:val="0"/>
          <w:numId w:val="21"/>
        </w:numPr>
        <w:tabs>
          <w:tab w:val="left" w:pos="1160"/>
          <w:tab w:val="left" w:pos="1161"/>
        </w:tabs>
        <w:spacing w:line="276" w:lineRule="auto"/>
        <w:ind w:right="1427"/>
        <w:rPr>
          <w:sz w:val="20"/>
        </w:rPr>
      </w:pPr>
      <w:r>
        <w:rPr>
          <w:color w:val="5A5A5A"/>
          <w:sz w:val="20"/>
        </w:rPr>
        <w:t>If the periodontal diagnosis was a level 3 or 4, do the chart notes indicate that referral to a periodontist was recommended? If it was, but the patient declined, there is no issue; however, subsequent notes should</w:t>
      </w:r>
      <w:r>
        <w:rPr>
          <w:color w:val="5A5A5A"/>
          <w:spacing w:val="-3"/>
          <w:sz w:val="20"/>
        </w:rPr>
        <w:t xml:space="preserve"> </w:t>
      </w:r>
      <w:r>
        <w:rPr>
          <w:color w:val="5A5A5A"/>
          <w:sz w:val="20"/>
        </w:rPr>
        <w:t>be</w:t>
      </w:r>
      <w:r>
        <w:rPr>
          <w:color w:val="5A5A5A"/>
          <w:spacing w:val="-3"/>
          <w:sz w:val="20"/>
        </w:rPr>
        <w:t xml:space="preserve"> </w:t>
      </w:r>
      <w:r>
        <w:rPr>
          <w:color w:val="5A5A5A"/>
          <w:sz w:val="20"/>
        </w:rPr>
        <w:t>present</w:t>
      </w:r>
      <w:r>
        <w:rPr>
          <w:color w:val="5A5A5A"/>
          <w:spacing w:val="-2"/>
          <w:sz w:val="20"/>
        </w:rPr>
        <w:t xml:space="preserve"> </w:t>
      </w:r>
      <w:r>
        <w:rPr>
          <w:color w:val="5A5A5A"/>
          <w:sz w:val="20"/>
        </w:rPr>
        <w:t>indicating</w:t>
      </w:r>
      <w:r>
        <w:rPr>
          <w:color w:val="5A5A5A"/>
          <w:spacing w:val="-3"/>
          <w:sz w:val="20"/>
        </w:rPr>
        <w:t xml:space="preserve"> </w:t>
      </w:r>
      <w:r>
        <w:rPr>
          <w:color w:val="5A5A5A"/>
          <w:sz w:val="20"/>
        </w:rPr>
        <w:t>an</w:t>
      </w:r>
      <w:r>
        <w:rPr>
          <w:color w:val="5A5A5A"/>
          <w:spacing w:val="-2"/>
          <w:sz w:val="20"/>
        </w:rPr>
        <w:t xml:space="preserve"> </w:t>
      </w:r>
      <w:r>
        <w:rPr>
          <w:color w:val="5A5A5A"/>
          <w:sz w:val="20"/>
        </w:rPr>
        <w:t>emphasis</w:t>
      </w:r>
      <w:r>
        <w:rPr>
          <w:color w:val="5A5A5A"/>
          <w:spacing w:val="-4"/>
          <w:sz w:val="20"/>
        </w:rPr>
        <w:t xml:space="preserve"> </w:t>
      </w:r>
      <w:r>
        <w:rPr>
          <w:color w:val="5A5A5A"/>
          <w:sz w:val="20"/>
        </w:rPr>
        <w:t>to see</w:t>
      </w:r>
      <w:r>
        <w:rPr>
          <w:color w:val="5A5A5A"/>
          <w:spacing w:val="-3"/>
          <w:sz w:val="20"/>
        </w:rPr>
        <w:t xml:space="preserve"> </w:t>
      </w:r>
      <w:r>
        <w:rPr>
          <w:color w:val="5A5A5A"/>
          <w:sz w:val="20"/>
        </w:rPr>
        <w:t>a</w:t>
      </w:r>
      <w:r>
        <w:rPr>
          <w:color w:val="5A5A5A"/>
          <w:spacing w:val="-2"/>
          <w:sz w:val="20"/>
        </w:rPr>
        <w:t xml:space="preserve"> </w:t>
      </w:r>
      <w:r>
        <w:rPr>
          <w:color w:val="5A5A5A"/>
          <w:sz w:val="20"/>
        </w:rPr>
        <w:t>specialist. This</w:t>
      </w:r>
      <w:r>
        <w:rPr>
          <w:color w:val="5A5A5A"/>
          <w:spacing w:val="-4"/>
          <w:sz w:val="20"/>
        </w:rPr>
        <w:t xml:space="preserve"> </w:t>
      </w:r>
      <w:r>
        <w:rPr>
          <w:color w:val="5A5A5A"/>
          <w:sz w:val="20"/>
        </w:rPr>
        <w:t>becomes</w:t>
      </w:r>
      <w:r>
        <w:rPr>
          <w:color w:val="5A5A5A"/>
          <w:spacing w:val="-4"/>
          <w:sz w:val="20"/>
        </w:rPr>
        <w:t xml:space="preserve"> </w:t>
      </w:r>
      <w:r>
        <w:rPr>
          <w:color w:val="5A5A5A"/>
          <w:sz w:val="20"/>
        </w:rPr>
        <w:t>even</w:t>
      </w:r>
      <w:r>
        <w:rPr>
          <w:color w:val="5A5A5A"/>
          <w:spacing w:val="-2"/>
          <w:sz w:val="20"/>
        </w:rPr>
        <w:t xml:space="preserve"> </w:t>
      </w:r>
      <w:r>
        <w:rPr>
          <w:color w:val="5A5A5A"/>
          <w:sz w:val="20"/>
        </w:rPr>
        <w:t>more</w:t>
      </w:r>
      <w:r>
        <w:rPr>
          <w:color w:val="5A5A5A"/>
          <w:spacing w:val="-3"/>
          <w:sz w:val="20"/>
        </w:rPr>
        <w:t xml:space="preserve"> </w:t>
      </w:r>
      <w:r>
        <w:rPr>
          <w:color w:val="5A5A5A"/>
          <w:sz w:val="20"/>
        </w:rPr>
        <w:t>critical</w:t>
      </w:r>
      <w:r>
        <w:rPr>
          <w:color w:val="5A5A5A"/>
          <w:spacing w:val="-2"/>
          <w:sz w:val="20"/>
        </w:rPr>
        <w:t xml:space="preserve"> </w:t>
      </w:r>
      <w:r>
        <w:rPr>
          <w:color w:val="5A5A5A"/>
          <w:sz w:val="20"/>
        </w:rPr>
        <w:t>the</w:t>
      </w:r>
      <w:r>
        <w:rPr>
          <w:color w:val="5A5A5A"/>
          <w:spacing w:val="-3"/>
          <w:sz w:val="20"/>
        </w:rPr>
        <w:t xml:space="preserve"> </w:t>
      </w:r>
      <w:r>
        <w:rPr>
          <w:color w:val="5A5A5A"/>
          <w:sz w:val="20"/>
        </w:rPr>
        <w:t>worse the periodontal condition</w:t>
      </w:r>
      <w:r>
        <w:rPr>
          <w:color w:val="5A5A5A"/>
          <w:spacing w:val="-2"/>
          <w:sz w:val="20"/>
        </w:rPr>
        <w:t xml:space="preserve"> </w:t>
      </w:r>
      <w:r>
        <w:rPr>
          <w:color w:val="5A5A5A"/>
          <w:sz w:val="20"/>
        </w:rPr>
        <w:t>is.</w:t>
      </w:r>
    </w:p>
    <w:p w14:paraId="52A1F46E" w14:textId="77777777" w:rsidR="0049229A" w:rsidRDefault="0049229A">
      <w:pPr>
        <w:pStyle w:val="BodyText"/>
        <w:spacing w:before="10"/>
        <w:rPr>
          <w:sz w:val="19"/>
        </w:rPr>
      </w:pPr>
    </w:p>
    <w:p w14:paraId="2A2B06D7" w14:textId="77777777" w:rsidR="0049229A" w:rsidRDefault="004A7864">
      <w:pPr>
        <w:pStyle w:val="ListParagraph"/>
        <w:numPr>
          <w:ilvl w:val="0"/>
          <w:numId w:val="21"/>
        </w:numPr>
        <w:tabs>
          <w:tab w:val="left" w:pos="1160"/>
          <w:tab w:val="left" w:pos="1161"/>
        </w:tabs>
        <w:ind w:hanging="361"/>
        <w:rPr>
          <w:sz w:val="20"/>
        </w:rPr>
      </w:pPr>
      <w:r>
        <w:rPr>
          <w:color w:val="5A5A5A"/>
          <w:sz w:val="20"/>
        </w:rPr>
        <w:t>A referral or consult was made but there is no indication of any</w:t>
      </w:r>
      <w:r>
        <w:rPr>
          <w:color w:val="5A5A5A"/>
          <w:spacing w:val="-11"/>
          <w:sz w:val="20"/>
        </w:rPr>
        <w:t xml:space="preserve"> </w:t>
      </w:r>
      <w:r>
        <w:rPr>
          <w:color w:val="5A5A5A"/>
          <w:sz w:val="20"/>
        </w:rPr>
        <w:t>follow-up.</w:t>
      </w:r>
    </w:p>
    <w:p w14:paraId="4FB228A4" w14:textId="77777777" w:rsidR="0049229A" w:rsidRDefault="0049229A">
      <w:pPr>
        <w:pStyle w:val="BodyText"/>
        <w:spacing w:before="7"/>
        <w:rPr>
          <w:sz w:val="22"/>
        </w:rPr>
      </w:pPr>
    </w:p>
    <w:p w14:paraId="00CE00CF" w14:textId="77777777" w:rsidR="0049229A" w:rsidRDefault="004A7864">
      <w:pPr>
        <w:pStyle w:val="ListParagraph"/>
        <w:numPr>
          <w:ilvl w:val="0"/>
          <w:numId w:val="21"/>
        </w:numPr>
        <w:tabs>
          <w:tab w:val="left" w:pos="1160"/>
          <w:tab w:val="left" w:pos="1161"/>
        </w:tabs>
        <w:ind w:hanging="361"/>
        <w:rPr>
          <w:sz w:val="20"/>
        </w:rPr>
      </w:pPr>
      <w:r>
        <w:rPr>
          <w:color w:val="5A5A5A"/>
          <w:sz w:val="20"/>
        </w:rPr>
        <w:t>Consult/ referral information is not followed and there is no explanation for</w:t>
      </w:r>
      <w:r>
        <w:rPr>
          <w:color w:val="5A5A5A"/>
          <w:spacing w:val="-6"/>
          <w:sz w:val="20"/>
        </w:rPr>
        <w:t xml:space="preserve"> </w:t>
      </w:r>
      <w:r>
        <w:rPr>
          <w:color w:val="5A5A5A"/>
          <w:sz w:val="20"/>
        </w:rPr>
        <w:t>this.</w:t>
      </w:r>
    </w:p>
    <w:p w14:paraId="7A01C7E2" w14:textId="77777777" w:rsidR="0049229A" w:rsidRDefault="0049229A">
      <w:pPr>
        <w:pStyle w:val="BodyText"/>
      </w:pPr>
    </w:p>
    <w:p w14:paraId="315E1C45" w14:textId="77777777" w:rsidR="0049229A" w:rsidRDefault="0049229A">
      <w:pPr>
        <w:pStyle w:val="BodyText"/>
      </w:pPr>
    </w:p>
    <w:p w14:paraId="026F4921" w14:textId="77777777" w:rsidR="0049229A" w:rsidRDefault="0049229A">
      <w:pPr>
        <w:pStyle w:val="BodyText"/>
        <w:spacing w:before="9"/>
        <w:rPr>
          <w:sz w:val="14"/>
        </w:rPr>
      </w:pPr>
    </w:p>
    <w:p w14:paraId="02552419" w14:textId="77777777" w:rsidR="0049229A" w:rsidRDefault="0049229A">
      <w:pPr>
        <w:rPr>
          <w:sz w:val="14"/>
        </w:rPr>
        <w:sectPr w:rsidR="0049229A">
          <w:pgSz w:w="12240" w:h="15840"/>
          <w:pgMar w:top="1600" w:right="260" w:bottom="1100" w:left="1000" w:header="720" w:footer="917" w:gutter="0"/>
          <w:cols w:space="720"/>
        </w:sectPr>
      </w:pPr>
    </w:p>
    <w:p w14:paraId="175693E6" w14:textId="77777777" w:rsidR="0049229A" w:rsidRDefault="004A7864">
      <w:pPr>
        <w:pStyle w:val="Heading4"/>
        <w:spacing w:before="60"/>
        <w:ind w:left="440"/>
      </w:pPr>
      <w:r>
        <w:rPr>
          <w:color w:val="5A5A5A"/>
        </w:rPr>
        <w:t>N/A</w:t>
      </w:r>
    </w:p>
    <w:p w14:paraId="6F74AD99" w14:textId="77777777" w:rsidR="0049229A" w:rsidRDefault="004A7864">
      <w:pPr>
        <w:pStyle w:val="BodyText"/>
        <w:rPr>
          <w:b/>
          <w:sz w:val="24"/>
        </w:rPr>
      </w:pPr>
      <w:r>
        <w:br w:type="column"/>
      </w:r>
    </w:p>
    <w:p w14:paraId="6A34B0FF" w14:textId="77777777" w:rsidR="0049229A" w:rsidRDefault="0049229A">
      <w:pPr>
        <w:pStyle w:val="BodyText"/>
        <w:spacing w:before="2"/>
        <w:rPr>
          <w:b/>
          <w:sz w:val="18"/>
        </w:rPr>
      </w:pPr>
    </w:p>
    <w:p w14:paraId="02771C5A" w14:textId="77777777" w:rsidR="0049229A" w:rsidRDefault="004A7864">
      <w:pPr>
        <w:pStyle w:val="ListParagraph"/>
        <w:numPr>
          <w:ilvl w:val="0"/>
          <w:numId w:val="20"/>
        </w:numPr>
        <w:tabs>
          <w:tab w:val="left" w:pos="339"/>
          <w:tab w:val="left" w:pos="341"/>
        </w:tabs>
        <w:ind w:hanging="361"/>
        <w:rPr>
          <w:sz w:val="20"/>
        </w:rPr>
      </w:pPr>
      <w:r>
        <w:rPr>
          <w:color w:val="5A5A5A"/>
          <w:sz w:val="20"/>
        </w:rPr>
        <w:t>This is routine care and no referrals or consults are</w:t>
      </w:r>
      <w:r>
        <w:rPr>
          <w:color w:val="5A5A5A"/>
          <w:spacing w:val="-13"/>
          <w:sz w:val="20"/>
        </w:rPr>
        <w:t xml:space="preserve"> </w:t>
      </w:r>
      <w:r>
        <w:rPr>
          <w:color w:val="5A5A5A"/>
          <w:sz w:val="20"/>
        </w:rPr>
        <w:t>needed</w:t>
      </w:r>
    </w:p>
    <w:p w14:paraId="2E8769E2" w14:textId="77777777" w:rsidR="0049229A" w:rsidRDefault="0049229A">
      <w:pPr>
        <w:rPr>
          <w:sz w:val="20"/>
        </w:rPr>
        <w:sectPr w:rsidR="0049229A">
          <w:type w:val="continuous"/>
          <w:pgSz w:w="12240" w:h="15840"/>
          <w:pgMar w:top="1500" w:right="260" w:bottom="1200" w:left="1000" w:header="720" w:footer="720" w:gutter="0"/>
          <w:cols w:num="2" w:space="720" w:equalWidth="0">
            <w:col w:w="781" w:space="40"/>
            <w:col w:w="10159"/>
          </w:cols>
        </w:sectPr>
      </w:pPr>
    </w:p>
    <w:p w14:paraId="1BF5DDFF" w14:textId="77777777" w:rsidR="0049229A" w:rsidRDefault="0049229A">
      <w:pPr>
        <w:pStyle w:val="BodyText"/>
      </w:pPr>
    </w:p>
    <w:p w14:paraId="4252306A" w14:textId="77777777" w:rsidR="0049229A" w:rsidRDefault="0049229A">
      <w:pPr>
        <w:pStyle w:val="BodyText"/>
        <w:spacing w:before="4"/>
        <w:rPr>
          <w:sz w:val="28"/>
        </w:rPr>
      </w:pPr>
    </w:p>
    <w:p w14:paraId="661835DC" w14:textId="54819AAD" w:rsidR="0049229A" w:rsidRDefault="004A7864">
      <w:pPr>
        <w:spacing w:before="100"/>
        <w:ind w:left="440"/>
        <w:rPr>
          <w:rFonts w:ascii="Cambria"/>
          <w:sz w:val="19"/>
        </w:rPr>
      </w:pPr>
      <w:r>
        <w:rPr>
          <w:rFonts w:ascii="Cambria"/>
          <w:color w:val="1F487C"/>
          <w:sz w:val="24"/>
        </w:rPr>
        <w:t>F</w:t>
      </w:r>
      <w:r w:rsidR="00E638FB">
        <w:rPr>
          <w:rFonts w:ascii="Cambria"/>
          <w:color w:val="1F487C"/>
          <w:sz w:val="19"/>
        </w:rPr>
        <w:t>ollows Protocols for Patient Vital Signs</w:t>
      </w:r>
    </w:p>
    <w:p w14:paraId="49D73394" w14:textId="2B95E143" w:rsidR="0049229A" w:rsidRDefault="004A7864">
      <w:pPr>
        <w:pStyle w:val="BodyText"/>
        <w:spacing w:before="64" w:line="288" w:lineRule="auto"/>
        <w:ind w:left="440" w:right="1133"/>
      </w:pPr>
      <w:r>
        <w:rPr>
          <w:color w:val="5A5A5A"/>
        </w:rPr>
        <w:t xml:space="preserve">While vital signs (pulse, respiration, SPO2, temperature etc.) are not taken on every patient, there are times where it is </w:t>
      </w:r>
      <w:r w:rsidR="00E638FB">
        <w:rPr>
          <w:color w:val="5A5A5A"/>
        </w:rPr>
        <w:t>critical</w:t>
      </w:r>
      <w:r>
        <w:rPr>
          <w:color w:val="5A5A5A"/>
        </w:rPr>
        <w:t xml:space="preserve"> to the health of the patient. The more complex the patient’s medical history is, the more you should expect to see various vital signs taken at each appointment. Since we already have a section on blood pressure, this part only deals with the other vital signs we collect at times.</w:t>
      </w:r>
    </w:p>
    <w:p w14:paraId="5FE29BDE" w14:textId="77777777" w:rsidR="0049229A" w:rsidRDefault="0049229A">
      <w:pPr>
        <w:pStyle w:val="BodyText"/>
      </w:pPr>
    </w:p>
    <w:p w14:paraId="13826B18" w14:textId="77777777" w:rsidR="0049229A" w:rsidRDefault="0049229A">
      <w:pPr>
        <w:pStyle w:val="BodyText"/>
        <w:spacing w:before="11"/>
        <w:rPr>
          <w:sz w:val="29"/>
        </w:rPr>
      </w:pPr>
    </w:p>
    <w:p w14:paraId="0D532A39" w14:textId="77777777" w:rsidR="0049229A" w:rsidRDefault="004A7864">
      <w:pPr>
        <w:pStyle w:val="Heading4"/>
        <w:ind w:left="440"/>
      </w:pPr>
      <w:r>
        <w:rPr>
          <w:color w:val="5A5A5A"/>
        </w:rPr>
        <w:t>No Issues Found:</w:t>
      </w:r>
    </w:p>
    <w:p w14:paraId="4A879084" w14:textId="77777777" w:rsidR="0049229A" w:rsidRDefault="0049229A">
      <w:pPr>
        <w:pStyle w:val="BodyText"/>
        <w:spacing w:before="9"/>
        <w:rPr>
          <w:b/>
          <w:sz w:val="23"/>
        </w:rPr>
      </w:pPr>
    </w:p>
    <w:p w14:paraId="4DC0008D" w14:textId="77777777" w:rsidR="0049229A" w:rsidRDefault="004A7864">
      <w:pPr>
        <w:pStyle w:val="ListParagraph"/>
        <w:numPr>
          <w:ilvl w:val="1"/>
          <w:numId w:val="20"/>
        </w:numPr>
        <w:tabs>
          <w:tab w:val="left" w:pos="1160"/>
          <w:tab w:val="left" w:pos="1161"/>
        </w:tabs>
        <w:ind w:hanging="361"/>
        <w:rPr>
          <w:rFonts w:ascii="Symbol" w:hAnsi="Symbol"/>
          <w:b/>
          <w:color w:val="5A5A5A"/>
          <w:sz w:val="20"/>
        </w:rPr>
      </w:pPr>
      <w:r>
        <w:rPr>
          <w:color w:val="5A5A5A"/>
          <w:sz w:val="20"/>
        </w:rPr>
        <w:t>All patient vital information required for safe and effective treatment is present an</w:t>
      </w:r>
      <w:r>
        <w:rPr>
          <w:color w:val="5A5A5A"/>
          <w:spacing w:val="-8"/>
          <w:sz w:val="20"/>
        </w:rPr>
        <w:t xml:space="preserve"> </w:t>
      </w:r>
      <w:r>
        <w:rPr>
          <w:color w:val="5A5A5A"/>
          <w:sz w:val="20"/>
        </w:rPr>
        <w:t>updated</w:t>
      </w:r>
      <w:r>
        <w:rPr>
          <w:b/>
          <w:color w:val="5A5A5A"/>
          <w:sz w:val="20"/>
        </w:rPr>
        <w:t>.</w:t>
      </w:r>
    </w:p>
    <w:p w14:paraId="59E210F1" w14:textId="77777777" w:rsidR="0049229A" w:rsidRDefault="0049229A">
      <w:pPr>
        <w:pStyle w:val="BodyText"/>
        <w:rPr>
          <w:b/>
          <w:sz w:val="24"/>
        </w:rPr>
      </w:pPr>
    </w:p>
    <w:p w14:paraId="50B0C0B8" w14:textId="77777777" w:rsidR="0049229A" w:rsidRDefault="0049229A">
      <w:pPr>
        <w:pStyle w:val="BodyText"/>
        <w:spacing w:before="8"/>
        <w:rPr>
          <w:b/>
          <w:sz w:val="35"/>
        </w:rPr>
      </w:pPr>
    </w:p>
    <w:p w14:paraId="27DE4483" w14:textId="77777777" w:rsidR="0049229A" w:rsidRDefault="004A7864">
      <w:pPr>
        <w:pStyle w:val="Heading4"/>
        <w:ind w:left="440"/>
      </w:pPr>
      <w:r>
        <w:rPr>
          <w:color w:val="5A5A5A"/>
        </w:rPr>
        <w:t>Needs Improvement (examples):</w:t>
      </w:r>
    </w:p>
    <w:p w14:paraId="14F71E20" w14:textId="77777777" w:rsidR="0049229A" w:rsidRDefault="0049229A">
      <w:pPr>
        <w:pStyle w:val="BodyText"/>
        <w:spacing w:before="9"/>
        <w:rPr>
          <w:b/>
          <w:sz w:val="23"/>
        </w:rPr>
      </w:pPr>
    </w:p>
    <w:p w14:paraId="674B5E81" w14:textId="77777777" w:rsidR="0049229A" w:rsidRDefault="004A7864">
      <w:pPr>
        <w:pStyle w:val="ListParagraph"/>
        <w:numPr>
          <w:ilvl w:val="1"/>
          <w:numId w:val="20"/>
        </w:numPr>
        <w:tabs>
          <w:tab w:val="left" w:pos="1160"/>
          <w:tab w:val="left" w:pos="1161"/>
        </w:tabs>
        <w:ind w:hanging="361"/>
        <w:rPr>
          <w:rFonts w:ascii="Symbol" w:hAnsi="Symbol"/>
          <w:color w:val="5A5A5A"/>
          <w:sz w:val="20"/>
        </w:rPr>
      </w:pPr>
      <w:r>
        <w:rPr>
          <w:color w:val="5A5A5A"/>
          <w:sz w:val="20"/>
        </w:rPr>
        <w:t>Vital signs were taken but not properly followed up.</w:t>
      </w:r>
    </w:p>
    <w:p w14:paraId="5175737F" w14:textId="77777777" w:rsidR="0049229A" w:rsidRDefault="0049229A">
      <w:pPr>
        <w:pStyle w:val="BodyText"/>
        <w:spacing w:before="10"/>
        <w:rPr>
          <w:sz w:val="22"/>
        </w:rPr>
      </w:pPr>
    </w:p>
    <w:p w14:paraId="21DCB9E9" w14:textId="77777777" w:rsidR="0049229A" w:rsidRDefault="004A7864">
      <w:pPr>
        <w:pStyle w:val="ListParagraph"/>
        <w:numPr>
          <w:ilvl w:val="1"/>
          <w:numId w:val="20"/>
        </w:numPr>
        <w:tabs>
          <w:tab w:val="left" w:pos="1160"/>
          <w:tab w:val="left" w:pos="1161"/>
        </w:tabs>
        <w:ind w:hanging="361"/>
        <w:rPr>
          <w:rFonts w:ascii="Symbol" w:hAnsi="Symbol"/>
          <w:color w:val="5A5A5A"/>
          <w:sz w:val="20"/>
        </w:rPr>
      </w:pPr>
      <w:r>
        <w:rPr>
          <w:color w:val="5A5A5A"/>
          <w:sz w:val="20"/>
        </w:rPr>
        <w:t>There was no temperature taken for a patient presenting with a</w:t>
      </w:r>
      <w:r>
        <w:rPr>
          <w:color w:val="5A5A5A"/>
          <w:spacing w:val="-6"/>
          <w:sz w:val="20"/>
        </w:rPr>
        <w:t xml:space="preserve"> </w:t>
      </w:r>
      <w:r>
        <w:rPr>
          <w:color w:val="5A5A5A"/>
          <w:sz w:val="20"/>
        </w:rPr>
        <w:t>cellulitis.</w:t>
      </w:r>
    </w:p>
    <w:p w14:paraId="2BD4F344" w14:textId="77777777" w:rsidR="0049229A" w:rsidRDefault="0049229A">
      <w:pPr>
        <w:pStyle w:val="BodyText"/>
        <w:spacing w:before="7"/>
        <w:rPr>
          <w:sz w:val="22"/>
        </w:rPr>
      </w:pPr>
    </w:p>
    <w:p w14:paraId="23854674" w14:textId="3C076183" w:rsidR="0049229A" w:rsidRDefault="004A7864">
      <w:pPr>
        <w:pStyle w:val="ListParagraph"/>
        <w:numPr>
          <w:ilvl w:val="1"/>
          <w:numId w:val="20"/>
        </w:numPr>
        <w:tabs>
          <w:tab w:val="left" w:pos="1160"/>
          <w:tab w:val="left" w:pos="1161"/>
        </w:tabs>
        <w:ind w:hanging="361"/>
        <w:rPr>
          <w:rFonts w:ascii="Symbol" w:hAnsi="Symbol"/>
          <w:color w:val="5A5A5A"/>
          <w:sz w:val="20"/>
        </w:rPr>
      </w:pPr>
      <w:r>
        <w:rPr>
          <w:color w:val="5A5A5A"/>
          <w:sz w:val="20"/>
        </w:rPr>
        <w:t xml:space="preserve">Medications prescribed for a </w:t>
      </w:r>
      <w:r w:rsidR="00E638FB">
        <w:rPr>
          <w:color w:val="5A5A5A"/>
          <w:sz w:val="20"/>
        </w:rPr>
        <w:t>child,</w:t>
      </w:r>
      <w:r>
        <w:rPr>
          <w:color w:val="5A5A5A"/>
          <w:sz w:val="20"/>
        </w:rPr>
        <w:t xml:space="preserve"> but no weight is</w:t>
      </w:r>
      <w:r>
        <w:rPr>
          <w:color w:val="5A5A5A"/>
          <w:spacing w:val="-4"/>
          <w:sz w:val="20"/>
        </w:rPr>
        <w:t xml:space="preserve"> </w:t>
      </w:r>
      <w:proofErr w:type="gramStart"/>
      <w:r>
        <w:rPr>
          <w:color w:val="5A5A5A"/>
          <w:sz w:val="20"/>
        </w:rPr>
        <w:t>listed</w:t>
      </w:r>
      <w:proofErr w:type="gramEnd"/>
    </w:p>
    <w:p w14:paraId="4AECA64F" w14:textId="77777777" w:rsidR="0049229A" w:rsidRDefault="0049229A">
      <w:pPr>
        <w:rPr>
          <w:rFonts w:ascii="Symbol" w:hAnsi="Symbol"/>
          <w:sz w:val="20"/>
        </w:rPr>
        <w:sectPr w:rsidR="0049229A">
          <w:type w:val="continuous"/>
          <w:pgSz w:w="12240" w:h="15840"/>
          <w:pgMar w:top="1500" w:right="260" w:bottom="1200" w:left="1000" w:header="720" w:footer="720" w:gutter="0"/>
          <w:cols w:space="720"/>
        </w:sectPr>
      </w:pPr>
    </w:p>
    <w:p w14:paraId="73B4FA31" w14:textId="77777777" w:rsidR="0049229A" w:rsidRDefault="0049229A">
      <w:pPr>
        <w:pStyle w:val="BodyText"/>
        <w:spacing w:before="2"/>
        <w:rPr>
          <w:sz w:val="9"/>
        </w:rPr>
      </w:pPr>
    </w:p>
    <w:p w14:paraId="00EF0D4F" w14:textId="39725763" w:rsidR="0049229A" w:rsidRPr="00A62B16" w:rsidRDefault="004A7864">
      <w:pPr>
        <w:spacing w:before="100"/>
        <w:ind w:left="440"/>
        <w:rPr>
          <w:rFonts w:ascii="Cambria"/>
          <w:b/>
          <w:bCs/>
          <w:color w:val="000000" w:themeColor="text1"/>
          <w:sz w:val="19"/>
        </w:rPr>
      </w:pPr>
      <w:r w:rsidRPr="00A62B16">
        <w:rPr>
          <w:rFonts w:ascii="Cambria"/>
          <w:b/>
          <w:bCs/>
          <w:color w:val="000000" w:themeColor="text1"/>
          <w:sz w:val="24"/>
        </w:rPr>
        <w:t>A</w:t>
      </w:r>
      <w:r w:rsidR="00E638FB" w:rsidRPr="00A62B16">
        <w:rPr>
          <w:rFonts w:ascii="Cambria"/>
          <w:b/>
          <w:bCs/>
          <w:color w:val="000000" w:themeColor="text1"/>
          <w:sz w:val="19"/>
        </w:rPr>
        <w:t>ppropriate Use of Medication</w:t>
      </w:r>
    </w:p>
    <w:p w14:paraId="6DDE4B91" w14:textId="77777777" w:rsidR="0049229A" w:rsidRPr="00A62B16" w:rsidRDefault="004A7864">
      <w:pPr>
        <w:pStyle w:val="BodyText"/>
        <w:spacing w:before="61" w:line="288" w:lineRule="auto"/>
        <w:ind w:left="440" w:right="1404"/>
        <w:rPr>
          <w:color w:val="000000" w:themeColor="text1"/>
        </w:rPr>
      </w:pPr>
      <w:r w:rsidRPr="00A62B16">
        <w:rPr>
          <w:color w:val="000000" w:themeColor="text1"/>
        </w:rPr>
        <w:t>Any medications used in the clinic, directed for use or prescribed must be the appropriate medication and in the right dosage and strength.</w:t>
      </w:r>
    </w:p>
    <w:p w14:paraId="0405D88A" w14:textId="77777777" w:rsidR="0049229A" w:rsidRPr="00A62B16" w:rsidRDefault="0049229A">
      <w:pPr>
        <w:pStyle w:val="BodyText"/>
        <w:rPr>
          <w:color w:val="000000" w:themeColor="text1"/>
        </w:rPr>
      </w:pPr>
    </w:p>
    <w:p w14:paraId="6F50E37F" w14:textId="77777777" w:rsidR="0049229A" w:rsidRPr="00A62B16" w:rsidRDefault="0049229A">
      <w:pPr>
        <w:pStyle w:val="BodyText"/>
        <w:rPr>
          <w:color w:val="000000" w:themeColor="text1"/>
        </w:rPr>
      </w:pPr>
    </w:p>
    <w:p w14:paraId="0D347647" w14:textId="77777777" w:rsidR="0049229A" w:rsidRPr="00A62B16" w:rsidRDefault="004A7864">
      <w:pPr>
        <w:pStyle w:val="Heading4"/>
        <w:spacing w:before="123"/>
        <w:ind w:left="440"/>
        <w:rPr>
          <w:color w:val="000000" w:themeColor="text1"/>
        </w:rPr>
      </w:pPr>
      <w:r w:rsidRPr="00A62B16">
        <w:rPr>
          <w:color w:val="000000" w:themeColor="text1"/>
        </w:rPr>
        <w:t>No Issues Found:</w:t>
      </w:r>
    </w:p>
    <w:p w14:paraId="30AA2E14" w14:textId="77777777" w:rsidR="0049229A" w:rsidRPr="00A62B16" w:rsidRDefault="0049229A">
      <w:pPr>
        <w:pStyle w:val="BodyText"/>
        <w:spacing w:before="9"/>
        <w:rPr>
          <w:b/>
          <w:color w:val="000000" w:themeColor="text1"/>
          <w:sz w:val="23"/>
        </w:rPr>
      </w:pPr>
    </w:p>
    <w:p w14:paraId="0BB67628" w14:textId="77777777" w:rsidR="0049229A" w:rsidRPr="00A62B16" w:rsidRDefault="004A7864">
      <w:pPr>
        <w:pStyle w:val="ListParagraph"/>
        <w:numPr>
          <w:ilvl w:val="1"/>
          <w:numId w:val="20"/>
        </w:numPr>
        <w:tabs>
          <w:tab w:val="left" w:pos="1160"/>
          <w:tab w:val="left" w:pos="1161"/>
        </w:tabs>
        <w:spacing w:before="1"/>
        <w:ind w:hanging="361"/>
        <w:rPr>
          <w:rFonts w:ascii="Symbol" w:hAnsi="Symbol"/>
          <w:color w:val="000000" w:themeColor="text1"/>
          <w:sz w:val="20"/>
        </w:rPr>
      </w:pPr>
      <w:r w:rsidRPr="00A62B16">
        <w:rPr>
          <w:color w:val="000000" w:themeColor="text1"/>
          <w:sz w:val="20"/>
        </w:rPr>
        <w:t>All medications are appropriate and in the correct dose and</w:t>
      </w:r>
      <w:r w:rsidRPr="00A62B16">
        <w:rPr>
          <w:color w:val="000000" w:themeColor="text1"/>
          <w:spacing w:val="-9"/>
          <w:sz w:val="20"/>
        </w:rPr>
        <w:t xml:space="preserve"> </w:t>
      </w:r>
      <w:r w:rsidRPr="00A62B16">
        <w:rPr>
          <w:color w:val="000000" w:themeColor="text1"/>
          <w:sz w:val="20"/>
        </w:rPr>
        <w:t>strength</w:t>
      </w:r>
    </w:p>
    <w:p w14:paraId="71DF9B8B" w14:textId="77777777" w:rsidR="0049229A" w:rsidRPr="00A62B16" w:rsidRDefault="0049229A">
      <w:pPr>
        <w:pStyle w:val="BodyText"/>
        <w:spacing w:before="9"/>
        <w:rPr>
          <w:color w:val="000000" w:themeColor="text1"/>
          <w:sz w:val="22"/>
        </w:rPr>
      </w:pPr>
    </w:p>
    <w:p w14:paraId="2A5F1A7C" w14:textId="77777777" w:rsidR="0049229A" w:rsidRPr="00A62B16" w:rsidRDefault="004A7864">
      <w:pPr>
        <w:pStyle w:val="ListParagraph"/>
        <w:numPr>
          <w:ilvl w:val="1"/>
          <w:numId w:val="20"/>
        </w:numPr>
        <w:tabs>
          <w:tab w:val="left" w:pos="1160"/>
          <w:tab w:val="left" w:pos="1161"/>
        </w:tabs>
        <w:spacing w:line="273" w:lineRule="auto"/>
        <w:ind w:right="1258"/>
        <w:rPr>
          <w:rFonts w:ascii="Symbol" w:hAnsi="Symbol"/>
          <w:color w:val="000000" w:themeColor="text1"/>
          <w:sz w:val="20"/>
        </w:rPr>
      </w:pPr>
      <w:r w:rsidRPr="00A62B16">
        <w:rPr>
          <w:color w:val="000000" w:themeColor="text1"/>
          <w:sz w:val="20"/>
        </w:rPr>
        <w:t>All</w:t>
      </w:r>
      <w:r w:rsidRPr="00A62B16">
        <w:rPr>
          <w:color w:val="000000" w:themeColor="text1"/>
          <w:spacing w:val="-4"/>
          <w:sz w:val="20"/>
        </w:rPr>
        <w:t xml:space="preserve"> </w:t>
      </w:r>
      <w:r w:rsidRPr="00A62B16">
        <w:rPr>
          <w:color w:val="000000" w:themeColor="text1"/>
          <w:sz w:val="20"/>
        </w:rPr>
        <w:t>prescriptions</w:t>
      </w:r>
      <w:r w:rsidRPr="00A62B16">
        <w:rPr>
          <w:color w:val="000000" w:themeColor="text1"/>
          <w:spacing w:val="-4"/>
          <w:sz w:val="20"/>
        </w:rPr>
        <w:t xml:space="preserve"> </w:t>
      </w:r>
      <w:r w:rsidRPr="00A62B16">
        <w:rPr>
          <w:color w:val="000000" w:themeColor="text1"/>
          <w:sz w:val="20"/>
        </w:rPr>
        <w:t>written</w:t>
      </w:r>
      <w:r w:rsidRPr="00A62B16">
        <w:rPr>
          <w:color w:val="000000" w:themeColor="text1"/>
          <w:spacing w:val="-2"/>
          <w:sz w:val="20"/>
        </w:rPr>
        <w:t xml:space="preserve"> </w:t>
      </w:r>
      <w:r w:rsidRPr="00A62B16">
        <w:rPr>
          <w:color w:val="000000" w:themeColor="text1"/>
          <w:sz w:val="20"/>
        </w:rPr>
        <w:t>show</w:t>
      </w:r>
      <w:r w:rsidRPr="00A62B16">
        <w:rPr>
          <w:color w:val="000000" w:themeColor="text1"/>
          <w:spacing w:val="-1"/>
          <w:sz w:val="20"/>
        </w:rPr>
        <w:t xml:space="preserve"> </w:t>
      </w:r>
      <w:r w:rsidRPr="00A62B16">
        <w:rPr>
          <w:color w:val="000000" w:themeColor="text1"/>
          <w:sz w:val="20"/>
        </w:rPr>
        <w:t>the</w:t>
      </w:r>
      <w:r w:rsidRPr="00A62B16">
        <w:rPr>
          <w:color w:val="000000" w:themeColor="text1"/>
          <w:spacing w:val="-3"/>
          <w:sz w:val="20"/>
        </w:rPr>
        <w:t xml:space="preserve"> </w:t>
      </w:r>
      <w:r w:rsidRPr="00A62B16">
        <w:rPr>
          <w:color w:val="000000" w:themeColor="text1"/>
          <w:sz w:val="20"/>
        </w:rPr>
        <w:t>exact</w:t>
      </w:r>
      <w:r w:rsidRPr="00A62B16">
        <w:rPr>
          <w:color w:val="000000" w:themeColor="text1"/>
          <w:spacing w:val="-2"/>
          <w:sz w:val="20"/>
        </w:rPr>
        <w:t xml:space="preserve"> </w:t>
      </w:r>
      <w:r w:rsidRPr="00A62B16">
        <w:rPr>
          <w:color w:val="000000" w:themeColor="text1"/>
          <w:sz w:val="20"/>
        </w:rPr>
        <w:t>medication</w:t>
      </w:r>
      <w:r w:rsidRPr="00A62B16">
        <w:rPr>
          <w:color w:val="000000" w:themeColor="text1"/>
          <w:spacing w:val="-1"/>
          <w:sz w:val="20"/>
        </w:rPr>
        <w:t xml:space="preserve"> </w:t>
      </w:r>
      <w:r w:rsidRPr="00A62B16">
        <w:rPr>
          <w:color w:val="000000" w:themeColor="text1"/>
          <w:sz w:val="20"/>
        </w:rPr>
        <w:t>name,</w:t>
      </w:r>
      <w:r w:rsidRPr="00A62B16">
        <w:rPr>
          <w:color w:val="000000" w:themeColor="text1"/>
          <w:spacing w:val="-3"/>
          <w:sz w:val="20"/>
        </w:rPr>
        <w:t xml:space="preserve"> </w:t>
      </w:r>
      <w:r w:rsidRPr="00A62B16">
        <w:rPr>
          <w:color w:val="000000" w:themeColor="text1"/>
          <w:sz w:val="20"/>
        </w:rPr>
        <w:t>the</w:t>
      </w:r>
      <w:r w:rsidRPr="00A62B16">
        <w:rPr>
          <w:color w:val="000000" w:themeColor="text1"/>
          <w:spacing w:val="-3"/>
          <w:sz w:val="20"/>
        </w:rPr>
        <w:t xml:space="preserve"> </w:t>
      </w:r>
      <w:r w:rsidRPr="00A62B16">
        <w:rPr>
          <w:color w:val="000000" w:themeColor="text1"/>
          <w:sz w:val="20"/>
        </w:rPr>
        <w:t>amount</w:t>
      </w:r>
      <w:r w:rsidRPr="00A62B16">
        <w:rPr>
          <w:color w:val="000000" w:themeColor="text1"/>
          <w:spacing w:val="-2"/>
          <w:sz w:val="20"/>
        </w:rPr>
        <w:t xml:space="preserve"> </w:t>
      </w:r>
      <w:r w:rsidRPr="00A62B16">
        <w:rPr>
          <w:color w:val="000000" w:themeColor="text1"/>
          <w:sz w:val="20"/>
        </w:rPr>
        <w:t>given</w:t>
      </w:r>
      <w:r w:rsidRPr="00A62B16">
        <w:rPr>
          <w:color w:val="000000" w:themeColor="text1"/>
          <w:spacing w:val="-2"/>
          <w:sz w:val="20"/>
        </w:rPr>
        <w:t xml:space="preserve"> </w:t>
      </w:r>
      <w:r w:rsidRPr="00A62B16">
        <w:rPr>
          <w:color w:val="000000" w:themeColor="text1"/>
          <w:sz w:val="20"/>
        </w:rPr>
        <w:t>and</w:t>
      </w:r>
      <w:r w:rsidRPr="00A62B16">
        <w:rPr>
          <w:color w:val="000000" w:themeColor="text1"/>
          <w:spacing w:val="-2"/>
          <w:sz w:val="20"/>
        </w:rPr>
        <w:t xml:space="preserve"> </w:t>
      </w:r>
      <w:r w:rsidRPr="00A62B16">
        <w:rPr>
          <w:color w:val="000000" w:themeColor="text1"/>
          <w:sz w:val="20"/>
        </w:rPr>
        <w:t>the</w:t>
      </w:r>
      <w:r w:rsidRPr="00A62B16">
        <w:rPr>
          <w:color w:val="000000" w:themeColor="text1"/>
          <w:spacing w:val="-3"/>
          <w:sz w:val="20"/>
        </w:rPr>
        <w:t xml:space="preserve"> </w:t>
      </w:r>
      <w:r w:rsidRPr="00A62B16">
        <w:rPr>
          <w:color w:val="000000" w:themeColor="text1"/>
          <w:sz w:val="20"/>
        </w:rPr>
        <w:t>directions</w:t>
      </w:r>
      <w:r w:rsidRPr="00A62B16">
        <w:rPr>
          <w:color w:val="000000" w:themeColor="text1"/>
          <w:spacing w:val="-4"/>
          <w:sz w:val="20"/>
        </w:rPr>
        <w:t xml:space="preserve"> </w:t>
      </w:r>
      <w:r w:rsidRPr="00A62B16">
        <w:rPr>
          <w:color w:val="000000" w:themeColor="text1"/>
          <w:sz w:val="20"/>
        </w:rPr>
        <w:t>for</w:t>
      </w:r>
      <w:r w:rsidRPr="00A62B16">
        <w:rPr>
          <w:color w:val="000000" w:themeColor="text1"/>
          <w:spacing w:val="-2"/>
          <w:sz w:val="20"/>
        </w:rPr>
        <w:t xml:space="preserve"> </w:t>
      </w:r>
      <w:r w:rsidRPr="00A62B16">
        <w:rPr>
          <w:color w:val="000000" w:themeColor="text1"/>
          <w:sz w:val="20"/>
        </w:rPr>
        <w:t>taking the medication in the treatment</w:t>
      </w:r>
      <w:r w:rsidRPr="00A62B16">
        <w:rPr>
          <w:color w:val="000000" w:themeColor="text1"/>
          <w:spacing w:val="-2"/>
          <w:sz w:val="20"/>
        </w:rPr>
        <w:t xml:space="preserve"> </w:t>
      </w:r>
      <w:r w:rsidRPr="00A62B16">
        <w:rPr>
          <w:color w:val="000000" w:themeColor="text1"/>
          <w:sz w:val="20"/>
        </w:rPr>
        <w:t>notes.</w:t>
      </w:r>
    </w:p>
    <w:p w14:paraId="1D87CB9C" w14:textId="77777777" w:rsidR="0049229A" w:rsidRPr="00A62B16" w:rsidRDefault="0049229A">
      <w:pPr>
        <w:pStyle w:val="BodyText"/>
        <w:rPr>
          <w:color w:val="000000" w:themeColor="text1"/>
        </w:rPr>
      </w:pPr>
    </w:p>
    <w:p w14:paraId="7D9ADADD" w14:textId="77777777" w:rsidR="0049229A" w:rsidRPr="00A62B16" w:rsidRDefault="0049229A">
      <w:pPr>
        <w:pStyle w:val="BodyText"/>
        <w:rPr>
          <w:color w:val="000000" w:themeColor="text1"/>
        </w:rPr>
      </w:pPr>
    </w:p>
    <w:p w14:paraId="38CB3D28" w14:textId="77777777" w:rsidR="0049229A" w:rsidRPr="00A62B16" w:rsidRDefault="0049229A">
      <w:pPr>
        <w:pStyle w:val="BodyText"/>
        <w:spacing w:before="1"/>
        <w:rPr>
          <w:color w:val="000000" w:themeColor="text1"/>
          <w:sz w:val="17"/>
        </w:rPr>
      </w:pPr>
    </w:p>
    <w:p w14:paraId="67F5FE85" w14:textId="77777777" w:rsidR="0049229A" w:rsidRPr="00A62B16" w:rsidRDefault="004A7864">
      <w:pPr>
        <w:pStyle w:val="Heading4"/>
        <w:ind w:left="440"/>
        <w:rPr>
          <w:color w:val="000000" w:themeColor="text1"/>
        </w:rPr>
      </w:pPr>
      <w:r w:rsidRPr="00A62B16">
        <w:rPr>
          <w:color w:val="000000" w:themeColor="text1"/>
        </w:rPr>
        <w:t>Needs Improvement (examples):</w:t>
      </w:r>
    </w:p>
    <w:p w14:paraId="63323019" w14:textId="77777777" w:rsidR="0049229A" w:rsidRPr="00A62B16" w:rsidRDefault="0049229A">
      <w:pPr>
        <w:pStyle w:val="BodyText"/>
        <w:spacing w:before="7"/>
        <w:rPr>
          <w:b/>
          <w:color w:val="000000" w:themeColor="text1"/>
          <w:sz w:val="23"/>
        </w:rPr>
      </w:pPr>
    </w:p>
    <w:p w14:paraId="176C0B9F" w14:textId="77777777" w:rsidR="0049229A" w:rsidRPr="00A62B16" w:rsidRDefault="004A7864">
      <w:pPr>
        <w:pStyle w:val="ListParagraph"/>
        <w:numPr>
          <w:ilvl w:val="1"/>
          <w:numId w:val="20"/>
        </w:numPr>
        <w:tabs>
          <w:tab w:val="left" w:pos="1160"/>
          <w:tab w:val="left" w:pos="1161"/>
        </w:tabs>
        <w:ind w:hanging="361"/>
        <w:rPr>
          <w:rFonts w:ascii="Symbol" w:hAnsi="Symbol"/>
          <w:color w:val="000000" w:themeColor="text1"/>
          <w:sz w:val="20"/>
        </w:rPr>
      </w:pPr>
      <w:r w:rsidRPr="00A62B16">
        <w:rPr>
          <w:color w:val="000000" w:themeColor="text1"/>
          <w:sz w:val="20"/>
        </w:rPr>
        <w:t>Medications prescribed or used are contraindicated from the medical</w:t>
      </w:r>
      <w:r w:rsidRPr="00A62B16">
        <w:rPr>
          <w:color w:val="000000" w:themeColor="text1"/>
          <w:spacing w:val="-8"/>
          <w:sz w:val="20"/>
        </w:rPr>
        <w:t xml:space="preserve"> </w:t>
      </w:r>
      <w:r w:rsidRPr="00A62B16">
        <w:rPr>
          <w:color w:val="000000" w:themeColor="text1"/>
          <w:sz w:val="20"/>
        </w:rPr>
        <w:t>history.</w:t>
      </w:r>
    </w:p>
    <w:p w14:paraId="270692C1" w14:textId="77777777" w:rsidR="0049229A" w:rsidRPr="00A62B16" w:rsidRDefault="0049229A">
      <w:pPr>
        <w:pStyle w:val="BodyText"/>
        <w:spacing w:before="9"/>
        <w:rPr>
          <w:color w:val="000000" w:themeColor="text1"/>
          <w:sz w:val="22"/>
        </w:rPr>
      </w:pPr>
    </w:p>
    <w:p w14:paraId="4238AE3C" w14:textId="77777777" w:rsidR="0049229A" w:rsidRPr="00A62B16" w:rsidRDefault="004A7864">
      <w:pPr>
        <w:pStyle w:val="ListParagraph"/>
        <w:numPr>
          <w:ilvl w:val="1"/>
          <w:numId w:val="20"/>
        </w:numPr>
        <w:tabs>
          <w:tab w:val="left" w:pos="1160"/>
          <w:tab w:val="left" w:pos="1161"/>
        </w:tabs>
        <w:spacing w:line="273" w:lineRule="auto"/>
        <w:ind w:right="1570"/>
        <w:rPr>
          <w:rFonts w:ascii="Symbol" w:hAnsi="Symbol"/>
          <w:color w:val="000000" w:themeColor="text1"/>
          <w:sz w:val="20"/>
        </w:rPr>
      </w:pPr>
      <w:r w:rsidRPr="00A62B16">
        <w:rPr>
          <w:color w:val="000000" w:themeColor="text1"/>
          <w:sz w:val="20"/>
        </w:rPr>
        <w:t>If an antibiotic premed was needed, it was prescribed in an inappropriate manner or was not the</w:t>
      </w:r>
      <w:r w:rsidRPr="00A62B16">
        <w:rPr>
          <w:color w:val="000000" w:themeColor="text1"/>
          <w:spacing w:val="-31"/>
          <w:sz w:val="20"/>
        </w:rPr>
        <w:t xml:space="preserve"> </w:t>
      </w:r>
      <w:r w:rsidRPr="00A62B16">
        <w:rPr>
          <w:color w:val="000000" w:themeColor="text1"/>
          <w:sz w:val="20"/>
        </w:rPr>
        <w:t>best medication for the targeted</w:t>
      </w:r>
      <w:r w:rsidRPr="00A62B16">
        <w:rPr>
          <w:color w:val="000000" w:themeColor="text1"/>
          <w:spacing w:val="-2"/>
          <w:sz w:val="20"/>
        </w:rPr>
        <w:t xml:space="preserve"> </w:t>
      </w:r>
      <w:r w:rsidRPr="00A62B16">
        <w:rPr>
          <w:color w:val="000000" w:themeColor="text1"/>
          <w:sz w:val="20"/>
        </w:rPr>
        <w:t>issue</w:t>
      </w:r>
    </w:p>
    <w:p w14:paraId="13810F83" w14:textId="77777777" w:rsidR="0049229A" w:rsidRPr="00A62B16" w:rsidRDefault="0049229A">
      <w:pPr>
        <w:pStyle w:val="BodyText"/>
        <w:spacing w:before="2"/>
        <w:rPr>
          <w:color w:val="000000" w:themeColor="text1"/>
        </w:rPr>
      </w:pPr>
    </w:p>
    <w:p w14:paraId="593CD4A7" w14:textId="77777777" w:rsidR="0049229A" w:rsidRPr="00A62B16" w:rsidRDefault="004A7864">
      <w:pPr>
        <w:pStyle w:val="ListParagraph"/>
        <w:numPr>
          <w:ilvl w:val="1"/>
          <w:numId w:val="20"/>
        </w:numPr>
        <w:tabs>
          <w:tab w:val="left" w:pos="1160"/>
          <w:tab w:val="left" w:pos="1161"/>
        </w:tabs>
        <w:ind w:hanging="361"/>
        <w:rPr>
          <w:rFonts w:ascii="Symbol" w:hAnsi="Symbol"/>
          <w:color w:val="000000" w:themeColor="text1"/>
          <w:sz w:val="20"/>
        </w:rPr>
      </w:pPr>
      <w:r w:rsidRPr="00A62B16">
        <w:rPr>
          <w:color w:val="000000" w:themeColor="text1"/>
          <w:sz w:val="20"/>
        </w:rPr>
        <w:t xml:space="preserve">The medications </w:t>
      </w:r>
      <w:r w:rsidRPr="00A62B16">
        <w:rPr>
          <w:color w:val="000000" w:themeColor="text1"/>
          <w:sz w:val="20"/>
          <w:u w:val="single" w:color="5A5A5A"/>
        </w:rPr>
        <w:t>and</w:t>
      </w:r>
      <w:r w:rsidRPr="00A62B16">
        <w:rPr>
          <w:color w:val="000000" w:themeColor="text1"/>
          <w:sz w:val="20"/>
        </w:rPr>
        <w:t xml:space="preserve"> dosages prescribed are not appropriate for the treatment</w:t>
      </w:r>
      <w:r w:rsidRPr="00A62B16">
        <w:rPr>
          <w:color w:val="000000" w:themeColor="text1"/>
          <w:spacing w:val="-8"/>
          <w:sz w:val="20"/>
        </w:rPr>
        <w:t xml:space="preserve"> </w:t>
      </w:r>
      <w:r w:rsidRPr="00A62B16">
        <w:rPr>
          <w:color w:val="000000" w:themeColor="text1"/>
          <w:sz w:val="20"/>
        </w:rPr>
        <w:t>performed.</w:t>
      </w:r>
    </w:p>
    <w:p w14:paraId="0DB6F020" w14:textId="77777777" w:rsidR="0049229A" w:rsidRPr="00A62B16" w:rsidRDefault="0049229A">
      <w:pPr>
        <w:pStyle w:val="BodyText"/>
        <w:spacing w:before="6"/>
        <w:rPr>
          <w:color w:val="000000" w:themeColor="text1"/>
          <w:sz w:val="14"/>
        </w:rPr>
      </w:pPr>
    </w:p>
    <w:p w14:paraId="3E26ACDA" w14:textId="77777777" w:rsidR="0049229A" w:rsidRPr="00A62B16" w:rsidRDefault="004A7864">
      <w:pPr>
        <w:pStyle w:val="ListParagraph"/>
        <w:numPr>
          <w:ilvl w:val="1"/>
          <w:numId w:val="20"/>
        </w:numPr>
        <w:tabs>
          <w:tab w:val="left" w:pos="1160"/>
          <w:tab w:val="left" w:pos="1161"/>
        </w:tabs>
        <w:spacing w:before="99"/>
        <w:ind w:hanging="361"/>
        <w:rPr>
          <w:rFonts w:ascii="Symbol" w:hAnsi="Symbol"/>
          <w:color w:val="000000" w:themeColor="text1"/>
          <w:sz w:val="20"/>
        </w:rPr>
      </w:pPr>
      <w:r w:rsidRPr="00A62B16">
        <w:rPr>
          <w:color w:val="000000" w:themeColor="text1"/>
          <w:sz w:val="20"/>
        </w:rPr>
        <w:t>A medication was clearly called for and not</w:t>
      </w:r>
      <w:r w:rsidRPr="00A62B16">
        <w:rPr>
          <w:color w:val="000000" w:themeColor="text1"/>
          <w:spacing w:val="-5"/>
          <w:sz w:val="20"/>
        </w:rPr>
        <w:t xml:space="preserve"> </w:t>
      </w:r>
      <w:r w:rsidRPr="00A62B16">
        <w:rPr>
          <w:color w:val="000000" w:themeColor="text1"/>
          <w:sz w:val="20"/>
        </w:rPr>
        <w:t>prescribed</w:t>
      </w:r>
    </w:p>
    <w:p w14:paraId="6CC20DFF" w14:textId="77777777" w:rsidR="0049229A" w:rsidRPr="00A62B16" w:rsidRDefault="0049229A">
      <w:pPr>
        <w:pStyle w:val="BodyText"/>
        <w:rPr>
          <w:color w:val="000000" w:themeColor="text1"/>
        </w:rPr>
      </w:pPr>
    </w:p>
    <w:p w14:paraId="6B9FD191" w14:textId="77777777" w:rsidR="0049229A" w:rsidRPr="00A62B16" w:rsidRDefault="0049229A">
      <w:pPr>
        <w:pStyle w:val="BodyText"/>
        <w:rPr>
          <w:color w:val="000000" w:themeColor="text1"/>
        </w:rPr>
      </w:pPr>
    </w:p>
    <w:p w14:paraId="6D379119" w14:textId="77777777" w:rsidR="0049229A" w:rsidRPr="00A62B16" w:rsidRDefault="0049229A">
      <w:pPr>
        <w:pStyle w:val="BodyText"/>
        <w:spacing w:before="10"/>
        <w:rPr>
          <w:color w:val="000000" w:themeColor="text1"/>
          <w:sz w:val="14"/>
        </w:rPr>
      </w:pPr>
    </w:p>
    <w:p w14:paraId="07C65BCE" w14:textId="77777777" w:rsidR="0049229A" w:rsidRPr="00A62B16" w:rsidRDefault="004A7864">
      <w:pPr>
        <w:pStyle w:val="Heading4"/>
        <w:spacing w:before="59"/>
        <w:ind w:left="440"/>
        <w:rPr>
          <w:color w:val="000000" w:themeColor="text1"/>
        </w:rPr>
      </w:pPr>
      <w:r w:rsidRPr="00A62B16">
        <w:rPr>
          <w:color w:val="000000" w:themeColor="text1"/>
        </w:rPr>
        <w:t>N/A</w:t>
      </w:r>
    </w:p>
    <w:p w14:paraId="5FBC9AB7" w14:textId="77777777" w:rsidR="0049229A" w:rsidRPr="00A62B16" w:rsidRDefault="0049229A">
      <w:pPr>
        <w:pStyle w:val="BodyText"/>
        <w:spacing w:before="8"/>
        <w:rPr>
          <w:b/>
          <w:color w:val="000000" w:themeColor="text1"/>
          <w:sz w:val="15"/>
        </w:rPr>
      </w:pPr>
    </w:p>
    <w:p w14:paraId="6188571D" w14:textId="77777777" w:rsidR="0049229A" w:rsidRPr="00A62B16" w:rsidRDefault="004A7864">
      <w:pPr>
        <w:pStyle w:val="ListParagraph"/>
        <w:numPr>
          <w:ilvl w:val="1"/>
          <w:numId w:val="20"/>
        </w:numPr>
        <w:tabs>
          <w:tab w:val="left" w:pos="1160"/>
          <w:tab w:val="left" w:pos="1161"/>
        </w:tabs>
        <w:spacing w:before="99"/>
        <w:ind w:hanging="361"/>
        <w:rPr>
          <w:rFonts w:ascii="Symbol" w:hAnsi="Symbol"/>
          <w:color w:val="000000" w:themeColor="text1"/>
          <w:sz w:val="20"/>
        </w:rPr>
      </w:pPr>
      <w:r w:rsidRPr="00A62B16">
        <w:rPr>
          <w:color w:val="000000" w:themeColor="text1"/>
          <w:sz w:val="20"/>
        </w:rPr>
        <w:t>No medications were prescribed or</w:t>
      </w:r>
      <w:r w:rsidRPr="00A62B16">
        <w:rPr>
          <w:color w:val="000000" w:themeColor="text1"/>
          <w:spacing w:val="-4"/>
          <w:sz w:val="20"/>
        </w:rPr>
        <w:t xml:space="preserve"> </w:t>
      </w:r>
      <w:r w:rsidRPr="00A62B16">
        <w:rPr>
          <w:color w:val="000000" w:themeColor="text1"/>
          <w:sz w:val="20"/>
        </w:rPr>
        <w:t>needed</w:t>
      </w:r>
    </w:p>
    <w:p w14:paraId="4682DE4F" w14:textId="77777777" w:rsidR="0049229A" w:rsidRPr="00A62B16" w:rsidRDefault="0049229A">
      <w:pPr>
        <w:pStyle w:val="BodyText"/>
        <w:rPr>
          <w:color w:val="000000" w:themeColor="text1"/>
          <w:sz w:val="24"/>
        </w:rPr>
      </w:pPr>
    </w:p>
    <w:p w14:paraId="25975052" w14:textId="77777777" w:rsidR="0049229A" w:rsidRPr="00A62B16" w:rsidRDefault="0049229A">
      <w:pPr>
        <w:pStyle w:val="BodyText"/>
        <w:rPr>
          <w:color w:val="000000" w:themeColor="text1"/>
          <w:sz w:val="24"/>
        </w:rPr>
      </w:pPr>
    </w:p>
    <w:p w14:paraId="38F1288A" w14:textId="6CA75512" w:rsidR="0049229A" w:rsidRPr="00A62B16" w:rsidRDefault="004A7864">
      <w:pPr>
        <w:spacing w:before="174"/>
        <w:ind w:left="440"/>
        <w:rPr>
          <w:rFonts w:ascii="Cambria"/>
          <w:b/>
          <w:bCs/>
          <w:color w:val="000000" w:themeColor="text1"/>
          <w:sz w:val="19"/>
        </w:rPr>
      </w:pPr>
      <w:r w:rsidRPr="00A62B16">
        <w:rPr>
          <w:rFonts w:ascii="Cambria"/>
          <w:b/>
          <w:bCs/>
          <w:color w:val="000000" w:themeColor="text1"/>
          <w:sz w:val="24"/>
        </w:rPr>
        <w:t>S</w:t>
      </w:r>
      <w:r w:rsidR="00E638FB" w:rsidRPr="00A62B16">
        <w:rPr>
          <w:rFonts w:ascii="Cambria"/>
          <w:b/>
          <w:bCs/>
          <w:color w:val="000000" w:themeColor="text1"/>
          <w:sz w:val="19"/>
        </w:rPr>
        <w:t>edation Protocols Followed</w:t>
      </w:r>
    </w:p>
    <w:p w14:paraId="16AD0C4E" w14:textId="6163AEF0" w:rsidR="0049229A" w:rsidRPr="00A62B16" w:rsidRDefault="00042B92">
      <w:pPr>
        <w:pStyle w:val="BodyText"/>
        <w:spacing w:before="61" w:line="285" w:lineRule="auto"/>
        <w:ind w:left="440" w:right="1193"/>
        <w:rPr>
          <w:color w:val="000000" w:themeColor="text1"/>
        </w:rPr>
      </w:pPr>
      <w:r w:rsidRPr="00A62B16">
        <w:rPr>
          <w:bCs/>
          <w:color w:val="000000" w:themeColor="text1"/>
        </w:rPr>
        <w:t>H</w:t>
      </w:r>
      <w:r w:rsidR="00A62B16" w:rsidRPr="00A62B16">
        <w:rPr>
          <w:bCs/>
          <w:color w:val="000000" w:themeColor="text1"/>
        </w:rPr>
        <w:t>elping Hands of Tennessee</w:t>
      </w:r>
      <w:r w:rsidR="004A7864" w:rsidRPr="00A62B16">
        <w:rPr>
          <w:b/>
          <w:color w:val="000000" w:themeColor="text1"/>
        </w:rPr>
        <w:t xml:space="preserve"> </w:t>
      </w:r>
      <w:r w:rsidR="004A7864" w:rsidRPr="00A62B16">
        <w:rPr>
          <w:color w:val="000000" w:themeColor="text1"/>
        </w:rPr>
        <w:t>has specific policies that must be followed for all sedation appointments. Sedation includes every sedation modality nitrous oxide alone to GA.</w:t>
      </w:r>
    </w:p>
    <w:p w14:paraId="07BDBB78" w14:textId="77777777" w:rsidR="0049229A" w:rsidRPr="00A62B16" w:rsidRDefault="004A7864">
      <w:pPr>
        <w:pStyle w:val="Heading4"/>
        <w:spacing w:before="164"/>
        <w:ind w:left="440"/>
        <w:rPr>
          <w:color w:val="000000" w:themeColor="text1"/>
        </w:rPr>
      </w:pPr>
      <w:r w:rsidRPr="00A62B16">
        <w:rPr>
          <w:color w:val="000000" w:themeColor="text1"/>
        </w:rPr>
        <w:t>No Issues Found:</w:t>
      </w:r>
    </w:p>
    <w:p w14:paraId="14CDA7BD" w14:textId="77777777" w:rsidR="0049229A" w:rsidRPr="00A62B16" w:rsidRDefault="0049229A">
      <w:pPr>
        <w:pStyle w:val="BodyText"/>
        <w:spacing w:before="6"/>
        <w:rPr>
          <w:b/>
          <w:color w:val="000000" w:themeColor="text1"/>
          <w:sz w:val="23"/>
        </w:rPr>
      </w:pPr>
    </w:p>
    <w:p w14:paraId="30A8B987" w14:textId="7F94FB63" w:rsidR="0049229A" w:rsidRPr="00A62B16" w:rsidRDefault="004A7864">
      <w:pPr>
        <w:pStyle w:val="ListParagraph"/>
        <w:numPr>
          <w:ilvl w:val="1"/>
          <w:numId w:val="20"/>
        </w:numPr>
        <w:tabs>
          <w:tab w:val="left" w:pos="1160"/>
          <w:tab w:val="left" w:pos="1161"/>
        </w:tabs>
        <w:ind w:hanging="361"/>
        <w:rPr>
          <w:rFonts w:ascii="Symbol" w:hAnsi="Symbol"/>
          <w:color w:val="000000" w:themeColor="text1"/>
          <w:sz w:val="20"/>
        </w:rPr>
      </w:pPr>
      <w:r w:rsidRPr="00A62B16">
        <w:rPr>
          <w:color w:val="000000" w:themeColor="text1"/>
          <w:sz w:val="20"/>
        </w:rPr>
        <w:t xml:space="preserve">All </w:t>
      </w:r>
      <w:r w:rsidR="00042B92" w:rsidRPr="00A62B16">
        <w:rPr>
          <w:bCs/>
          <w:color w:val="000000" w:themeColor="text1"/>
          <w:sz w:val="20"/>
        </w:rPr>
        <w:t>H</w:t>
      </w:r>
      <w:r w:rsidR="00A62B16" w:rsidRPr="00A62B16">
        <w:rPr>
          <w:bCs/>
          <w:color w:val="000000" w:themeColor="text1"/>
          <w:sz w:val="20"/>
        </w:rPr>
        <w:t>elping Hands of Tennessee</w:t>
      </w:r>
      <w:r w:rsidRPr="00A62B16">
        <w:rPr>
          <w:b/>
          <w:color w:val="000000" w:themeColor="text1"/>
          <w:sz w:val="20"/>
        </w:rPr>
        <w:t xml:space="preserve"> </w:t>
      </w:r>
      <w:r w:rsidRPr="00A62B16">
        <w:rPr>
          <w:color w:val="000000" w:themeColor="text1"/>
          <w:sz w:val="20"/>
        </w:rPr>
        <w:t>sedation protocols were</w:t>
      </w:r>
      <w:r w:rsidRPr="00A62B16">
        <w:rPr>
          <w:color w:val="000000" w:themeColor="text1"/>
          <w:spacing w:val="-3"/>
          <w:sz w:val="20"/>
        </w:rPr>
        <w:t xml:space="preserve"> </w:t>
      </w:r>
      <w:proofErr w:type="gramStart"/>
      <w:r w:rsidRPr="00A62B16">
        <w:rPr>
          <w:color w:val="000000" w:themeColor="text1"/>
          <w:sz w:val="20"/>
        </w:rPr>
        <w:t>followed</w:t>
      </w:r>
      <w:proofErr w:type="gramEnd"/>
    </w:p>
    <w:p w14:paraId="53E24EE7" w14:textId="77777777" w:rsidR="0049229A" w:rsidRPr="00A62B16" w:rsidRDefault="0049229A">
      <w:pPr>
        <w:pStyle w:val="BodyText"/>
        <w:rPr>
          <w:color w:val="000000" w:themeColor="text1"/>
          <w:sz w:val="24"/>
        </w:rPr>
      </w:pPr>
    </w:p>
    <w:p w14:paraId="2BF9CC1C" w14:textId="77777777" w:rsidR="0049229A" w:rsidRPr="00A62B16" w:rsidRDefault="0049229A">
      <w:pPr>
        <w:pStyle w:val="BodyText"/>
        <w:spacing w:before="10"/>
        <w:rPr>
          <w:color w:val="000000" w:themeColor="text1"/>
          <w:sz w:val="35"/>
        </w:rPr>
      </w:pPr>
    </w:p>
    <w:p w14:paraId="29181FFF" w14:textId="77777777" w:rsidR="0049229A" w:rsidRPr="00A62B16" w:rsidRDefault="004A7864">
      <w:pPr>
        <w:pStyle w:val="Heading4"/>
        <w:ind w:left="440"/>
        <w:rPr>
          <w:color w:val="000000" w:themeColor="text1"/>
        </w:rPr>
      </w:pPr>
      <w:r w:rsidRPr="00A62B16">
        <w:rPr>
          <w:color w:val="000000" w:themeColor="text1"/>
        </w:rPr>
        <w:t>Needs Improvement (examples):</w:t>
      </w:r>
    </w:p>
    <w:p w14:paraId="1D903A9A" w14:textId="77777777" w:rsidR="0049229A" w:rsidRPr="00A62B16" w:rsidRDefault="0049229A">
      <w:pPr>
        <w:pStyle w:val="BodyText"/>
        <w:spacing w:before="9"/>
        <w:rPr>
          <w:b/>
          <w:color w:val="000000" w:themeColor="text1"/>
          <w:sz w:val="23"/>
        </w:rPr>
      </w:pPr>
    </w:p>
    <w:p w14:paraId="4124EBEE" w14:textId="071E14D3" w:rsidR="0049229A" w:rsidRPr="00A62B16" w:rsidRDefault="004A7864">
      <w:pPr>
        <w:pStyle w:val="ListParagraph"/>
        <w:numPr>
          <w:ilvl w:val="1"/>
          <w:numId w:val="20"/>
        </w:numPr>
        <w:tabs>
          <w:tab w:val="left" w:pos="1160"/>
          <w:tab w:val="left" w:pos="1161"/>
        </w:tabs>
        <w:spacing w:before="1"/>
        <w:ind w:hanging="361"/>
        <w:rPr>
          <w:rFonts w:ascii="Symbol" w:hAnsi="Symbol"/>
          <w:color w:val="000000" w:themeColor="text1"/>
          <w:sz w:val="20"/>
        </w:rPr>
      </w:pPr>
      <w:r w:rsidRPr="00A62B16">
        <w:rPr>
          <w:color w:val="000000" w:themeColor="text1"/>
          <w:sz w:val="20"/>
        </w:rPr>
        <w:t xml:space="preserve">The protocols described in </w:t>
      </w:r>
      <w:r w:rsidR="00042B92" w:rsidRPr="00A62B16">
        <w:rPr>
          <w:bCs/>
          <w:color w:val="000000" w:themeColor="text1"/>
          <w:sz w:val="20"/>
        </w:rPr>
        <w:t>H</w:t>
      </w:r>
      <w:r w:rsidR="00A62B16" w:rsidRPr="00A62B16">
        <w:rPr>
          <w:bCs/>
          <w:color w:val="000000" w:themeColor="text1"/>
          <w:sz w:val="20"/>
        </w:rPr>
        <w:t>elping Hands of Tennessee</w:t>
      </w:r>
      <w:r w:rsidRPr="00A62B16">
        <w:rPr>
          <w:b/>
          <w:color w:val="000000" w:themeColor="text1"/>
          <w:sz w:val="20"/>
        </w:rPr>
        <w:t xml:space="preserve"> </w:t>
      </w:r>
      <w:r w:rsidRPr="00A62B16">
        <w:rPr>
          <w:color w:val="000000" w:themeColor="text1"/>
          <w:sz w:val="20"/>
        </w:rPr>
        <w:t>sedation protocols were not adhered</w:t>
      </w:r>
      <w:r w:rsidRPr="00A62B16">
        <w:rPr>
          <w:color w:val="000000" w:themeColor="text1"/>
          <w:spacing w:val="-5"/>
          <w:sz w:val="20"/>
        </w:rPr>
        <w:t xml:space="preserve"> </w:t>
      </w:r>
      <w:proofErr w:type="gramStart"/>
      <w:r w:rsidRPr="00A62B16">
        <w:rPr>
          <w:color w:val="000000" w:themeColor="text1"/>
          <w:sz w:val="20"/>
        </w:rPr>
        <w:t>to</w:t>
      </w:r>
      <w:proofErr w:type="gramEnd"/>
    </w:p>
    <w:p w14:paraId="407BD5F7" w14:textId="77777777" w:rsidR="0049229A" w:rsidRDefault="0049229A">
      <w:pPr>
        <w:rPr>
          <w:rFonts w:ascii="Symbol" w:hAnsi="Symbol"/>
          <w:sz w:val="20"/>
        </w:rPr>
        <w:sectPr w:rsidR="0049229A">
          <w:pgSz w:w="12240" w:h="15840"/>
          <w:pgMar w:top="1600" w:right="260" w:bottom="1100" w:left="1000" w:header="720" w:footer="917" w:gutter="0"/>
          <w:cols w:space="720"/>
        </w:sectPr>
      </w:pPr>
    </w:p>
    <w:p w14:paraId="69CC29AA" w14:textId="77777777" w:rsidR="0049229A" w:rsidRDefault="0049229A">
      <w:pPr>
        <w:pStyle w:val="BodyText"/>
      </w:pPr>
    </w:p>
    <w:p w14:paraId="58673CCB" w14:textId="77777777" w:rsidR="0049229A" w:rsidRDefault="0049229A">
      <w:pPr>
        <w:pStyle w:val="BodyText"/>
        <w:spacing w:before="7"/>
        <w:rPr>
          <w:sz w:val="29"/>
        </w:rPr>
      </w:pPr>
    </w:p>
    <w:p w14:paraId="0B941004" w14:textId="77777777" w:rsidR="0049229A" w:rsidRPr="00CE1D72" w:rsidRDefault="004A7864">
      <w:pPr>
        <w:pStyle w:val="Heading4"/>
        <w:spacing w:before="60"/>
        <w:ind w:left="440"/>
        <w:rPr>
          <w:color w:val="000000" w:themeColor="text1"/>
        </w:rPr>
      </w:pPr>
      <w:r w:rsidRPr="00CE1D72">
        <w:rPr>
          <w:color w:val="000000" w:themeColor="text1"/>
        </w:rPr>
        <w:t>N/A</w:t>
      </w:r>
    </w:p>
    <w:p w14:paraId="4A371BE1" w14:textId="77777777" w:rsidR="0049229A" w:rsidRPr="00CE1D72" w:rsidRDefault="0049229A">
      <w:pPr>
        <w:pStyle w:val="BodyText"/>
        <w:spacing w:before="7"/>
        <w:rPr>
          <w:b/>
          <w:color w:val="000000" w:themeColor="text1"/>
          <w:sz w:val="15"/>
        </w:rPr>
      </w:pPr>
    </w:p>
    <w:p w14:paraId="3F3569F2" w14:textId="77777777" w:rsidR="0049229A" w:rsidRPr="00CE1D72" w:rsidRDefault="004A7864">
      <w:pPr>
        <w:pStyle w:val="ListParagraph"/>
        <w:numPr>
          <w:ilvl w:val="1"/>
          <w:numId w:val="20"/>
        </w:numPr>
        <w:tabs>
          <w:tab w:val="left" w:pos="1160"/>
          <w:tab w:val="left" w:pos="1161"/>
        </w:tabs>
        <w:spacing w:before="99"/>
        <w:ind w:hanging="361"/>
        <w:rPr>
          <w:rFonts w:ascii="Symbol" w:hAnsi="Symbol"/>
          <w:color w:val="000000" w:themeColor="text1"/>
          <w:sz w:val="20"/>
        </w:rPr>
      </w:pPr>
      <w:r w:rsidRPr="00CE1D72">
        <w:rPr>
          <w:color w:val="000000" w:themeColor="text1"/>
          <w:sz w:val="20"/>
        </w:rPr>
        <w:t>No sedation was done at this</w:t>
      </w:r>
      <w:r w:rsidRPr="00CE1D72">
        <w:rPr>
          <w:color w:val="000000" w:themeColor="text1"/>
          <w:spacing w:val="-1"/>
          <w:sz w:val="20"/>
        </w:rPr>
        <w:t xml:space="preserve"> </w:t>
      </w:r>
      <w:r w:rsidRPr="00CE1D72">
        <w:rPr>
          <w:color w:val="000000" w:themeColor="text1"/>
          <w:sz w:val="20"/>
        </w:rPr>
        <w:t>appointment</w:t>
      </w:r>
    </w:p>
    <w:p w14:paraId="7F2E2F45" w14:textId="77777777" w:rsidR="0049229A" w:rsidRPr="00CE1D72" w:rsidRDefault="0049229A">
      <w:pPr>
        <w:pStyle w:val="BodyText"/>
        <w:rPr>
          <w:color w:val="000000" w:themeColor="text1"/>
          <w:sz w:val="24"/>
        </w:rPr>
      </w:pPr>
    </w:p>
    <w:p w14:paraId="29D85969" w14:textId="77777777" w:rsidR="0049229A" w:rsidRPr="00CE1D72" w:rsidRDefault="0049229A">
      <w:pPr>
        <w:pStyle w:val="BodyText"/>
        <w:rPr>
          <w:color w:val="000000" w:themeColor="text1"/>
          <w:sz w:val="24"/>
        </w:rPr>
      </w:pPr>
    </w:p>
    <w:p w14:paraId="6BEAE7FC" w14:textId="13F3589D" w:rsidR="0049229A" w:rsidRPr="00CE1D72" w:rsidRDefault="004A7864">
      <w:pPr>
        <w:spacing w:before="172"/>
        <w:ind w:left="440"/>
        <w:jc w:val="both"/>
        <w:rPr>
          <w:rFonts w:ascii="Cambria"/>
          <w:b/>
          <w:bCs/>
          <w:color w:val="000000" w:themeColor="text1"/>
          <w:sz w:val="19"/>
        </w:rPr>
      </w:pPr>
      <w:r w:rsidRPr="00CE1D72">
        <w:rPr>
          <w:rFonts w:ascii="Cambria"/>
          <w:b/>
          <w:bCs/>
          <w:color w:val="000000" w:themeColor="text1"/>
          <w:sz w:val="24"/>
        </w:rPr>
        <w:t>A</w:t>
      </w:r>
      <w:r w:rsidR="00CE1D72" w:rsidRPr="00CE1D72">
        <w:rPr>
          <w:rFonts w:ascii="Cambria"/>
          <w:b/>
          <w:bCs/>
          <w:color w:val="000000" w:themeColor="text1"/>
          <w:sz w:val="19"/>
        </w:rPr>
        <w:t>ppropriate Emergency Follow-Up Done</w:t>
      </w:r>
    </w:p>
    <w:p w14:paraId="2DD29C65" w14:textId="77777777" w:rsidR="0049229A" w:rsidRPr="00CE1D72" w:rsidRDefault="004A7864">
      <w:pPr>
        <w:pStyle w:val="BodyText"/>
        <w:spacing w:before="63" w:line="288" w:lineRule="auto"/>
        <w:ind w:left="440" w:right="1627"/>
        <w:jc w:val="both"/>
        <w:rPr>
          <w:color w:val="000000" w:themeColor="text1"/>
        </w:rPr>
      </w:pPr>
      <w:r w:rsidRPr="00CE1D72">
        <w:rPr>
          <w:color w:val="000000" w:themeColor="text1"/>
        </w:rPr>
        <w:t xml:space="preserve">It is our duty to </w:t>
      </w:r>
      <w:proofErr w:type="gramStart"/>
      <w:r w:rsidRPr="00CE1D72">
        <w:rPr>
          <w:color w:val="000000" w:themeColor="text1"/>
        </w:rPr>
        <w:t>insure</w:t>
      </w:r>
      <w:proofErr w:type="gramEnd"/>
      <w:r w:rsidRPr="00CE1D72">
        <w:rPr>
          <w:color w:val="000000" w:themeColor="text1"/>
        </w:rPr>
        <w:t xml:space="preserve"> that the patient is followed as long as needed to resolve any initial pain and swelling or complications that arise from treatment rendered by YVFWC. This also includes follow-up needed for biopsies either done by us or ones we refer out.</w:t>
      </w:r>
    </w:p>
    <w:p w14:paraId="03C68D43" w14:textId="77777777" w:rsidR="0049229A" w:rsidRPr="00CE1D72" w:rsidRDefault="0049229A">
      <w:pPr>
        <w:pStyle w:val="BodyText"/>
        <w:rPr>
          <w:color w:val="000000" w:themeColor="text1"/>
        </w:rPr>
      </w:pPr>
    </w:p>
    <w:p w14:paraId="7325EA26" w14:textId="77777777" w:rsidR="0049229A" w:rsidRPr="00CE1D72" w:rsidRDefault="0049229A">
      <w:pPr>
        <w:pStyle w:val="BodyText"/>
        <w:rPr>
          <w:color w:val="000000" w:themeColor="text1"/>
        </w:rPr>
      </w:pPr>
    </w:p>
    <w:p w14:paraId="1094B775" w14:textId="77777777" w:rsidR="0049229A" w:rsidRPr="00CE1D72" w:rsidRDefault="004A7864">
      <w:pPr>
        <w:pStyle w:val="Heading4"/>
        <w:spacing w:before="122"/>
        <w:ind w:left="440"/>
        <w:jc w:val="both"/>
        <w:rPr>
          <w:color w:val="000000" w:themeColor="text1"/>
        </w:rPr>
      </w:pPr>
      <w:r w:rsidRPr="00CE1D72">
        <w:rPr>
          <w:color w:val="000000" w:themeColor="text1"/>
        </w:rPr>
        <w:t>No Issues Found:</w:t>
      </w:r>
    </w:p>
    <w:p w14:paraId="344EBC86" w14:textId="77777777" w:rsidR="0049229A" w:rsidRPr="00CE1D72" w:rsidRDefault="0049229A">
      <w:pPr>
        <w:pStyle w:val="BodyText"/>
        <w:spacing w:before="9"/>
        <w:rPr>
          <w:b/>
          <w:color w:val="000000" w:themeColor="text1"/>
          <w:sz w:val="23"/>
        </w:rPr>
      </w:pPr>
    </w:p>
    <w:p w14:paraId="4BA34349" w14:textId="77777777" w:rsidR="0049229A" w:rsidRPr="00CE1D72" w:rsidRDefault="004A7864">
      <w:pPr>
        <w:pStyle w:val="ListParagraph"/>
        <w:numPr>
          <w:ilvl w:val="1"/>
          <w:numId w:val="20"/>
        </w:numPr>
        <w:tabs>
          <w:tab w:val="left" w:pos="1160"/>
          <w:tab w:val="left" w:pos="1161"/>
        </w:tabs>
        <w:spacing w:line="273" w:lineRule="auto"/>
        <w:ind w:right="1713"/>
        <w:rPr>
          <w:rFonts w:ascii="Symbol" w:hAnsi="Symbol"/>
          <w:color w:val="000000" w:themeColor="text1"/>
          <w:sz w:val="20"/>
        </w:rPr>
      </w:pPr>
      <w:r w:rsidRPr="00CE1D72">
        <w:rPr>
          <w:color w:val="000000" w:themeColor="text1"/>
          <w:sz w:val="20"/>
        </w:rPr>
        <w:t>The</w:t>
      </w:r>
      <w:r w:rsidRPr="00CE1D72">
        <w:rPr>
          <w:color w:val="000000" w:themeColor="text1"/>
          <w:spacing w:val="-4"/>
          <w:sz w:val="20"/>
        </w:rPr>
        <w:t xml:space="preserve"> </w:t>
      </w:r>
      <w:r w:rsidRPr="00CE1D72">
        <w:rPr>
          <w:color w:val="000000" w:themeColor="text1"/>
          <w:sz w:val="20"/>
        </w:rPr>
        <w:t>patient</w:t>
      </w:r>
      <w:r w:rsidRPr="00CE1D72">
        <w:rPr>
          <w:color w:val="000000" w:themeColor="text1"/>
          <w:spacing w:val="-2"/>
          <w:sz w:val="20"/>
        </w:rPr>
        <w:t xml:space="preserve"> </w:t>
      </w:r>
      <w:r w:rsidRPr="00CE1D72">
        <w:rPr>
          <w:color w:val="000000" w:themeColor="text1"/>
          <w:sz w:val="20"/>
        </w:rPr>
        <w:t>has</w:t>
      </w:r>
      <w:r w:rsidRPr="00CE1D72">
        <w:rPr>
          <w:color w:val="000000" w:themeColor="text1"/>
          <w:spacing w:val="-3"/>
          <w:sz w:val="20"/>
        </w:rPr>
        <w:t xml:space="preserve"> </w:t>
      </w:r>
      <w:r w:rsidRPr="00CE1D72">
        <w:rPr>
          <w:color w:val="000000" w:themeColor="text1"/>
          <w:sz w:val="20"/>
        </w:rPr>
        <w:t>been</w:t>
      </w:r>
      <w:r w:rsidRPr="00CE1D72">
        <w:rPr>
          <w:color w:val="000000" w:themeColor="text1"/>
          <w:spacing w:val="-3"/>
          <w:sz w:val="20"/>
        </w:rPr>
        <w:t xml:space="preserve"> </w:t>
      </w:r>
      <w:r w:rsidRPr="00CE1D72">
        <w:rPr>
          <w:color w:val="000000" w:themeColor="text1"/>
          <w:sz w:val="20"/>
        </w:rPr>
        <w:t>appropriately</w:t>
      </w:r>
      <w:r w:rsidRPr="00CE1D72">
        <w:rPr>
          <w:color w:val="000000" w:themeColor="text1"/>
          <w:spacing w:val="-2"/>
          <w:sz w:val="20"/>
        </w:rPr>
        <w:t xml:space="preserve"> </w:t>
      </w:r>
      <w:r w:rsidRPr="00CE1D72">
        <w:rPr>
          <w:color w:val="000000" w:themeColor="text1"/>
          <w:sz w:val="20"/>
        </w:rPr>
        <w:t>followed</w:t>
      </w:r>
      <w:r w:rsidRPr="00CE1D72">
        <w:rPr>
          <w:color w:val="000000" w:themeColor="text1"/>
          <w:spacing w:val="-2"/>
          <w:sz w:val="20"/>
        </w:rPr>
        <w:t xml:space="preserve"> </w:t>
      </w:r>
      <w:r w:rsidRPr="00CE1D72">
        <w:rPr>
          <w:color w:val="000000" w:themeColor="text1"/>
          <w:sz w:val="20"/>
        </w:rPr>
        <w:t>until</w:t>
      </w:r>
      <w:r w:rsidRPr="00CE1D72">
        <w:rPr>
          <w:color w:val="000000" w:themeColor="text1"/>
          <w:spacing w:val="-2"/>
          <w:sz w:val="20"/>
        </w:rPr>
        <w:t xml:space="preserve"> </w:t>
      </w:r>
      <w:r w:rsidRPr="00CE1D72">
        <w:rPr>
          <w:color w:val="000000" w:themeColor="text1"/>
          <w:sz w:val="20"/>
        </w:rPr>
        <w:t>the</w:t>
      </w:r>
      <w:r w:rsidRPr="00CE1D72">
        <w:rPr>
          <w:color w:val="000000" w:themeColor="text1"/>
          <w:spacing w:val="-4"/>
          <w:sz w:val="20"/>
        </w:rPr>
        <w:t xml:space="preserve"> </w:t>
      </w:r>
      <w:proofErr w:type="gramStart"/>
      <w:r w:rsidRPr="00CE1D72">
        <w:rPr>
          <w:color w:val="000000" w:themeColor="text1"/>
          <w:sz w:val="20"/>
        </w:rPr>
        <w:t>emergency</w:t>
      </w:r>
      <w:r w:rsidRPr="00CE1D72">
        <w:rPr>
          <w:color w:val="000000" w:themeColor="text1"/>
          <w:spacing w:val="-2"/>
          <w:sz w:val="20"/>
        </w:rPr>
        <w:t xml:space="preserve"> </w:t>
      </w:r>
      <w:r w:rsidRPr="00CE1D72">
        <w:rPr>
          <w:color w:val="000000" w:themeColor="text1"/>
          <w:sz w:val="20"/>
        </w:rPr>
        <w:t>situation</w:t>
      </w:r>
      <w:proofErr w:type="gramEnd"/>
      <w:r w:rsidRPr="00CE1D72">
        <w:rPr>
          <w:color w:val="000000" w:themeColor="text1"/>
          <w:spacing w:val="-1"/>
          <w:sz w:val="20"/>
        </w:rPr>
        <w:t xml:space="preserve"> </w:t>
      </w:r>
      <w:r w:rsidRPr="00CE1D72">
        <w:rPr>
          <w:color w:val="000000" w:themeColor="text1"/>
          <w:sz w:val="20"/>
        </w:rPr>
        <w:t>has</w:t>
      </w:r>
      <w:r w:rsidRPr="00CE1D72">
        <w:rPr>
          <w:color w:val="000000" w:themeColor="text1"/>
          <w:spacing w:val="-4"/>
          <w:sz w:val="20"/>
        </w:rPr>
        <w:t xml:space="preserve"> </w:t>
      </w:r>
      <w:r w:rsidRPr="00CE1D72">
        <w:rPr>
          <w:color w:val="000000" w:themeColor="text1"/>
          <w:sz w:val="20"/>
        </w:rPr>
        <w:t>been</w:t>
      </w:r>
      <w:r w:rsidRPr="00CE1D72">
        <w:rPr>
          <w:color w:val="000000" w:themeColor="text1"/>
          <w:spacing w:val="-2"/>
          <w:sz w:val="20"/>
        </w:rPr>
        <w:t xml:space="preserve"> </w:t>
      </w:r>
      <w:r w:rsidRPr="00CE1D72">
        <w:rPr>
          <w:color w:val="000000" w:themeColor="text1"/>
          <w:sz w:val="20"/>
        </w:rPr>
        <w:t>resolved</w:t>
      </w:r>
      <w:r w:rsidRPr="00CE1D72">
        <w:rPr>
          <w:color w:val="000000" w:themeColor="text1"/>
          <w:spacing w:val="-2"/>
          <w:sz w:val="20"/>
        </w:rPr>
        <w:t xml:space="preserve"> </w:t>
      </w:r>
      <w:r w:rsidRPr="00CE1D72">
        <w:rPr>
          <w:color w:val="000000" w:themeColor="text1"/>
          <w:sz w:val="20"/>
        </w:rPr>
        <w:t>or</w:t>
      </w:r>
      <w:r w:rsidRPr="00CE1D72">
        <w:rPr>
          <w:color w:val="000000" w:themeColor="text1"/>
          <w:spacing w:val="-3"/>
          <w:sz w:val="20"/>
        </w:rPr>
        <w:t xml:space="preserve"> </w:t>
      </w:r>
      <w:r w:rsidRPr="00CE1D72">
        <w:rPr>
          <w:color w:val="000000" w:themeColor="text1"/>
          <w:sz w:val="20"/>
        </w:rPr>
        <w:t>the biopsy results have been delivered to the patient and appropriate action</w:t>
      </w:r>
      <w:r w:rsidRPr="00CE1D72">
        <w:rPr>
          <w:color w:val="000000" w:themeColor="text1"/>
          <w:spacing w:val="-11"/>
          <w:sz w:val="20"/>
        </w:rPr>
        <w:t xml:space="preserve"> </w:t>
      </w:r>
      <w:r w:rsidRPr="00CE1D72">
        <w:rPr>
          <w:color w:val="000000" w:themeColor="text1"/>
          <w:sz w:val="20"/>
        </w:rPr>
        <w:t>taken.</w:t>
      </w:r>
    </w:p>
    <w:p w14:paraId="515922DB" w14:textId="77777777" w:rsidR="0049229A" w:rsidRPr="00CE1D72" w:rsidRDefault="0049229A">
      <w:pPr>
        <w:pStyle w:val="BodyText"/>
        <w:rPr>
          <w:color w:val="000000" w:themeColor="text1"/>
        </w:rPr>
      </w:pPr>
    </w:p>
    <w:p w14:paraId="639B1581" w14:textId="77777777" w:rsidR="0049229A" w:rsidRPr="00CE1D72" w:rsidRDefault="0049229A">
      <w:pPr>
        <w:pStyle w:val="BodyText"/>
        <w:rPr>
          <w:color w:val="000000" w:themeColor="text1"/>
        </w:rPr>
      </w:pPr>
    </w:p>
    <w:p w14:paraId="4F94EFEC" w14:textId="77777777" w:rsidR="0049229A" w:rsidRPr="00CE1D72" w:rsidRDefault="0049229A">
      <w:pPr>
        <w:pStyle w:val="BodyText"/>
        <w:rPr>
          <w:color w:val="000000" w:themeColor="text1"/>
          <w:sz w:val="17"/>
        </w:rPr>
      </w:pPr>
    </w:p>
    <w:p w14:paraId="1FC50674" w14:textId="77777777" w:rsidR="0049229A" w:rsidRPr="00CE1D72" w:rsidRDefault="004A7864">
      <w:pPr>
        <w:pStyle w:val="Heading4"/>
        <w:ind w:left="440"/>
        <w:jc w:val="both"/>
        <w:rPr>
          <w:color w:val="000000" w:themeColor="text1"/>
        </w:rPr>
      </w:pPr>
      <w:r w:rsidRPr="00CE1D72">
        <w:rPr>
          <w:color w:val="000000" w:themeColor="text1"/>
        </w:rPr>
        <w:t>Needs Improvement (examples):</w:t>
      </w:r>
    </w:p>
    <w:p w14:paraId="6495622F" w14:textId="77777777" w:rsidR="0049229A" w:rsidRPr="00CE1D72" w:rsidRDefault="0049229A">
      <w:pPr>
        <w:pStyle w:val="BodyText"/>
        <w:spacing w:before="10"/>
        <w:rPr>
          <w:b/>
          <w:color w:val="000000" w:themeColor="text1"/>
          <w:sz w:val="23"/>
        </w:rPr>
      </w:pPr>
    </w:p>
    <w:p w14:paraId="51E4A14E" w14:textId="77777777" w:rsidR="0049229A" w:rsidRPr="00CE1D72" w:rsidRDefault="004A7864">
      <w:pPr>
        <w:pStyle w:val="ListParagraph"/>
        <w:numPr>
          <w:ilvl w:val="1"/>
          <w:numId w:val="20"/>
        </w:numPr>
        <w:tabs>
          <w:tab w:val="left" w:pos="1160"/>
          <w:tab w:val="left" w:pos="1161"/>
        </w:tabs>
        <w:ind w:hanging="361"/>
        <w:rPr>
          <w:rFonts w:ascii="Symbol" w:hAnsi="Symbol"/>
          <w:color w:val="000000" w:themeColor="text1"/>
          <w:sz w:val="20"/>
        </w:rPr>
      </w:pPr>
      <w:r w:rsidRPr="00CE1D72">
        <w:rPr>
          <w:color w:val="000000" w:themeColor="text1"/>
          <w:sz w:val="20"/>
        </w:rPr>
        <w:t>The more complicated the emergency procedure, the more complete the follow-up should</w:t>
      </w:r>
      <w:r w:rsidRPr="00CE1D72">
        <w:rPr>
          <w:color w:val="000000" w:themeColor="text1"/>
          <w:spacing w:val="-9"/>
          <w:sz w:val="20"/>
        </w:rPr>
        <w:t xml:space="preserve"> </w:t>
      </w:r>
      <w:r w:rsidRPr="00CE1D72">
        <w:rPr>
          <w:color w:val="000000" w:themeColor="text1"/>
          <w:sz w:val="20"/>
        </w:rPr>
        <w:t>be.</w:t>
      </w:r>
    </w:p>
    <w:p w14:paraId="4B0D0D52" w14:textId="77777777" w:rsidR="0049229A" w:rsidRPr="00CE1D72" w:rsidRDefault="0049229A">
      <w:pPr>
        <w:pStyle w:val="BodyText"/>
        <w:spacing w:before="9"/>
        <w:rPr>
          <w:color w:val="000000" w:themeColor="text1"/>
          <w:sz w:val="22"/>
        </w:rPr>
      </w:pPr>
    </w:p>
    <w:p w14:paraId="4EC4D06A" w14:textId="77777777" w:rsidR="0049229A" w:rsidRPr="00CE1D72" w:rsidRDefault="004A7864">
      <w:pPr>
        <w:pStyle w:val="ListParagraph"/>
        <w:numPr>
          <w:ilvl w:val="1"/>
          <w:numId w:val="20"/>
        </w:numPr>
        <w:tabs>
          <w:tab w:val="left" w:pos="1160"/>
          <w:tab w:val="left" w:pos="1161"/>
        </w:tabs>
        <w:spacing w:line="273" w:lineRule="auto"/>
        <w:ind w:right="1446"/>
        <w:rPr>
          <w:rFonts w:ascii="Symbol" w:hAnsi="Symbol"/>
          <w:color w:val="000000" w:themeColor="text1"/>
          <w:sz w:val="20"/>
        </w:rPr>
      </w:pPr>
      <w:r w:rsidRPr="00CE1D72">
        <w:rPr>
          <w:color w:val="000000" w:themeColor="text1"/>
          <w:sz w:val="20"/>
        </w:rPr>
        <w:t>It is not clear in the treatment notes that the patents pain and/or infection has been appropriately followed</w:t>
      </w:r>
      <w:r w:rsidRPr="00CE1D72">
        <w:rPr>
          <w:color w:val="000000" w:themeColor="text1"/>
          <w:spacing w:val="-2"/>
          <w:sz w:val="20"/>
        </w:rPr>
        <w:t xml:space="preserve"> </w:t>
      </w:r>
      <w:r w:rsidRPr="00CE1D72">
        <w:rPr>
          <w:color w:val="000000" w:themeColor="text1"/>
          <w:sz w:val="20"/>
        </w:rPr>
        <w:t>up.</w:t>
      </w:r>
      <w:r w:rsidRPr="00CE1D72">
        <w:rPr>
          <w:color w:val="000000" w:themeColor="text1"/>
          <w:spacing w:val="-2"/>
          <w:sz w:val="20"/>
        </w:rPr>
        <w:t xml:space="preserve"> </w:t>
      </w:r>
      <w:r w:rsidRPr="00CE1D72">
        <w:rPr>
          <w:color w:val="000000" w:themeColor="text1"/>
          <w:sz w:val="20"/>
        </w:rPr>
        <w:t>A</w:t>
      </w:r>
      <w:r w:rsidRPr="00CE1D72">
        <w:rPr>
          <w:color w:val="000000" w:themeColor="text1"/>
          <w:spacing w:val="-3"/>
          <w:sz w:val="20"/>
        </w:rPr>
        <w:t xml:space="preserve"> </w:t>
      </w:r>
      <w:r w:rsidRPr="00CE1D72">
        <w:rPr>
          <w:color w:val="000000" w:themeColor="text1"/>
          <w:sz w:val="20"/>
        </w:rPr>
        <w:t>cellulitis</w:t>
      </w:r>
      <w:r w:rsidRPr="00CE1D72">
        <w:rPr>
          <w:color w:val="000000" w:themeColor="text1"/>
          <w:spacing w:val="-4"/>
          <w:sz w:val="20"/>
        </w:rPr>
        <w:t xml:space="preserve"> </w:t>
      </w:r>
      <w:r w:rsidRPr="00CE1D72">
        <w:rPr>
          <w:color w:val="000000" w:themeColor="text1"/>
          <w:sz w:val="20"/>
        </w:rPr>
        <w:t>patient</w:t>
      </w:r>
      <w:r w:rsidRPr="00CE1D72">
        <w:rPr>
          <w:color w:val="000000" w:themeColor="text1"/>
          <w:spacing w:val="-2"/>
          <w:sz w:val="20"/>
        </w:rPr>
        <w:t xml:space="preserve"> </w:t>
      </w:r>
      <w:r w:rsidRPr="00CE1D72">
        <w:rPr>
          <w:color w:val="000000" w:themeColor="text1"/>
          <w:sz w:val="20"/>
        </w:rPr>
        <w:t>that</w:t>
      </w:r>
      <w:r w:rsidRPr="00CE1D72">
        <w:rPr>
          <w:color w:val="000000" w:themeColor="text1"/>
          <w:spacing w:val="-2"/>
          <w:sz w:val="20"/>
        </w:rPr>
        <w:t xml:space="preserve"> </w:t>
      </w:r>
      <w:r w:rsidRPr="00CE1D72">
        <w:rPr>
          <w:color w:val="000000" w:themeColor="text1"/>
          <w:sz w:val="20"/>
        </w:rPr>
        <w:t>is</w:t>
      </w:r>
      <w:r w:rsidRPr="00CE1D72">
        <w:rPr>
          <w:color w:val="000000" w:themeColor="text1"/>
          <w:spacing w:val="-3"/>
          <w:sz w:val="20"/>
        </w:rPr>
        <w:t xml:space="preserve"> </w:t>
      </w:r>
      <w:r w:rsidRPr="00CE1D72">
        <w:rPr>
          <w:color w:val="000000" w:themeColor="text1"/>
          <w:sz w:val="20"/>
        </w:rPr>
        <w:t>given</w:t>
      </w:r>
      <w:r w:rsidRPr="00CE1D72">
        <w:rPr>
          <w:color w:val="000000" w:themeColor="text1"/>
          <w:spacing w:val="-2"/>
          <w:sz w:val="20"/>
        </w:rPr>
        <w:t xml:space="preserve"> </w:t>
      </w:r>
      <w:r w:rsidRPr="00CE1D72">
        <w:rPr>
          <w:color w:val="000000" w:themeColor="text1"/>
          <w:sz w:val="20"/>
        </w:rPr>
        <w:t>a</w:t>
      </w:r>
      <w:r w:rsidRPr="00CE1D72">
        <w:rPr>
          <w:color w:val="000000" w:themeColor="text1"/>
          <w:spacing w:val="-2"/>
          <w:sz w:val="20"/>
        </w:rPr>
        <w:t xml:space="preserve"> </w:t>
      </w:r>
      <w:r w:rsidRPr="00CE1D72">
        <w:rPr>
          <w:color w:val="000000" w:themeColor="text1"/>
          <w:sz w:val="20"/>
        </w:rPr>
        <w:t>prescription</w:t>
      </w:r>
      <w:r w:rsidRPr="00CE1D72">
        <w:rPr>
          <w:color w:val="000000" w:themeColor="text1"/>
          <w:spacing w:val="-2"/>
          <w:sz w:val="20"/>
        </w:rPr>
        <w:t xml:space="preserve"> </w:t>
      </w:r>
      <w:r w:rsidRPr="00CE1D72">
        <w:rPr>
          <w:color w:val="000000" w:themeColor="text1"/>
          <w:sz w:val="20"/>
        </w:rPr>
        <w:t>must</w:t>
      </w:r>
      <w:r w:rsidRPr="00CE1D72">
        <w:rPr>
          <w:color w:val="000000" w:themeColor="text1"/>
          <w:spacing w:val="-2"/>
          <w:sz w:val="20"/>
        </w:rPr>
        <w:t xml:space="preserve"> </w:t>
      </w:r>
      <w:r w:rsidRPr="00CE1D72">
        <w:rPr>
          <w:color w:val="000000" w:themeColor="text1"/>
          <w:sz w:val="20"/>
        </w:rPr>
        <w:t>be</w:t>
      </w:r>
      <w:r w:rsidRPr="00CE1D72">
        <w:rPr>
          <w:color w:val="000000" w:themeColor="text1"/>
          <w:spacing w:val="-3"/>
          <w:sz w:val="20"/>
        </w:rPr>
        <w:t xml:space="preserve"> </w:t>
      </w:r>
      <w:r w:rsidRPr="00CE1D72">
        <w:rPr>
          <w:color w:val="000000" w:themeColor="text1"/>
          <w:sz w:val="20"/>
        </w:rPr>
        <w:t>followed</w:t>
      </w:r>
      <w:r w:rsidRPr="00CE1D72">
        <w:rPr>
          <w:color w:val="000000" w:themeColor="text1"/>
          <w:spacing w:val="-2"/>
          <w:sz w:val="20"/>
        </w:rPr>
        <w:t xml:space="preserve"> </w:t>
      </w:r>
      <w:r w:rsidRPr="00CE1D72">
        <w:rPr>
          <w:color w:val="000000" w:themeColor="text1"/>
          <w:sz w:val="20"/>
        </w:rPr>
        <w:t>through</w:t>
      </w:r>
      <w:r w:rsidRPr="00CE1D72">
        <w:rPr>
          <w:color w:val="000000" w:themeColor="text1"/>
          <w:spacing w:val="-2"/>
          <w:sz w:val="20"/>
        </w:rPr>
        <w:t xml:space="preserve"> </w:t>
      </w:r>
      <w:r w:rsidRPr="00CE1D72">
        <w:rPr>
          <w:color w:val="000000" w:themeColor="text1"/>
          <w:sz w:val="20"/>
        </w:rPr>
        <w:t>until</w:t>
      </w:r>
      <w:r w:rsidRPr="00CE1D72">
        <w:rPr>
          <w:color w:val="000000" w:themeColor="text1"/>
          <w:spacing w:val="-2"/>
          <w:sz w:val="20"/>
        </w:rPr>
        <w:t xml:space="preserve"> </w:t>
      </w:r>
      <w:r w:rsidRPr="00CE1D72">
        <w:rPr>
          <w:color w:val="000000" w:themeColor="text1"/>
          <w:sz w:val="20"/>
        </w:rPr>
        <w:t>we</w:t>
      </w:r>
      <w:r w:rsidRPr="00CE1D72">
        <w:rPr>
          <w:color w:val="000000" w:themeColor="text1"/>
          <w:spacing w:val="-3"/>
          <w:sz w:val="20"/>
        </w:rPr>
        <w:t xml:space="preserve"> </w:t>
      </w:r>
      <w:r w:rsidRPr="00CE1D72">
        <w:rPr>
          <w:color w:val="000000" w:themeColor="text1"/>
          <w:sz w:val="20"/>
        </w:rPr>
        <w:t>know</w:t>
      </w:r>
      <w:r w:rsidRPr="00CE1D72">
        <w:rPr>
          <w:color w:val="000000" w:themeColor="text1"/>
          <w:spacing w:val="-2"/>
          <w:sz w:val="20"/>
        </w:rPr>
        <w:t xml:space="preserve"> </w:t>
      </w:r>
      <w:r w:rsidRPr="00CE1D72">
        <w:rPr>
          <w:color w:val="000000" w:themeColor="text1"/>
          <w:sz w:val="20"/>
        </w:rPr>
        <w:t>the infection has</w:t>
      </w:r>
      <w:r w:rsidRPr="00CE1D72">
        <w:rPr>
          <w:color w:val="000000" w:themeColor="text1"/>
          <w:spacing w:val="-2"/>
          <w:sz w:val="20"/>
        </w:rPr>
        <w:t xml:space="preserve"> </w:t>
      </w:r>
      <w:r w:rsidRPr="00CE1D72">
        <w:rPr>
          <w:color w:val="000000" w:themeColor="text1"/>
          <w:sz w:val="20"/>
        </w:rPr>
        <w:t>subsided.</w:t>
      </w:r>
    </w:p>
    <w:p w14:paraId="6F7C533D" w14:textId="77777777" w:rsidR="0049229A" w:rsidRPr="00CE1D72" w:rsidRDefault="0049229A">
      <w:pPr>
        <w:pStyle w:val="BodyText"/>
        <w:spacing w:before="2"/>
        <w:rPr>
          <w:color w:val="000000" w:themeColor="text1"/>
        </w:rPr>
      </w:pPr>
    </w:p>
    <w:p w14:paraId="0F92381C" w14:textId="77777777" w:rsidR="0049229A" w:rsidRPr="00CE1D72" w:rsidRDefault="004A7864">
      <w:pPr>
        <w:pStyle w:val="ListParagraph"/>
        <w:numPr>
          <w:ilvl w:val="1"/>
          <w:numId w:val="20"/>
        </w:numPr>
        <w:tabs>
          <w:tab w:val="left" w:pos="1160"/>
          <w:tab w:val="left" w:pos="1161"/>
        </w:tabs>
        <w:spacing w:before="1" w:line="276" w:lineRule="auto"/>
        <w:ind w:right="1253"/>
        <w:rPr>
          <w:rFonts w:ascii="Symbol" w:hAnsi="Symbol"/>
          <w:color w:val="000000" w:themeColor="text1"/>
          <w:sz w:val="20"/>
        </w:rPr>
      </w:pPr>
      <w:r w:rsidRPr="00CE1D72">
        <w:rPr>
          <w:color w:val="000000" w:themeColor="text1"/>
          <w:sz w:val="20"/>
        </w:rPr>
        <w:t>Biopsies</w:t>
      </w:r>
      <w:r w:rsidRPr="00CE1D72">
        <w:rPr>
          <w:color w:val="000000" w:themeColor="text1"/>
          <w:spacing w:val="-5"/>
          <w:sz w:val="20"/>
        </w:rPr>
        <w:t xml:space="preserve"> </w:t>
      </w:r>
      <w:r w:rsidRPr="00CE1D72">
        <w:rPr>
          <w:color w:val="000000" w:themeColor="text1"/>
          <w:sz w:val="20"/>
        </w:rPr>
        <w:t>results</w:t>
      </w:r>
      <w:r w:rsidRPr="00CE1D72">
        <w:rPr>
          <w:color w:val="000000" w:themeColor="text1"/>
          <w:spacing w:val="-1"/>
          <w:sz w:val="20"/>
        </w:rPr>
        <w:t xml:space="preserve"> </w:t>
      </w:r>
      <w:r w:rsidRPr="00CE1D72">
        <w:rPr>
          <w:color w:val="000000" w:themeColor="text1"/>
          <w:sz w:val="20"/>
        </w:rPr>
        <w:t>were</w:t>
      </w:r>
      <w:r w:rsidRPr="00CE1D72">
        <w:rPr>
          <w:color w:val="000000" w:themeColor="text1"/>
          <w:spacing w:val="-4"/>
          <w:sz w:val="20"/>
        </w:rPr>
        <w:t xml:space="preserve"> </w:t>
      </w:r>
      <w:r w:rsidRPr="00CE1D72">
        <w:rPr>
          <w:color w:val="000000" w:themeColor="text1"/>
          <w:sz w:val="20"/>
        </w:rPr>
        <w:t>not tracked</w:t>
      </w:r>
      <w:r w:rsidRPr="00CE1D72">
        <w:rPr>
          <w:color w:val="000000" w:themeColor="text1"/>
          <w:spacing w:val="-3"/>
          <w:sz w:val="20"/>
        </w:rPr>
        <w:t xml:space="preserve"> </w:t>
      </w:r>
      <w:r w:rsidRPr="00CE1D72">
        <w:rPr>
          <w:color w:val="000000" w:themeColor="text1"/>
          <w:sz w:val="20"/>
        </w:rPr>
        <w:t>and</w:t>
      </w:r>
      <w:r w:rsidRPr="00CE1D72">
        <w:rPr>
          <w:color w:val="000000" w:themeColor="text1"/>
          <w:spacing w:val="-2"/>
          <w:sz w:val="20"/>
        </w:rPr>
        <w:t xml:space="preserve"> </w:t>
      </w:r>
      <w:r w:rsidRPr="00CE1D72">
        <w:rPr>
          <w:color w:val="000000" w:themeColor="text1"/>
          <w:sz w:val="20"/>
        </w:rPr>
        <w:t>appropriately</w:t>
      </w:r>
      <w:r w:rsidRPr="00CE1D72">
        <w:rPr>
          <w:color w:val="000000" w:themeColor="text1"/>
          <w:spacing w:val="-2"/>
          <w:sz w:val="20"/>
        </w:rPr>
        <w:t xml:space="preserve"> </w:t>
      </w:r>
      <w:r w:rsidRPr="00CE1D72">
        <w:rPr>
          <w:color w:val="000000" w:themeColor="text1"/>
          <w:sz w:val="20"/>
        </w:rPr>
        <w:t>followed.</w:t>
      </w:r>
      <w:r w:rsidRPr="00CE1D72">
        <w:rPr>
          <w:color w:val="000000" w:themeColor="text1"/>
          <w:spacing w:val="-3"/>
          <w:sz w:val="20"/>
        </w:rPr>
        <w:t xml:space="preserve"> </w:t>
      </w:r>
      <w:r w:rsidRPr="00CE1D72">
        <w:rPr>
          <w:color w:val="000000" w:themeColor="text1"/>
          <w:sz w:val="20"/>
        </w:rPr>
        <w:t>The</w:t>
      </w:r>
      <w:r w:rsidRPr="00CE1D72">
        <w:rPr>
          <w:color w:val="000000" w:themeColor="text1"/>
          <w:spacing w:val="-3"/>
          <w:sz w:val="20"/>
        </w:rPr>
        <w:t xml:space="preserve"> </w:t>
      </w:r>
      <w:r w:rsidRPr="00CE1D72">
        <w:rPr>
          <w:color w:val="000000" w:themeColor="text1"/>
          <w:sz w:val="20"/>
        </w:rPr>
        <w:t>more</w:t>
      </w:r>
      <w:r w:rsidRPr="00CE1D72">
        <w:rPr>
          <w:color w:val="000000" w:themeColor="text1"/>
          <w:spacing w:val="-1"/>
          <w:sz w:val="20"/>
        </w:rPr>
        <w:t xml:space="preserve"> </w:t>
      </w:r>
      <w:r w:rsidRPr="00CE1D72">
        <w:rPr>
          <w:color w:val="000000" w:themeColor="text1"/>
          <w:sz w:val="20"/>
        </w:rPr>
        <w:t>serious</w:t>
      </w:r>
      <w:r w:rsidRPr="00CE1D72">
        <w:rPr>
          <w:color w:val="000000" w:themeColor="text1"/>
          <w:spacing w:val="-4"/>
          <w:sz w:val="20"/>
        </w:rPr>
        <w:t xml:space="preserve"> </w:t>
      </w:r>
      <w:r w:rsidRPr="00CE1D72">
        <w:rPr>
          <w:color w:val="000000" w:themeColor="text1"/>
          <w:sz w:val="20"/>
        </w:rPr>
        <w:t>the</w:t>
      </w:r>
      <w:r w:rsidRPr="00CE1D72">
        <w:rPr>
          <w:color w:val="000000" w:themeColor="text1"/>
          <w:spacing w:val="-3"/>
          <w:sz w:val="20"/>
        </w:rPr>
        <w:t xml:space="preserve"> </w:t>
      </w:r>
      <w:r w:rsidRPr="00CE1D72">
        <w:rPr>
          <w:color w:val="000000" w:themeColor="text1"/>
          <w:sz w:val="20"/>
        </w:rPr>
        <w:t>potential</w:t>
      </w:r>
      <w:r w:rsidRPr="00CE1D72">
        <w:rPr>
          <w:color w:val="000000" w:themeColor="text1"/>
          <w:spacing w:val="-3"/>
          <w:sz w:val="20"/>
        </w:rPr>
        <w:t xml:space="preserve"> </w:t>
      </w:r>
      <w:r w:rsidRPr="00CE1D72">
        <w:rPr>
          <w:color w:val="000000" w:themeColor="text1"/>
          <w:sz w:val="20"/>
        </w:rPr>
        <w:t>diagnosis</w:t>
      </w:r>
      <w:r w:rsidRPr="00CE1D72">
        <w:rPr>
          <w:color w:val="000000" w:themeColor="text1"/>
          <w:spacing w:val="-4"/>
          <w:sz w:val="20"/>
        </w:rPr>
        <w:t xml:space="preserve"> </w:t>
      </w:r>
      <w:r w:rsidRPr="00CE1D72">
        <w:rPr>
          <w:color w:val="000000" w:themeColor="text1"/>
          <w:sz w:val="20"/>
        </w:rPr>
        <w:t xml:space="preserve">is, the greater ethical and legal responsibility we </w:t>
      </w:r>
      <w:proofErr w:type="gramStart"/>
      <w:r w:rsidRPr="00CE1D72">
        <w:rPr>
          <w:color w:val="000000" w:themeColor="text1"/>
          <w:sz w:val="20"/>
        </w:rPr>
        <w:t>have to</w:t>
      </w:r>
      <w:proofErr w:type="gramEnd"/>
      <w:r w:rsidRPr="00CE1D72">
        <w:rPr>
          <w:color w:val="000000" w:themeColor="text1"/>
          <w:sz w:val="20"/>
        </w:rPr>
        <w:t xml:space="preserve"> bring the patient back even if the patient is not cooperative in keeping their</w:t>
      </w:r>
      <w:r w:rsidRPr="00CE1D72">
        <w:rPr>
          <w:color w:val="000000" w:themeColor="text1"/>
          <w:spacing w:val="-2"/>
          <w:sz w:val="20"/>
        </w:rPr>
        <w:t xml:space="preserve"> </w:t>
      </w:r>
      <w:r w:rsidRPr="00CE1D72">
        <w:rPr>
          <w:color w:val="000000" w:themeColor="text1"/>
          <w:sz w:val="20"/>
        </w:rPr>
        <w:t>appointments.</w:t>
      </w:r>
    </w:p>
    <w:p w14:paraId="777F41D7" w14:textId="77777777" w:rsidR="0049229A" w:rsidRPr="00CE1D72" w:rsidRDefault="0049229A">
      <w:pPr>
        <w:pStyle w:val="BodyText"/>
        <w:rPr>
          <w:color w:val="000000" w:themeColor="text1"/>
        </w:rPr>
      </w:pPr>
    </w:p>
    <w:p w14:paraId="680DD3BB" w14:textId="77777777" w:rsidR="0049229A" w:rsidRPr="00CE1D72" w:rsidRDefault="0049229A">
      <w:pPr>
        <w:pStyle w:val="BodyText"/>
        <w:rPr>
          <w:color w:val="000000" w:themeColor="text1"/>
        </w:rPr>
      </w:pPr>
    </w:p>
    <w:p w14:paraId="7580AC3C" w14:textId="77777777" w:rsidR="0049229A" w:rsidRPr="00CE1D72" w:rsidRDefault="0049229A">
      <w:pPr>
        <w:pStyle w:val="BodyText"/>
        <w:spacing w:before="7"/>
        <w:rPr>
          <w:color w:val="000000" w:themeColor="text1"/>
          <w:sz w:val="16"/>
        </w:rPr>
      </w:pPr>
    </w:p>
    <w:p w14:paraId="645C6AF0" w14:textId="77777777" w:rsidR="0049229A" w:rsidRPr="00CE1D72" w:rsidRDefault="004A7864">
      <w:pPr>
        <w:pStyle w:val="Heading4"/>
        <w:ind w:left="440"/>
        <w:rPr>
          <w:color w:val="000000" w:themeColor="text1"/>
        </w:rPr>
      </w:pPr>
      <w:r w:rsidRPr="00CE1D72">
        <w:rPr>
          <w:color w:val="000000" w:themeColor="text1"/>
        </w:rPr>
        <w:t>N/A</w:t>
      </w:r>
    </w:p>
    <w:p w14:paraId="487F5DD1" w14:textId="77777777" w:rsidR="0049229A" w:rsidRPr="00CE1D72" w:rsidRDefault="0049229A">
      <w:pPr>
        <w:pStyle w:val="BodyText"/>
        <w:spacing w:before="10"/>
        <w:rPr>
          <w:b/>
          <w:color w:val="000000" w:themeColor="text1"/>
          <w:sz w:val="23"/>
        </w:rPr>
      </w:pPr>
    </w:p>
    <w:p w14:paraId="593EF297" w14:textId="00D88412" w:rsidR="0049229A" w:rsidRPr="00CE1D72" w:rsidRDefault="004A7864">
      <w:pPr>
        <w:pStyle w:val="ListParagraph"/>
        <w:numPr>
          <w:ilvl w:val="1"/>
          <w:numId w:val="20"/>
        </w:numPr>
        <w:tabs>
          <w:tab w:val="left" w:pos="1160"/>
          <w:tab w:val="left" w:pos="1161"/>
        </w:tabs>
        <w:ind w:hanging="361"/>
        <w:rPr>
          <w:rFonts w:ascii="Symbol" w:hAnsi="Symbol"/>
          <w:color w:val="000000" w:themeColor="text1"/>
          <w:sz w:val="20"/>
        </w:rPr>
      </w:pPr>
      <w:r w:rsidRPr="00CE1D72">
        <w:rPr>
          <w:color w:val="000000" w:themeColor="text1"/>
          <w:sz w:val="20"/>
        </w:rPr>
        <w:t xml:space="preserve">There </w:t>
      </w:r>
      <w:r w:rsidR="00CE1D72" w:rsidRPr="00CE1D72">
        <w:rPr>
          <w:color w:val="000000" w:themeColor="text1"/>
          <w:sz w:val="20"/>
        </w:rPr>
        <w:t>was</w:t>
      </w:r>
      <w:r w:rsidRPr="00CE1D72">
        <w:rPr>
          <w:color w:val="000000" w:themeColor="text1"/>
          <w:sz w:val="20"/>
        </w:rPr>
        <w:t xml:space="preserve"> no emergency issue in this chart</w:t>
      </w:r>
      <w:r w:rsidRPr="00CE1D72">
        <w:rPr>
          <w:color w:val="000000" w:themeColor="text1"/>
          <w:spacing w:val="-3"/>
          <w:sz w:val="20"/>
        </w:rPr>
        <w:t xml:space="preserve"> </w:t>
      </w:r>
      <w:proofErr w:type="gramStart"/>
      <w:r w:rsidRPr="00CE1D72">
        <w:rPr>
          <w:color w:val="000000" w:themeColor="text1"/>
          <w:sz w:val="20"/>
        </w:rPr>
        <w:t>entry</w:t>
      </w:r>
      <w:proofErr w:type="gramEnd"/>
    </w:p>
    <w:p w14:paraId="5EED78A0" w14:textId="77777777" w:rsidR="0049229A" w:rsidRPr="00CE1D72" w:rsidRDefault="0049229A">
      <w:pPr>
        <w:pStyle w:val="BodyText"/>
        <w:rPr>
          <w:color w:val="000000" w:themeColor="text1"/>
          <w:sz w:val="24"/>
        </w:rPr>
      </w:pPr>
    </w:p>
    <w:p w14:paraId="57396FEF" w14:textId="77777777" w:rsidR="0049229A" w:rsidRPr="00CE1D72" w:rsidRDefault="0049229A">
      <w:pPr>
        <w:pStyle w:val="BodyText"/>
        <w:rPr>
          <w:color w:val="000000" w:themeColor="text1"/>
          <w:sz w:val="24"/>
        </w:rPr>
      </w:pPr>
    </w:p>
    <w:p w14:paraId="51880D8C" w14:textId="7BC44A0A" w:rsidR="0049229A" w:rsidRPr="00CE1D72" w:rsidRDefault="004A7864">
      <w:pPr>
        <w:spacing w:before="174"/>
        <w:ind w:left="440"/>
        <w:rPr>
          <w:rFonts w:ascii="Cambria"/>
          <w:b/>
          <w:bCs/>
          <w:color w:val="000000" w:themeColor="text1"/>
          <w:sz w:val="19"/>
        </w:rPr>
      </w:pPr>
      <w:r w:rsidRPr="00CE1D72">
        <w:rPr>
          <w:rFonts w:ascii="Cambria"/>
          <w:b/>
          <w:bCs/>
          <w:color w:val="000000" w:themeColor="text1"/>
          <w:sz w:val="24"/>
        </w:rPr>
        <w:t>C</w:t>
      </w:r>
      <w:r w:rsidR="00CE1D72" w:rsidRPr="00CE1D72">
        <w:rPr>
          <w:rFonts w:ascii="Cambria"/>
          <w:b/>
          <w:bCs/>
          <w:color w:val="000000" w:themeColor="text1"/>
          <w:sz w:val="19"/>
        </w:rPr>
        <w:t>orrect Billing Procedures Followed</w:t>
      </w:r>
    </w:p>
    <w:p w14:paraId="6B7C9903" w14:textId="77777777" w:rsidR="0049229A" w:rsidRPr="00CE1D72" w:rsidRDefault="004A7864">
      <w:pPr>
        <w:pStyle w:val="BodyText"/>
        <w:spacing w:before="61" w:line="285" w:lineRule="auto"/>
        <w:ind w:left="440" w:right="1720"/>
        <w:jc w:val="both"/>
        <w:rPr>
          <w:color w:val="000000" w:themeColor="text1"/>
        </w:rPr>
      </w:pPr>
      <w:r w:rsidRPr="00CE1D72">
        <w:rPr>
          <w:color w:val="000000" w:themeColor="text1"/>
        </w:rPr>
        <w:t>The</w:t>
      </w:r>
      <w:r w:rsidRPr="00CE1D72">
        <w:rPr>
          <w:color w:val="000000" w:themeColor="text1"/>
          <w:spacing w:val="-4"/>
        </w:rPr>
        <w:t xml:space="preserve"> </w:t>
      </w:r>
      <w:r w:rsidRPr="00CE1D72">
        <w:rPr>
          <w:color w:val="000000" w:themeColor="text1"/>
        </w:rPr>
        <w:t>health</w:t>
      </w:r>
      <w:r w:rsidRPr="00CE1D72">
        <w:rPr>
          <w:color w:val="000000" w:themeColor="text1"/>
          <w:spacing w:val="-2"/>
        </w:rPr>
        <w:t xml:space="preserve"> </w:t>
      </w:r>
      <w:r w:rsidRPr="00CE1D72">
        <w:rPr>
          <w:color w:val="000000" w:themeColor="text1"/>
        </w:rPr>
        <w:t>center must</w:t>
      </w:r>
      <w:r w:rsidRPr="00CE1D72">
        <w:rPr>
          <w:color w:val="000000" w:themeColor="text1"/>
          <w:spacing w:val="-2"/>
        </w:rPr>
        <w:t xml:space="preserve"> </w:t>
      </w:r>
      <w:r w:rsidRPr="00CE1D72">
        <w:rPr>
          <w:color w:val="000000" w:themeColor="text1"/>
        </w:rPr>
        <w:t>adhere</w:t>
      </w:r>
      <w:r w:rsidRPr="00CE1D72">
        <w:rPr>
          <w:color w:val="000000" w:themeColor="text1"/>
          <w:spacing w:val="-3"/>
        </w:rPr>
        <w:t xml:space="preserve"> </w:t>
      </w:r>
      <w:r w:rsidRPr="00CE1D72">
        <w:rPr>
          <w:color w:val="000000" w:themeColor="text1"/>
        </w:rPr>
        <w:t>to</w:t>
      </w:r>
      <w:r w:rsidRPr="00CE1D72">
        <w:rPr>
          <w:color w:val="000000" w:themeColor="text1"/>
          <w:spacing w:val="-2"/>
        </w:rPr>
        <w:t xml:space="preserve"> </w:t>
      </w:r>
      <w:r w:rsidRPr="00CE1D72">
        <w:rPr>
          <w:color w:val="000000" w:themeColor="text1"/>
        </w:rPr>
        <w:t>all</w:t>
      </w:r>
      <w:r w:rsidRPr="00CE1D72">
        <w:rPr>
          <w:color w:val="000000" w:themeColor="text1"/>
          <w:spacing w:val="-2"/>
        </w:rPr>
        <w:t xml:space="preserve"> </w:t>
      </w:r>
      <w:r w:rsidRPr="00CE1D72">
        <w:rPr>
          <w:color w:val="000000" w:themeColor="text1"/>
        </w:rPr>
        <w:t>Medicaid</w:t>
      </w:r>
      <w:r w:rsidRPr="00CE1D72">
        <w:rPr>
          <w:color w:val="000000" w:themeColor="text1"/>
          <w:spacing w:val="-2"/>
        </w:rPr>
        <w:t xml:space="preserve"> </w:t>
      </w:r>
      <w:r w:rsidRPr="00CE1D72">
        <w:rPr>
          <w:color w:val="000000" w:themeColor="text1"/>
        </w:rPr>
        <w:t>and</w:t>
      </w:r>
      <w:r w:rsidRPr="00CE1D72">
        <w:rPr>
          <w:color w:val="000000" w:themeColor="text1"/>
          <w:spacing w:val="-2"/>
        </w:rPr>
        <w:t xml:space="preserve"> </w:t>
      </w:r>
      <w:r w:rsidRPr="00CE1D72">
        <w:rPr>
          <w:color w:val="000000" w:themeColor="text1"/>
        </w:rPr>
        <w:t>insurance</w:t>
      </w:r>
      <w:r w:rsidRPr="00CE1D72">
        <w:rPr>
          <w:color w:val="000000" w:themeColor="text1"/>
          <w:spacing w:val="-4"/>
        </w:rPr>
        <w:t xml:space="preserve"> </w:t>
      </w:r>
      <w:r w:rsidRPr="00CE1D72">
        <w:rPr>
          <w:color w:val="000000" w:themeColor="text1"/>
        </w:rPr>
        <w:t>billing</w:t>
      </w:r>
      <w:r w:rsidRPr="00CE1D72">
        <w:rPr>
          <w:color w:val="000000" w:themeColor="text1"/>
          <w:spacing w:val="-3"/>
        </w:rPr>
        <w:t xml:space="preserve"> </w:t>
      </w:r>
      <w:r w:rsidRPr="00CE1D72">
        <w:rPr>
          <w:color w:val="000000" w:themeColor="text1"/>
        </w:rPr>
        <w:t>instructions,</w:t>
      </w:r>
      <w:r w:rsidRPr="00CE1D72">
        <w:rPr>
          <w:color w:val="000000" w:themeColor="text1"/>
          <w:spacing w:val="-2"/>
        </w:rPr>
        <w:t xml:space="preserve"> </w:t>
      </w:r>
      <w:r w:rsidRPr="00CE1D72">
        <w:rPr>
          <w:color w:val="000000" w:themeColor="text1"/>
        </w:rPr>
        <w:t>and</w:t>
      </w:r>
      <w:r w:rsidRPr="00CE1D72">
        <w:rPr>
          <w:color w:val="000000" w:themeColor="text1"/>
          <w:spacing w:val="-2"/>
        </w:rPr>
        <w:t xml:space="preserve"> </w:t>
      </w:r>
      <w:r w:rsidRPr="00CE1D72">
        <w:rPr>
          <w:color w:val="000000" w:themeColor="text1"/>
        </w:rPr>
        <w:t>all</w:t>
      </w:r>
      <w:r w:rsidRPr="00CE1D72">
        <w:rPr>
          <w:color w:val="000000" w:themeColor="text1"/>
          <w:spacing w:val="-2"/>
        </w:rPr>
        <w:t xml:space="preserve"> </w:t>
      </w:r>
      <w:r w:rsidRPr="00CE1D72">
        <w:rPr>
          <w:color w:val="000000" w:themeColor="text1"/>
        </w:rPr>
        <w:t>providers</w:t>
      </w:r>
      <w:r w:rsidRPr="00CE1D72">
        <w:rPr>
          <w:color w:val="000000" w:themeColor="text1"/>
          <w:spacing w:val="-4"/>
        </w:rPr>
        <w:t xml:space="preserve"> </w:t>
      </w:r>
      <w:r w:rsidRPr="00CE1D72">
        <w:rPr>
          <w:color w:val="000000" w:themeColor="text1"/>
        </w:rPr>
        <w:t>must</w:t>
      </w:r>
      <w:r w:rsidRPr="00CE1D72">
        <w:rPr>
          <w:color w:val="000000" w:themeColor="text1"/>
          <w:spacing w:val="-2"/>
        </w:rPr>
        <w:t xml:space="preserve"> </w:t>
      </w:r>
      <w:r w:rsidRPr="00CE1D72">
        <w:rPr>
          <w:color w:val="000000" w:themeColor="text1"/>
        </w:rPr>
        <w:t>code correctly to avoid and issues of fraudulent billing</w:t>
      </w:r>
      <w:r w:rsidRPr="00CE1D72">
        <w:rPr>
          <w:color w:val="000000" w:themeColor="text1"/>
          <w:spacing w:val="-7"/>
        </w:rPr>
        <w:t xml:space="preserve"> </w:t>
      </w:r>
      <w:r w:rsidRPr="00CE1D72">
        <w:rPr>
          <w:color w:val="000000" w:themeColor="text1"/>
        </w:rPr>
        <w:t>practices.</w:t>
      </w:r>
    </w:p>
    <w:p w14:paraId="2606EA2C" w14:textId="77777777" w:rsidR="0049229A" w:rsidRDefault="0049229A">
      <w:pPr>
        <w:spacing w:line="285" w:lineRule="auto"/>
        <w:jc w:val="both"/>
        <w:sectPr w:rsidR="0049229A">
          <w:pgSz w:w="12240" w:h="15840"/>
          <w:pgMar w:top="1600" w:right="260" w:bottom="1100" w:left="1000" w:header="720" w:footer="917" w:gutter="0"/>
          <w:cols w:space="720"/>
        </w:sectPr>
      </w:pPr>
    </w:p>
    <w:p w14:paraId="72526AFB" w14:textId="77777777" w:rsidR="0049229A" w:rsidRPr="00690AA5" w:rsidRDefault="0049229A">
      <w:pPr>
        <w:pStyle w:val="BodyText"/>
        <w:spacing w:before="5"/>
        <w:rPr>
          <w:color w:val="000000" w:themeColor="text1"/>
          <w:sz w:val="12"/>
        </w:rPr>
      </w:pPr>
    </w:p>
    <w:p w14:paraId="5EDF0695" w14:textId="77777777" w:rsidR="0049229A" w:rsidRPr="00690AA5" w:rsidRDefault="004A7864">
      <w:pPr>
        <w:pStyle w:val="Heading4"/>
        <w:spacing w:before="60"/>
        <w:ind w:left="440"/>
        <w:rPr>
          <w:color w:val="000000" w:themeColor="text1"/>
        </w:rPr>
      </w:pPr>
      <w:r w:rsidRPr="00690AA5">
        <w:rPr>
          <w:color w:val="000000" w:themeColor="text1"/>
        </w:rPr>
        <w:t>No Issues Found:</w:t>
      </w:r>
    </w:p>
    <w:p w14:paraId="2D0C7572" w14:textId="77777777" w:rsidR="0049229A" w:rsidRPr="00690AA5" w:rsidRDefault="0049229A">
      <w:pPr>
        <w:pStyle w:val="BodyText"/>
        <w:spacing w:before="9"/>
        <w:rPr>
          <w:b/>
          <w:color w:val="000000" w:themeColor="text1"/>
          <w:sz w:val="23"/>
        </w:rPr>
      </w:pPr>
    </w:p>
    <w:p w14:paraId="52025ECB" w14:textId="77777777" w:rsidR="0049229A" w:rsidRPr="00690AA5" w:rsidRDefault="004A7864">
      <w:pPr>
        <w:pStyle w:val="ListParagraph"/>
        <w:numPr>
          <w:ilvl w:val="1"/>
          <w:numId w:val="20"/>
        </w:numPr>
        <w:tabs>
          <w:tab w:val="left" w:pos="1160"/>
          <w:tab w:val="left" w:pos="1161"/>
        </w:tabs>
        <w:ind w:hanging="361"/>
        <w:rPr>
          <w:rFonts w:ascii="Symbol" w:hAnsi="Symbol"/>
          <w:color w:val="000000" w:themeColor="text1"/>
          <w:sz w:val="20"/>
        </w:rPr>
      </w:pPr>
      <w:r w:rsidRPr="00690AA5">
        <w:rPr>
          <w:color w:val="000000" w:themeColor="text1"/>
          <w:sz w:val="20"/>
        </w:rPr>
        <w:t>All services provided in the visit were coded</w:t>
      </w:r>
      <w:r w:rsidRPr="00690AA5">
        <w:rPr>
          <w:color w:val="000000" w:themeColor="text1"/>
          <w:spacing w:val="-4"/>
          <w:sz w:val="20"/>
        </w:rPr>
        <w:t xml:space="preserve"> </w:t>
      </w:r>
      <w:r w:rsidRPr="00690AA5">
        <w:rPr>
          <w:color w:val="000000" w:themeColor="text1"/>
          <w:sz w:val="20"/>
        </w:rPr>
        <w:t>appropriately</w:t>
      </w:r>
    </w:p>
    <w:p w14:paraId="3FFB7D6B" w14:textId="77777777" w:rsidR="0049229A" w:rsidRPr="00690AA5" w:rsidRDefault="0049229A">
      <w:pPr>
        <w:pStyle w:val="BodyText"/>
        <w:rPr>
          <w:color w:val="000000" w:themeColor="text1"/>
          <w:sz w:val="24"/>
        </w:rPr>
      </w:pPr>
    </w:p>
    <w:p w14:paraId="2E074C63" w14:textId="77777777" w:rsidR="0049229A" w:rsidRPr="00690AA5" w:rsidRDefault="0049229A">
      <w:pPr>
        <w:pStyle w:val="BodyText"/>
        <w:spacing w:before="7"/>
        <w:rPr>
          <w:color w:val="000000" w:themeColor="text1"/>
          <w:sz w:val="35"/>
        </w:rPr>
      </w:pPr>
    </w:p>
    <w:p w14:paraId="690A359F" w14:textId="77777777" w:rsidR="0049229A" w:rsidRPr="00690AA5" w:rsidRDefault="004A7864">
      <w:pPr>
        <w:pStyle w:val="Heading4"/>
        <w:ind w:left="440"/>
        <w:rPr>
          <w:color w:val="000000" w:themeColor="text1"/>
        </w:rPr>
      </w:pPr>
      <w:r w:rsidRPr="00690AA5">
        <w:rPr>
          <w:color w:val="000000" w:themeColor="text1"/>
        </w:rPr>
        <w:t>Needs Improvement (examples):</w:t>
      </w:r>
    </w:p>
    <w:p w14:paraId="47B815CA" w14:textId="77777777" w:rsidR="0049229A" w:rsidRPr="00690AA5" w:rsidRDefault="0049229A">
      <w:pPr>
        <w:pStyle w:val="BodyText"/>
        <w:spacing w:before="10"/>
        <w:rPr>
          <w:b/>
          <w:color w:val="000000" w:themeColor="text1"/>
          <w:sz w:val="23"/>
        </w:rPr>
      </w:pPr>
    </w:p>
    <w:p w14:paraId="7C28B7FA" w14:textId="77777777" w:rsidR="0049229A" w:rsidRPr="00690AA5" w:rsidRDefault="004A7864">
      <w:pPr>
        <w:pStyle w:val="Heading4"/>
        <w:numPr>
          <w:ilvl w:val="1"/>
          <w:numId w:val="20"/>
        </w:numPr>
        <w:tabs>
          <w:tab w:val="left" w:pos="1160"/>
          <w:tab w:val="left" w:pos="1161"/>
        </w:tabs>
        <w:spacing w:line="276" w:lineRule="auto"/>
        <w:ind w:right="1481"/>
        <w:rPr>
          <w:rFonts w:ascii="Symbol" w:hAnsi="Symbol"/>
          <w:color w:val="000000" w:themeColor="text1"/>
        </w:rPr>
      </w:pPr>
      <w:r w:rsidRPr="00690AA5">
        <w:rPr>
          <w:color w:val="000000" w:themeColor="text1"/>
        </w:rPr>
        <w:t>[You</w:t>
      </w:r>
      <w:r w:rsidRPr="00690AA5">
        <w:rPr>
          <w:color w:val="000000" w:themeColor="text1"/>
          <w:spacing w:val="-3"/>
        </w:rPr>
        <w:t xml:space="preserve"> </w:t>
      </w:r>
      <w:r w:rsidRPr="00690AA5">
        <w:rPr>
          <w:color w:val="000000" w:themeColor="text1"/>
        </w:rPr>
        <w:t>will</w:t>
      </w:r>
      <w:r w:rsidRPr="00690AA5">
        <w:rPr>
          <w:color w:val="000000" w:themeColor="text1"/>
          <w:spacing w:val="-4"/>
        </w:rPr>
        <w:t xml:space="preserve"> </w:t>
      </w:r>
      <w:r w:rsidRPr="00690AA5">
        <w:rPr>
          <w:color w:val="000000" w:themeColor="text1"/>
        </w:rPr>
        <w:t>need</w:t>
      </w:r>
      <w:r w:rsidRPr="00690AA5">
        <w:rPr>
          <w:color w:val="000000" w:themeColor="text1"/>
          <w:spacing w:val="-3"/>
        </w:rPr>
        <w:t xml:space="preserve"> </w:t>
      </w:r>
      <w:r w:rsidRPr="00690AA5">
        <w:rPr>
          <w:color w:val="000000" w:themeColor="text1"/>
        </w:rPr>
        <w:t>to</w:t>
      </w:r>
      <w:r w:rsidRPr="00690AA5">
        <w:rPr>
          <w:color w:val="000000" w:themeColor="text1"/>
          <w:spacing w:val="-3"/>
        </w:rPr>
        <w:t xml:space="preserve"> </w:t>
      </w:r>
      <w:r w:rsidRPr="00690AA5">
        <w:rPr>
          <w:color w:val="000000" w:themeColor="text1"/>
        </w:rPr>
        <w:t>review</w:t>
      </w:r>
      <w:r w:rsidRPr="00690AA5">
        <w:rPr>
          <w:color w:val="000000" w:themeColor="text1"/>
          <w:spacing w:val="-3"/>
        </w:rPr>
        <w:t xml:space="preserve"> </w:t>
      </w:r>
      <w:r w:rsidRPr="00690AA5">
        <w:rPr>
          <w:color w:val="000000" w:themeColor="text1"/>
        </w:rPr>
        <w:t>your</w:t>
      </w:r>
      <w:r w:rsidRPr="00690AA5">
        <w:rPr>
          <w:color w:val="000000" w:themeColor="text1"/>
          <w:spacing w:val="-3"/>
        </w:rPr>
        <w:t xml:space="preserve"> </w:t>
      </w:r>
      <w:r w:rsidRPr="00690AA5">
        <w:rPr>
          <w:color w:val="000000" w:themeColor="text1"/>
        </w:rPr>
        <w:t>state’s</w:t>
      </w:r>
      <w:r w:rsidRPr="00690AA5">
        <w:rPr>
          <w:color w:val="000000" w:themeColor="text1"/>
          <w:spacing w:val="-4"/>
        </w:rPr>
        <w:t xml:space="preserve"> </w:t>
      </w:r>
      <w:r w:rsidRPr="00690AA5">
        <w:rPr>
          <w:color w:val="000000" w:themeColor="text1"/>
        </w:rPr>
        <w:t>Medicaid</w:t>
      </w:r>
      <w:r w:rsidRPr="00690AA5">
        <w:rPr>
          <w:color w:val="000000" w:themeColor="text1"/>
          <w:spacing w:val="-3"/>
        </w:rPr>
        <w:t xml:space="preserve"> </w:t>
      </w:r>
      <w:r w:rsidRPr="00690AA5">
        <w:rPr>
          <w:color w:val="000000" w:themeColor="text1"/>
        </w:rPr>
        <w:t>billing</w:t>
      </w:r>
      <w:r w:rsidRPr="00690AA5">
        <w:rPr>
          <w:color w:val="000000" w:themeColor="text1"/>
          <w:spacing w:val="-2"/>
        </w:rPr>
        <w:t xml:space="preserve"> </w:t>
      </w:r>
      <w:r w:rsidRPr="00690AA5">
        <w:rPr>
          <w:color w:val="000000" w:themeColor="text1"/>
        </w:rPr>
        <w:t>instructions</w:t>
      </w:r>
      <w:r w:rsidRPr="00690AA5">
        <w:rPr>
          <w:color w:val="000000" w:themeColor="text1"/>
          <w:spacing w:val="-4"/>
        </w:rPr>
        <w:t xml:space="preserve"> </w:t>
      </w:r>
      <w:r w:rsidRPr="00690AA5">
        <w:rPr>
          <w:color w:val="000000" w:themeColor="text1"/>
        </w:rPr>
        <w:t>and</w:t>
      </w:r>
      <w:r w:rsidRPr="00690AA5">
        <w:rPr>
          <w:color w:val="000000" w:themeColor="text1"/>
          <w:spacing w:val="-3"/>
        </w:rPr>
        <w:t xml:space="preserve"> </w:t>
      </w:r>
      <w:r w:rsidRPr="00690AA5">
        <w:rPr>
          <w:color w:val="000000" w:themeColor="text1"/>
        </w:rPr>
        <w:t>write</w:t>
      </w:r>
      <w:r w:rsidRPr="00690AA5">
        <w:rPr>
          <w:color w:val="000000" w:themeColor="text1"/>
          <w:spacing w:val="-3"/>
        </w:rPr>
        <w:t xml:space="preserve"> </w:t>
      </w:r>
      <w:r w:rsidRPr="00690AA5">
        <w:rPr>
          <w:color w:val="000000" w:themeColor="text1"/>
        </w:rPr>
        <w:t>appropriate</w:t>
      </w:r>
      <w:r w:rsidRPr="00690AA5">
        <w:rPr>
          <w:color w:val="000000" w:themeColor="text1"/>
          <w:spacing w:val="-3"/>
        </w:rPr>
        <w:t xml:space="preserve"> </w:t>
      </w:r>
      <w:r w:rsidRPr="00690AA5">
        <w:rPr>
          <w:color w:val="000000" w:themeColor="text1"/>
        </w:rPr>
        <w:t>examples</w:t>
      </w:r>
      <w:r w:rsidRPr="00690AA5">
        <w:rPr>
          <w:color w:val="000000" w:themeColor="text1"/>
          <w:spacing w:val="-4"/>
        </w:rPr>
        <w:t xml:space="preserve"> </w:t>
      </w:r>
      <w:r w:rsidRPr="00690AA5">
        <w:rPr>
          <w:color w:val="000000" w:themeColor="text1"/>
        </w:rPr>
        <w:t xml:space="preserve">in this section. For </w:t>
      </w:r>
      <w:proofErr w:type="gramStart"/>
      <w:r w:rsidRPr="00690AA5">
        <w:rPr>
          <w:color w:val="000000" w:themeColor="text1"/>
        </w:rPr>
        <w:t>example</w:t>
      </w:r>
      <w:proofErr w:type="gramEnd"/>
      <w:r w:rsidRPr="00690AA5">
        <w:rPr>
          <w:color w:val="000000" w:themeColor="text1"/>
        </w:rPr>
        <w:t xml:space="preserve"> in the state of WA, Medicaid does not allow glass ionomer restorative material to be used for any patient over the age of 5. If the provider feels this is appropriate for an older patient, it must be done as a no charge to</w:t>
      </w:r>
      <w:r w:rsidRPr="00690AA5">
        <w:rPr>
          <w:color w:val="000000" w:themeColor="text1"/>
          <w:spacing w:val="-8"/>
        </w:rPr>
        <w:t xml:space="preserve"> </w:t>
      </w:r>
      <w:r w:rsidRPr="00690AA5">
        <w:rPr>
          <w:color w:val="000000" w:themeColor="text1"/>
        </w:rPr>
        <w:t>Medicaid]</w:t>
      </w:r>
    </w:p>
    <w:p w14:paraId="4126EA9B" w14:textId="77777777" w:rsidR="0049229A" w:rsidRPr="00690AA5" w:rsidRDefault="0049229A">
      <w:pPr>
        <w:pStyle w:val="BodyText"/>
        <w:spacing w:before="10"/>
        <w:rPr>
          <w:b/>
          <w:color w:val="000000" w:themeColor="text1"/>
          <w:sz w:val="19"/>
        </w:rPr>
      </w:pPr>
    </w:p>
    <w:p w14:paraId="0D030EA9" w14:textId="77777777" w:rsidR="0049229A" w:rsidRPr="00690AA5" w:rsidRDefault="004A7864">
      <w:pPr>
        <w:pStyle w:val="ListParagraph"/>
        <w:numPr>
          <w:ilvl w:val="1"/>
          <w:numId w:val="20"/>
        </w:numPr>
        <w:tabs>
          <w:tab w:val="left" w:pos="1160"/>
          <w:tab w:val="left" w:pos="1161"/>
        </w:tabs>
        <w:ind w:hanging="361"/>
        <w:rPr>
          <w:rFonts w:ascii="Symbol" w:hAnsi="Symbol"/>
          <w:color w:val="000000" w:themeColor="text1"/>
          <w:sz w:val="20"/>
        </w:rPr>
      </w:pPr>
      <w:r w:rsidRPr="00690AA5">
        <w:rPr>
          <w:color w:val="000000" w:themeColor="text1"/>
          <w:sz w:val="20"/>
        </w:rPr>
        <w:t xml:space="preserve">Procedures are up-coded </w:t>
      </w:r>
      <w:proofErr w:type="gramStart"/>
      <w:r w:rsidRPr="00690AA5">
        <w:rPr>
          <w:color w:val="000000" w:themeColor="text1"/>
          <w:sz w:val="20"/>
        </w:rPr>
        <w:t>( i.e.</w:t>
      </w:r>
      <w:proofErr w:type="gramEnd"/>
      <w:r w:rsidRPr="00690AA5">
        <w:rPr>
          <w:color w:val="000000" w:themeColor="text1"/>
          <w:sz w:val="20"/>
        </w:rPr>
        <w:t xml:space="preserve"> a routine extortion is charged out as a surgical</w:t>
      </w:r>
      <w:r w:rsidRPr="00690AA5">
        <w:rPr>
          <w:color w:val="000000" w:themeColor="text1"/>
          <w:spacing w:val="-8"/>
          <w:sz w:val="20"/>
        </w:rPr>
        <w:t xml:space="preserve"> </w:t>
      </w:r>
      <w:r w:rsidRPr="00690AA5">
        <w:rPr>
          <w:color w:val="000000" w:themeColor="text1"/>
          <w:sz w:val="20"/>
        </w:rPr>
        <w:t>extraction)</w:t>
      </w:r>
    </w:p>
    <w:p w14:paraId="49560E69" w14:textId="77777777" w:rsidR="0049229A" w:rsidRDefault="0049229A">
      <w:pPr>
        <w:rPr>
          <w:rFonts w:ascii="Symbol" w:hAnsi="Symbol"/>
          <w:sz w:val="20"/>
        </w:rPr>
        <w:sectPr w:rsidR="0049229A">
          <w:pgSz w:w="12240" w:h="15840"/>
          <w:pgMar w:top="1600" w:right="260" w:bottom="1100" w:left="1000" w:header="720" w:footer="917" w:gutter="0"/>
          <w:cols w:space="720"/>
        </w:sectPr>
      </w:pPr>
    </w:p>
    <w:p w14:paraId="0573A1A6" w14:textId="77777777" w:rsidR="0049229A" w:rsidRDefault="0049229A">
      <w:pPr>
        <w:pStyle w:val="BodyText"/>
        <w:spacing w:before="11"/>
        <w:rPr>
          <w:sz w:val="8"/>
        </w:rPr>
      </w:pPr>
    </w:p>
    <w:p w14:paraId="400D0611" w14:textId="77777777" w:rsidR="0049229A" w:rsidRPr="00690AA5" w:rsidRDefault="004A7864">
      <w:pPr>
        <w:spacing w:before="101"/>
        <w:ind w:left="507"/>
        <w:rPr>
          <w:rFonts w:ascii="Cambria"/>
          <w:b/>
          <w:bCs/>
          <w:color w:val="000000" w:themeColor="text1"/>
          <w:sz w:val="28"/>
        </w:rPr>
      </w:pPr>
      <w:bookmarkStart w:id="39" w:name="_bookmark39"/>
      <w:bookmarkEnd w:id="39"/>
      <w:r w:rsidRPr="00690AA5">
        <w:rPr>
          <w:rFonts w:ascii="Cambria"/>
          <w:b/>
          <w:bCs/>
          <w:color w:val="000000" w:themeColor="text1"/>
          <w:sz w:val="28"/>
        </w:rPr>
        <w:t>QUARTERLY DENTAL CHART AUDIT TOOL</w:t>
      </w:r>
    </w:p>
    <w:p w14:paraId="4EAE8CD2" w14:textId="77777777" w:rsidR="0049229A" w:rsidRDefault="0049229A">
      <w:pPr>
        <w:pStyle w:val="BodyText"/>
        <w:spacing w:before="3"/>
        <w:rPr>
          <w:rFonts w:ascii="Cambria"/>
          <w:sz w:val="46"/>
        </w:rPr>
      </w:pPr>
    </w:p>
    <w:p w14:paraId="195D3B8B" w14:textId="77777777" w:rsidR="0049229A" w:rsidRDefault="004A7864">
      <w:pPr>
        <w:tabs>
          <w:tab w:val="left" w:pos="3869"/>
          <w:tab w:val="left" w:pos="6623"/>
          <w:tab w:val="left" w:pos="9694"/>
        </w:tabs>
        <w:ind w:left="440"/>
      </w:pPr>
      <w:r>
        <w:rPr>
          <w:color w:val="5A5A5A"/>
        </w:rPr>
        <w:t>Dentist:</w:t>
      </w:r>
      <w:r>
        <w:rPr>
          <w:color w:val="5A5A5A"/>
          <w:u w:val="single" w:color="595959"/>
        </w:rPr>
        <w:t xml:space="preserve"> </w:t>
      </w:r>
      <w:r>
        <w:rPr>
          <w:color w:val="5A5A5A"/>
          <w:u w:val="single" w:color="595959"/>
        </w:rPr>
        <w:tab/>
      </w:r>
      <w:r>
        <w:rPr>
          <w:color w:val="5A5A5A"/>
        </w:rPr>
        <w:t>Patient</w:t>
      </w:r>
      <w:r>
        <w:rPr>
          <w:color w:val="5A5A5A"/>
          <w:spacing w:val="-1"/>
        </w:rPr>
        <w:t xml:space="preserve"> </w:t>
      </w:r>
      <w:r>
        <w:rPr>
          <w:color w:val="5A5A5A"/>
        </w:rPr>
        <w:t>Chart</w:t>
      </w:r>
      <w:r>
        <w:rPr>
          <w:color w:val="5A5A5A"/>
          <w:spacing w:val="-1"/>
        </w:rPr>
        <w:t xml:space="preserve"> </w:t>
      </w:r>
      <w:r>
        <w:rPr>
          <w:color w:val="5A5A5A"/>
        </w:rPr>
        <w:t>#</w:t>
      </w:r>
      <w:r>
        <w:rPr>
          <w:color w:val="5A5A5A"/>
          <w:u w:val="single" w:color="595959"/>
        </w:rPr>
        <w:t xml:space="preserve"> </w:t>
      </w:r>
      <w:r>
        <w:rPr>
          <w:color w:val="5A5A5A"/>
          <w:u w:val="single" w:color="595959"/>
        </w:rPr>
        <w:tab/>
      </w:r>
      <w:r>
        <w:rPr>
          <w:color w:val="5A5A5A"/>
        </w:rPr>
        <w:t>Date of Patent</w:t>
      </w:r>
      <w:r>
        <w:rPr>
          <w:color w:val="5A5A5A"/>
          <w:spacing w:val="-6"/>
        </w:rPr>
        <w:t xml:space="preserve"> </w:t>
      </w:r>
      <w:r>
        <w:rPr>
          <w:color w:val="5A5A5A"/>
        </w:rPr>
        <w:t>visit</w:t>
      </w:r>
      <w:r>
        <w:rPr>
          <w:color w:val="5A5A5A"/>
          <w:u w:val="single" w:color="595959"/>
        </w:rPr>
        <w:t xml:space="preserve"> </w:t>
      </w:r>
      <w:r>
        <w:rPr>
          <w:color w:val="5A5A5A"/>
          <w:u w:val="single" w:color="595959"/>
        </w:rPr>
        <w:tab/>
      </w:r>
    </w:p>
    <w:p w14:paraId="28C20283" w14:textId="77777777" w:rsidR="0049229A" w:rsidRDefault="0049229A">
      <w:pPr>
        <w:pStyle w:val="BodyText"/>
      </w:pPr>
    </w:p>
    <w:p w14:paraId="35E72C37" w14:textId="77777777" w:rsidR="0049229A" w:rsidRDefault="0049229A">
      <w:pPr>
        <w:pStyle w:val="BodyText"/>
      </w:pPr>
    </w:p>
    <w:p w14:paraId="0097FE8B" w14:textId="77777777" w:rsidR="0049229A" w:rsidRDefault="0049229A">
      <w:pPr>
        <w:pStyle w:val="BodyText"/>
        <w:spacing w:before="2"/>
        <w:rPr>
          <w:sz w:val="17"/>
        </w:rPr>
      </w:pPr>
    </w:p>
    <w:p w14:paraId="620CD5B0" w14:textId="77777777" w:rsidR="0049229A" w:rsidRDefault="004A7864">
      <w:pPr>
        <w:spacing w:before="1" w:line="288" w:lineRule="auto"/>
        <w:ind w:left="440" w:right="1193"/>
      </w:pPr>
      <w:r>
        <w:rPr>
          <w:b/>
          <w:color w:val="5A5A5A"/>
          <w:spacing w:val="-3"/>
          <w:u w:val="single" w:color="5A5A5A"/>
        </w:rPr>
        <w:t>Note:</w:t>
      </w:r>
      <w:r>
        <w:rPr>
          <w:b/>
          <w:color w:val="5A5A5A"/>
          <w:spacing w:val="-3"/>
        </w:rPr>
        <w:t xml:space="preserve"> </w:t>
      </w:r>
      <w:r>
        <w:rPr>
          <w:color w:val="5A5A5A"/>
          <w:spacing w:val="-3"/>
        </w:rPr>
        <w:t xml:space="preserve">This </w:t>
      </w:r>
      <w:r>
        <w:rPr>
          <w:color w:val="5A5A5A"/>
        </w:rPr>
        <w:t xml:space="preserve">review </w:t>
      </w:r>
      <w:r>
        <w:rPr>
          <w:color w:val="5A5A5A"/>
          <w:spacing w:val="-3"/>
        </w:rPr>
        <w:t xml:space="preserve">applies </w:t>
      </w:r>
      <w:r>
        <w:rPr>
          <w:color w:val="5A5A5A"/>
        </w:rPr>
        <w:t xml:space="preserve">to </w:t>
      </w:r>
      <w:r>
        <w:rPr>
          <w:color w:val="5A5A5A"/>
          <w:spacing w:val="-2"/>
        </w:rPr>
        <w:t xml:space="preserve">the </w:t>
      </w:r>
      <w:r>
        <w:rPr>
          <w:color w:val="5A5A5A"/>
        </w:rPr>
        <w:t xml:space="preserve">most </w:t>
      </w:r>
      <w:r>
        <w:rPr>
          <w:color w:val="5A5A5A"/>
          <w:spacing w:val="-3"/>
        </w:rPr>
        <w:t xml:space="preserve">recent treatment episode provided </w:t>
      </w:r>
      <w:r>
        <w:rPr>
          <w:color w:val="5A5A5A"/>
        </w:rPr>
        <w:t xml:space="preserve">by </w:t>
      </w:r>
      <w:r>
        <w:rPr>
          <w:color w:val="5A5A5A"/>
          <w:spacing w:val="-2"/>
        </w:rPr>
        <w:t xml:space="preserve">the </w:t>
      </w:r>
      <w:r>
        <w:rPr>
          <w:color w:val="5A5A5A"/>
          <w:spacing w:val="-3"/>
        </w:rPr>
        <w:t xml:space="preserve">Clinician </w:t>
      </w:r>
      <w:r>
        <w:rPr>
          <w:color w:val="5A5A5A"/>
        </w:rPr>
        <w:t xml:space="preserve">being </w:t>
      </w:r>
      <w:r>
        <w:rPr>
          <w:color w:val="5A5A5A"/>
          <w:spacing w:val="-3"/>
        </w:rPr>
        <w:t xml:space="preserve">evaluated. </w:t>
      </w:r>
      <w:r>
        <w:rPr>
          <w:color w:val="5A5A5A"/>
        </w:rPr>
        <w:t xml:space="preserve">You may </w:t>
      </w:r>
      <w:r>
        <w:rPr>
          <w:color w:val="5A5A5A"/>
          <w:spacing w:val="-3"/>
        </w:rPr>
        <w:t xml:space="preserve">however </w:t>
      </w:r>
      <w:r>
        <w:rPr>
          <w:color w:val="5A5A5A"/>
        </w:rPr>
        <w:t xml:space="preserve">need to </w:t>
      </w:r>
      <w:r>
        <w:rPr>
          <w:color w:val="5A5A5A"/>
          <w:spacing w:val="-3"/>
        </w:rPr>
        <w:t xml:space="preserve">review chart </w:t>
      </w:r>
      <w:r>
        <w:rPr>
          <w:color w:val="5A5A5A"/>
        </w:rPr>
        <w:t>notes from the last exam forward to answer the questions below correctly. Explain any comments or suggestions in space below and return confidentially to the Dental Director</w:t>
      </w:r>
    </w:p>
    <w:p w14:paraId="216EADD0" w14:textId="77777777" w:rsidR="0049229A" w:rsidRDefault="0049229A">
      <w:pPr>
        <w:pStyle w:val="BodyText"/>
        <w:rPr>
          <w:sz w:val="22"/>
        </w:rPr>
      </w:pPr>
    </w:p>
    <w:p w14:paraId="2E0EC095" w14:textId="77777777" w:rsidR="0049229A" w:rsidRDefault="0049229A">
      <w:pPr>
        <w:pStyle w:val="BodyText"/>
        <w:spacing w:before="6"/>
        <w:rPr>
          <w:sz w:val="30"/>
        </w:rPr>
      </w:pPr>
    </w:p>
    <w:p w14:paraId="06FEDA91" w14:textId="77777777" w:rsidR="0049229A" w:rsidRDefault="004A7864">
      <w:pPr>
        <w:tabs>
          <w:tab w:val="left" w:pos="5481"/>
          <w:tab w:val="left" w:pos="6921"/>
          <w:tab w:val="left" w:pos="9081"/>
        </w:tabs>
        <w:ind w:left="3681"/>
        <w:rPr>
          <w:b/>
        </w:rPr>
      </w:pPr>
      <w:r>
        <w:rPr>
          <w:b/>
          <w:color w:val="5A5A5A"/>
        </w:rPr>
        <w:t>Outstanding</w:t>
      </w:r>
      <w:r>
        <w:rPr>
          <w:b/>
          <w:color w:val="5A5A5A"/>
        </w:rPr>
        <w:tab/>
        <w:t>Satisfactory</w:t>
      </w:r>
      <w:r>
        <w:rPr>
          <w:b/>
          <w:color w:val="5A5A5A"/>
        </w:rPr>
        <w:tab/>
        <w:t>Needs</w:t>
      </w:r>
      <w:r>
        <w:rPr>
          <w:b/>
          <w:color w:val="5A5A5A"/>
          <w:spacing w:val="-1"/>
        </w:rPr>
        <w:t xml:space="preserve"> </w:t>
      </w:r>
      <w:r>
        <w:rPr>
          <w:b/>
          <w:color w:val="5A5A5A"/>
        </w:rPr>
        <w:t>Improvement</w:t>
      </w:r>
      <w:r>
        <w:rPr>
          <w:b/>
          <w:color w:val="5A5A5A"/>
        </w:rPr>
        <w:tab/>
        <w:t>NA</w:t>
      </w:r>
    </w:p>
    <w:p w14:paraId="7A139642" w14:textId="77777777" w:rsidR="0049229A" w:rsidRDefault="0049229A">
      <w:pPr>
        <w:pStyle w:val="BodyText"/>
        <w:spacing w:before="9"/>
        <w:rPr>
          <w:b/>
          <w:sz w:val="17"/>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1719"/>
        <w:gridCol w:w="1567"/>
        <w:gridCol w:w="2019"/>
        <w:gridCol w:w="1085"/>
      </w:tblGrid>
      <w:tr w:rsidR="0049229A" w14:paraId="68AEF667" w14:textId="77777777">
        <w:trPr>
          <w:trHeight w:val="875"/>
        </w:trPr>
        <w:tc>
          <w:tcPr>
            <w:tcW w:w="3188" w:type="dxa"/>
          </w:tcPr>
          <w:p w14:paraId="5C785AE9" w14:textId="77777777" w:rsidR="0049229A" w:rsidRDefault="004A7864">
            <w:pPr>
              <w:pStyle w:val="TableParagraph"/>
              <w:spacing w:before="71" w:line="285" w:lineRule="auto"/>
              <w:ind w:left="215" w:right="876"/>
            </w:pPr>
            <w:r>
              <w:rPr>
                <w:color w:val="5A5A5A"/>
              </w:rPr>
              <w:t>Orders appropriate/ dx radiographs</w:t>
            </w:r>
          </w:p>
        </w:tc>
        <w:tc>
          <w:tcPr>
            <w:tcW w:w="1719" w:type="dxa"/>
          </w:tcPr>
          <w:p w14:paraId="10447D15"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2E7F3957"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61C7869C"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3E83FDDE"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7C76303C" w14:textId="77777777">
        <w:trPr>
          <w:trHeight w:val="573"/>
        </w:trPr>
        <w:tc>
          <w:tcPr>
            <w:tcW w:w="3188" w:type="dxa"/>
          </w:tcPr>
          <w:p w14:paraId="1B2FB592" w14:textId="77777777" w:rsidR="0049229A" w:rsidRDefault="004A7864">
            <w:pPr>
              <w:pStyle w:val="TableParagraph"/>
              <w:spacing w:before="68"/>
              <w:ind w:left="215"/>
            </w:pPr>
            <w:r>
              <w:rPr>
                <w:color w:val="5A5A5A"/>
              </w:rPr>
              <w:t>Radiographic dx appropriate</w:t>
            </w:r>
          </w:p>
        </w:tc>
        <w:tc>
          <w:tcPr>
            <w:tcW w:w="1719" w:type="dxa"/>
          </w:tcPr>
          <w:p w14:paraId="105567F3"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37819AD0"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021CE69F"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29C8190F"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38821159" w14:textId="77777777">
        <w:trPr>
          <w:trHeight w:val="878"/>
        </w:trPr>
        <w:tc>
          <w:tcPr>
            <w:tcW w:w="3188" w:type="dxa"/>
          </w:tcPr>
          <w:p w14:paraId="5D257232" w14:textId="77777777" w:rsidR="0049229A" w:rsidRDefault="004A7864">
            <w:pPr>
              <w:pStyle w:val="TableParagraph"/>
              <w:spacing w:before="73" w:line="285" w:lineRule="auto"/>
              <w:ind w:left="215" w:right="558"/>
            </w:pPr>
            <w:r>
              <w:rPr>
                <w:color w:val="5A5A5A"/>
              </w:rPr>
              <w:t>Sequenced treatment plan present and appropriate</w:t>
            </w:r>
          </w:p>
        </w:tc>
        <w:tc>
          <w:tcPr>
            <w:tcW w:w="1719" w:type="dxa"/>
          </w:tcPr>
          <w:p w14:paraId="009AC082" w14:textId="77777777" w:rsidR="0049229A" w:rsidRDefault="004A7864">
            <w:pPr>
              <w:pStyle w:val="TableParagraph"/>
              <w:spacing w:before="72"/>
              <w:ind w:left="8"/>
              <w:jc w:val="center"/>
              <w:rPr>
                <w:rFonts w:ascii="MS Mincho" w:hAnsi="MS Mincho"/>
              </w:rPr>
            </w:pPr>
            <w:r>
              <w:rPr>
                <w:rFonts w:ascii="MS Mincho" w:hAnsi="MS Mincho"/>
                <w:color w:val="5A5A5A"/>
              </w:rPr>
              <w:t>❑</w:t>
            </w:r>
          </w:p>
        </w:tc>
        <w:tc>
          <w:tcPr>
            <w:tcW w:w="1567" w:type="dxa"/>
          </w:tcPr>
          <w:p w14:paraId="4BD7F49F" w14:textId="77777777" w:rsidR="0049229A" w:rsidRDefault="004A7864">
            <w:pPr>
              <w:pStyle w:val="TableParagraph"/>
              <w:spacing w:before="72"/>
              <w:ind w:left="671"/>
              <w:rPr>
                <w:rFonts w:ascii="MS Mincho" w:hAnsi="MS Mincho"/>
              </w:rPr>
            </w:pPr>
            <w:r>
              <w:rPr>
                <w:rFonts w:ascii="MS Mincho" w:hAnsi="MS Mincho"/>
                <w:color w:val="5A5A5A"/>
              </w:rPr>
              <w:t>❑</w:t>
            </w:r>
          </w:p>
        </w:tc>
        <w:tc>
          <w:tcPr>
            <w:tcW w:w="2019" w:type="dxa"/>
          </w:tcPr>
          <w:p w14:paraId="36D056D9" w14:textId="77777777" w:rsidR="0049229A" w:rsidRDefault="004A7864">
            <w:pPr>
              <w:pStyle w:val="TableParagraph"/>
              <w:spacing w:before="72"/>
              <w:ind w:left="7"/>
              <w:jc w:val="center"/>
              <w:rPr>
                <w:rFonts w:ascii="MS Mincho" w:hAnsi="MS Mincho"/>
              </w:rPr>
            </w:pPr>
            <w:r>
              <w:rPr>
                <w:rFonts w:ascii="MS Mincho" w:hAnsi="MS Mincho"/>
                <w:color w:val="5A5A5A"/>
              </w:rPr>
              <w:t>❑</w:t>
            </w:r>
          </w:p>
        </w:tc>
        <w:tc>
          <w:tcPr>
            <w:tcW w:w="1085" w:type="dxa"/>
          </w:tcPr>
          <w:p w14:paraId="71A09507" w14:textId="77777777" w:rsidR="0049229A" w:rsidRDefault="004A7864">
            <w:pPr>
              <w:pStyle w:val="TableParagraph"/>
              <w:spacing w:before="72"/>
              <w:ind w:left="8"/>
              <w:jc w:val="center"/>
              <w:rPr>
                <w:rFonts w:ascii="MS Mincho" w:hAnsi="MS Mincho"/>
              </w:rPr>
            </w:pPr>
            <w:r>
              <w:rPr>
                <w:rFonts w:ascii="MS Mincho" w:hAnsi="MS Mincho"/>
                <w:color w:val="5A5A5A"/>
              </w:rPr>
              <w:t>❑</w:t>
            </w:r>
          </w:p>
        </w:tc>
      </w:tr>
      <w:tr w:rsidR="0049229A" w14:paraId="3CD59582" w14:textId="77777777">
        <w:trPr>
          <w:trHeight w:val="573"/>
        </w:trPr>
        <w:tc>
          <w:tcPr>
            <w:tcW w:w="3188" w:type="dxa"/>
          </w:tcPr>
          <w:p w14:paraId="70E05B12" w14:textId="77777777" w:rsidR="0049229A" w:rsidRDefault="004A7864">
            <w:pPr>
              <w:pStyle w:val="TableParagraph"/>
              <w:spacing w:before="68"/>
              <w:ind w:left="215"/>
            </w:pPr>
            <w:r>
              <w:rPr>
                <w:color w:val="5A5A5A"/>
              </w:rPr>
              <w:t>Periodontal charting present</w:t>
            </w:r>
          </w:p>
        </w:tc>
        <w:tc>
          <w:tcPr>
            <w:tcW w:w="1719" w:type="dxa"/>
          </w:tcPr>
          <w:p w14:paraId="6A12B646"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6AE79BA1"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524A6786"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0B725939"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7732DCB2" w14:textId="77777777">
        <w:trPr>
          <w:trHeight w:val="1199"/>
        </w:trPr>
        <w:tc>
          <w:tcPr>
            <w:tcW w:w="3188" w:type="dxa"/>
          </w:tcPr>
          <w:p w14:paraId="68D55FBC" w14:textId="77777777" w:rsidR="0049229A" w:rsidRDefault="004A7864">
            <w:pPr>
              <w:pStyle w:val="TableParagraph"/>
              <w:spacing w:before="71" w:line="288" w:lineRule="auto"/>
              <w:ind w:left="215" w:right="328"/>
            </w:pPr>
            <w:r>
              <w:rPr>
                <w:color w:val="5A5A5A"/>
              </w:rPr>
              <w:t>Diagnosis present for all emergency exams and supported by documentation</w:t>
            </w:r>
          </w:p>
        </w:tc>
        <w:tc>
          <w:tcPr>
            <w:tcW w:w="1719" w:type="dxa"/>
          </w:tcPr>
          <w:p w14:paraId="5CC6A263"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4B5089CE"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6BC37581"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447FD59E"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68FEFE9E" w14:textId="77777777">
        <w:trPr>
          <w:trHeight w:val="875"/>
        </w:trPr>
        <w:tc>
          <w:tcPr>
            <w:tcW w:w="3188" w:type="dxa"/>
          </w:tcPr>
          <w:p w14:paraId="754991BF" w14:textId="77777777" w:rsidR="0049229A" w:rsidRDefault="004A7864">
            <w:pPr>
              <w:pStyle w:val="TableParagraph"/>
              <w:spacing w:before="71" w:line="285" w:lineRule="auto"/>
              <w:ind w:left="215" w:right="290"/>
            </w:pPr>
            <w:r>
              <w:rPr>
                <w:color w:val="5A5A5A"/>
              </w:rPr>
              <w:t>Appropriate clinical judgment used</w:t>
            </w:r>
          </w:p>
        </w:tc>
        <w:tc>
          <w:tcPr>
            <w:tcW w:w="1719" w:type="dxa"/>
          </w:tcPr>
          <w:p w14:paraId="22693A9C"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39FA2DA4"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4DB5C48B"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5141EBC6"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3BE764C6" w14:textId="77777777">
        <w:trPr>
          <w:trHeight w:val="878"/>
        </w:trPr>
        <w:tc>
          <w:tcPr>
            <w:tcW w:w="3188" w:type="dxa"/>
          </w:tcPr>
          <w:p w14:paraId="197ADEA0" w14:textId="77777777" w:rsidR="0049229A" w:rsidRDefault="004A7864">
            <w:pPr>
              <w:pStyle w:val="TableParagraph"/>
              <w:spacing w:before="71" w:line="288" w:lineRule="auto"/>
              <w:ind w:left="215" w:right="706"/>
            </w:pPr>
            <w:r>
              <w:rPr>
                <w:color w:val="5A5A5A"/>
              </w:rPr>
              <w:t>Blood pressure protocols followed</w:t>
            </w:r>
          </w:p>
        </w:tc>
        <w:tc>
          <w:tcPr>
            <w:tcW w:w="1719" w:type="dxa"/>
          </w:tcPr>
          <w:p w14:paraId="19BB50D5"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4218B167"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485A94D5"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560C961B"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49D7E5C6" w14:textId="77777777">
        <w:trPr>
          <w:trHeight w:val="573"/>
        </w:trPr>
        <w:tc>
          <w:tcPr>
            <w:tcW w:w="3188" w:type="dxa"/>
          </w:tcPr>
          <w:p w14:paraId="3711C70A" w14:textId="77777777" w:rsidR="0049229A" w:rsidRDefault="004A7864">
            <w:pPr>
              <w:pStyle w:val="TableParagraph"/>
              <w:spacing w:before="68"/>
              <w:ind w:left="215"/>
            </w:pPr>
            <w:r>
              <w:rPr>
                <w:color w:val="5A5A5A"/>
              </w:rPr>
              <w:t>Follows charting protocols</w:t>
            </w:r>
          </w:p>
        </w:tc>
        <w:tc>
          <w:tcPr>
            <w:tcW w:w="1719" w:type="dxa"/>
          </w:tcPr>
          <w:p w14:paraId="400D8C92"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62D690E2"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5C8111C1"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5E930948"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6D41CB35" w14:textId="77777777">
        <w:trPr>
          <w:trHeight w:val="878"/>
        </w:trPr>
        <w:tc>
          <w:tcPr>
            <w:tcW w:w="3188" w:type="dxa"/>
          </w:tcPr>
          <w:p w14:paraId="7A96B5DE" w14:textId="77777777" w:rsidR="0049229A" w:rsidRDefault="004A7864">
            <w:pPr>
              <w:pStyle w:val="TableParagraph"/>
              <w:spacing w:before="71" w:line="288" w:lineRule="auto"/>
              <w:ind w:left="215" w:right="458"/>
            </w:pPr>
            <w:r>
              <w:rPr>
                <w:color w:val="5A5A5A"/>
              </w:rPr>
              <w:t>Patient post-op instructions documented</w:t>
            </w:r>
          </w:p>
        </w:tc>
        <w:tc>
          <w:tcPr>
            <w:tcW w:w="1719" w:type="dxa"/>
          </w:tcPr>
          <w:p w14:paraId="02CBF6CB"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65C78802"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32B9B2C2"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190B9AE4"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0CC4641A" w14:textId="77777777">
        <w:trPr>
          <w:trHeight w:val="875"/>
        </w:trPr>
        <w:tc>
          <w:tcPr>
            <w:tcW w:w="3188" w:type="dxa"/>
          </w:tcPr>
          <w:p w14:paraId="101D9ACE" w14:textId="77777777" w:rsidR="0049229A" w:rsidRDefault="004A7864">
            <w:pPr>
              <w:pStyle w:val="TableParagraph"/>
              <w:spacing w:before="71" w:line="285" w:lineRule="auto"/>
              <w:ind w:left="215" w:right="847"/>
            </w:pPr>
            <w:r>
              <w:rPr>
                <w:color w:val="5A5A5A"/>
              </w:rPr>
              <w:t>Follows medical history protocols</w:t>
            </w:r>
          </w:p>
        </w:tc>
        <w:tc>
          <w:tcPr>
            <w:tcW w:w="1719" w:type="dxa"/>
          </w:tcPr>
          <w:p w14:paraId="5AC88FB3"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5B3DAF13"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68725F11"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06B5EFFD"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bl>
    <w:p w14:paraId="6540ECD8" w14:textId="77777777" w:rsidR="0049229A" w:rsidRDefault="0049229A">
      <w:pPr>
        <w:jc w:val="center"/>
        <w:rPr>
          <w:rFonts w:ascii="MS Mincho" w:hAnsi="MS Mincho"/>
        </w:rPr>
        <w:sectPr w:rsidR="0049229A">
          <w:pgSz w:w="12240" w:h="15840"/>
          <w:pgMar w:top="1600" w:right="260" w:bottom="1100" w:left="1000" w:header="720" w:footer="917" w:gutter="0"/>
          <w:cols w:space="720"/>
        </w:sectPr>
      </w:pPr>
    </w:p>
    <w:p w14:paraId="06CB0B8A" w14:textId="77777777" w:rsidR="0049229A" w:rsidRDefault="0049229A">
      <w:pPr>
        <w:pStyle w:val="BodyText"/>
        <w:spacing w:before="4"/>
        <w:rPr>
          <w:b/>
          <w:sz w:val="17"/>
        </w:rPr>
      </w:pPr>
    </w:p>
    <w:tbl>
      <w:tblPr>
        <w:tblW w:w="0" w:type="auto"/>
        <w:tblInd w:w="3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8"/>
        <w:gridCol w:w="1719"/>
        <w:gridCol w:w="1567"/>
        <w:gridCol w:w="2019"/>
        <w:gridCol w:w="1085"/>
      </w:tblGrid>
      <w:tr w:rsidR="0049229A" w14:paraId="2850C3D8" w14:textId="77777777">
        <w:trPr>
          <w:trHeight w:val="575"/>
        </w:trPr>
        <w:tc>
          <w:tcPr>
            <w:tcW w:w="3188" w:type="dxa"/>
          </w:tcPr>
          <w:p w14:paraId="36866448" w14:textId="77777777" w:rsidR="0049229A" w:rsidRDefault="004A7864">
            <w:pPr>
              <w:pStyle w:val="TableParagraph"/>
              <w:spacing w:before="71"/>
              <w:ind w:left="215"/>
            </w:pPr>
            <w:r>
              <w:rPr>
                <w:color w:val="5A5A5A"/>
              </w:rPr>
              <w:t>Appropriate use of referral</w:t>
            </w:r>
          </w:p>
        </w:tc>
        <w:tc>
          <w:tcPr>
            <w:tcW w:w="1719" w:type="dxa"/>
          </w:tcPr>
          <w:p w14:paraId="5CC1EC01"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1687D801"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74765894"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7B312B22"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45961B3E" w14:textId="77777777">
        <w:trPr>
          <w:trHeight w:val="875"/>
        </w:trPr>
        <w:tc>
          <w:tcPr>
            <w:tcW w:w="3188" w:type="dxa"/>
          </w:tcPr>
          <w:p w14:paraId="3D75FF20" w14:textId="77777777" w:rsidR="0049229A" w:rsidRDefault="004A7864">
            <w:pPr>
              <w:pStyle w:val="TableParagraph"/>
              <w:spacing w:before="71" w:line="285" w:lineRule="auto"/>
              <w:ind w:left="215" w:right="369"/>
            </w:pPr>
            <w:r>
              <w:rPr>
                <w:color w:val="5A5A5A"/>
              </w:rPr>
              <w:t>Follows protocols for patient vital signs</w:t>
            </w:r>
          </w:p>
        </w:tc>
        <w:tc>
          <w:tcPr>
            <w:tcW w:w="1719" w:type="dxa"/>
          </w:tcPr>
          <w:p w14:paraId="72C9374D"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2C5B8C85"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4F2A946B"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2F8CBF5D"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2011400A" w14:textId="77777777">
        <w:trPr>
          <w:trHeight w:val="878"/>
        </w:trPr>
        <w:tc>
          <w:tcPr>
            <w:tcW w:w="3188" w:type="dxa"/>
          </w:tcPr>
          <w:p w14:paraId="2A9FE5CD" w14:textId="77777777" w:rsidR="0049229A" w:rsidRDefault="004A7864">
            <w:pPr>
              <w:pStyle w:val="TableParagraph"/>
              <w:spacing w:before="71" w:line="288" w:lineRule="auto"/>
              <w:ind w:left="215" w:right="1266"/>
            </w:pPr>
            <w:r>
              <w:rPr>
                <w:color w:val="5A5A5A"/>
              </w:rPr>
              <w:t>Appropriate use of medications?</w:t>
            </w:r>
          </w:p>
        </w:tc>
        <w:tc>
          <w:tcPr>
            <w:tcW w:w="1719" w:type="dxa"/>
          </w:tcPr>
          <w:p w14:paraId="533FBFDD"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4FB06BAF"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3E1FEFB7"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6A3C22D5"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2475585E" w14:textId="77777777">
        <w:trPr>
          <w:trHeight w:val="573"/>
        </w:trPr>
        <w:tc>
          <w:tcPr>
            <w:tcW w:w="3188" w:type="dxa"/>
          </w:tcPr>
          <w:p w14:paraId="50D2805F" w14:textId="77777777" w:rsidR="0049229A" w:rsidRDefault="004A7864">
            <w:pPr>
              <w:pStyle w:val="TableParagraph"/>
              <w:spacing w:before="68"/>
              <w:ind w:left="215"/>
            </w:pPr>
            <w:r>
              <w:rPr>
                <w:color w:val="5A5A5A"/>
              </w:rPr>
              <w:t>Sedation protocols followed</w:t>
            </w:r>
          </w:p>
        </w:tc>
        <w:tc>
          <w:tcPr>
            <w:tcW w:w="1719" w:type="dxa"/>
          </w:tcPr>
          <w:p w14:paraId="369393F4"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569FD081"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4C0ECF09"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6F2974DE"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544E9D76" w14:textId="77777777">
        <w:trPr>
          <w:trHeight w:val="876"/>
        </w:trPr>
        <w:tc>
          <w:tcPr>
            <w:tcW w:w="3188" w:type="dxa"/>
          </w:tcPr>
          <w:p w14:paraId="44CBE165" w14:textId="77777777" w:rsidR="0049229A" w:rsidRDefault="004A7864">
            <w:pPr>
              <w:pStyle w:val="TableParagraph"/>
              <w:spacing w:before="71" w:line="285" w:lineRule="auto"/>
              <w:ind w:left="215" w:right="143"/>
            </w:pPr>
            <w:r>
              <w:rPr>
                <w:color w:val="5A5A5A"/>
              </w:rPr>
              <w:t>Appropriate emergency follow- up done</w:t>
            </w:r>
          </w:p>
        </w:tc>
        <w:tc>
          <w:tcPr>
            <w:tcW w:w="1719" w:type="dxa"/>
          </w:tcPr>
          <w:p w14:paraId="5C92B1F6"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02C21525"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6AB1D9B2"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43F976C8"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r w:rsidR="0049229A" w14:paraId="1E4DCD6B" w14:textId="77777777">
        <w:trPr>
          <w:trHeight w:val="877"/>
        </w:trPr>
        <w:tc>
          <w:tcPr>
            <w:tcW w:w="3188" w:type="dxa"/>
          </w:tcPr>
          <w:p w14:paraId="66FBAAA8" w14:textId="77777777" w:rsidR="0049229A" w:rsidRDefault="004A7864">
            <w:pPr>
              <w:pStyle w:val="TableParagraph"/>
              <w:spacing w:before="73" w:line="285" w:lineRule="auto"/>
              <w:ind w:left="215" w:right="629"/>
            </w:pPr>
            <w:r>
              <w:rPr>
                <w:color w:val="5A5A5A"/>
              </w:rPr>
              <w:t>Correct billing procedures followed</w:t>
            </w:r>
          </w:p>
        </w:tc>
        <w:tc>
          <w:tcPr>
            <w:tcW w:w="1719" w:type="dxa"/>
          </w:tcPr>
          <w:p w14:paraId="5FCED35C" w14:textId="77777777" w:rsidR="0049229A" w:rsidRDefault="004A7864">
            <w:pPr>
              <w:pStyle w:val="TableParagraph"/>
              <w:spacing w:before="72"/>
              <w:ind w:left="8"/>
              <w:jc w:val="center"/>
              <w:rPr>
                <w:rFonts w:ascii="MS Mincho" w:hAnsi="MS Mincho"/>
              </w:rPr>
            </w:pPr>
            <w:r>
              <w:rPr>
                <w:rFonts w:ascii="MS Mincho" w:hAnsi="MS Mincho"/>
                <w:color w:val="5A5A5A"/>
              </w:rPr>
              <w:t>❑</w:t>
            </w:r>
          </w:p>
        </w:tc>
        <w:tc>
          <w:tcPr>
            <w:tcW w:w="1567" w:type="dxa"/>
          </w:tcPr>
          <w:p w14:paraId="1C8F5295" w14:textId="77777777" w:rsidR="0049229A" w:rsidRDefault="004A7864">
            <w:pPr>
              <w:pStyle w:val="TableParagraph"/>
              <w:spacing w:before="72"/>
              <w:ind w:left="671"/>
              <w:rPr>
                <w:rFonts w:ascii="MS Mincho" w:hAnsi="MS Mincho"/>
              </w:rPr>
            </w:pPr>
            <w:r>
              <w:rPr>
                <w:rFonts w:ascii="MS Mincho" w:hAnsi="MS Mincho"/>
                <w:color w:val="5A5A5A"/>
              </w:rPr>
              <w:t>❑</w:t>
            </w:r>
          </w:p>
        </w:tc>
        <w:tc>
          <w:tcPr>
            <w:tcW w:w="2019" w:type="dxa"/>
          </w:tcPr>
          <w:p w14:paraId="415FCFA8" w14:textId="77777777" w:rsidR="0049229A" w:rsidRDefault="004A7864">
            <w:pPr>
              <w:pStyle w:val="TableParagraph"/>
              <w:spacing w:before="72"/>
              <w:ind w:left="7"/>
              <w:jc w:val="center"/>
              <w:rPr>
                <w:rFonts w:ascii="MS Mincho" w:hAnsi="MS Mincho"/>
              </w:rPr>
            </w:pPr>
            <w:r>
              <w:rPr>
                <w:rFonts w:ascii="MS Mincho" w:hAnsi="MS Mincho"/>
                <w:color w:val="5A5A5A"/>
              </w:rPr>
              <w:t>❑</w:t>
            </w:r>
          </w:p>
        </w:tc>
        <w:tc>
          <w:tcPr>
            <w:tcW w:w="1085" w:type="dxa"/>
          </w:tcPr>
          <w:p w14:paraId="13AE3C59" w14:textId="77777777" w:rsidR="0049229A" w:rsidRDefault="004A7864">
            <w:pPr>
              <w:pStyle w:val="TableParagraph"/>
              <w:spacing w:before="72"/>
              <w:ind w:left="8"/>
              <w:jc w:val="center"/>
              <w:rPr>
                <w:rFonts w:ascii="MS Mincho" w:hAnsi="MS Mincho"/>
              </w:rPr>
            </w:pPr>
            <w:r>
              <w:rPr>
                <w:rFonts w:ascii="MS Mincho" w:hAnsi="MS Mincho"/>
                <w:color w:val="5A5A5A"/>
              </w:rPr>
              <w:t>❑</w:t>
            </w:r>
          </w:p>
        </w:tc>
      </w:tr>
      <w:tr w:rsidR="0049229A" w14:paraId="0E9C082A" w14:textId="77777777">
        <w:trPr>
          <w:trHeight w:val="875"/>
        </w:trPr>
        <w:tc>
          <w:tcPr>
            <w:tcW w:w="3188" w:type="dxa"/>
          </w:tcPr>
          <w:p w14:paraId="29CE465B" w14:textId="77777777" w:rsidR="0049229A" w:rsidRDefault="004A7864">
            <w:pPr>
              <w:pStyle w:val="TableParagraph"/>
              <w:spacing w:before="71" w:line="285" w:lineRule="auto"/>
              <w:ind w:left="215" w:right="395"/>
            </w:pPr>
            <w:r>
              <w:rPr>
                <w:color w:val="5A5A5A"/>
              </w:rPr>
              <w:t>Handwriting legible (if paper charts)</w:t>
            </w:r>
          </w:p>
        </w:tc>
        <w:tc>
          <w:tcPr>
            <w:tcW w:w="1719" w:type="dxa"/>
          </w:tcPr>
          <w:p w14:paraId="696DEBA5" w14:textId="77777777" w:rsidR="0049229A" w:rsidRDefault="004A7864">
            <w:pPr>
              <w:pStyle w:val="TableParagraph"/>
              <w:spacing w:before="70"/>
              <w:ind w:left="8"/>
              <w:jc w:val="center"/>
              <w:rPr>
                <w:rFonts w:ascii="MS Mincho" w:hAnsi="MS Mincho"/>
              </w:rPr>
            </w:pPr>
            <w:r>
              <w:rPr>
                <w:rFonts w:ascii="MS Mincho" w:hAnsi="MS Mincho"/>
                <w:color w:val="5A5A5A"/>
              </w:rPr>
              <w:t>❑</w:t>
            </w:r>
          </w:p>
        </w:tc>
        <w:tc>
          <w:tcPr>
            <w:tcW w:w="1567" w:type="dxa"/>
          </w:tcPr>
          <w:p w14:paraId="38F609EF" w14:textId="77777777" w:rsidR="0049229A" w:rsidRDefault="004A7864">
            <w:pPr>
              <w:pStyle w:val="TableParagraph"/>
              <w:spacing w:before="70"/>
              <w:ind w:left="671"/>
              <w:rPr>
                <w:rFonts w:ascii="MS Mincho" w:hAnsi="MS Mincho"/>
              </w:rPr>
            </w:pPr>
            <w:r>
              <w:rPr>
                <w:rFonts w:ascii="MS Mincho" w:hAnsi="MS Mincho"/>
                <w:color w:val="5A5A5A"/>
              </w:rPr>
              <w:t>❑</w:t>
            </w:r>
          </w:p>
        </w:tc>
        <w:tc>
          <w:tcPr>
            <w:tcW w:w="2019" w:type="dxa"/>
          </w:tcPr>
          <w:p w14:paraId="51E7EC5E" w14:textId="77777777" w:rsidR="0049229A" w:rsidRDefault="004A7864">
            <w:pPr>
              <w:pStyle w:val="TableParagraph"/>
              <w:spacing w:before="70"/>
              <w:ind w:left="7"/>
              <w:jc w:val="center"/>
              <w:rPr>
                <w:rFonts w:ascii="MS Mincho" w:hAnsi="MS Mincho"/>
              </w:rPr>
            </w:pPr>
            <w:r>
              <w:rPr>
                <w:rFonts w:ascii="MS Mincho" w:hAnsi="MS Mincho"/>
                <w:color w:val="5A5A5A"/>
              </w:rPr>
              <w:t>❑</w:t>
            </w:r>
          </w:p>
        </w:tc>
        <w:tc>
          <w:tcPr>
            <w:tcW w:w="1085" w:type="dxa"/>
          </w:tcPr>
          <w:p w14:paraId="4963A41F" w14:textId="77777777" w:rsidR="0049229A" w:rsidRDefault="004A7864">
            <w:pPr>
              <w:pStyle w:val="TableParagraph"/>
              <w:spacing w:before="70"/>
              <w:ind w:left="8"/>
              <w:jc w:val="center"/>
              <w:rPr>
                <w:rFonts w:ascii="MS Mincho" w:hAnsi="MS Mincho"/>
              </w:rPr>
            </w:pPr>
            <w:r>
              <w:rPr>
                <w:rFonts w:ascii="MS Mincho" w:hAnsi="MS Mincho"/>
                <w:color w:val="5A5A5A"/>
              </w:rPr>
              <w:t>❑</w:t>
            </w:r>
          </w:p>
        </w:tc>
      </w:tr>
    </w:tbl>
    <w:p w14:paraId="12F1F100" w14:textId="77777777" w:rsidR="0049229A" w:rsidRDefault="004A7864">
      <w:pPr>
        <w:spacing w:line="265" w:lineRule="exact"/>
        <w:ind w:left="440"/>
      </w:pPr>
      <w:r>
        <w:rPr>
          <w:color w:val="5A5A5A"/>
        </w:rPr>
        <w:t>.</w:t>
      </w:r>
    </w:p>
    <w:p w14:paraId="66B75A40" w14:textId="77777777" w:rsidR="0049229A" w:rsidRDefault="0049229A">
      <w:pPr>
        <w:pStyle w:val="BodyText"/>
        <w:spacing w:before="6"/>
        <w:rPr>
          <w:sz w:val="17"/>
        </w:rPr>
      </w:pPr>
    </w:p>
    <w:p w14:paraId="230E2D82" w14:textId="77777777" w:rsidR="0049229A" w:rsidRDefault="004A7864">
      <w:pPr>
        <w:ind w:left="440"/>
        <w:rPr>
          <w:b/>
        </w:rPr>
      </w:pPr>
      <w:r>
        <w:rPr>
          <w:b/>
          <w:color w:val="5A5A5A"/>
        </w:rPr>
        <w:t>Overall chart rating:</w:t>
      </w:r>
    </w:p>
    <w:p w14:paraId="71F4890C" w14:textId="77777777" w:rsidR="0049229A" w:rsidRDefault="0049229A">
      <w:pPr>
        <w:pStyle w:val="BodyText"/>
        <w:spacing w:before="8"/>
        <w:rPr>
          <w:b/>
          <w:sz w:val="17"/>
        </w:rPr>
      </w:pPr>
    </w:p>
    <w:p w14:paraId="4D3A93BC" w14:textId="77777777" w:rsidR="0049229A" w:rsidRDefault="004A7864">
      <w:pPr>
        <w:ind w:left="440"/>
      </w:pPr>
      <w:r>
        <w:rPr>
          <w:rFonts w:ascii="MS Mincho" w:hAnsi="MS Mincho"/>
          <w:color w:val="5A5A5A"/>
        </w:rPr>
        <w:t>❑</w:t>
      </w:r>
      <w:r>
        <w:rPr>
          <w:rFonts w:ascii="Times New Roman" w:hAnsi="Times New Roman"/>
          <w:color w:val="5A5A5A"/>
        </w:rPr>
        <w:t xml:space="preserve"> </w:t>
      </w:r>
      <w:r>
        <w:rPr>
          <w:color w:val="5A5A5A"/>
        </w:rPr>
        <w:t>Outstanding (all sections rated outstanding)</w:t>
      </w:r>
    </w:p>
    <w:p w14:paraId="5B426F3C" w14:textId="77777777" w:rsidR="0049229A" w:rsidRDefault="0049229A">
      <w:pPr>
        <w:pStyle w:val="BodyText"/>
        <w:spacing w:before="5"/>
        <w:rPr>
          <w:sz w:val="18"/>
        </w:rPr>
      </w:pPr>
    </w:p>
    <w:p w14:paraId="1EB225C5" w14:textId="77777777" w:rsidR="0049229A" w:rsidRDefault="004A7864">
      <w:pPr>
        <w:ind w:left="440"/>
      </w:pPr>
      <w:r>
        <w:rPr>
          <w:rFonts w:ascii="MS Mincho" w:hAnsi="MS Mincho"/>
          <w:color w:val="5A5A5A"/>
        </w:rPr>
        <w:t>❑</w:t>
      </w:r>
      <w:r>
        <w:rPr>
          <w:rFonts w:ascii="Times New Roman" w:hAnsi="Times New Roman"/>
          <w:color w:val="5A5A5A"/>
        </w:rPr>
        <w:t xml:space="preserve"> </w:t>
      </w:r>
      <w:r>
        <w:rPr>
          <w:color w:val="5A5A5A"/>
        </w:rPr>
        <w:t>Satisfactory (all sections rated outstanding or satisfactory)</w:t>
      </w:r>
    </w:p>
    <w:p w14:paraId="335FA94B" w14:textId="77777777" w:rsidR="0049229A" w:rsidRDefault="0049229A">
      <w:pPr>
        <w:pStyle w:val="BodyText"/>
        <w:spacing w:before="3"/>
        <w:rPr>
          <w:sz w:val="18"/>
        </w:rPr>
      </w:pPr>
    </w:p>
    <w:p w14:paraId="77EE7AF5" w14:textId="77777777" w:rsidR="0049229A" w:rsidRDefault="004A7864">
      <w:pPr>
        <w:ind w:left="440"/>
      </w:pPr>
      <w:r>
        <w:rPr>
          <w:rFonts w:ascii="MS Mincho" w:hAnsi="MS Mincho"/>
          <w:color w:val="5A5A5A"/>
        </w:rPr>
        <w:t>❑</w:t>
      </w:r>
      <w:r>
        <w:rPr>
          <w:rFonts w:ascii="Times New Roman" w:hAnsi="Times New Roman"/>
          <w:color w:val="5A5A5A"/>
        </w:rPr>
        <w:t xml:space="preserve"> </w:t>
      </w:r>
      <w:r>
        <w:rPr>
          <w:color w:val="5A5A5A"/>
        </w:rPr>
        <w:t>Unsatisfactory (at least one needs improvement)</w:t>
      </w:r>
    </w:p>
    <w:p w14:paraId="12F00B9B" w14:textId="77777777" w:rsidR="0049229A" w:rsidRDefault="0049229A">
      <w:pPr>
        <w:pStyle w:val="BodyText"/>
        <w:rPr>
          <w:sz w:val="24"/>
        </w:rPr>
      </w:pPr>
    </w:p>
    <w:p w14:paraId="1DFA03DD" w14:textId="77777777" w:rsidR="0049229A" w:rsidRDefault="0049229A">
      <w:pPr>
        <w:pStyle w:val="BodyText"/>
        <w:spacing w:before="8"/>
        <w:rPr>
          <w:sz w:val="33"/>
        </w:rPr>
      </w:pPr>
    </w:p>
    <w:p w14:paraId="1B7304DD" w14:textId="77777777" w:rsidR="0049229A" w:rsidRDefault="004A7864">
      <w:pPr>
        <w:ind w:left="440"/>
      </w:pPr>
      <w:r>
        <w:rPr>
          <w:color w:val="5A5A5A"/>
        </w:rPr>
        <w:t>Comments:</w:t>
      </w:r>
    </w:p>
    <w:p w14:paraId="268E4204" w14:textId="77777777" w:rsidR="0049229A" w:rsidRDefault="004A7864">
      <w:pPr>
        <w:pStyle w:val="BodyText"/>
        <w:spacing w:before="12"/>
        <w:rPr>
          <w:sz w:val="26"/>
        </w:rPr>
      </w:pPr>
      <w:r>
        <w:rPr>
          <w:noProof/>
        </w:rPr>
        <mc:AlternateContent>
          <mc:Choice Requires="wps">
            <w:drawing>
              <wp:anchor distT="0" distB="0" distL="0" distR="0" simplePos="0" relativeHeight="251779072" behindDoc="1" locked="0" layoutInCell="1" allowOverlap="1" wp14:anchorId="5707800A" wp14:editId="7A4647EC">
                <wp:simplePos x="0" y="0"/>
                <wp:positionH relativeFrom="page">
                  <wp:posOffset>914400</wp:posOffset>
                </wp:positionH>
                <wp:positionV relativeFrom="paragraph">
                  <wp:posOffset>238760</wp:posOffset>
                </wp:positionV>
                <wp:extent cx="5909310" cy="1270"/>
                <wp:effectExtent l="0" t="0" r="0" b="0"/>
                <wp:wrapTopAndBottom/>
                <wp:docPr id="264" name="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CFDE1" id=" 225" o:spid="_x0000_s1026" style="position:absolute;margin-left:1in;margin-top:18.8pt;width:465.3pt;height:.1pt;z-index:-251537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" path="m,l9306,e" filled="f" strokecolor="#595959" strokeweight=".25292mm">
                <v:path arrowok="t" o:connecttype="custom" o:connectlocs="0,0;5909310,0" o:connectangles="0,0"/>
                <w10:wrap type="topAndBottom" anchorx="page"/>
              </v:shape>
            </w:pict>
          </mc:Fallback>
        </mc:AlternateContent>
      </w:r>
      <w:r>
        <w:rPr>
          <w:noProof/>
        </w:rPr>
        <mc:AlternateContent>
          <mc:Choice Requires="wps">
            <w:drawing>
              <wp:anchor distT="0" distB="0" distL="0" distR="0" simplePos="0" relativeHeight="251780096" behindDoc="1" locked="0" layoutInCell="1" allowOverlap="1" wp14:anchorId="6FF17CFD" wp14:editId="754217DA">
                <wp:simplePos x="0" y="0"/>
                <wp:positionH relativeFrom="page">
                  <wp:posOffset>914400</wp:posOffset>
                </wp:positionH>
                <wp:positionV relativeFrom="paragraph">
                  <wp:posOffset>495300</wp:posOffset>
                </wp:positionV>
                <wp:extent cx="5909310" cy="1270"/>
                <wp:effectExtent l="0" t="0" r="0" b="0"/>
                <wp:wrapTopAndBottom/>
                <wp:docPr id="263" name="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9EEBA" id=" 224" o:spid="_x0000_s1026" style="position:absolute;margin-left:1in;margin-top:39pt;width:465.3pt;height:.1pt;z-index:-251536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" path="m,l9306,e" filled="f" strokecolor="#595959" strokeweight=".25292mm">
                <v:path arrowok="t" o:connecttype="custom" o:connectlocs="0,0;5909310,0" o:connectangles="0,0"/>
                <w10:wrap type="topAndBottom" anchorx="page"/>
              </v:shape>
            </w:pict>
          </mc:Fallback>
        </mc:AlternateContent>
      </w:r>
      <w:r>
        <w:rPr>
          <w:noProof/>
        </w:rPr>
        <mc:AlternateContent>
          <mc:Choice Requires="wps">
            <w:drawing>
              <wp:anchor distT="0" distB="0" distL="0" distR="0" simplePos="0" relativeHeight="251781120" behindDoc="1" locked="0" layoutInCell="1" allowOverlap="1" wp14:anchorId="388A354A" wp14:editId="0399EE6D">
                <wp:simplePos x="0" y="0"/>
                <wp:positionH relativeFrom="page">
                  <wp:posOffset>914400</wp:posOffset>
                </wp:positionH>
                <wp:positionV relativeFrom="paragraph">
                  <wp:posOffset>751205</wp:posOffset>
                </wp:positionV>
                <wp:extent cx="5909310" cy="1270"/>
                <wp:effectExtent l="0" t="0" r="0" b="0"/>
                <wp:wrapTopAndBottom/>
                <wp:docPr id="262" name="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36522" id=" 223" o:spid="_x0000_s1026" style="position:absolute;margin-left:1in;margin-top:59.15pt;width:465.3pt;height:.1pt;z-index:-251535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" path="m,l9306,e" filled="f" strokecolor="#595959" strokeweight=".25292mm">
                <v:path arrowok="t" o:connecttype="custom" o:connectlocs="0,0;5909310,0" o:connectangles="0,0"/>
                <w10:wrap type="topAndBottom" anchorx="page"/>
              </v:shape>
            </w:pict>
          </mc:Fallback>
        </mc:AlternateContent>
      </w:r>
      <w:r>
        <w:rPr>
          <w:noProof/>
        </w:rPr>
        <mc:AlternateContent>
          <mc:Choice Requires="wps">
            <w:drawing>
              <wp:anchor distT="0" distB="0" distL="0" distR="0" simplePos="0" relativeHeight="251782144" behindDoc="1" locked="0" layoutInCell="1" allowOverlap="1" wp14:anchorId="768D157E" wp14:editId="435C7230">
                <wp:simplePos x="0" y="0"/>
                <wp:positionH relativeFrom="page">
                  <wp:posOffset>914400</wp:posOffset>
                </wp:positionH>
                <wp:positionV relativeFrom="paragraph">
                  <wp:posOffset>1007745</wp:posOffset>
                </wp:positionV>
                <wp:extent cx="5909310" cy="1270"/>
                <wp:effectExtent l="0" t="0" r="0" b="0"/>
                <wp:wrapTopAndBottom/>
                <wp:docPr id="261" name="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7BEB" id=" 222" o:spid="_x0000_s1026" style="position:absolute;margin-left:1in;margin-top:79.35pt;width:465.3pt;height:.1pt;z-index:-251534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" path="m,l9306,e" filled="f" strokecolor="#595959" strokeweight=".25292mm">
                <v:path arrowok="t" o:connecttype="custom" o:connectlocs="0,0;5909310,0" o:connectangles="0,0"/>
                <w10:wrap type="topAndBottom" anchorx="page"/>
              </v:shape>
            </w:pict>
          </mc:Fallback>
        </mc:AlternateContent>
      </w:r>
      <w:r>
        <w:rPr>
          <w:noProof/>
        </w:rPr>
        <mc:AlternateContent>
          <mc:Choice Requires="wps">
            <w:drawing>
              <wp:anchor distT="0" distB="0" distL="0" distR="0" simplePos="0" relativeHeight="251783168" behindDoc="1" locked="0" layoutInCell="1" allowOverlap="1" wp14:anchorId="1714FDC8" wp14:editId="4C9563D1">
                <wp:simplePos x="0" y="0"/>
                <wp:positionH relativeFrom="page">
                  <wp:posOffset>914400</wp:posOffset>
                </wp:positionH>
                <wp:positionV relativeFrom="paragraph">
                  <wp:posOffset>1261745</wp:posOffset>
                </wp:positionV>
                <wp:extent cx="5909310" cy="1270"/>
                <wp:effectExtent l="0" t="0" r="0" b="0"/>
                <wp:wrapTopAndBottom/>
                <wp:docPr id="260" name="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09310" cy="1270"/>
                        </a:xfrm>
                        <a:custGeom>
                          <a:avLst/>
                          <a:gdLst>
                            <a:gd name="T0" fmla="+- 0 1440 1440"/>
                            <a:gd name="T1" fmla="*/ T0 w 9306"/>
                            <a:gd name="T2" fmla="+- 0 10746 1440"/>
                            <a:gd name="T3" fmla="*/ T2 w 9306"/>
                          </a:gdLst>
                          <a:ahLst/>
                          <a:cxnLst>
                            <a:cxn ang="0">
                              <a:pos x="T1" y="0"/>
                            </a:cxn>
                            <a:cxn ang="0">
                              <a:pos x="T3" y="0"/>
                            </a:cxn>
                          </a:cxnLst>
                          <a:rect l="0" t="0" r="r" b="b"/>
                          <a:pathLst>
                            <a:path w="9306">
                              <a:moveTo>
                                <a:pt x="0" y="0"/>
                              </a:moveTo>
                              <a:lnTo>
                                <a:pt x="9306"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AD64" id=" 221" o:spid="_x0000_s1026" style="position:absolute;margin-left:1in;margin-top:99.35pt;width:465.3pt;height:.1pt;z-index:-251533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0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" path="m,l9306,e" filled="f" strokecolor="#595959" strokeweight=".25292mm">
                <v:path arrowok="t" o:connecttype="custom" o:connectlocs="0,0;5909310,0" o:connectangles="0,0"/>
                <w10:wrap type="topAndBottom" anchorx="page"/>
              </v:shape>
            </w:pict>
          </mc:Fallback>
        </mc:AlternateContent>
      </w:r>
      <w:r>
        <w:rPr>
          <w:noProof/>
        </w:rPr>
        <mc:AlternateContent>
          <mc:Choice Requires="wps">
            <w:drawing>
              <wp:anchor distT="0" distB="0" distL="0" distR="0" simplePos="0" relativeHeight="251784192" behindDoc="1" locked="0" layoutInCell="1" allowOverlap="1" wp14:anchorId="3420FFB3" wp14:editId="1A23349A">
                <wp:simplePos x="0" y="0"/>
                <wp:positionH relativeFrom="page">
                  <wp:posOffset>914400</wp:posOffset>
                </wp:positionH>
                <wp:positionV relativeFrom="paragraph">
                  <wp:posOffset>1518285</wp:posOffset>
                </wp:positionV>
                <wp:extent cx="2782570" cy="1270"/>
                <wp:effectExtent l="0" t="0" r="0" b="0"/>
                <wp:wrapTopAndBottom/>
                <wp:docPr id="259" name="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2570" cy="1270"/>
                        </a:xfrm>
                        <a:custGeom>
                          <a:avLst/>
                          <a:gdLst>
                            <a:gd name="T0" fmla="+- 0 1440 1440"/>
                            <a:gd name="T1" fmla="*/ T0 w 4382"/>
                            <a:gd name="T2" fmla="+- 0 5822 1440"/>
                            <a:gd name="T3" fmla="*/ T2 w 4382"/>
                          </a:gdLst>
                          <a:ahLst/>
                          <a:cxnLst>
                            <a:cxn ang="0">
                              <a:pos x="T1" y="0"/>
                            </a:cxn>
                            <a:cxn ang="0">
                              <a:pos x="T3" y="0"/>
                            </a:cxn>
                          </a:cxnLst>
                          <a:rect l="0" t="0" r="r" b="b"/>
                          <a:pathLst>
                            <a:path w="4382">
                              <a:moveTo>
                                <a:pt x="0" y="0"/>
                              </a:moveTo>
                              <a:lnTo>
                                <a:pt x="4382" y="0"/>
                              </a:lnTo>
                            </a:path>
                          </a:pathLst>
                        </a:custGeom>
                        <a:noFill/>
                        <a:ln w="9105">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3E306" id=" 220" o:spid="_x0000_s1026" style="position:absolute;margin-left:1in;margin-top:119.55pt;width:219.1pt;height:.1pt;z-index:-251532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8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" path="m,l4382,e" filled="f" strokecolor="#595959" strokeweight=".25292mm">
                <v:path arrowok="t" o:connecttype="custom" o:connectlocs="0,0;2782570,0" o:connectangles="0,0"/>
                <w10:wrap type="topAndBottom" anchorx="page"/>
              </v:shape>
            </w:pict>
          </mc:Fallback>
        </mc:AlternateContent>
      </w:r>
    </w:p>
    <w:p w14:paraId="3A8761FB" w14:textId="77777777" w:rsidR="0049229A" w:rsidRDefault="0049229A">
      <w:pPr>
        <w:pStyle w:val="BodyText"/>
        <w:spacing w:before="1"/>
        <w:rPr>
          <w:sz w:val="26"/>
        </w:rPr>
      </w:pPr>
    </w:p>
    <w:p w14:paraId="76C69B71" w14:textId="77777777" w:rsidR="0049229A" w:rsidRDefault="0049229A">
      <w:pPr>
        <w:pStyle w:val="BodyText"/>
        <w:spacing w:before="2"/>
        <w:rPr>
          <w:sz w:val="26"/>
        </w:rPr>
      </w:pPr>
    </w:p>
    <w:p w14:paraId="3C464645" w14:textId="77777777" w:rsidR="0049229A" w:rsidRDefault="0049229A">
      <w:pPr>
        <w:pStyle w:val="BodyText"/>
        <w:spacing w:before="1"/>
        <w:rPr>
          <w:sz w:val="26"/>
        </w:rPr>
      </w:pPr>
    </w:p>
    <w:p w14:paraId="6F02A798" w14:textId="77777777" w:rsidR="0049229A" w:rsidRDefault="0049229A">
      <w:pPr>
        <w:pStyle w:val="BodyText"/>
        <w:spacing w:before="11"/>
        <w:rPr>
          <w:sz w:val="25"/>
        </w:rPr>
      </w:pPr>
    </w:p>
    <w:p w14:paraId="53E46CF3" w14:textId="77777777" w:rsidR="0049229A" w:rsidRDefault="0049229A">
      <w:pPr>
        <w:pStyle w:val="BodyText"/>
        <w:spacing w:before="1"/>
        <w:rPr>
          <w:sz w:val="26"/>
        </w:rPr>
      </w:pPr>
    </w:p>
    <w:p w14:paraId="7D34947E" w14:textId="77777777" w:rsidR="0049229A" w:rsidRDefault="0049229A">
      <w:pPr>
        <w:pStyle w:val="BodyText"/>
      </w:pPr>
    </w:p>
    <w:p w14:paraId="6531AD64" w14:textId="77777777" w:rsidR="0049229A" w:rsidRDefault="0049229A">
      <w:pPr>
        <w:pStyle w:val="BodyText"/>
      </w:pPr>
    </w:p>
    <w:p w14:paraId="3DD5CCD7" w14:textId="77777777" w:rsidR="0049229A" w:rsidRDefault="0049229A">
      <w:pPr>
        <w:pStyle w:val="BodyText"/>
        <w:spacing w:before="3"/>
        <w:rPr>
          <w:sz w:val="18"/>
        </w:rPr>
      </w:pPr>
    </w:p>
    <w:p w14:paraId="4E202314" w14:textId="77777777" w:rsidR="0049229A" w:rsidRDefault="004A7864">
      <w:pPr>
        <w:tabs>
          <w:tab w:val="left" w:pos="5306"/>
          <w:tab w:val="left" w:pos="8939"/>
        </w:tabs>
        <w:spacing w:before="56"/>
        <w:ind w:left="440"/>
        <w:rPr>
          <w:b/>
        </w:rPr>
      </w:pPr>
      <w:r>
        <w:rPr>
          <w:b/>
          <w:color w:val="5A5A5A"/>
        </w:rPr>
        <w:t>Reviewing</w:t>
      </w:r>
      <w:r>
        <w:rPr>
          <w:b/>
          <w:color w:val="5A5A5A"/>
          <w:spacing w:val="-4"/>
        </w:rPr>
        <w:t xml:space="preserve"> </w:t>
      </w:r>
      <w:r>
        <w:rPr>
          <w:b/>
          <w:color w:val="5A5A5A"/>
        </w:rPr>
        <w:t>Dentist</w:t>
      </w:r>
      <w:r>
        <w:rPr>
          <w:b/>
          <w:color w:val="5A5A5A"/>
          <w:spacing w:val="-4"/>
        </w:rPr>
        <w:t xml:space="preserve"> </w:t>
      </w:r>
      <w:r>
        <w:rPr>
          <w:b/>
          <w:color w:val="5A5A5A"/>
        </w:rPr>
        <w:t>Signature</w:t>
      </w:r>
      <w:r>
        <w:rPr>
          <w:b/>
          <w:color w:val="5A5A5A"/>
          <w:u w:val="thick" w:color="595959"/>
        </w:rPr>
        <w:t xml:space="preserve"> </w:t>
      </w:r>
      <w:r>
        <w:rPr>
          <w:b/>
          <w:color w:val="5A5A5A"/>
          <w:u w:val="thick" w:color="595959"/>
        </w:rPr>
        <w:tab/>
      </w:r>
      <w:r>
        <w:rPr>
          <w:b/>
          <w:color w:val="5A5A5A"/>
        </w:rPr>
        <w:t>Date of</w:t>
      </w:r>
      <w:r>
        <w:rPr>
          <w:b/>
          <w:color w:val="5A5A5A"/>
          <w:spacing w:val="-4"/>
        </w:rPr>
        <w:t xml:space="preserve"> </w:t>
      </w:r>
      <w:r>
        <w:rPr>
          <w:b/>
          <w:color w:val="5A5A5A"/>
        </w:rPr>
        <w:t>review</w:t>
      </w:r>
      <w:r>
        <w:rPr>
          <w:b/>
          <w:color w:val="5A5A5A"/>
          <w:spacing w:val="-2"/>
        </w:rPr>
        <w:t xml:space="preserve"> </w:t>
      </w:r>
      <w:r>
        <w:rPr>
          <w:b/>
          <w:color w:val="5A5A5A"/>
          <w:u w:val="thick" w:color="595959"/>
        </w:rPr>
        <w:t xml:space="preserve"> </w:t>
      </w:r>
      <w:r>
        <w:rPr>
          <w:b/>
          <w:color w:val="5A5A5A"/>
          <w:u w:val="thick" w:color="595959"/>
        </w:rPr>
        <w:tab/>
      </w:r>
    </w:p>
    <w:p w14:paraId="41EEA157" w14:textId="77777777" w:rsidR="0049229A" w:rsidRDefault="0049229A">
      <w:pPr>
        <w:sectPr w:rsidR="0049229A">
          <w:pgSz w:w="12240" w:h="15840"/>
          <w:pgMar w:top="1600" w:right="260" w:bottom="1100" w:left="1000" w:header="720" w:footer="917" w:gutter="0"/>
          <w:cols w:space="720"/>
        </w:sectPr>
      </w:pPr>
    </w:p>
    <w:p w14:paraId="7AB04FBB" w14:textId="698261CF" w:rsidR="0049229A" w:rsidRDefault="0049229A">
      <w:pPr>
        <w:pStyle w:val="BodyText"/>
        <w:spacing w:before="12"/>
        <w:rPr>
          <w:b/>
          <w:sz w:val="16"/>
        </w:rPr>
      </w:pPr>
    </w:p>
    <w:p w14:paraId="58EFC3ED" w14:textId="54BF6CF2" w:rsidR="0049229A" w:rsidRDefault="004A7864">
      <w:pPr>
        <w:spacing w:before="90"/>
        <w:ind w:left="440"/>
        <w:rPr>
          <w:rFonts w:ascii="Times New Roman"/>
          <w:sz w:val="24"/>
        </w:rPr>
      </w:pPr>
      <w:r>
        <w:rPr>
          <w:rFonts w:ascii="Times New Roman"/>
          <w:color w:val="0E233D"/>
          <w:sz w:val="24"/>
        </w:rPr>
        <w:t>.</w:t>
      </w:r>
    </w:p>
    <w:p w14:paraId="013C32D8" w14:textId="190C7124" w:rsidR="0049229A" w:rsidRDefault="0068772F" w:rsidP="0068772F">
      <w:pPr>
        <w:pStyle w:val="BodyText"/>
        <w:tabs>
          <w:tab w:val="left" w:pos="7300"/>
        </w:tabs>
        <w:rPr>
          <w:rFonts w:ascii="Times New Roman"/>
          <w:sz w:val="26"/>
        </w:rPr>
      </w:pPr>
      <w:r>
        <w:rPr>
          <w:rFonts w:ascii="Times New Roman"/>
          <w:sz w:val="26"/>
        </w:rPr>
        <w:tab/>
      </w:r>
    </w:p>
    <w:p w14:paraId="7D77307A" w14:textId="0D5D2BDA" w:rsidR="0049229A" w:rsidRPr="00690AA5" w:rsidRDefault="0068772F">
      <w:pPr>
        <w:pStyle w:val="Heading1"/>
        <w:spacing w:before="150"/>
        <w:ind w:left="5522"/>
        <w:rPr>
          <w:color w:val="000000" w:themeColor="text1"/>
        </w:rPr>
      </w:pPr>
      <w:r>
        <w:rPr>
          <w:rFonts w:ascii="Times New Roman"/>
          <w:noProof/>
          <w:sz w:val="26"/>
        </w:rPr>
        <w:drawing>
          <wp:anchor distT="0" distB="0" distL="114300" distR="114300" simplePos="0" relativeHeight="251975680" behindDoc="0" locked="0" layoutInCell="1" allowOverlap="1" wp14:anchorId="5EA4B6DD" wp14:editId="53A5AC18">
            <wp:simplePos x="0" y="0"/>
            <wp:positionH relativeFrom="column">
              <wp:posOffset>4000500</wp:posOffset>
            </wp:positionH>
            <wp:positionV relativeFrom="paragraph">
              <wp:posOffset>418465</wp:posOffset>
            </wp:positionV>
            <wp:extent cx="1524000" cy="1278255"/>
            <wp:effectExtent l="0" t="0" r="0" b="0"/>
            <wp:wrapThrough wrapText="bothSides">
              <wp:wrapPolygon edited="0">
                <wp:start x="8640" y="966"/>
                <wp:lineTo x="6210" y="2897"/>
                <wp:lineTo x="3510" y="5794"/>
                <wp:lineTo x="2700" y="11589"/>
                <wp:lineTo x="2970" y="12554"/>
                <wp:lineTo x="5130" y="17061"/>
                <wp:lineTo x="9180" y="19958"/>
                <wp:lineTo x="12420" y="19958"/>
                <wp:lineTo x="12960" y="19314"/>
                <wp:lineTo x="16470" y="17061"/>
                <wp:lineTo x="18630" y="11911"/>
                <wp:lineTo x="18090" y="5794"/>
                <wp:lineTo x="14580" y="2575"/>
                <wp:lineTo x="12150" y="966"/>
                <wp:lineTo x="8640" y="966"/>
              </wp:wrapPolygon>
            </wp:wrapThrough>
            <wp:docPr id="866" name="Picture 8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 name="Picture 86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1524000" cy="1278255"/>
                    </a:xfrm>
                    <a:prstGeom prst="rect">
                      <a:avLst/>
                    </a:prstGeom>
                  </pic:spPr>
                </pic:pic>
              </a:graphicData>
            </a:graphic>
            <wp14:sizeRelH relativeFrom="margin">
              <wp14:pctWidth>0</wp14:pctWidth>
            </wp14:sizeRelH>
            <wp14:sizeRelV relativeFrom="margin">
              <wp14:pctHeight>0</wp14:pctHeight>
            </wp14:sizeRelV>
          </wp:anchor>
        </w:drawing>
      </w:r>
      <w:r w:rsidR="004A7864" w:rsidRPr="00690AA5">
        <w:rPr>
          <w:color w:val="000000" w:themeColor="text1"/>
        </w:rPr>
        <w:t>CLINIC OPERATIONS</w:t>
      </w:r>
    </w:p>
    <w:p w14:paraId="608BB85F" w14:textId="77777777" w:rsidR="0049229A" w:rsidRDefault="0049229A">
      <w:pPr>
        <w:sectPr w:rsidR="0049229A">
          <w:headerReference w:type="default" r:id="rId49"/>
          <w:footerReference w:type="default" r:id="rId50"/>
          <w:pgSz w:w="12240" w:h="15840"/>
          <w:pgMar w:top="1500" w:right="260" w:bottom="280" w:left="1000" w:header="0" w:footer="0" w:gutter="0"/>
          <w:cols w:space="720"/>
        </w:sectPr>
      </w:pPr>
    </w:p>
    <w:p w14:paraId="6B2D0A39" w14:textId="77777777" w:rsidR="0049229A" w:rsidRDefault="0049229A">
      <w:pPr>
        <w:pStyle w:val="BodyText"/>
        <w:spacing w:before="3"/>
        <w:rPr>
          <w:rFonts w:ascii="Cambria"/>
          <w:sz w:val="9"/>
        </w:rPr>
      </w:pPr>
    </w:p>
    <w:p w14:paraId="39EE1442" w14:textId="77777777" w:rsidR="0049229A" w:rsidRPr="00B577B0" w:rsidRDefault="004A7864">
      <w:pPr>
        <w:pStyle w:val="Heading2"/>
        <w:ind w:left="440"/>
        <w:rPr>
          <w:rFonts w:ascii="Cambria"/>
          <w:b/>
          <w:bCs/>
          <w:color w:val="000000" w:themeColor="text1"/>
        </w:rPr>
      </w:pPr>
      <w:bookmarkStart w:id="40" w:name="_bookmark41"/>
      <w:bookmarkEnd w:id="40"/>
      <w:r w:rsidRPr="00B577B0">
        <w:rPr>
          <w:rFonts w:ascii="Cambria"/>
          <w:b/>
          <w:bCs/>
          <w:color w:val="000000" w:themeColor="text1"/>
          <w:sz w:val="28"/>
        </w:rPr>
        <w:t>H</w:t>
      </w:r>
      <w:r w:rsidRPr="00B577B0">
        <w:rPr>
          <w:rFonts w:ascii="Cambria"/>
          <w:b/>
          <w:bCs/>
          <w:color w:val="000000" w:themeColor="text1"/>
        </w:rPr>
        <w:t xml:space="preserve">OURS OF </w:t>
      </w:r>
      <w:r w:rsidRPr="00B577B0">
        <w:rPr>
          <w:rFonts w:ascii="Cambria"/>
          <w:b/>
          <w:bCs/>
          <w:color w:val="000000" w:themeColor="text1"/>
          <w:sz w:val="28"/>
        </w:rPr>
        <w:t>O</w:t>
      </w:r>
      <w:r w:rsidRPr="00B577B0">
        <w:rPr>
          <w:rFonts w:ascii="Cambria"/>
          <w:b/>
          <w:bCs/>
          <w:color w:val="000000" w:themeColor="text1"/>
        </w:rPr>
        <w:t>PERATION</w:t>
      </w:r>
    </w:p>
    <w:p w14:paraId="7D8C0303" w14:textId="77777777" w:rsidR="0049229A" w:rsidRPr="00B577B0" w:rsidRDefault="00042B92">
      <w:pPr>
        <w:pStyle w:val="Heading4"/>
        <w:spacing w:before="62"/>
        <w:ind w:left="440"/>
        <w:rPr>
          <w:b w:val="0"/>
          <w:bCs w:val="0"/>
          <w:color w:val="000000" w:themeColor="text1"/>
        </w:rPr>
      </w:pPr>
      <w:r w:rsidRPr="00B577B0">
        <w:rPr>
          <w:b w:val="0"/>
          <w:bCs w:val="0"/>
          <w:color w:val="000000" w:themeColor="text1"/>
        </w:rPr>
        <w:t>Monday – Friday, 8 am-5pm</w:t>
      </w:r>
    </w:p>
    <w:p w14:paraId="7F5C7E86" w14:textId="77777777" w:rsidR="0049229A" w:rsidRPr="00B577B0" w:rsidRDefault="0049229A">
      <w:pPr>
        <w:pStyle w:val="BodyText"/>
        <w:rPr>
          <w:b/>
          <w:bCs/>
          <w:color w:val="000000" w:themeColor="text1"/>
        </w:rPr>
      </w:pPr>
    </w:p>
    <w:p w14:paraId="1A6EE560" w14:textId="77777777" w:rsidR="0049229A" w:rsidRPr="00B577B0" w:rsidRDefault="0049229A">
      <w:pPr>
        <w:pStyle w:val="BodyText"/>
        <w:rPr>
          <w:b/>
          <w:bCs/>
          <w:color w:val="000000" w:themeColor="text1"/>
        </w:rPr>
      </w:pPr>
    </w:p>
    <w:p w14:paraId="2B624FBF" w14:textId="77777777" w:rsidR="0049229A" w:rsidRPr="00B577B0" w:rsidRDefault="004A7864">
      <w:pPr>
        <w:pStyle w:val="Heading2"/>
        <w:spacing w:before="171"/>
        <w:ind w:left="440"/>
        <w:rPr>
          <w:rFonts w:ascii="Cambria"/>
          <w:b/>
          <w:bCs/>
          <w:color w:val="000000" w:themeColor="text1"/>
        </w:rPr>
      </w:pPr>
      <w:bookmarkStart w:id="41" w:name="_bookmark42"/>
      <w:bookmarkEnd w:id="41"/>
      <w:r w:rsidRPr="00B577B0">
        <w:rPr>
          <w:rFonts w:ascii="Cambria"/>
          <w:b/>
          <w:bCs/>
          <w:color w:val="000000" w:themeColor="text1"/>
          <w:sz w:val="28"/>
        </w:rPr>
        <w:t>A</w:t>
      </w:r>
      <w:r w:rsidRPr="00B577B0">
        <w:rPr>
          <w:rFonts w:ascii="Cambria"/>
          <w:b/>
          <w:bCs/>
          <w:color w:val="000000" w:themeColor="text1"/>
        </w:rPr>
        <w:t>FTER</w:t>
      </w:r>
      <w:r w:rsidRPr="00B577B0">
        <w:rPr>
          <w:rFonts w:ascii="Cambria"/>
          <w:b/>
          <w:bCs/>
          <w:color w:val="000000" w:themeColor="text1"/>
          <w:sz w:val="28"/>
        </w:rPr>
        <w:t>-H</w:t>
      </w:r>
      <w:r w:rsidRPr="00B577B0">
        <w:rPr>
          <w:rFonts w:ascii="Cambria"/>
          <w:b/>
          <w:bCs/>
          <w:color w:val="000000" w:themeColor="text1"/>
        </w:rPr>
        <w:t xml:space="preserve">OURS </w:t>
      </w:r>
      <w:r w:rsidRPr="00B577B0">
        <w:rPr>
          <w:rFonts w:ascii="Cambria"/>
          <w:b/>
          <w:bCs/>
          <w:color w:val="000000" w:themeColor="text1"/>
          <w:sz w:val="28"/>
        </w:rPr>
        <w:t>E</w:t>
      </w:r>
      <w:r w:rsidRPr="00B577B0">
        <w:rPr>
          <w:rFonts w:ascii="Cambria"/>
          <w:b/>
          <w:bCs/>
          <w:color w:val="000000" w:themeColor="text1"/>
        </w:rPr>
        <w:t xml:space="preserve">MERGENCY </w:t>
      </w:r>
      <w:r w:rsidRPr="00B577B0">
        <w:rPr>
          <w:rFonts w:ascii="Cambria"/>
          <w:b/>
          <w:bCs/>
          <w:color w:val="000000" w:themeColor="text1"/>
          <w:sz w:val="28"/>
        </w:rPr>
        <w:t>C</w:t>
      </w:r>
      <w:r w:rsidRPr="00B577B0">
        <w:rPr>
          <w:rFonts w:ascii="Cambria"/>
          <w:b/>
          <w:bCs/>
          <w:color w:val="000000" w:themeColor="text1"/>
        </w:rPr>
        <w:t>OVERAGE</w:t>
      </w:r>
    </w:p>
    <w:p w14:paraId="759A0AE1" w14:textId="77777777" w:rsidR="0049229A" w:rsidRPr="00B577B0" w:rsidRDefault="00042B92">
      <w:pPr>
        <w:pStyle w:val="Heading4"/>
        <w:spacing w:before="62"/>
        <w:ind w:left="440"/>
        <w:rPr>
          <w:b w:val="0"/>
          <w:bCs w:val="0"/>
          <w:color w:val="000000" w:themeColor="text1"/>
        </w:rPr>
      </w:pPr>
      <w:r w:rsidRPr="00B577B0">
        <w:rPr>
          <w:b w:val="0"/>
          <w:bCs w:val="0"/>
          <w:color w:val="000000" w:themeColor="text1"/>
        </w:rPr>
        <w:t>Patients are directed to contact the emergency room after hours.</w:t>
      </w:r>
    </w:p>
    <w:p w14:paraId="31A0584B" w14:textId="77777777" w:rsidR="0049229A" w:rsidRPr="00B577B0" w:rsidRDefault="0049229A">
      <w:pPr>
        <w:pStyle w:val="BodyText"/>
        <w:rPr>
          <w:b/>
          <w:bCs/>
          <w:color w:val="000000" w:themeColor="text1"/>
        </w:rPr>
      </w:pPr>
    </w:p>
    <w:p w14:paraId="6F680724" w14:textId="77777777" w:rsidR="0049229A" w:rsidRPr="00B577B0" w:rsidRDefault="0049229A">
      <w:pPr>
        <w:pStyle w:val="BodyText"/>
        <w:rPr>
          <w:b/>
          <w:bCs/>
          <w:color w:val="000000" w:themeColor="text1"/>
        </w:rPr>
      </w:pPr>
    </w:p>
    <w:p w14:paraId="04E6DE60" w14:textId="77777777" w:rsidR="0049229A" w:rsidRPr="00B577B0" w:rsidRDefault="004A7864">
      <w:pPr>
        <w:pStyle w:val="Heading2"/>
        <w:spacing w:before="174"/>
        <w:ind w:left="440"/>
        <w:rPr>
          <w:rFonts w:ascii="Cambria"/>
          <w:b/>
          <w:bCs/>
          <w:color w:val="000000" w:themeColor="text1"/>
        </w:rPr>
      </w:pPr>
      <w:bookmarkStart w:id="42" w:name="_bookmark43"/>
      <w:bookmarkEnd w:id="42"/>
      <w:r w:rsidRPr="00B577B0">
        <w:rPr>
          <w:rFonts w:ascii="Cambria"/>
          <w:b/>
          <w:bCs/>
          <w:color w:val="000000" w:themeColor="text1"/>
          <w:sz w:val="28"/>
        </w:rPr>
        <w:t>S</w:t>
      </w:r>
      <w:r w:rsidRPr="00B577B0">
        <w:rPr>
          <w:rFonts w:ascii="Cambria"/>
          <w:b/>
          <w:bCs/>
          <w:color w:val="000000" w:themeColor="text1"/>
        </w:rPr>
        <w:t xml:space="preserve">COPE OF </w:t>
      </w:r>
      <w:r w:rsidRPr="00B577B0">
        <w:rPr>
          <w:rFonts w:ascii="Cambria"/>
          <w:b/>
          <w:bCs/>
          <w:color w:val="000000" w:themeColor="text1"/>
          <w:sz w:val="28"/>
        </w:rPr>
        <w:t>S</w:t>
      </w:r>
      <w:r w:rsidRPr="00B577B0">
        <w:rPr>
          <w:rFonts w:ascii="Cambria"/>
          <w:b/>
          <w:bCs/>
          <w:color w:val="000000" w:themeColor="text1"/>
        </w:rPr>
        <w:t xml:space="preserve">ERVICES </w:t>
      </w:r>
      <w:r w:rsidRPr="00B577B0">
        <w:rPr>
          <w:rFonts w:ascii="Cambria"/>
          <w:b/>
          <w:bCs/>
          <w:color w:val="000000" w:themeColor="text1"/>
          <w:sz w:val="28"/>
        </w:rPr>
        <w:t>P</w:t>
      </w:r>
      <w:r w:rsidRPr="00B577B0">
        <w:rPr>
          <w:rFonts w:ascii="Cambria"/>
          <w:b/>
          <w:bCs/>
          <w:color w:val="000000" w:themeColor="text1"/>
        </w:rPr>
        <w:t>ROVIDED</w:t>
      </w:r>
    </w:p>
    <w:p w14:paraId="27EDCABD" w14:textId="77777777" w:rsidR="0049229A" w:rsidRPr="00B577B0" w:rsidRDefault="00042B92">
      <w:pPr>
        <w:pStyle w:val="Heading4"/>
        <w:spacing w:before="62"/>
        <w:ind w:left="440"/>
        <w:rPr>
          <w:b w:val="0"/>
          <w:bCs w:val="0"/>
          <w:color w:val="000000" w:themeColor="text1"/>
        </w:rPr>
      </w:pPr>
      <w:r w:rsidRPr="00B577B0">
        <w:rPr>
          <w:b w:val="0"/>
          <w:bCs w:val="0"/>
          <w:color w:val="000000" w:themeColor="text1"/>
        </w:rPr>
        <w:t>Please see Section I.</w:t>
      </w:r>
    </w:p>
    <w:p w14:paraId="68878189" w14:textId="77777777" w:rsidR="0049229A" w:rsidRDefault="0049229A">
      <w:pPr>
        <w:sectPr w:rsidR="0049229A">
          <w:headerReference w:type="default" r:id="rId51"/>
          <w:footerReference w:type="default" r:id="rId52"/>
          <w:pgSz w:w="12240" w:h="15840"/>
          <w:pgMar w:top="1600" w:right="260" w:bottom="1100" w:left="1000" w:header="720" w:footer="917" w:gutter="0"/>
          <w:pgNumType w:start="77"/>
          <w:cols w:space="720"/>
        </w:sectPr>
      </w:pPr>
    </w:p>
    <w:p w14:paraId="31814C8C" w14:textId="77777777" w:rsidR="0049229A" w:rsidRDefault="0049229A">
      <w:pPr>
        <w:pStyle w:val="BodyText"/>
        <w:spacing w:before="11"/>
        <w:rPr>
          <w:b/>
          <w:sz w:val="8"/>
        </w:rPr>
      </w:pPr>
    </w:p>
    <w:p w14:paraId="4862604A" w14:textId="77777777" w:rsidR="0049229A" w:rsidRPr="003B0842" w:rsidRDefault="004A7864">
      <w:pPr>
        <w:pStyle w:val="Heading2"/>
        <w:ind w:left="440"/>
        <w:rPr>
          <w:rFonts w:ascii="Cambria"/>
          <w:b/>
          <w:bCs/>
          <w:color w:val="000000" w:themeColor="text1"/>
        </w:rPr>
      </w:pPr>
      <w:bookmarkStart w:id="43" w:name="_bookmark44"/>
      <w:bookmarkEnd w:id="43"/>
      <w:r w:rsidRPr="003B0842">
        <w:rPr>
          <w:rFonts w:ascii="Cambria"/>
          <w:b/>
          <w:bCs/>
          <w:color w:val="000000" w:themeColor="text1"/>
          <w:sz w:val="28"/>
        </w:rPr>
        <w:t>S</w:t>
      </w:r>
      <w:r w:rsidRPr="003B0842">
        <w:rPr>
          <w:rFonts w:ascii="Cambria"/>
          <w:b/>
          <w:bCs/>
          <w:color w:val="000000" w:themeColor="text1"/>
        </w:rPr>
        <w:t>CHEDULING</w:t>
      </w:r>
    </w:p>
    <w:p w14:paraId="0114D107" w14:textId="77777777" w:rsidR="0049229A" w:rsidRDefault="0049229A">
      <w:pPr>
        <w:pStyle w:val="BodyText"/>
        <w:spacing w:before="6"/>
        <w:rPr>
          <w:rFonts w:ascii="Cambria"/>
          <w:sz w:val="47"/>
        </w:rPr>
      </w:pPr>
    </w:p>
    <w:p w14:paraId="16A39A5D" w14:textId="04AC7A3F" w:rsidR="0049229A" w:rsidRPr="003B0842" w:rsidRDefault="004A7864">
      <w:pPr>
        <w:ind w:left="440"/>
        <w:rPr>
          <w:rFonts w:ascii="Cambria"/>
          <w:b/>
          <w:bCs/>
          <w:color w:val="000000" w:themeColor="text1"/>
          <w:sz w:val="16"/>
        </w:rPr>
      </w:pPr>
      <w:r w:rsidRPr="003B0842">
        <w:rPr>
          <w:b/>
          <w:bCs/>
          <w:noProof/>
          <w:color w:val="000000" w:themeColor="text1"/>
        </w:rPr>
        <mc:AlternateContent>
          <mc:Choice Requires="wps">
            <w:drawing>
              <wp:anchor distT="0" distB="0" distL="0" distR="0" simplePos="0" relativeHeight="251786240" behindDoc="1" locked="0" layoutInCell="1" allowOverlap="1" wp14:anchorId="78D36B02" wp14:editId="15C7FEBF">
                <wp:simplePos x="0" y="0"/>
                <wp:positionH relativeFrom="page">
                  <wp:posOffset>896620</wp:posOffset>
                </wp:positionH>
                <wp:positionV relativeFrom="paragraph">
                  <wp:posOffset>196850</wp:posOffset>
                </wp:positionV>
                <wp:extent cx="5981700" cy="1270"/>
                <wp:effectExtent l="0" t="0" r="0" b="0"/>
                <wp:wrapTopAndBottom/>
                <wp:docPr id="254" name="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FFFB5" id=" 215" o:spid="_x0000_s1026" style="position:absolute;margin-left:70.6pt;margin-top:15.5pt;width:471pt;height:.1pt;z-index:-251530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z99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PoDP32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3B0842">
        <w:rPr>
          <w:rFonts w:ascii="Cambria"/>
          <w:b/>
          <w:bCs/>
          <w:color w:val="000000" w:themeColor="text1"/>
          <w:sz w:val="20"/>
        </w:rPr>
        <w:t>P</w:t>
      </w:r>
      <w:r w:rsidR="003B0842">
        <w:rPr>
          <w:rFonts w:ascii="Cambria"/>
          <w:b/>
          <w:bCs/>
          <w:color w:val="000000" w:themeColor="text1"/>
          <w:sz w:val="16"/>
        </w:rPr>
        <w:t>URPOSE</w:t>
      </w:r>
    </w:p>
    <w:p w14:paraId="1D65AAB2" w14:textId="77777777" w:rsidR="0049229A" w:rsidRPr="003B0842" w:rsidRDefault="004A7864">
      <w:pPr>
        <w:pStyle w:val="BodyText"/>
        <w:spacing w:before="70"/>
        <w:ind w:left="440"/>
        <w:rPr>
          <w:color w:val="000000" w:themeColor="text1"/>
        </w:rPr>
      </w:pPr>
      <w:r w:rsidRPr="003B0842">
        <w:rPr>
          <w:color w:val="000000" w:themeColor="text1"/>
        </w:rPr>
        <w:t>To maintain consistency and efficiency in the scheduling of patients for dental services.</w:t>
      </w:r>
    </w:p>
    <w:p w14:paraId="60522386" w14:textId="77777777" w:rsidR="0049229A" w:rsidRDefault="0049229A">
      <w:pPr>
        <w:pStyle w:val="BodyText"/>
      </w:pPr>
    </w:p>
    <w:p w14:paraId="4A29BE5B" w14:textId="77777777" w:rsidR="0049229A" w:rsidRDefault="0049229A">
      <w:pPr>
        <w:pStyle w:val="BodyText"/>
      </w:pPr>
    </w:p>
    <w:p w14:paraId="3E789628" w14:textId="77777777" w:rsidR="0049229A" w:rsidRDefault="0049229A">
      <w:pPr>
        <w:pStyle w:val="BodyText"/>
        <w:spacing w:before="6"/>
        <w:rPr>
          <w:sz w:val="17"/>
        </w:rPr>
      </w:pPr>
    </w:p>
    <w:p w14:paraId="332541FE" w14:textId="77777777" w:rsidR="0049229A" w:rsidRPr="003B0842" w:rsidRDefault="004A7864">
      <w:pPr>
        <w:ind w:left="440"/>
        <w:rPr>
          <w:rFonts w:ascii="Cambria"/>
          <w:b/>
          <w:bCs/>
          <w:color w:val="000000" w:themeColor="text1"/>
          <w:sz w:val="16"/>
        </w:rPr>
      </w:pPr>
      <w:r w:rsidRPr="003B0842">
        <w:rPr>
          <w:b/>
          <w:bCs/>
          <w:noProof/>
          <w:color w:val="000000" w:themeColor="text1"/>
        </w:rPr>
        <mc:AlternateContent>
          <mc:Choice Requires="wps">
            <w:drawing>
              <wp:anchor distT="0" distB="0" distL="0" distR="0" simplePos="0" relativeHeight="251787264" behindDoc="1" locked="0" layoutInCell="1" allowOverlap="1" wp14:anchorId="2E0980B7" wp14:editId="348499B0">
                <wp:simplePos x="0" y="0"/>
                <wp:positionH relativeFrom="page">
                  <wp:posOffset>896620</wp:posOffset>
                </wp:positionH>
                <wp:positionV relativeFrom="paragraph">
                  <wp:posOffset>198120</wp:posOffset>
                </wp:positionV>
                <wp:extent cx="5981700" cy="1270"/>
                <wp:effectExtent l="0" t="0" r="0" b="0"/>
                <wp:wrapTopAndBottom/>
                <wp:docPr id="253" name="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5F875E" id=" 214" o:spid="_x0000_s1026" style="position:absolute;margin-left:70.6pt;margin-top:15.6pt;width:471pt;height:.1pt;z-index:-251529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ek9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3B0842">
        <w:rPr>
          <w:rFonts w:ascii="Cambria"/>
          <w:b/>
          <w:bCs/>
          <w:color w:val="000000" w:themeColor="text1"/>
          <w:sz w:val="20"/>
        </w:rPr>
        <w:t>P</w:t>
      </w:r>
      <w:r w:rsidRPr="003B0842">
        <w:rPr>
          <w:rFonts w:ascii="Cambria"/>
          <w:b/>
          <w:bCs/>
          <w:color w:val="000000" w:themeColor="text1"/>
          <w:sz w:val="16"/>
        </w:rPr>
        <w:t>OLICY</w:t>
      </w:r>
    </w:p>
    <w:p w14:paraId="37616F5C" w14:textId="77777777" w:rsidR="0049229A" w:rsidRPr="003B0842" w:rsidRDefault="004A7864">
      <w:pPr>
        <w:spacing w:before="73" w:line="288" w:lineRule="auto"/>
        <w:ind w:left="440" w:right="1394"/>
        <w:rPr>
          <w:color w:val="000000" w:themeColor="text1"/>
          <w:sz w:val="20"/>
        </w:rPr>
      </w:pPr>
      <w:r w:rsidRPr="003B0842">
        <w:rPr>
          <w:color w:val="000000" w:themeColor="text1"/>
          <w:sz w:val="20"/>
        </w:rPr>
        <w:t xml:space="preserve">Patients who call the clinic seeking care will be offered the first available appointment for their type of visit. Appointments are scheduled using </w:t>
      </w:r>
      <w:r w:rsidR="00042B92" w:rsidRPr="003B0842">
        <w:rPr>
          <w:bCs/>
          <w:color w:val="000000" w:themeColor="text1"/>
          <w:sz w:val="20"/>
        </w:rPr>
        <w:t>Dentrix</w:t>
      </w:r>
      <w:r w:rsidRPr="003B0842">
        <w:rPr>
          <w:bCs/>
          <w:color w:val="000000" w:themeColor="text1"/>
          <w:sz w:val="20"/>
        </w:rPr>
        <w:t>.</w:t>
      </w:r>
      <w:r w:rsidRPr="003B0842">
        <w:rPr>
          <w:b/>
          <w:color w:val="000000" w:themeColor="text1"/>
          <w:sz w:val="20"/>
        </w:rPr>
        <w:t xml:space="preserve"> </w:t>
      </w:r>
      <w:r w:rsidRPr="003B0842">
        <w:rPr>
          <w:color w:val="000000" w:themeColor="text1"/>
          <w:sz w:val="20"/>
        </w:rPr>
        <w:t>Visit durations are built on 30-minute blocks, with extra time added for more difficult or time-consuming procedures.</w:t>
      </w:r>
    </w:p>
    <w:p w14:paraId="2FF9FE34" w14:textId="77777777" w:rsidR="0049229A" w:rsidRDefault="0049229A">
      <w:pPr>
        <w:pStyle w:val="BodyText"/>
      </w:pPr>
    </w:p>
    <w:p w14:paraId="2499EC4E" w14:textId="77777777" w:rsidR="0049229A" w:rsidRDefault="0049229A">
      <w:pPr>
        <w:pStyle w:val="BodyText"/>
      </w:pPr>
    </w:p>
    <w:p w14:paraId="400B36E4" w14:textId="57C8B46A" w:rsidR="0049229A" w:rsidRPr="003B0842" w:rsidRDefault="004A7864">
      <w:pPr>
        <w:spacing w:before="162"/>
        <w:ind w:left="440"/>
        <w:rPr>
          <w:rFonts w:ascii="Cambria"/>
          <w:b/>
          <w:bCs/>
          <w:color w:val="000000" w:themeColor="text1"/>
          <w:sz w:val="16"/>
        </w:rPr>
      </w:pPr>
      <w:r w:rsidRPr="003B0842">
        <w:rPr>
          <w:b/>
          <w:bCs/>
          <w:noProof/>
          <w:color w:val="000000" w:themeColor="text1"/>
        </w:rPr>
        <mc:AlternateContent>
          <mc:Choice Requires="wps">
            <w:drawing>
              <wp:anchor distT="0" distB="0" distL="0" distR="0" simplePos="0" relativeHeight="251788288" behindDoc="1" locked="0" layoutInCell="1" allowOverlap="1" wp14:anchorId="182E9657" wp14:editId="5E08C688">
                <wp:simplePos x="0" y="0"/>
                <wp:positionH relativeFrom="page">
                  <wp:posOffset>896620</wp:posOffset>
                </wp:positionH>
                <wp:positionV relativeFrom="paragraph">
                  <wp:posOffset>300990</wp:posOffset>
                </wp:positionV>
                <wp:extent cx="5981700" cy="1270"/>
                <wp:effectExtent l="0" t="0" r="0" b="0"/>
                <wp:wrapTopAndBottom/>
                <wp:docPr id="252" nam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0C2745" id=" 213" o:spid="_x0000_s1026" style="position:absolute;margin-left:70.6pt;margin-top:23.7pt;width:471pt;height:.1pt;z-index:-251528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3B0842" w:rsidRPr="003B0842">
        <w:rPr>
          <w:rFonts w:ascii="Cambria"/>
          <w:b/>
          <w:bCs/>
          <w:color w:val="000000" w:themeColor="text1"/>
          <w:sz w:val="20"/>
        </w:rPr>
        <w:t>PROCEDURE</w:t>
      </w:r>
    </w:p>
    <w:p w14:paraId="09459868" w14:textId="49C6B965" w:rsidR="0049229A" w:rsidRPr="003B0842" w:rsidRDefault="004A7864">
      <w:pPr>
        <w:pStyle w:val="BodyText"/>
        <w:spacing w:before="73" w:line="285" w:lineRule="auto"/>
        <w:ind w:left="440" w:right="1193"/>
        <w:rPr>
          <w:color w:val="000000" w:themeColor="text1"/>
        </w:rPr>
      </w:pPr>
      <w:r w:rsidRPr="003B0842">
        <w:rPr>
          <w:color w:val="000000" w:themeColor="text1"/>
        </w:rPr>
        <w:t xml:space="preserve">All scheduling will be done by front desk staff. Other dental staff are not permitted to schedule or change appointments already in the system. </w:t>
      </w:r>
      <w:r w:rsidR="003B0842">
        <w:rPr>
          <w:color w:val="000000" w:themeColor="text1"/>
        </w:rPr>
        <w:t xml:space="preserve"> Scheduling will be reviewed by the Dental Office Manager daily to ensure that it meets overall effectiveness. </w:t>
      </w:r>
    </w:p>
    <w:p w14:paraId="377FD91E" w14:textId="77777777" w:rsidR="0049229A" w:rsidRDefault="0049229A">
      <w:pPr>
        <w:pStyle w:val="BodyText"/>
      </w:pPr>
    </w:p>
    <w:p w14:paraId="3EB91529" w14:textId="477C143B" w:rsidR="0049229A" w:rsidRPr="003B0842" w:rsidRDefault="004A7864">
      <w:pPr>
        <w:spacing w:before="126"/>
        <w:ind w:left="440"/>
        <w:rPr>
          <w:rFonts w:ascii="Cambria"/>
          <w:b/>
          <w:bCs/>
          <w:color w:val="000000" w:themeColor="text1"/>
          <w:sz w:val="24"/>
        </w:rPr>
      </w:pPr>
      <w:r w:rsidRPr="003B0842">
        <w:rPr>
          <w:rFonts w:ascii="Cambria"/>
          <w:b/>
          <w:bCs/>
          <w:color w:val="000000" w:themeColor="text1"/>
          <w:sz w:val="24"/>
        </w:rPr>
        <w:t>T</w:t>
      </w:r>
      <w:r w:rsidR="003B0842" w:rsidRPr="003B0842">
        <w:rPr>
          <w:rFonts w:ascii="Cambria"/>
          <w:b/>
          <w:bCs/>
          <w:color w:val="000000" w:themeColor="text1"/>
          <w:sz w:val="19"/>
        </w:rPr>
        <w:t xml:space="preserve">he following guidelines are to be used when scheduling patients.  </w:t>
      </w:r>
    </w:p>
    <w:p w14:paraId="5D6DA7C0" w14:textId="77777777" w:rsidR="0049229A" w:rsidRDefault="0049229A">
      <w:pPr>
        <w:pStyle w:val="BodyText"/>
        <w:rPr>
          <w:rFonts w:ascii="Cambria"/>
          <w:sz w:val="28"/>
        </w:rPr>
      </w:pPr>
    </w:p>
    <w:p w14:paraId="52C95321" w14:textId="77777777" w:rsidR="0049229A" w:rsidRPr="003B0842" w:rsidRDefault="004A7864">
      <w:pPr>
        <w:pStyle w:val="Heading4"/>
        <w:spacing w:before="185"/>
        <w:ind w:left="440"/>
        <w:rPr>
          <w:color w:val="000000" w:themeColor="text1"/>
        </w:rPr>
      </w:pPr>
      <w:r w:rsidRPr="003B0842">
        <w:rPr>
          <w:color w:val="000000" w:themeColor="text1"/>
        </w:rPr>
        <w:t>Emergency Care</w:t>
      </w:r>
    </w:p>
    <w:p w14:paraId="108705CA" w14:textId="77777777" w:rsidR="0049229A" w:rsidRDefault="0049229A">
      <w:pPr>
        <w:pStyle w:val="BodyText"/>
        <w:spacing w:before="4"/>
        <w:rPr>
          <w:b/>
          <w:sz w:val="17"/>
        </w:rPr>
      </w:pPr>
    </w:p>
    <w:p w14:paraId="26F5BFF8" w14:textId="77777777" w:rsidR="0049229A" w:rsidRPr="003B0842" w:rsidRDefault="004A7864">
      <w:pPr>
        <w:pStyle w:val="BodyText"/>
        <w:spacing w:line="285" w:lineRule="auto"/>
        <w:ind w:left="440" w:right="1517"/>
        <w:rPr>
          <w:color w:val="000000" w:themeColor="text1"/>
        </w:rPr>
      </w:pPr>
      <w:r w:rsidRPr="003B0842">
        <w:rPr>
          <w:color w:val="000000" w:themeColor="text1"/>
        </w:rPr>
        <w:t>Front desk staff will follow the Clinic’s Emergency Policy in triaging patients seeking emergency care (pain, swelling, fever, trauma, hemorrhage, complaint related to recent treatment in the Clinic, etc.)</w:t>
      </w:r>
    </w:p>
    <w:p w14:paraId="3CD25FAA" w14:textId="77777777" w:rsidR="0049229A" w:rsidRPr="003B0842" w:rsidRDefault="004A7864">
      <w:pPr>
        <w:pStyle w:val="BodyText"/>
        <w:spacing w:before="165" w:line="288" w:lineRule="auto"/>
        <w:ind w:left="440" w:right="1241"/>
        <w:rPr>
          <w:color w:val="000000" w:themeColor="text1"/>
        </w:rPr>
      </w:pPr>
      <w:r w:rsidRPr="003B0842">
        <w:rPr>
          <w:color w:val="000000" w:themeColor="text1"/>
        </w:rPr>
        <w:t>One emergency patient can be worked into each session (morning and afternoon). Other patients with bona fide emergencies can be offered the opportunity to come to the Clinic and wait in case a scheduled patient fails to show for an appointment. At the conclusion of each morning and afternoon session, any emergency patients remaining unseen will be seen. Care must be taken by the front desk staff not to overwhelm the clinical staff with emergency patients. The rule of thumb should be for only one waiting patient per session per dentist available.</w:t>
      </w:r>
    </w:p>
    <w:p w14:paraId="6DACDD0A" w14:textId="77777777" w:rsidR="0049229A" w:rsidRPr="003B0842" w:rsidRDefault="004A7864">
      <w:pPr>
        <w:pStyle w:val="BodyText"/>
        <w:spacing w:before="161"/>
        <w:ind w:left="440"/>
        <w:rPr>
          <w:color w:val="000000" w:themeColor="text1"/>
        </w:rPr>
      </w:pPr>
      <w:r w:rsidRPr="003B0842">
        <w:rPr>
          <w:color w:val="000000" w:themeColor="text1"/>
        </w:rPr>
        <w:t>The duration time for Emergency appointments is 30 minutes. Emergency patients can be seated in any open</w:t>
      </w:r>
    </w:p>
    <w:p w14:paraId="1BA8B222" w14:textId="77777777" w:rsidR="0049229A" w:rsidRPr="003B0842" w:rsidRDefault="004A7864">
      <w:pPr>
        <w:pStyle w:val="BodyText"/>
        <w:spacing w:before="49" w:line="285" w:lineRule="auto"/>
        <w:ind w:left="440" w:right="1193"/>
        <w:rPr>
          <w:color w:val="000000" w:themeColor="text1"/>
        </w:rPr>
      </w:pPr>
      <w:r w:rsidRPr="003B0842">
        <w:rPr>
          <w:color w:val="000000" w:themeColor="text1"/>
        </w:rPr>
        <w:t>chair. Dental assistants or hygienists can prepare the patient for examination by the dentist (record the patient’s complaint and take any necessary x-rays).</w:t>
      </w:r>
    </w:p>
    <w:p w14:paraId="31C6929A" w14:textId="77777777" w:rsidR="0049229A" w:rsidRPr="003B0842" w:rsidRDefault="004A7864">
      <w:pPr>
        <w:pStyle w:val="BodyText"/>
        <w:spacing w:before="165" w:line="288" w:lineRule="auto"/>
        <w:ind w:left="440" w:right="1227"/>
        <w:rPr>
          <w:color w:val="000000" w:themeColor="text1"/>
        </w:rPr>
      </w:pPr>
      <w:r w:rsidRPr="003B0842">
        <w:rPr>
          <w:color w:val="000000" w:themeColor="text1"/>
        </w:rPr>
        <w:t>The dentist will assess the patient and provide all necessary palliative care. If definitive care can be provided in the time available, it should be done whenever possible. Patients needing follow-up services will be offered an appointment. In the event multiple visits are needed to complete the treatment plan, schedule only one appointment at a time. When the patient shows for that appointment, schedule him or her for the next appointment, and so on.</w:t>
      </w:r>
    </w:p>
    <w:p w14:paraId="29F2E607" w14:textId="77777777" w:rsidR="0049229A" w:rsidRDefault="0049229A">
      <w:pPr>
        <w:spacing w:line="288" w:lineRule="auto"/>
        <w:sectPr w:rsidR="0049229A">
          <w:pgSz w:w="12240" w:h="15840"/>
          <w:pgMar w:top="1600" w:right="260" w:bottom="1100" w:left="1000" w:header="720" w:footer="917" w:gutter="0"/>
          <w:cols w:space="720"/>
        </w:sectPr>
      </w:pPr>
    </w:p>
    <w:p w14:paraId="666F6A57" w14:textId="77777777" w:rsidR="0049229A" w:rsidRDefault="0049229A">
      <w:pPr>
        <w:pStyle w:val="BodyText"/>
        <w:spacing w:before="5"/>
        <w:rPr>
          <w:sz w:val="12"/>
        </w:rPr>
      </w:pPr>
    </w:p>
    <w:p w14:paraId="5B4F769A" w14:textId="77777777" w:rsidR="0049229A" w:rsidRPr="003B0842" w:rsidRDefault="004A7864">
      <w:pPr>
        <w:pStyle w:val="Heading4"/>
        <w:spacing w:before="60"/>
        <w:ind w:left="440"/>
        <w:rPr>
          <w:color w:val="000000" w:themeColor="text1"/>
        </w:rPr>
      </w:pPr>
      <w:r w:rsidRPr="003B0842">
        <w:rPr>
          <w:color w:val="000000" w:themeColor="text1"/>
        </w:rPr>
        <w:t>New Patient Appointments</w:t>
      </w:r>
    </w:p>
    <w:p w14:paraId="1285DA79" w14:textId="77777777" w:rsidR="0049229A" w:rsidRDefault="0049229A">
      <w:pPr>
        <w:pStyle w:val="BodyText"/>
        <w:spacing w:before="4"/>
        <w:rPr>
          <w:b/>
          <w:sz w:val="17"/>
        </w:rPr>
      </w:pPr>
    </w:p>
    <w:p w14:paraId="341B1658" w14:textId="2BAEA7C5" w:rsidR="0049229A" w:rsidRPr="003B0842" w:rsidRDefault="004A7864">
      <w:pPr>
        <w:pStyle w:val="BodyText"/>
        <w:spacing w:line="285" w:lineRule="auto"/>
        <w:ind w:left="440" w:right="1910"/>
        <w:rPr>
          <w:color w:val="000000" w:themeColor="text1"/>
        </w:rPr>
      </w:pPr>
      <w:r w:rsidRPr="003B0842">
        <w:rPr>
          <w:color w:val="000000" w:themeColor="text1"/>
        </w:rPr>
        <w:t xml:space="preserve">All new patients will be given </w:t>
      </w:r>
      <w:r w:rsidR="003B0842" w:rsidRPr="003B0842">
        <w:rPr>
          <w:color w:val="000000" w:themeColor="text1"/>
        </w:rPr>
        <w:t>30-to-60-minute</w:t>
      </w:r>
      <w:r w:rsidRPr="003B0842">
        <w:rPr>
          <w:color w:val="000000" w:themeColor="text1"/>
        </w:rPr>
        <w:t xml:space="preserve"> appointments with a hygienist, depending on the age of the patients.</w:t>
      </w:r>
      <w:r w:rsidR="003B0842" w:rsidRPr="003B0842">
        <w:rPr>
          <w:color w:val="000000" w:themeColor="text1"/>
        </w:rPr>
        <w:t xml:space="preserve"> If a hygienist is not available, a license dentist can take the appointment.  </w:t>
      </w:r>
    </w:p>
    <w:p w14:paraId="0E350543" w14:textId="77777777" w:rsidR="0049229A" w:rsidRPr="003B0842" w:rsidRDefault="004A7864">
      <w:pPr>
        <w:pStyle w:val="BodyText"/>
        <w:spacing w:before="165" w:line="285" w:lineRule="auto"/>
        <w:ind w:left="440" w:right="1319"/>
        <w:rPr>
          <w:color w:val="000000" w:themeColor="text1"/>
        </w:rPr>
      </w:pPr>
      <w:r w:rsidRPr="003B0842">
        <w:rPr>
          <w:color w:val="000000" w:themeColor="text1"/>
        </w:rPr>
        <w:t>Patients will receive full-mouth x-rays (patient under six years of age will receive two bitewings rather than FMX), prophy (cleaning), exam and treatment planning. In addition, children will receive fluoride treatment.</w:t>
      </w:r>
    </w:p>
    <w:p w14:paraId="2317A645" w14:textId="77777777" w:rsidR="0049229A" w:rsidRPr="003B0842" w:rsidRDefault="004A7864">
      <w:pPr>
        <w:pStyle w:val="BodyText"/>
        <w:spacing w:before="166" w:line="285" w:lineRule="auto"/>
        <w:ind w:left="440" w:right="1193"/>
        <w:rPr>
          <w:color w:val="000000" w:themeColor="text1"/>
        </w:rPr>
      </w:pPr>
      <w:r w:rsidRPr="003B0842">
        <w:rPr>
          <w:color w:val="000000" w:themeColor="text1"/>
        </w:rPr>
        <w:t>Patients needing follow-up services will be offered an appointment. In the event multiple visits are needed to complete the treatment plan, schedule only one appointment at a time. When the patient shows for that appointment, schedule him or her for the next appointment, and so on.</w:t>
      </w:r>
    </w:p>
    <w:p w14:paraId="5D52711E" w14:textId="77777777" w:rsidR="0049229A" w:rsidRDefault="0049229A">
      <w:pPr>
        <w:pStyle w:val="BodyText"/>
      </w:pPr>
    </w:p>
    <w:p w14:paraId="3ECA73C0" w14:textId="77777777" w:rsidR="0049229A" w:rsidRDefault="0049229A">
      <w:pPr>
        <w:pStyle w:val="BodyText"/>
      </w:pPr>
    </w:p>
    <w:p w14:paraId="77C75D25" w14:textId="77777777" w:rsidR="0049229A" w:rsidRPr="003B0842" w:rsidRDefault="004A7864">
      <w:pPr>
        <w:pStyle w:val="Heading4"/>
        <w:spacing w:before="128"/>
        <w:ind w:left="440"/>
        <w:rPr>
          <w:color w:val="000000" w:themeColor="text1"/>
        </w:rPr>
      </w:pPr>
      <w:r w:rsidRPr="003B0842">
        <w:rPr>
          <w:color w:val="000000" w:themeColor="text1"/>
        </w:rPr>
        <w:t>Recall Appointments</w:t>
      </w:r>
    </w:p>
    <w:p w14:paraId="364D50D3" w14:textId="77777777" w:rsidR="0049229A" w:rsidRDefault="0049229A">
      <w:pPr>
        <w:pStyle w:val="BodyText"/>
        <w:spacing w:before="2"/>
        <w:rPr>
          <w:b/>
          <w:sz w:val="17"/>
        </w:rPr>
      </w:pPr>
    </w:p>
    <w:p w14:paraId="4F227635" w14:textId="1A8E2361" w:rsidR="0049229A" w:rsidRPr="003B0842" w:rsidRDefault="004A7864">
      <w:pPr>
        <w:pStyle w:val="BodyText"/>
        <w:ind w:left="440"/>
        <w:rPr>
          <w:color w:val="000000" w:themeColor="text1"/>
        </w:rPr>
      </w:pPr>
      <w:r w:rsidRPr="003B0842">
        <w:rPr>
          <w:color w:val="000000" w:themeColor="text1"/>
        </w:rPr>
        <w:t xml:space="preserve">All recall patients will be given </w:t>
      </w:r>
      <w:r w:rsidR="003B0842" w:rsidRPr="003B0842">
        <w:rPr>
          <w:color w:val="000000" w:themeColor="text1"/>
        </w:rPr>
        <w:t>30–45-minute</w:t>
      </w:r>
      <w:r w:rsidRPr="003B0842">
        <w:rPr>
          <w:color w:val="000000" w:themeColor="text1"/>
        </w:rPr>
        <w:t xml:space="preserve"> appointments with a hygienist depending on the age of the patients.</w:t>
      </w:r>
    </w:p>
    <w:p w14:paraId="781DBAFF" w14:textId="77777777" w:rsidR="0049229A" w:rsidRPr="003B0842" w:rsidRDefault="0049229A">
      <w:pPr>
        <w:pStyle w:val="BodyText"/>
        <w:spacing w:before="4"/>
        <w:rPr>
          <w:color w:val="000000" w:themeColor="text1"/>
          <w:sz w:val="17"/>
        </w:rPr>
      </w:pPr>
    </w:p>
    <w:p w14:paraId="279BD07C" w14:textId="77777777" w:rsidR="0049229A" w:rsidRPr="003B0842" w:rsidRDefault="004A7864">
      <w:pPr>
        <w:pStyle w:val="BodyText"/>
        <w:spacing w:before="1" w:line="285" w:lineRule="auto"/>
        <w:ind w:left="440" w:right="1725"/>
        <w:rPr>
          <w:color w:val="000000" w:themeColor="text1"/>
        </w:rPr>
      </w:pPr>
      <w:r w:rsidRPr="003B0842">
        <w:rPr>
          <w:color w:val="000000" w:themeColor="text1"/>
        </w:rPr>
        <w:t>Patients will receive x-rays as appropriate, a cleaning, and an exam. In addition, children will receive fluoride treatment.</w:t>
      </w:r>
    </w:p>
    <w:p w14:paraId="1F99E4AA" w14:textId="77777777" w:rsidR="0049229A" w:rsidRPr="003B0842" w:rsidRDefault="004A7864">
      <w:pPr>
        <w:pStyle w:val="BodyText"/>
        <w:spacing w:before="163" w:line="288" w:lineRule="auto"/>
        <w:ind w:left="440" w:right="1638"/>
        <w:rPr>
          <w:color w:val="000000" w:themeColor="text1"/>
        </w:rPr>
      </w:pPr>
      <w:r w:rsidRPr="003B0842">
        <w:rPr>
          <w:color w:val="000000" w:themeColor="text1"/>
        </w:rPr>
        <w:t>Patients needing follow-up services will be offered an appointment. In the event multiple visits are needed to complete the treatment plan, schedule only one appointment at a time. When the patient shows for that appointment, schedule him or her for the next appointment, and so on.</w:t>
      </w:r>
    </w:p>
    <w:p w14:paraId="6DE60966" w14:textId="77777777" w:rsidR="0049229A" w:rsidRDefault="0049229A">
      <w:pPr>
        <w:pStyle w:val="BodyText"/>
      </w:pPr>
    </w:p>
    <w:p w14:paraId="2D037E60" w14:textId="77777777" w:rsidR="0049229A" w:rsidRDefault="0049229A">
      <w:pPr>
        <w:pStyle w:val="BodyText"/>
      </w:pPr>
    </w:p>
    <w:p w14:paraId="7A13E723" w14:textId="77777777" w:rsidR="0049229A" w:rsidRPr="003B0842" w:rsidRDefault="004A7864">
      <w:pPr>
        <w:pStyle w:val="Heading4"/>
        <w:spacing w:before="123"/>
        <w:ind w:left="440"/>
        <w:rPr>
          <w:color w:val="000000" w:themeColor="text1"/>
        </w:rPr>
      </w:pPr>
      <w:r w:rsidRPr="003B0842">
        <w:rPr>
          <w:color w:val="000000" w:themeColor="text1"/>
        </w:rPr>
        <w:t>Restorative or Periodontal Services</w:t>
      </w:r>
    </w:p>
    <w:p w14:paraId="689727BE" w14:textId="77777777" w:rsidR="0049229A" w:rsidRDefault="0049229A">
      <w:pPr>
        <w:pStyle w:val="BodyText"/>
        <w:spacing w:before="4"/>
        <w:rPr>
          <w:b/>
          <w:sz w:val="17"/>
        </w:rPr>
      </w:pPr>
    </w:p>
    <w:p w14:paraId="09DC91F2" w14:textId="77777777" w:rsidR="0049229A" w:rsidRPr="003B0842" w:rsidRDefault="004A7864">
      <w:pPr>
        <w:pStyle w:val="BodyText"/>
        <w:spacing w:before="1" w:line="285" w:lineRule="auto"/>
        <w:ind w:left="440" w:right="1193"/>
        <w:rPr>
          <w:color w:val="000000" w:themeColor="text1"/>
        </w:rPr>
      </w:pPr>
      <w:r w:rsidRPr="003B0842">
        <w:rPr>
          <w:color w:val="000000" w:themeColor="text1"/>
        </w:rPr>
        <w:t>Patients needing restorative services (amalgam or composite fillings, extractions or denture adjustments) or periodontal services will be given 30-minute appointments with a dentist. Time blocks will be designated depending on the amount of care to be provided in the visit depending on Relative Value Unites (RVUs).</w:t>
      </w:r>
    </w:p>
    <w:p w14:paraId="6DD7B64C" w14:textId="77777777" w:rsidR="0049229A" w:rsidRDefault="0049229A">
      <w:pPr>
        <w:pStyle w:val="BodyText"/>
      </w:pPr>
    </w:p>
    <w:p w14:paraId="07796318" w14:textId="77777777" w:rsidR="0049229A" w:rsidRDefault="0049229A">
      <w:pPr>
        <w:pStyle w:val="BodyText"/>
      </w:pPr>
    </w:p>
    <w:p w14:paraId="56DB4F55" w14:textId="77777777" w:rsidR="0049229A" w:rsidRPr="003B0842" w:rsidRDefault="004A7864">
      <w:pPr>
        <w:pStyle w:val="Heading4"/>
        <w:spacing w:before="128"/>
        <w:ind w:left="440"/>
        <w:rPr>
          <w:color w:val="000000" w:themeColor="text1"/>
        </w:rPr>
      </w:pPr>
      <w:r w:rsidRPr="003B0842">
        <w:rPr>
          <w:color w:val="000000" w:themeColor="text1"/>
        </w:rPr>
        <w:t>Endodontic Services</w:t>
      </w:r>
    </w:p>
    <w:p w14:paraId="367F51E3" w14:textId="77777777" w:rsidR="0049229A" w:rsidRDefault="0049229A">
      <w:pPr>
        <w:pStyle w:val="BodyText"/>
        <w:spacing w:before="1"/>
        <w:rPr>
          <w:b/>
          <w:sz w:val="17"/>
        </w:rPr>
      </w:pPr>
    </w:p>
    <w:p w14:paraId="4D753B6B" w14:textId="77777777" w:rsidR="0049229A" w:rsidRPr="003B0842" w:rsidRDefault="004A7864">
      <w:pPr>
        <w:pStyle w:val="BodyText"/>
        <w:spacing w:before="1"/>
        <w:ind w:left="440"/>
        <w:rPr>
          <w:color w:val="000000" w:themeColor="text1"/>
        </w:rPr>
      </w:pPr>
      <w:r w:rsidRPr="003B0842">
        <w:rPr>
          <w:color w:val="000000" w:themeColor="text1"/>
        </w:rPr>
        <w:t>Patients needing root canal treatment will be given 60-minute or longer appointment with a dentist.</w:t>
      </w:r>
    </w:p>
    <w:p w14:paraId="25755C6D" w14:textId="77777777" w:rsidR="0049229A" w:rsidRDefault="0049229A">
      <w:pPr>
        <w:pStyle w:val="BodyText"/>
      </w:pPr>
    </w:p>
    <w:p w14:paraId="2267924C" w14:textId="77777777" w:rsidR="0049229A" w:rsidRDefault="0049229A">
      <w:pPr>
        <w:pStyle w:val="BodyText"/>
      </w:pPr>
    </w:p>
    <w:p w14:paraId="7A643922" w14:textId="77777777" w:rsidR="0049229A" w:rsidRPr="003B0842" w:rsidRDefault="004A7864">
      <w:pPr>
        <w:pStyle w:val="Heading4"/>
        <w:spacing w:before="175"/>
        <w:ind w:left="440"/>
        <w:rPr>
          <w:color w:val="000000" w:themeColor="text1"/>
        </w:rPr>
      </w:pPr>
      <w:r w:rsidRPr="003B0842">
        <w:rPr>
          <w:color w:val="000000" w:themeColor="text1"/>
        </w:rPr>
        <w:t>Dentures</w:t>
      </w:r>
    </w:p>
    <w:p w14:paraId="71F0D126" w14:textId="77777777" w:rsidR="0049229A" w:rsidRDefault="0049229A">
      <w:pPr>
        <w:pStyle w:val="BodyText"/>
        <w:spacing w:before="2"/>
        <w:rPr>
          <w:b/>
          <w:sz w:val="17"/>
        </w:rPr>
      </w:pPr>
    </w:p>
    <w:p w14:paraId="3E948C20" w14:textId="282B2FF3" w:rsidR="0049229A" w:rsidRPr="003B0842" w:rsidRDefault="004A7864">
      <w:pPr>
        <w:pStyle w:val="BodyText"/>
        <w:spacing w:line="288" w:lineRule="auto"/>
        <w:ind w:left="440" w:right="1279"/>
        <w:rPr>
          <w:color w:val="000000" w:themeColor="text1"/>
        </w:rPr>
      </w:pPr>
      <w:r w:rsidRPr="003B0842">
        <w:rPr>
          <w:color w:val="000000" w:themeColor="text1"/>
        </w:rPr>
        <w:t xml:space="preserve">Patients needing dentures (full or partial) will be 30-minute appointments with a dentist. In order to provide continuity and timeliness in the fabrication of the denture(s), appointments can be scheduled in 10-day intervals with up to four appointments to be made. This is, of course, a risk to the practice. If the patient misses any one of the prescheduled appointments, all others are </w:t>
      </w:r>
      <w:r w:rsidR="003B0842" w:rsidRPr="003B0842">
        <w:rPr>
          <w:color w:val="000000" w:themeColor="text1"/>
        </w:rPr>
        <w:t>cancelled,</w:t>
      </w:r>
      <w:r w:rsidRPr="003B0842">
        <w:rPr>
          <w:color w:val="000000" w:themeColor="text1"/>
        </w:rPr>
        <w:t xml:space="preserve"> and the patient is required to come to the office and meet with the practice manager to reappoint. When the multiple appointments are initially made, a document should be signed and placed in the patient`s chart indicating that they understand the arrangement.</w:t>
      </w:r>
    </w:p>
    <w:p w14:paraId="63D08210" w14:textId="77777777" w:rsidR="0049229A" w:rsidRDefault="0049229A">
      <w:pPr>
        <w:spacing w:line="288" w:lineRule="auto"/>
        <w:sectPr w:rsidR="0049229A">
          <w:pgSz w:w="12240" w:h="15840"/>
          <w:pgMar w:top="1600" w:right="260" w:bottom="1100" w:left="1000" w:header="720" w:footer="917" w:gutter="0"/>
          <w:cols w:space="720"/>
        </w:sectPr>
      </w:pPr>
    </w:p>
    <w:p w14:paraId="511A82DE" w14:textId="77777777" w:rsidR="0049229A" w:rsidRDefault="0049229A">
      <w:pPr>
        <w:pStyle w:val="BodyText"/>
        <w:spacing w:before="5"/>
        <w:rPr>
          <w:sz w:val="12"/>
        </w:rPr>
      </w:pPr>
    </w:p>
    <w:p w14:paraId="011B5D70" w14:textId="77777777" w:rsidR="0049229A" w:rsidRPr="003B0842" w:rsidRDefault="004A7864">
      <w:pPr>
        <w:pStyle w:val="Heading4"/>
        <w:spacing w:before="60"/>
        <w:ind w:left="440"/>
        <w:rPr>
          <w:color w:val="000000" w:themeColor="text1"/>
        </w:rPr>
      </w:pPr>
      <w:r w:rsidRPr="003B0842">
        <w:rPr>
          <w:color w:val="000000" w:themeColor="text1"/>
        </w:rPr>
        <w:t>Post and Cores</w:t>
      </w:r>
    </w:p>
    <w:p w14:paraId="11DC3C8D" w14:textId="77777777" w:rsidR="0049229A" w:rsidRDefault="0049229A">
      <w:pPr>
        <w:pStyle w:val="BodyText"/>
        <w:spacing w:before="1"/>
        <w:rPr>
          <w:b/>
          <w:sz w:val="17"/>
        </w:rPr>
      </w:pPr>
    </w:p>
    <w:p w14:paraId="490B9CCE" w14:textId="77777777" w:rsidR="0049229A" w:rsidRPr="003B0842" w:rsidRDefault="004A7864">
      <w:pPr>
        <w:pStyle w:val="BodyText"/>
        <w:spacing w:before="1"/>
        <w:ind w:left="440"/>
        <w:rPr>
          <w:color w:val="000000" w:themeColor="text1"/>
        </w:rPr>
      </w:pPr>
      <w:r w:rsidRPr="003B0842">
        <w:rPr>
          <w:color w:val="000000" w:themeColor="text1"/>
        </w:rPr>
        <w:t>Patients needing post and core services will be given 45-minute appointments with a dentist.</w:t>
      </w:r>
    </w:p>
    <w:p w14:paraId="5D8B56ED" w14:textId="77777777" w:rsidR="0049229A" w:rsidRDefault="0049229A">
      <w:pPr>
        <w:pStyle w:val="BodyText"/>
      </w:pPr>
    </w:p>
    <w:p w14:paraId="45929A37" w14:textId="77777777" w:rsidR="0049229A" w:rsidRDefault="0049229A">
      <w:pPr>
        <w:pStyle w:val="BodyText"/>
      </w:pPr>
    </w:p>
    <w:p w14:paraId="2432FAD6" w14:textId="77777777" w:rsidR="0049229A" w:rsidRPr="003B0842" w:rsidRDefault="004A7864">
      <w:pPr>
        <w:pStyle w:val="Heading4"/>
        <w:spacing w:before="172"/>
        <w:ind w:left="440"/>
        <w:rPr>
          <w:color w:val="000000" w:themeColor="text1"/>
        </w:rPr>
      </w:pPr>
      <w:r w:rsidRPr="003B0842">
        <w:rPr>
          <w:color w:val="000000" w:themeColor="text1"/>
        </w:rPr>
        <w:t>Crown and Bridge</w:t>
      </w:r>
    </w:p>
    <w:p w14:paraId="52CDA8D3" w14:textId="77777777" w:rsidR="0049229A" w:rsidRDefault="0049229A">
      <w:pPr>
        <w:pStyle w:val="BodyText"/>
        <w:spacing w:before="4"/>
        <w:rPr>
          <w:b/>
          <w:sz w:val="17"/>
        </w:rPr>
      </w:pPr>
    </w:p>
    <w:p w14:paraId="36D292A0" w14:textId="452ED3A9" w:rsidR="0049229A" w:rsidRPr="003B0842" w:rsidRDefault="004A7864">
      <w:pPr>
        <w:pStyle w:val="BodyText"/>
        <w:spacing w:line="288" w:lineRule="auto"/>
        <w:ind w:left="440" w:right="1133"/>
        <w:rPr>
          <w:color w:val="000000" w:themeColor="text1"/>
        </w:rPr>
      </w:pPr>
      <w:r w:rsidRPr="003B0842">
        <w:rPr>
          <w:color w:val="000000" w:themeColor="text1"/>
        </w:rPr>
        <w:t xml:space="preserve">The initial appointment for a crown and bridge visit is 90 minutes for a single crown, two hours for two abutments, and two and a half hours for three </w:t>
      </w:r>
      <w:r w:rsidR="003B0842" w:rsidRPr="003B0842">
        <w:rPr>
          <w:color w:val="000000" w:themeColor="text1"/>
        </w:rPr>
        <w:t>abutments.</w:t>
      </w:r>
      <w:r w:rsidRPr="003B0842">
        <w:rPr>
          <w:color w:val="000000" w:themeColor="text1"/>
        </w:rPr>
        <w:t xml:space="preserve"> The visit length for delivery of the crown or bridge is 30 minutes.</w:t>
      </w:r>
    </w:p>
    <w:p w14:paraId="474FD426" w14:textId="77777777" w:rsidR="0049229A" w:rsidRPr="003B0842" w:rsidRDefault="004A7864">
      <w:pPr>
        <w:pStyle w:val="BodyText"/>
        <w:spacing w:line="241" w:lineRule="exact"/>
        <w:ind w:left="440"/>
        <w:rPr>
          <w:color w:val="000000" w:themeColor="text1"/>
        </w:rPr>
      </w:pPr>
      <w:r w:rsidRPr="003B0842">
        <w:rPr>
          <w:color w:val="000000" w:themeColor="text1"/>
        </w:rPr>
        <w:t>Both types of visit are booked with a dentist.</w:t>
      </w:r>
    </w:p>
    <w:p w14:paraId="5C8A8F58" w14:textId="77777777" w:rsidR="0049229A" w:rsidRDefault="0049229A">
      <w:pPr>
        <w:spacing w:line="241" w:lineRule="exact"/>
        <w:sectPr w:rsidR="0049229A">
          <w:pgSz w:w="12240" w:h="15840"/>
          <w:pgMar w:top="1600" w:right="260" w:bottom="1100" w:left="1000" w:header="720" w:footer="917" w:gutter="0"/>
          <w:cols w:space="720"/>
        </w:sectPr>
      </w:pPr>
    </w:p>
    <w:p w14:paraId="4AA9FF21" w14:textId="77777777" w:rsidR="0049229A" w:rsidRDefault="0049229A">
      <w:pPr>
        <w:pStyle w:val="BodyText"/>
        <w:spacing w:before="11"/>
        <w:rPr>
          <w:sz w:val="8"/>
        </w:rPr>
      </w:pPr>
    </w:p>
    <w:p w14:paraId="76AD7EDC" w14:textId="77777777" w:rsidR="0049229A" w:rsidRPr="003B0842" w:rsidRDefault="004A7864">
      <w:pPr>
        <w:pStyle w:val="Heading2"/>
        <w:ind w:left="440"/>
        <w:rPr>
          <w:rFonts w:ascii="Cambria"/>
          <w:b/>
          <w:bCs/>
        </w:rPr>
      </w:pPr>
      <w:bookmarkStart w:id="44" w:name="_bookmark45"/>
      <w:bookmarkEnd w:id="44"/>
      <w:r w:rsidRPr="003B0842">
        <w:rPr>
          <w:rFonts w:ascii="Cambria"/>
          <w:b/>
          <w:bCs/>
          <w:color w:val="000000" w:themeColor="text1"/>
          <w:sz w:val="28"/>
        </w:rPr>
        <w:t>E</w:t>
      </w:r>
      <w:r w:rsidRPr="003B0842">
        <w:rPr>
          <w:rFonts w:ascii="Cambria"/>
          <w:b/>
          <w:bCs/>
          <w:color w:val="000000" w:themeColor="text1"/>
        </w:rPr>
        <w:t>LIGIBILITY</w:t>
      </w:r>
    </w:p>
    <w:p w14:paraId="78E8B102" w14:textId="77777777" w:rsidR="0049229A" w:rsidRDefault="0049229A">
      <w:pPr>
        <w:pStyle w:val="BodyText"/>
        <w:spacing w:before="6"/>
        <w:rPr>
          <w:rFonts w:ascii="Cambria"/>
          <w:sz w:val="47"/>
        </w:rPr>
      </w:pPr>
    </w:p>
    <w:p w14:paraId="11DB99EF" w14:textId="77777777" w:rsidR="0049229A" w:rsidRPr="003B0842" w:rsidRDefault="004A7864">
      <w:pPr>
        <w:ind w:left="440"/>
        <w:rPr>
          <w:rFonts w:ascii="Cambria"/>
          <w:b/>
          <w:bCs/>
          <w:color w:val="000000" w:themeColor="text1"/>
          <w:sz w:val="16"/>
        </w:rPr>
      </w:pPr>
      <w:r w:rsidRPr="003B0842">
        <w:rPr>
          <w:b/>
          <w:bCs/>
          <w:noProof/>
          <w:color w:val="000000" w:themeColor="text1"/>
        </w:rPr>
        <mc:AlternateContent>
          <mc:Choice Requires="wps">
            <w:drawing>
              <wp:anchor distT="0" distB="0" distL="0" distR="0" simplePos="0" relativeHeight="251789312" behindDoc="1" locked="0" layoutInCell="1" allowOverlap="1" wp14:anchorId="124D74D8" wp14:editId="11B54832">
                <wp:simplePos x="0" y="0"/>
                <wp:positionH relativeFrom="page">
                  <wp:posOffset>896620</wp:posOffset>
                </wp:positionH>
                <wp:positionV relativeFrom="paragraph">
                  <wp:posOffset>196850</wp:posOffset>
                </wp:positionV>
                <wp:extent cx="5981700" cy="1270"/>
                <wp:effectExtent l="0" t="0" r="0" b="0"/>
                <wp:wrapTopAndBottom/>
                <wp:docPr id="251" nam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963970" id=" 212" o:spid="_x0000_s1026" style="position:absolute;margin-left:70.6pt;margin-top:15.5pt;width:471pt;height:.1pt;z-index:-25152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7U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KCq3tS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3B0842">
        <w:rPr>
          <w:rFonts w:ascii="Cambria"/>
          <w:b/>
          <w:bCs/>
          <w:color w:val="000000" w:themeColor="text1"/>
          <w:sz w:val="20"/>
        </w:rPr>
        <w:t>P</w:t>
      </w:r>
      <w:r w:rsidRPr="003B0842">
        <w:rPr>
          <w:rFonts w:ascii="Cambria"/>
          <w:b/>
          <w:bCs/>
          <w:color w:val="000000" w:themeColor="text1"/>
          <w:sz w:val="16"/>
        </w:rPr>
        <w:t>URPOSE</w:t>
      </w:r>
    </w:p>
    <w:p w14:paraId="30AD1135" w14:textId="77777777" w:rsidR="0049229A" w:rsidRPr="003B0842" w:rsidRDefault="004A7864">
      <w:pPr>
        <w:pStyle w:val="BodyText"/>
        <w:spacing w:before="70"/>
        <w:ind w:left="440"/>
        <w:rPr>
          <w:color w:val="000000" w:themeColor="text1"/>
        </w:rPr>
      </w:pPr>
      <w:r w:rsidRPr="003B0842">
        <w:rPr>
          <w:color w:val="000000" w:themeColor="text1"/>
        </w:rPr>
        <w:t>To ensure that the dental clinic is reimbursed for all oral health services provided to patients.</w:t>
      </w:r>
    </w:p>
    <w:p w14:paraId="7A79FE9C" w14:textId="77777777" w:rsidR="0049229A" w:rsidRDefault="0049229A">
      <w:pPr>
        <w:pStyle w:val="BodyText"/>
      </w:pPr>
    </w:p>
    <w:p w14:paraId="35299724" w14:textId="77777777" w:rsidR="0049229A" w:rsidRDefault="0049229A">
      <w:pPr>
        <w:pStyle w:val="BodyText"/>
      </w:pPr>
    </w:p>
    <w:p w14:paraId="17980C48" w14:textId="77777777" w:rsidR="0049229A" w:rsidRDefault="0049229A">
      <w:pPr>
        <w:pStyle w:val="BodyText"/>
        <w:spacing w:before="6"/>
        <w:rPr>
          <w:sz w:val="17"/>
        </w:rPr>
      </w:pPr>
    </w:p>
    <w:p w14:paraId="3F1BF595" w14:textId="77777777" w:rsidR="0049229A" w:rsidRPr="003B0842" w:rsidRDefault="004A7864">
      <w:pPr>
        <w:ind w:left="440"/>
        <w:rPr>
          <w:rFonts w:ascii="Cambria"/>
          <w:b/>
          <w:bCs/>
          <w:color w:val="000000" w:themeColor="text1"/>
          <w:sz w:val="16"/>
        </w:rPr>
      </w:pPr>
      <w:r w:rsidRPr="003B0842">
        <w:rPr>
          <w:b/>
          <w:bCs/>
          <w:noProof/>
          <w:color w:val="000000" w:themeColor="text1"/>
        </w:rPr>
        <mc:AlternateContent>
          <mc:Choice Requires="wps">
            <w:drawing>
              <wp:anchor distT="0" distB="0" distL="0" distR="0" simplePos="0" relativeHeight="251790336" behindDoc="1" locked="0" layoutInCell="1" allowOverlap="1" wp14:anchorId="47561662" wp14:editId="729F5225">
                <wp:simplePos x="0" y="0"/>
                <wp:positionH relativeFrom="page">
                  <wp:posOffset>896620</wp:posOffset>
                </wp:positionH>
                <wp:positionV relativeFrom="paragraph">
                  <wp:posOffset>198120</wp:posOffset>
                </wp:positionV>
                <wp:extent cx="5981700" cy="1270"/>
                <wp:effectExtent l="0" t="0" r="0" b="0"/>
                <wp:wrapTopAndBottom/>
                <wp:docPr id="250" name="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E42FA" id=" 211" o:spid="_x0000_s1026" style="position:absolute;margin-left:70.6pt;margin-top:15.6pt;width:471pt;height:.1pt;z-index:-251526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WgsQIAALsFAAAOAAAAZHJzL2Uyb0RvYy54bWysVFFv0zAQfkfiP1h+BG2Js5Y1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Pr="003B0842">
        <w:rPr>
          <w:rFonts w:ascii="Cambria"/>
          <w:b/>
          <w:bCs/>
          <w:color w:val="000000" w:themeColor="text1"/>
          <w:sz w:val="20"/>
        </w:rPr>
        <w:t>P</w:t>
      </w:r>
      <w:r w:rsidRPr="003B0842">
        <w:rPr>
          <w:rFonts w:ascii="Cambria"/>
          <w:b/>
          <w:bCs/>
          <w:color w:val="000000" w:themeColor="text1"/>
          <w:sz w:val="16"/>
        </w:rPr>
        <w:t>OLICY</w:t>
      </w:r>
    </w:p>
    <w:p w14:paraId="2EA91D49" w14:textId="2B57E9A8" w:rsidR="0049229A" w:rsidRPr="003B0842" w:rsidRDefault="003B0842">
      <w:pPr>
        <w:pStyle w:val="BodyText"/>
        <w:spacing w:before="73" w:line="288" w:lineRule="auto"/>
        <w:ind w:left="440" w:right="1259"/>
        <w:rPr>
          <w:color w:val="000000" w:themeColor="text1"/>
        </w:rPr>
      </w:pPr>
      <w:r w:rsidRPr="003B0842">
        <w:rPr>
          <w:color w:val="000000" w:themeColor="text1"/>
        </w:rPr>
        <w:t>Front desk d</w:t>
      </w:r>
      <w:r w:rsidR="004A7864" w:rsidRPr="003B0842">
        <w:rPr>
          <w:color w:val="000000" w:themeColor="text1"/>
        </w:rPr>
        <w:t>ental staff will determine the eligibility of all patients who are scheduled to receive oral health services before services are provided. The method by which eligibility will be determined may vary depending on the insurer (telephone, point-of-service machine or internet). Patients who are determined to be ineligible for services will be offered the opportunity to reschedule to a time when they will be eligible for services or pay out-of-pocket at the time services are delivered, using the Health Center’s sliding fee scale, if appropriate. Patients needing urgent or emergent care will be seen as soon as possible regardless of eligibility for services.</w:t>
      </w:r>
    </w:p>
    <w:p w14:paraId="28D5504A" w14:textId="77777777" w:rsidR="0049229A" w:rsidRDefault="0049229A">
      <w:pPr>
        <w:pStyle w:val="BodyText"/>
      </w:pPr>
    </w:p>
    <w:p w14:paraId="1A75E766" w14:textId="77777777" w:rsidR="0049229A" w:rsidRDefault="0049229A">
      <w:pPr>
        <w:pStyle w:val="BodyText"/>
      </w:pPr>
    </w:p>
    <w:p w14:paraId="383AF698" w14:textId="77777777" w:rsidR="0049229A" w:rsidRPr="008A780E" w:rsidRDefault="004A7864">
      <w:pPr>
        <w:pStyle w:val="Heading4"/>
        <w:spacing w:before="123"/>
        <w:ind w:left="440"/>
        <w:rPr>
          <w:color w:val="000000" w:themeColor="text1"/>
        </w:rPr>
      </w:pPr>
      <w:r w:rsidRPr="008A780E">
        <w:rPr>
          <w:color w:val="000000" w:themeColor="text1"/>
        </w:rPr>
        <w:t>Procedure</w:t>
      </w:r>
    </w:p>
    <w:p w14:paraId="4912E415" w14:textId="77777777" w:rsidR="0049229A" w:rsidRPr="008A780E" w:rsidRDefault="0049229A">
      <w:pPr>
        <w:pStyle w:val="BodyText"/>
        <w:spacing w:before="12"/>
        <w:rPr>
          <w:b/>
          <w:color w:val="000000" w:themeColor="text1"/>
          <w:sz w:val="16"/>
        </w:rPr>
      </w:pPr>
    </w:p>
    <w:p w14:paraId="74C4E2AD" w14:textId="77777777" w:rsidR="0049229A" w:rsidRPr="008A780E" w:rsidRDefault="004A7864">
      <w:pPr>
        <w:pStyle w:val="BodyText"/>
        <w:ind w:left="440"/>
        <w:rPr>
          <w:color w:val="000000" w:themeColor="text1"/>
        </w:rPr>
      </w:pPr>
      <w:r w:rsidRPr="008A780E">
        <w:rPr>
          <w:color w:val="000000" w:themeColor="text1"/>
        </w:rPr>
        <w:t>Determination of eligibility is the primary responsibility of the dental registration/reception staff.</w:t>
      </w:r>
    </w:p>
    <w:p w14:paraId="4038FA03" w14:textId="77777777" w:rsidR="0049229A" w:rsidRPr="008A780E" w:rsidRDefault="0049229A">
      <w:pPr>
        <w:pStyle w:val="BodyText"/>
        <w:spacing w:before="4"/>
        <w:rPr>
          <w:color w:val="000000" w:themeColor="text1"/>
          <w:sz w:val="17"/>
        </w:rPr>
      </w:pPr>
    </w:p>
    <w:p w14:paraId="64DC25F8" w14:textId="77777777" w:rsidR="0049229A" w:rsidRPr="008A780E" w:rsidRDefault="004A7864">
      <w:pPr>
        <w:pStyle w:val="BodyText"/>
        <w:spacing w:line="288" w:lineRule="auto"/>
        <w:ind w:left="440" w:right="1193"/>
        <w:rPr>
          <w:color w:val="000000" w:themeColor="text1"/>
        </w:rPr>
      </w:pPr>
      <w:r w:rsidRPr="008A780E">
        <w:rPr>
          <w:color w:val="000000" w:themeColor="text1"/>
        </w:rPr>
        <w:t>When an appointment is scheduled for a patient, the reception/registration staff will update the patient demographics (e. g., name, address, and contact information) and verify the source of primary and any secondary insurance coverage.</w:t>
      </w:r>
    </w:p>
    <w:p w14:paraId="6CA995F9" w14:textId="77777777" w:rsidR="0049229A" w:rsidRPr="008A780E" w:rsidRDefault="004A7864">
      <w:pPr>
        <w:pStyle w:val="BodyText"/>
        <w:spacing w:before="161" w:line="285" w:lineRule="auto"/>
        <w:ind w:left="440" w:right="1373"/>
        <w:rPr>
          <w:color w:val="000000" w:themeColor="text1"/>
        </w:rPr>
      </w:pPr>
      <w:r w:rsidRPr="008A780E">
        <w:rPr>
          <w:color w:val="000000" w:themeColor="text1"/>
        </w:rPr>
        <w:t>The dental reception/registration staff will then determine the patient’s eligibility for the services to be provided using the fastest and most accurate method available for the patient’s insurer.</w:t>
      </w:r>
    </w:p>
    <w:p w14:paraId="40EB6D77" w14:textId="77777777" w:rsidR="0049229A" w:rsidRPr="008A780E" w:rsidRDefault="004A7864">
      <w:pPr>
        <w:pStyle w:val="BodyText"/>
        <w:spacing w:before="165" w:line="285" w:lineRule="auto"/>
        <w:ind w:left="440" w:right="1193"/>
        <w:rPr>
          <w:color w:val="000000" w:themeColor="text1"/>
        </w:rPr>
      </w:pPr>
      <w:r w:rsidRPr="008A780E">
        <w:rPr>
          <w:color w:val="000000" w:themeColor="text1"/>
        </w:rPr>
        <w:t>If the patient is determined to be ineligible for the proposed services, he or she will be offered the opportunity to reschedule the appointment for a time when they will be eligible or pay out-of-pocket at the time services are delivered, using the Health Center’s sliding fee scale, if appropriate.</w:t>
      </w:r>
    </w:p>
    <w:p w14:paraId="22D33963" w14:textId="77777777" w:rsidR="0049229A" w:rsidRPr="008A780E" w:rsidRDefault="004A7864">
      <w:pPr>
        <w:pStyle w:val="BodyText"/>
        <w:spacing w:before="168" w:line="285" w:lineRule="auto"/>
        <w:ind w:left="440" w:right="1328"/>
        <w:rPr>
          <w:color w:val="000000" w:themeColor="text1"/>
        </w:rPr>
      </w:pPr>
      <w:r w:rsidRPr="008A780E">
        <w:rPr>
          <w:color w:val="000000" w:themeColor="text1"/>
        </w:rPr>
        <w:t>Patients with bona fide emergency dental needs (pain, swelling, infection, trauma or hemorrhage) will be seen as soon as possible regardless of eligibility for services.</w:t>
      </w:r>
    </w:p>
    <w:p w14:paraId="1C4D4590" w14:textId="77777777" w:rsidR="0049229A" w:rsidRDefault="0049229A">
      <w:pPr>
        <w:spacing w:line="285" w:lineRule="auto"/>
        <w:sectPr w:rsidR="0049229A">
          <w:pgSz w:w="12240" w:h="15840"/>
          <w:pgMar w:top="1600" w:right="260" w:bottom="1100" w:left="1000" w:header="720" w:footer="917" w:gutter="0"/>
          <w:cols w:space="720"/>
        </w:sectPr>
      </w:pPr>
    </w:p>
    <w:p w14:paraId="5B725A6F" w14:textId="77777777" w:rsidR="0049229A" w:rsidRDefault="0049229A">
      <w:pPr>
        <w:pStyle w:val="BodyText"/>
        <w:spacing w:before="11"/>
        <w:rPr>
          <w:sz w:val="8"/>
        </w:rPr>
      </w:pPr>
    </w:p>
    <w:p w14:paraId="4D044C36" w14:textId="77777777" w:rsidR="0049229A" w:rsidRPr="008A780E" w:rsidRDefault="004A7864">
      <w:pPr>
        <w:pStyle w:val="Heading2"/>
        <w:ind w:left="440"/>
        <w:rPr>
          <w:rFonts w:ascii="Cambria"/>
          <w:b/>
          <w:bCs/>
        </w:rPr>
      </w:pPr>
      <w:bookmarkStart w:id="45" w:name="_bookmark46"/>
      <w:bookmarkEnd w:id="45"/>
      <w:r w:rsidRPr="008A780E">
        <w:rPr>
          <w:rFonts w:ascii="Cambria"/>
          <w:b/>
          <w:bCs/>
          <w:color w:val="000000" w:themeColor="text1"/>
          <w:sz w:val="28"/>
        </w:rPr>
        <w:t>P</w:t>
      </w:r>
      <w:r w:rsidRPr="008A780E">
        <w:rPr>
          <w:rFonts w:ascii="Cambria"/>
          <w:b/>
          <w:bCs/>
          <w:color w:val="000000" w:themeColor="text1"/>
        </w:rPr>
        <w:t xml:space="preserve">RIOR </w:t>
      </w:r>
      <w:r w:rsidRPr="008A780E">
        <w:rPr>
          <w:rFonts w:ascii="Cambria"/>
          <w:b/>
          <w:bCs/>
          <w:color w:val="000000" w:themeColor="text1"/>
          <w:sz w:val="28"/>
        </w:rPr>
        <w:t>A</w:t>
      </w:r>
      <w:r w:rsidRPr="008A780E">
        <w:rPr>
          <w:rFonts w:ascii="Cambria"/>
          <w:b/>
          <w:bCs/>
          <w:color w:val="000000" w:themeColor="text1"/>
        </w:rPr>
        <w:t>UTHORIZATION</w:t>
      </w:r>
    </w:p>
    <w:p w14:paraId="38EC7F12" w14:textId="77777777" w:rsidR="0049229A" w:rsidRDefault="0049229A">
      <w:pPr>
        <w:pStyle w:val="BodyText"/>
        <w:spacing w:before="6"/>
        <w:rPr>
          <w:rFonts w:ascii="Cambria"/>
          <w:sz w:val="47"/>
        </w:rPr>
      </w:pPr>
    </w:p>
    <w:p w14:paraId="63D3AC01" w14:textId="77777777" w:rsidR="0049229A" w:rsidRPr="008A780E" w:rsidRDefault="004A7864">
      <w:pPr>
        <w:ind w:left="440"/>
        <w:rPr>
          <w:rFonts w:ascii="Cambria"/>
          <w:b/>
          <w:bCs/>
          <w:color w:val="000000" w:themeColor="text1"/>
          <w:sz w:val="16"/>
        </w:rPr>
      </w:pPr>
      <w:r w:rsidRPr="008A780E">
        <w:rPr>
          <w:b/>
          <w:bCs/>
          <w:noProof/>
          <w:color w:val="000000" w:themeColor="text1"/>
        </w:rPr>
        <mc:AlternateContent>
          <mc:Choice Requires="wps">
            <w:drawing>
              <wp:anchor distT="0" distB="0" distL="0" distR="0" simplePos="0" relativeHeight="251791360" behindDoc="1" locked="0" layoutInCell="1" allowOverlap="1" wp14:anchorId="06AB5BD2" wp14:editId="651F472E">
                <wp:simplePos x="0" y="0"/>
                <wp:positionH relativeFrom="page">
                  <wp:posOffset>896620</wp:posOffset>
                </wp:positionH>
                <wp:positionV relativeFrom="paragraph">
                  <wp:posOffset>196850</wp:posOffset>
                </wp:positionV>
                <wp:extent cx="5981700" cy="1270"/>
                <wp:effectExtent l="0" t="0" r="0" b="0"/>
                <wp:wrapTopAndBottom/>
                <wp:docPr id="249" name="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A0BDD3" id=" 210" o:spid="_x0000_s1026" style="position:absolute;margin-left:70.6pt;margin-top:15.5pt;width:471pt;height:.1pt;z-index:-251525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1QtAIAALs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B/FT1Q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8A780E">
        <w:rPr>
          <w:rFonts w:ascii="Cambria"/>
          <w:b/>
          <w:bCs/>
          <w:color w:val="000000" w:themeColor="text1"/>
          <w:sz w:val="20"/>
        </w:rPr>
        <w:t>P</w:t>
      </w:r>
      <w:r w:rsidRPr="008A780E">
        <w:rPr>
          <w:rFonts w:ascii="Cambria"/>
          <w:b/>
          <w:bCs/>
          <w:color w:val="000000" w:themeColor="text1"/>
          <w:sz w:val="16"/>
        </w:rPr>
        <w:t>URPOSE</w:t>
      </w:r>
    </w:p>
    <w:p w14:paraId="4A7A93BB" w14:textId="77777777" w:rsidR="0049229A" w:rsidRPr="008A780E" w:rsidRDefault="004A7864">
      <w:pPr>
        <w:pStyle w:val="BodyText"/>
        <w:spacing w:before="70"/>
        <w:ind w:left="440"/>
        <w:rPr>
          <w:color w:val="000000" w:themeColor="text1"/>
        </w:rPr>
      </w:pPr>
      <w:r w:rsidRPr="008A780E">
        <w:rPr>
          <w:color w:val="000000" w:themeColor="text1"/>
        </w:rPr>
        <w:t>To ensure that the dental clinic is reimbursed for all oral health services provided to patients.</w:t>
      </w:r>
    </w:p>
    <w:p w14:paraId="5B823FF4" w14:textId="77777777" w:rsidR="0049229A" w:rsidRDefault="0049229A">
      <w:pPr>
        <w:pStyle w:val="BodyText"/>
      </w:pPr>
    </w:p>
    <w:p w14:paraId="2EDC575F" w14:textId="77777777" w:rsidR="0049229A" w:rsidRDefault="0049229A">
      <w:pPr>
        <w:pStyle w:val="BodyText"/>
      </w:pPr>
    </w:p>
    <w:p w14:paraId="5610A849" w14:textId="77777777" w:rsidR="0049229A" w:rsidRDefault="0049229A">
      <w:pPr>
        <w:pStyle w:val="BodyText"/>
        <w:spacing w:before="6"/>
        <w:rPr>
          <w:sz w:val="17"/>
        </w:rPr>
      </w:pPr>
    </w:p>
    <w:p w14:paraId="5814CB04" w14:textId="77777777" w:rsidR="0049229A" w:rsidRPr="008A780E" w:rsidRDefault="004A7864">
      <w:pPr>
        <w:ind w:left="440"/>
        <w:rPr>
          <w:rFonts w:ascii="Cambria"/>
          <w:b/>
          <w:bCs/>
          <w:color w:val="000000" w:themeColor="text1"/>
          <w:sz w:val="16"/>
        </w:rPr>
      </w:pPr>
      <w:r w:rsidRPr="008A780E">
        <w:rPr>
          <w:b/>
          <w:bCs/>
          <w:noProof/>
          <w:color w:val="000000" w:themeColor="text1"/>
        </w:rPr>
        <mc:AlternateContent>
          <mc:Choice Requires="wps">
            <w:drawing>
              <wp:anchor distT="0" distB="0" distL="0" distR="0" simplePos="0" relativeHeight="251792384" behindDoc="1" locked="0" layoutInCell="1" allowOverlap="1" wp14:anchorId="2B06B1C0" wp14:editId="7BFAA5B8">
                <wp:simplePos x="0" y="0"/>
                <wp:positionH relativeFrom="page">
                  <wp:posOffset>896620</wp:posOffset>
                </wp:positionH>
                <wp:positionV relativeFrom="paragraph">
                  <wp:posOffset>198120</wp:posOffset>
                </wp:positionV>
                <wp:extent cx="5981700" cy="1270"/>
                <wp:effectExtent l="0" t="0" r="0" b="0"/>
                <wp:wrapTopAndBottom/>
                <wp:docPr id="248" name="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BF" id=" 209" o:spid="_x0000_s1026" style="position:absolute;margin-left:70.6pt;margin-top:15.6pt;width:471pt;height:.1pt;z-index:-251524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LCy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B7iwsr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8A780E">
        <w:rPr>
          <w:rFonts w:ascii="Cambria"/>
          <w:b/>
          <w:bCs/>
          <w:color w:val="000000" w:themeColor="text1"/>
          <w:sz w:val="20"/>
        </w:rPr>
        <w:t>P</w:t>
      </w:r>
      <w:r w:rsidRPr="008A780E">
        <w:rPr>
          <w:rFonts w:ascii="Cambria"/>
          <w:b/>
          <w:bCs/>
          <w:color w:val="000000" w:themeColor="text1"/>
          <w:sz w:val="16"/>
        </w:rPr>
        <w:t>OLICY</w:t>
      </w:r>
    </w:p>
    <w:p w14:paraId="30BD31C5" w14:textId="77777777" w:rsidR="0049229A" w:rsidRPr="008A780E" w:rsidRDefault="004A7864">
      <w:pPr>
        <w:pStyle w:val="BodyText"/>
        <w:spacing w:before="73" w:line="288" w:lineRule="auto"/>
        <w:ind w:left="440" w:right="1193"/>
        <w:rPr>
          <w:color w:val="000000" w:themeColor="text1"/>
        </w:rPr>
      </w:pPr>
      <w:r w:rsidRPr="008A780E">
        <w:rPr>
          <w:color w:val="000000" w:themeColor="text1"/>
        </w:rPr>
        <w:t>When prior authorization is required by an insurer, dental staff will consistently and completely submit the prior authorization request, along with all required supporting documentation, before the services are provided.</w:t>
      </w:r>
    </w:p>
    <w:p w14:paraId="652B19D2" w14:textId="77777777" w:rsidR="0049229A" w:rsidRPr="008A780E" w:rsidRDefault="004A7864">
      <w:pPr>
        <w:pStyle w:val="BodyText"/>
        <w:spacing w:line="285" w:lineRule="auto"/>
        <w:ind w:left="440" w:right="1189"/>
        <w:rPr>
          <w:color w:val="000000" w:themeColor="text1"/>
        </w:rPr>
      </w:pPr>
      <w:r w:rsidRPr="008A780E">
        <w:rPr>
          <w:color w:val="000000" w:themeColor="text1"/>
        </w:rPr>
        <w:t>Obtaining prior authorizations will be the responsibility of the reception/registration staff. If prior authorization for a proposed procedure is denied, the patient will be given the option to pay for the procedure out-of-pocket at the time services are delivered, using the Health Center’s sliding fee scale, if appropriate.</w:t>
      </w:r>
    </w:p>
    <w:p w14:paraId="418A8387" w14:textId="77777777" w:rsidR="0049229A" w:rsidRDefault="0049229A">
      <w:pPr>
        <w:pStyle w:val="BodyText"/>
      </w:pPr>
    </w:p>
    <w:p w14:paraId="79E49DA4" w14:textId="77777777" w:rsidR="0049229A" w:rsidRDefault="0049229A">
      <w:pPr>
        <w:pStyle w:val="BodyText"/>
      </w:pPr>
    </w:p>
    <w:p w14:paraId="5280A758" w14:textId="11D2BB4A" w:rsidR="0049229A" w:rsidRPr="008A780E" w:rsidRDefault="004A7864">
      <w:pPr>
        <w:spacing w:before="169"/>
        <w:ind w:left="440"/>
        <w:rPr>
          <w:rFonts w:ascii="Cambria"/>
          <w:b/>
          <w:bCs/>
          <w:color w:val="000000" w:themeColor="text1"/>
          <w:sz w:val="16"/>
        </w:rPr>
      </w:pPr>
      <w:r w:rsidRPr="008A780E">
        <w:rPr>
          <w:b/>
          <w:bCs/>
          <w:noProof/>
          <w:color w:val="000000" w:themeColor="text1"/>
        </w:rPr>
        <mc:AlternateContent>
          <mc:Choice Requires="wps">
            <w:drawing>
              <wp:anchor distT="0" distB="0" distL="0" distR="0" simplePos="0" relativeHeight="251793408" behindDoc="1" locked="0" layoutInCell="1" allowOverlap="1" wp14:anchorId="6B0459FA" wp14:editId="59B48744">
                <wp:simplePos x="0" y="0"/>
                <wp:positionH relativeFrom="page">
                  <wp:posOffset>896620</wp:posOffset>
                </wp:positionH>
                <wp:positionV relativeFrom="paragraph">
                  <wp:posOffset>305435</wp:posOffset>
                </wp:positionV>
                <wp:extent cx="5981700" cy="1270"/>
                <wp:effectExtent l="0" t="0" r="0" b="0"/>
                <wp:wrapTopAndBottom/>
                <wp:docPr id="247" name="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97604" id=" 208" o:spid="_x0000_s1026" style="position:absolute;margin-left:70.6pt;margin-top:24.05pt;width:471pt;height:.1pt;z-index:-251523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YdHsw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8A780E">
        <w:rPr>
          <w:rFonts w:ascii="Cambria"/>
          <w:b/>
          <w:bCs/>
          <w:color w:val="000000" w:themeColor="text1"/>
          <w:sz w:val="20"/>
        </w:rPr>
        <w:t>P</w:t>
      </w:r>
      <w:r w:rsidR="008A780E" w:rsidRPr="008A780E">
        <w:rPr>
          <w:rFonts w:ascii="Cambria"/>
          <w:b/>
          <w:bCs/>
          <w:color w:val="000000" w:themeColor="text1"/>
          <w:sz w:val="16"/>
        </w:rPr>
        <w:t>ROCEDURE</w:t>
      </w:r>
    </w:p>
    <w:p w14:paraId="2CA0C418" w14:textId="7570CCDC" w:rsidR="0049229A" w:rsidRPr="008A780E" w:rsidRDefault="004A7864">
      <w:pPr>
        <w:spacing w:before="73" w:line="288" w:lineRule="auto"/>
        <w:ind w:left="440" w:right="1193"/>
        <w:rPr>
          <w:b/>
          <w:color w:val="000000" w:themeColor="text1"/>
          <w:sz w:val="20"/>
        </w:rPr>
      </w:pPr>
      <w:r w:rsidRPr="008A780E">
        <w:rPr>
          <w:color w:val="000000" w:themeColor="text1"/>
          <w:sz w:val="20"/>
        </w:rPr>
        <w:t>The registration/reception staff will review all encounter forms pertaining to patients who have received services during the clinic day to determine whether any follow-up services required to complete the treatment plan need prior authorization. To make it easier to identify procedures for which prior authorization is typically required, an asterisk will be placed next to those codes on the encounter form</w:t>
      </w:r>
      <w:r w:rsidR="008A780E" w:rsidRPr="008A780E">
        <w:rPr>
          <w:color w:val="000000" w:themeColor="text1"/>
          <w:sz w:val="20"/>
        </w:rPr>
        <w:t xml:space="preserve"> or ensure that it is indicated within the clinical notes in the system EHR.</w:t>
      </w:r>
    </w:p>
    <w:p w14:paraId="2E8FA07D" w14:textId="3FA8B68C" w:rsidR="0049229A" w:rsidRPr="008A780E" w:rsidRDefault="004A7864">
      <w:pPr>
        <w:pStyle w:val="BodyText"/>
        <w:spacing w:before="160" w:line="288" w:lineRule="auto"/>
        <w:ind w:left="440" w:right="1188"/>
        <w:rPr>
          <w:color w:val="000000" w:themeColor="text1"/>
        </w:rPr>
      </w:pPr>
      <w:r w:rsidRPr="008A780E">
        <w:rPr>
          <w:color w:val="000000" w:themeColor="text1"/>
        </w:rPr>
        <w:t xml:space="preserve">If the registration/reception staff notes a procedure that requires prior authorization, they will submit the request, either via mail or electronically, making sure to attach </w:t>
      </w:r>
      <w:r w:rsidR="008A780E" w:rsidRPr="008A780E">
        <w:rPr>
          <w:color w:val="000000" w:themeColor="text1"/>
        </w:rPr>
        <w:t>all</w:t>
      </w:r>
      <w:r w:rsidRPr="008A780E">
        <w:rPr>
          <w:color w:val="000000" w:themeColor="text1"/>
        </w:rPr>
        <w:t xml:space="preserve"> the required supporting documentation (i.e., x-rays or narrative). Prior authorization requests will be completed before the end of the clinic day for patients seen that day.</w:t>
      </w:r>
    </w:p>
    <w:p w14:paraId="570CB818" w14:textId="5ACCE714" w:rsidR="0049229A" w:rsidRPr="008A780E" w:rsidRDefault="004A7864">
      <w:pPr>
        <w:pStyle w:val="BodyText"/>
        <w:spacing w:before="160" w:line="288" w:lineRule="auto"/>
        <w:ind w:left="440" w:right="1337"/>
        <w:rPr>
          <w:color w:val="000000" w:themeColor="text1"/>
        </w:rPr>
      </w:pPr>
      <w:r w:rsidRPr="008A780E">
        <w:rPr>
          <w:color w:val="000000" w:themeColor="text1"/>
        </w:rPr>
        <w:t xml:space="preserve">Patients will not be scheduled for the appointment until the prior authorization has been received. It is the responsibility of </w:t>
      </w:r>
      <w:r w:rsidR="008A780E" w:rsidRPr="008A780E">
        <w:rPr>
          <w:bCs/>
          <w:color w:val="000000" w:themeColor="text1"/>
        </w:rPr>
        <w:t>Dental Office Manager</w:t>
      </w:r>
      <w:r w:rsidRPr="008A780E">
        <w:rPr>
          <w:b/>
          <w:color w:val="000000" w:themeColor="text1"/>
        </w:rPr>
        <w:t xml:space="preserve"> </w:t>
      </w:r>
      <w:r w:rsidRPr="008A780E">
        <w:rPr>
          <w:color w:val="000000" w:themeColor="text1"/>
        </w:rPr>
        <w:t>to track and pursue all outstanding prior authorization requests. If prior authorization is denied, the patient has the option to file an appeal, postpone treatment, or pay for treatment out of pocket.</w:t>
      </w:r>
    </w:p>
    <w:p w14:paraId="1DFF6503" w14:textId="77777777" w:rsidR="0049229A" w:rsidRPr="008A780E" w:rsidRDefault="004A7864">
      <w:pPr>
        <w:pStyle w:val="BodyText"/>
        <w:spacing w:before="158"/>
        <w:ind w:left="440"/>
        <w:rPr>
          <w:color w:val="000000" w:themeColor="text1"/>
        </w:rPr>
      </w:pPr>
      <w:r w:rsidRPr="008A780E">
        <w:rPr>
          <w:color w:val="000000" w:themeColor="text1"/>
        </w:rPr>
        <w:t>for the services provided at the time of the visit, using the clinic’s sliding fee scale, if appropriate.</w:t>
      </w:r>
    </w:p>
    <w:p w14:paraId="69D2D3F8" w14:textId="77777777" w:rsidR="0049229A" w:rsidRDefault="0049229A">
      <w:pPr>
        <w:sectPr w:rsidR="0049229A">
          <w:pgSz w:w="12240" w:h="15840"/>
          <w:pgMar w:top="1600" w:right="260" w:bottom="1100" w:left="1000" w:header="720" w:footer="917" w:gutter="0"/>
          <w:cols w:space="720"/>
        </w:sectPr>
      </w:pPr>
    </w:p>
    <w:p w14:paraId="581AAD8E" w14:textId="77777777" w:rsidR="0049229A" w:rsidRPr="008A780E" w:rsidRDefault="0049229A">
      <w:pPr>
        <w:pStyle w:val="BodyText"/>
        <w:spacing w:before="11"/>
        <w:rPr>
          <w:b/>
          <w:bCs/>
          <w:color w:val="000000" w:themeColor="text1"/>
          <w:sz w:val="8"/>
        </w:rPr>
      </w:pPr>
    </w:p>
    <w:p w14:paraId="1280FFF9" w14:textId="0FF9AAA6" w:rsidR="0049229A" w:rsidRPr="008A780E" w:rsidRDefault="008A780E">
      <w:pPr>
        <w:pStyle w:val="Heading2"/>
        <w:ind w:left="440"/>
        <w:rPr>
          <w:rFonts w:ascii="Cambria"/>
          <w:b/>
          <w:bCs/>
          <w:color w:val="000000" w:themeColor="text1"/>
        </w:rPr>
      </w:pPr>
      <w:bookmarkStart w:id="46" w:name="_bookmark47"/>
      <w:bookmarkEnd w:id="46"/>
      <w:r w:rsidRPr="008A780E">
        <w:rPr>
          <w:rFonts w:ascii="Cambria"/>
          <w:b/>
          <w:bCs/>
          <w:color w:val="000000" w:themeColor="text1"/>
          <w:sz w:val="28"/>
        </w:rPr>
        <w:t>PAYMENT FOR DENTAL CARE POLICY</w:t>
      </w:r>
    </w:p>
    <w:p w14:paraId="79E8AFB2" w14:textId="77777777" w:rsidR="0049229A" w:rsidRDefault="0049229A">
      <w:pPr>
        <w:pStyle w:val="BodyText"/>
        <w:spacing w:before="6"/>
        <w:rPr>
          <w:rFonts w:ascii="Cambria"/>
          <w:sz w:val="47"/>
        </w:rPr>
      </w:pPr>
    </w:p>
    <w:p w14:paraId="6EA9415D" w14:textId="77777777" w:rsidR="0049229A" w:rsidRPr="008A780E" w:rsidRDefault="004A7864">
      <w:pPr>
        <w:ind w:left="440"/>
        <w:rPr>
          <w:rFonts w:ascii="Cambria"/>
          <w:b/>
          <w:bCs/>
          <w:color w:val="000000" w:themeColor="text1"/>
          <w:sz w:val="16"/>
        </w:rPr>
      </w:pPr>
      <w:r w:rsidRPr="008A780E">
        <w:rPr>
          <w:b/>
          <w:bCs/>
          <w:noProof/>
          <w:color w:val="000000" w:themeColor="text1"/>
        </w:rPr>
        <mc:AlternateContent>
          <mc:Choice Requires="wps">
            <w:drawing>
              <wp:anchor distT="0" distB="0" distL="0" distR="0" simplePos="0" relativeHeight="251794432" behindDoc="1" locked="0" layoutInCell="1" allowOverlap="1" wp14:anchorId="1DA48E7F" wp14:editId="7DB62C9E">
                <wp:simplePos x="0" y="0"/>
                <wp:positionH relativeFrom="page">
                  <wp:posOffset>896620</wp:posOffset>
                </wp:positionH>
                <wp:positionV relativeFrom="paragraph">
                  <wp:posOffset>196850</wp:posOffset>
                </wp:positionV>
                <wp:extent cx="5981700" cy="1270"/>
                <wp:effectExtent l="0" t="0" r="0" b="0"/>
                <wp:wrapTopAndBottom/>
                <wp:docPr id="246" name="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FF4AB" id=" 207" o:spid="_x0000_s1026" style="position:absolute;margin-left:70.6pt;margin-top:15.5pt;width:471pt;height:.1pt;z-index:-25152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qN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GiUSo2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8A780E">
        <w:rPr>
          <w:rFonts w:ascii="Cambria"/>
          <w:b/>
          <w:bCs/>
          <w:color w:val="000000" w:themeColor="text1"/>
          <w:sz w:val="20"/>
        </w:rPr>
        <w:t>P</w:t>
      </w:r>
      <w:r w:rsidRPr="008A780E">
        <w:rPr>
          <w:rFonts w:ascii="Cambria"/>
          <w:b/>
          <w:bCs/>
          <w:color w:val="000000" w:themeColor="text1"/>
          <w:sz w:val="16"/>
        </w:rPr>
        <w:t>URPOSE</w:t>
      </w:r>
    </w:p>
    <w:p w14:paraId="6E3D76CE" w14:textId="71B0F841" w:rsidR="0049229A" w:rsidRPr="008A780E" w:rsidRDefault="004A7864">
      <w:pPr>
        <w:pStyle w:val="BodyText"/>
        <w:spacing w:before="73" w:line="288" w:lineRule="auto"/>
        <w:ind w:left="440" w:right="1282"/>
        <w:rPr>
          <w:color w:val="000000" w:themeColor="text1"/>
        </w:rPr>
      </w:pPr>
      <w:r w:rsidRPr="008A780E">
        <w:rPr>
          <w:color w:val="000000" w:themeColor="text1"/>
        </w:rPr>
        <w:t xml:space="preserve">To guide the management of patients who are required to pay for services provided in the dental program (either uninsured patients or patients with insurance co-payments). </w:t>
      </w:r>
      <w:r w:rsidR="00042B92" w:rsidRPr="008A780E">
        <w:rPr>
          <w:bCs/>
          <w:color w:val="000000" w:themeColor="text1"/>
        </w:rPr>
        <w:t>H</w:t>
      </w:r>
      <w:r w:rsidR="008A780E" w:rsidRPr="008A780E">
        <w:rPr>
          <w:bCs/>
          <w:color w:val="000000" w:themeColor="text1"/>
        </w:rPr>
        <w:t>elping Hands of Tennessee</w:t>
      </w:r>
      <w:r w:rsidRPr="008A780E">
        <w:rPr>
          <w:b/>
          <w:color w:val="000000" w:themeColor="text1"/>
        </w:rPr>
        <w:t xml:space="preserve"> </w:t>
      </w:r>
      <w:r w:rsidRPr="008A780E">
        <w:rPr>
          <w:color w:val="000000" w:themeColor="text1"/>
        </w:rPr>
        <w:t>encourages patient education to ensure that patients are informed about their financial and other responsibilities in the dental care process.</w:t>
      </w:r>
    </w:p>
    <w:p w14:paraId="4703BDF0" w14:textId="77777777" w:rsidR="0049229A" w:rsidRPr="008A780E" w:rsidRDefault="0049229A">
      <w:pPr>
        <w:pStyle w:val="BodyText"/>
        <w:rPr>
          <w:color w:val="000000" w:themeColor="text1"/>
        </w:rPr>
      </w:pPr>
    </w:p>
    <w:p w14:paraId="759A78D3" w14:textId="77777777" w:rsidR="0049229A" w:rsidRPr="008A780E" w:rsidRDefault="0049229A">
      <w:pPr>
        <w:pStyle w:val="BodyText"/>
        <w:rPr>
          <w:color w:val="000000" w:themeColor="text1"/>
        </w:rPr>
      </w:pPr>
    </w:p>
    <w:p w14:paraId="421A3249" w14:textId="77777777" w:rsidR="0049229A" w:rsidRPr="008A780E" w:rsidRDefault="004A7864">
      <w:pPr>
        <w:spacing w:before="165"/>
        <w:ind w:left="440"/>
        <w:rPr>
          <w:rFonts w:ascii="Cambria"/>
          <w:b/>
          <w:bCs/>
          <w:color w:val="000000" w:themeColor="text1"/>
          <w:sz w:val="16"/>
        </w:rPr>
      </w:pPr>
      <w:r w:rsidRPr="008A780E">
        <w:rPr>
          <w:b/>
          <w:bCs/>
          <w:noProof/>
          <w:color w:val="000000" w:themeColor="text1"/>
        </w:rPr>
        <mc:AlternateContent>
          <mc:Choice Requires="wps">
            <w:drawing>
              <wp:anchor distT="0" distB="0" distL="0" distR="0" simplePos="0" relativeHeight="251795456" behindDoc="1" locked="0" layoutInCell="1" allowOverlap="1" wp14:anchorId="643F7A1F" wp14:editId="50DA9F56">
                <wp:simplePos x="0" y="0"/>
                <wp:positionH relativeFrom="page">
                  <wp:posOffset>896620</wp:posOffset>
                </wp:positionH>
                <wp:positionV relativeFrom="paragraph">
                  <wp:posOffset>301625</wp:posOffset>
                </wp:positionV>
                <wp:extent cx="5981700" cy="1270"/>
                <wp:effectExtent l="0" t="0" r="0" b="0"/>
                <wp:wrapTopAndBottom/>
                <wp:docPr id="245" name="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D441" id=" 206" o:spid="_x0000_s1026" style="position:absolute;margin-left:70.6pt;margin-top:23.75pt;width:471pt;height:.1pt;z-index:-25152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tR6sw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8A780E">
        <w:rPr>
          <w:rFonts w:ascii="Cambria"/>
          <w:b/>
          <w:bCs/>
          <w:color w:val="000000" w:themeColor="text1"/>
          <w:spacing w:val="15"/>
          <w:sz w:val="20"/>
        </w:rPr>
        <w:t>P</w:t>
      </w:r>
      <w:r w:rsidRPr="008A780E">
        <w:rPr>
          <w:rFonts w:ascii="Cambria"/>
          <w:b/>
          <w:bCs/>
          <w:color w:val="000000" w:themeColor="text1"/>
          <w:spacing w:val="15"/>
          <w:sz w:val="16"/>
        </w:rPr>
        <w:t>OLICY</w:t>
      </w:r>
    </w:p>
    <w:p w14:paraId="0207E946" w14:textId="77777777" w:rsidR="0049229A" w:rsidRPr="008A780E" w:rsidRDefault="004A7864">
      <w:pPr>
        <w:pStyle w:val="BodyText"/>
        <w:spacing w:before="73" w:line="288" w:lineRule="auto"/>
        <w:ind w:left="440" w:right="1193"/>
        <w:rPr>
          <w:color w:val="000000" w:themeColor="text1"/>
        </w:rPr>
      </w:pPr>
      <w:r w:rsidRPr="008A780E">
        <w:rPr>
          <w:color w:val="000000" w:themeColor="text1"/>
        </w:rPr>
        <w:t>All patients and families are educated about their payment for care as well as their required insurance co- payments for each dental visit as outlined in their dental insurance contracts. Patients are also advised of their Annual Dental Benefit allowance per insurance contract if it applies and services that are not covered under their plan. In addition, patients are made aware of procedures that are NOT covered by their insurance plan and/or Medicaid insurance guidelines. Patients are responsible for any insurance claims denied as a result of lack of eligibility or termination of coverage of services as well as additional fees that are not covered by their plan.</w:t>
      </w:r>
    </w:p>
    <w:p w14:paraId="048CD23D" w14:textId="2E02DA04" w:rsidR="0049229A" w:rsidRPr="008A780E" w:rsidRDefault="00042B92">
      <w:pPr>
        <w:pStyle w:val="BodyText"/>
        <w:spacing w:before="159" w:line="285" w:lineRule="auto"/>
        <w:ind w:left="440" w:right="1239"/>
        <w:jc w:val="both"/>
        <w:rPr>
          <w:color w:val="000000" w:themeColor="text1"/>
        </w:rPr>
      </w:pPr>
      <w:r w:rsidRPr="008A780E">
        <w:rPr>
          <w:bCs/>
          <w:color w:val="000000" w:themeColor="text1"/>
        </w:rPr>
        <w:t>H</w:t>
      </w:r>
      <w:r w:rsidR="008A780E" w:rsidRPr="008A780E">
        <w:rPr>
          <w:bCs/>
          <w:color w:val="000000" w:themeColor="text1"/>
        </w:rPr>
        <w:t>elping Hands of Tennessee</w:t>
      </w:r>
      <w:r w:rsidR="004A7864" w:rsidRPr="008A780E">
        <w:rPr>
          <w:bCs/>
          <w:color w:val="000000" w:themeColor="text1"/>
        </w:rPr>
        <w:t xml:space="preserve"> offers </w:t>
      </w:r>
      <w:r w:rsidR="004A7864" w:rsidRPr="008A780E">
        <w:rPr>
          <w:color w:val="000000" w:themeColor="text1"/>
        </w:rPr>
        <w:t>a sliding fee scale schedule for self-pay patients that provides discounts to qualified</w:t>
      </w:r>
      <w:r w:rsidR="004A7864" w:rsidRPr="008A780E">
        <w:rPr>
          <w:color w:val="000000" w:themeColor="text1"/>
          <w:spacing w:val="-3"/>
        </w:rPr>
        <w:t xml:space="preserve"> </w:t>
      </w:r>
      <w:r w:rsidR="004A7864" w:rsidRPr="008A780E">
        <w:rPr>
          <w:color w:val="000000" w:themeColor="text1"/>
        </w:rPr>
        <w:t>patients</w:t>
      </w:r>
      <w:r w:rsidR="004A7864" w:rsidRPr="008A780E">
        <w:rPr>
          <w:color w:val="000000" w:themeColor="text1"/>
          <w:spacing w:val="-3"/>
        </w:rPr>
        <w:t xml:space="preserve"> </w:t>
      </w:r>
      <w:r w:rsidR="004A7864" w:rsidRPr="008A780E">
        <w:rPr>
          <w:color w:val="000000" w:themeColor="text1"/>
        </w:rPr>
        <w:t>who</w:t>
      </w:r>
      <w:r w:rsidR="004A7864" w:rsidRPr="008A780E">
        <w:rPr>
          <w:color w:val="000000" w:themeColor="text1"/>
          <w:spacing w:val="-2"/>
        </w:rPr>
        <w:t xml:space="preserve"> </w:t>
      </w:r>
      <w:r w:rsidR="004A7864" w:rsidRPr="008A780E">
        <w:rPr>
          <w:color w:val="000000" w:themeColor="text1"/>
        </w:rPr>
        <w:t>are</w:t>
      </w:r>
      <w:r w:rsidR="004A7864" w:rsidRPr="008A780E">
        <w:rPr>
          <w:color w:val="000000" w:themeColor="text1"/>
          <w:spacing w:val="-4"/>
        </w:rPr>
        <w:t xml:space="preserve"> </w:t>
      </w:r>
      <w:r w:rsidR="004A7864" w:rsidRPr="008A780E">
        <w:rPr>
          <w:color w:val="000000" w:themeColor="text1"/>
        </w:rPr>
        <w:t>uninsured</w:t>
      </w:r>
      <w:r w:rsidR="004A7864" w:rsidRPr="008A780E">
        <w:rPr>
          <w:color w:val="000000" w:themeColor="text1"/>
          <w:spacing w:val="-2"/>
        </w:rPr>
        <w:t xml:space="preserve"> </w:t>
      </w:r>
      <w:r w:rsidR="004A7864" w:rsidRPr="008A780E">
        <w:rPr>
          <w:color w:val="000000" w:themeColor="text1"/>
        </w:rPr>
        <w:t>or</w:t>
      </w:r>
      <w:r w:rsidR="004A7864" w:rsidRPr="008A780E">
        <w:rPr>
          <w:color w:val="000000" w:themeColor="text1"/>
          <w:spacing w:val="-2"/>
        </w:rPr>
        <w:t xml:space="preserve"> </w:t>
      </w:r>
      <w:r w:rsidR="004A7864" w:rsidRPr="008A780E">
        <w:rPr>
          <w:color w:val="000000" w:themeColor="text1"/>
        </w:rPr>
        <w:t>underinsured.</w:t>
      </w:r>
      <w:r w:rsidR="004A7864" w:rsidRPr="008A780E">
        <w:rPr>
          <w:color w:val="000000" w:themeColor="text1"/>
          <w:spacing w:val="-3"/>
        </w:rPr>
        <w:t xml:space="preserve"> </w:t>
      </w:r>
      <w:r w:rsidR="004A7864" w:rsidRPr="008A780E">
        <w:rPr>
          <w:color w:val="000000" w:themeColor="text1"/>
        </w:rPr>
        <w:t>The</w:t>
      </w:r>
      <w:r w:rsidR="004A7864" w:rsidRPr="008A780E">
        <w:rPr>
          <w:color w:val="000000" w:themeColor="text1"/>
          <w:spacing w:val="-1"/>
        </w:rPr>
        <w:t xml:space="preserve"> </w:t>
      </w:r>
      <w:r w:rsidR="004A7864" w:rsidRPr="008A780E">
        <w:rPr>
          <w:color w:val="000000" w:themeColor="text1"/>
        </w:rPr>
        <w:t>sliding</w:t>
      </w:r>
      <w:r w:rsidR="004A7864" w:rsidRPr="008A780E">
        <w:rPr>
          <w:color w:val="000000" w:themeColor="text1"/>
          <w:spacing w:val="-3"/>
        </w:rPr>
        <w:t xml:space="preserve"> </w:t>
      </w:r>
      <w:r w:rsidR="004A7864" w:rsidRPr="008A780E">
        <w:rPr>
          <w:color w:val="000000" w:themeColor="text1"/>
        </w:rPr>
        <w:t>fee</w:t>
      </w:r>
      <w:r w:rsidR="004A7864" w:rsidRPr="008A780E">
        <w:rPr>
          <w:color w:val="000000" w:themeColor="text1"/>
          <w:spacing w:val="-4"/>
        </w:rPr>
        <w:t xml:space="preserve"> </w:t>
      </w:r>
      <w:r w:rsidR="004A7864" w:rsidRPr="008A780E">
        <w:rPr>
          <w:color w:val="000000" w:themeColor="text1"/>
        </w:rPr>
        <w:t>discount</w:t>
      </w:r>
      <w:r w:rsidR="004A7864" w:rsidRPr="008A780E">
        <w:rPr>
          <w:color w:val="000000" w:themeColor="text1"/>
          <w:spacing w:val="-2"/>
        </w:rPr>
        <w:t xml:space="preserve"> </w:t>
      </w:r>
      <w:r w:rsidR="004A7864" w:rsidRPr="008A780E">
        <w:rPr>
          <w:color w:val="000000" w:themeColor="text1"/>
        </w:rPr>
        <w:t>scale</w:t>
      </w:r>
      <w:r w:rsidR="004A7864" w:rsidRPr="008A780E">
        <w:rPr>
          <w:color w:val="000000" w:themeColor="text1"/>
          <w:spacing w:val="-3"/>
        </w:rPr>
        <w:t xml:space="preserve"> </w:t>
      </w:r>
      <w:r w:rsidR="004A7864" w:rsidRPr="008A780E">
        <w:rPr>
          <w:color w:val="000000" w:themeColor="text1"/>
        </w:rPr>
        <w:t>is</w:t>
      </w:r>
      <w:r w:rsidR="004A7864" w:rsidRPr="008A780E">
        <w:rPr>
          <w:color w:val="000000" w:themeColor="text1"/>
          <w:spacing w:val="-4"/>
        </w:rPr>
        <w:t xml:space="preserve"> </w:t>
      </w:r>
      <w:r w:rsidR="004A7864" w:rsidRPr="008A780E">
        <w:rPr>
          <w:color w:val="000000" w:themeColor="text1"/>
        </w:rPr>
        <w:t>based</w:t>
      </w:r>
      <w:r w:rsidR="004A7864" w:rsidRPr="008A780E">
        <w:rPr>
          <w:color w:val="000000" w:themeColor="text1"/>
          <w:spacing w:val="-2"/>
        </w:rPr>
        <w:t xml:space="preserve"> </w:t>
      </w:r>
      <w:r w:rsidR="004A7864" w:rsidRPr="008A780E">
        <w:rPr>
          <w:color w:val="000000" w:themeColor="text1"/>
        </w:rPr>
        <w:t>on</w:t>
      </w:r>
      <w:r w:rsidR="004A7864" w:rsidRPr="008A780E">
        <w:rPr>
          <w:color w:val="000000" w:themeColor="text1"/>
          <w:spacing w:val="-2"/>
        </w:rPr>
        <w:t xml:space="preserve"> </w:t>
      </w:r>
      <w:r w:rsidR="004A7864" w:rsidRPr="008A780E">
        <w:rPr>
          <w:color w:val="000000" w:themeColor="text1"/>
        </w:rPr>
        <w:t>poverty</w:t>
      </w:r>
      <w:r w:rsidR="004A7864" w:rsidRPr="008A780E">
        <w:rPr>
          <w:color w:val="000000" w:themeColor="text1"/>
          <w:spacing w:val="-2"/>
        </w:rPr>
        <w:t xml:space="preserve"> </w:t>
      </w:r>
      <w:r w:rsidR="004A7864" w:rsidRPr="008A780E">
        <w:rPr>
          <w:color w:val="000000" w:themeColor="text1"/>
        </w:rPr>
        <w:t>guidelines established by the Federal Government as written and updated annually in the Federal</w:t>
      </w:r>
      <w:r w:rsidR="004A7864" w:rsidRPr="008A780E">
        <w:rPr>
          <w:color w:val="000000" w:themeColor="text1"/>
          <w:spacing w:val="-8"/>
        </w:rPr>
        <w:t xml:space="preserve"> </w:t>
      </w:r>
      <w:r w:rsidR="004A7864" w:rsidRPr="008A780E">
        <w:rPr>
          <w:color w:val="000000" w:themeColor="text1"/>
        </w:rPr>
        <w:t>Register.</w:t>
      </w:r>
    </w:p>
    <w:p w14:paraId="296A1D4B" w14:textId="77777777" w:rsidR="0049229A" w:rsidRPr="008A780E" w:rsidRDefault="004A7864">
      <w:pPr>
        <w:pStyle w:val="BodyText"/>
        <w:spacing w:before="168" w:line="285" w:lineRule="auto"/>
        <w:ind w:left="440" w:right="1210"/>
        <w:jc w:val="both"/>
        <w:rPr>
          <w:color w:val="000000" w:themeColor="text1"/>
        </w:rPr>
      </w:pPr>
      <w:r w:rsidRPr="008A780E">
        <w:rPr>
          <w:color w:val="000000" w:themeColor="text1"/>
        </w:rPr>
        <w:t>Self-pay patients are responsible for full payment when services are rendered. Self-pay patients are also counseled if they have outstanding balances. They are advised that if balances are not paid in full, no elective (non-emergent) dental care will be started.</w:t>
      </w:r>
    </w:p>
    <w:p w14:paraId="66F29A61" w14:textId="5C18C563" w:rsidR="0049229A" w:rsidRPr="008A780E" w:rsidRDefault="004A7864">
      <w:pPr>
        <w:spacing w:before="168" w:line="285" w:lineRule="auto"/>
        <w:ind w:left="440" w:right="1193"/>
        <w:rPr>
          <w:color w:val="000000" w:themeColor="text1"/>
          <w:sz w:val="20"/>
        </w:rPr>
      </w:pPr>
      <w:r w:rsidRPr="008A780E">
        <w:rPr>
          <w:color w:val="000000" w:themeColor="text1"/>
          <w:sz w:val="20"/>
        </w:rPr>
        <w:t xml:space="preserve">Notices regarding </w:t>
      </w:r>
      <w:r w:rsidR="00042B92" w:rsidRPr="008A780E">
        <w:rPr>
          <w:bCs/>
          <w:color w:val="000000" w:themeColor="text1"/>
          <w:sz w:val="20"/>
        </w:rPr>
        <w:t>H</w:t>
      </w:r>
      <w:r w:rsidR="008A780E" w:rsidRPr="008A780E">
        <w:rPr>
          <w:bCs/>
          <w:color w:val="000000" w:themeColor="text1"/>
          <w:sz w:val="20"/>
        </w:rPr>
        <w:t>elping Hands of Tennessee</w:t>
      </w:r>
      <w:r w:rsidRPr="008A780E">
        <w:rPr>
          <w:bCs/>
          <w:color w:val="000000" w:themeColor="text1"/>
          <w:sz w:val="20"/>
        </w:rPr>
        <w:t>’s</w:t>
      </w:r>
      <w:r w:rsidRPr="008A780E">
        <w:rPr>
          <w:color w:val="000000" w:themeColor="text1"/>
          <w:sz w:val="20"/>
        </w:rPr>
        <w:t xml:space="preserve"> Payment Policy will be posted prominently in the Dental Department.</w:t>
      </w:r>
    </w:p>
    <w:p w14:paraId="04196B86" w14:textId="77777777" w:rsidR="0049229A" w:rsidRPr="008A780E" w:rsidRDefault="0049229A">
      <w:pPr>
        <w:pStyle w:val="BodyText"/>
        <w:rPr>
          <w:color w:val="000000" w:themeColor="text1"/>
        </w:rPr>
      </w:pPr>
    </w:p>
    <w:p w14:paraId="5E3E9B3E" w14:textId="77777777" w:rsidR="0049229A" w:rsidRPr="008A780E" w:rsidRDefault="0049229A">
      <w:pPr>
        <w:pStyle w:val="BodyText"/>
        <w:rPr>
          <w:color w:val="000000" w:themeColor="text1"/>
        </w:rPr>
      </w:pPr>
    </w:p>
    <w:p w14:paraId="22D66FC5" w14:textId="02E3F71B" w:rsidR="0049229A" w:rsidRPr="008A780E" w:rsidRDefault="004A7864">
      <w:pPr>
        <w:spacing w:before="167"/>
        <w:ind w:left="440"/>
        <w:jc w:val="both"/>
        <w:rPr>
          <w:rFonts w:ascii="Cambria"/>
          <w:b/>
          <w:bCs/>
          <w:color w:val="000000" w:themeColor="text1"/>
          <w:sz w:val="20"/>
        </w:rPr>
      </w:pPr>
      <w:r w:rsidRPr="008A780E">
        <w:rPr>
          <w:b/>
          <w:bCs/>
          <w:noProof/>
          <w:color w:val="000000" w:themeColor="text1"/>
        </w:rPr>
        <mc:AlternateContent>
          <mc:Choice Requires="wps">
            <w:drawing>
              <wp:anchor distT="0" distB="0" distL="0" distR="0" simplePos="0" relativeHeight="251796480" behindDoc="1" locked="0" layoutInCell="1" allowOverlap="1" wp14:anchorId="26B51000" wp14:editId="6E1F7C7B">
                <wp:simplePos x="0" y="0"/>
                <wp:positionH relativeFrom="page">
                  <wp:posOffset>896620</wp:posOffset>
                </wp:positionH>
                <wp:positionV relativeFrom="paragraph">
                  <wp:posOffset>304165</wp:posOffset>
                </wp:positionV>
                <wp:extent cx="5981700" cy="1270"/>
                <wp:effectExtent l="0" t="0" r="0" b="0"/>
                <wp:wrapTopAndBottom/>
                <wp:docPr id="244" name="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1025E" id=" 205" o:spid="_x0000_s1026" style="position:absolute;margin-left:70.6pt;margin-top:23.95pt;width:471pt;height:.1pt;z-index:-25152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Jy9PDr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8A780E" w:rsidRPr="008A780E">
        <w:rPr>
          <w:rFonts w:ascii="Cambria"/>
          <w:b/>
          <w:bCs/>
          <w:color w:val="000000" w:themeColor="text1"/>
          <w:sz w:val="20"/>
        </w:rPr>
        <w:t>PROCEDURE</w:t>
      </w:r>
    </w:p>
    <w:p w14:paraId="178A8EAB" w14:textId="77777777" w:rsidR="0049229A" w:rsidRPr="008A780E" w:rsidRDefault="0049229A">
      <w:pPr>
        <w:pStyle w:val="BodyText"/>
        <w:rPr>
          <w:rFonts w:ascii="Cambria"/>
          <w:color w:val="000000" w:themeColor="text1"/>
        </w:rPr>
      </w:pPr>
    </w:p>
    <w:p w14:paraId="398FEF24" w14:textId="77777777" w:rsidR="0049229A" w:rsidRPr="008A780E" w:rsidRDefault="0049229A">
      <w:pPr>
        <w:pStyle w:val="BodyText"/>
        <w:spacing w:before="1"/>
        <w:rPr>
          <w:rFonts w:ascii="Cambria"/>
          <w:color w:val="000000" w:themeColor="text1"/>
          <w:sz w:val="16"/>
        </w:rPr>
      </w:pPr>
    </w:p>
    <w:p w14:paraId="61D61AAF" w14:textId="77777777" w:rsidR="0049229A" w:rsidRPr="008A780E" w:rsidRDefault="004A7864">
      <w:pPr>
        <w:spacing w:before="100"/>
        <w:ind w:left="440"/>
        <w:rPr>
          <w:rFonts w:ascii="Cambria"/>
          <w:b/>
          <w:bCs/>
          <w:color w:val="000000" w:themeColor="text1"/>
          <w:sz w:val="19"/>
        </w:rPr>
      </w:pPr>
      <w:r w:rsidRPr="008A780E">
        <w:rPr>
          <w:rFonts w:ascii="Cambria"/>
          <w:b/>
          <w:bCs/>
          <w:color w:val="000000" w:themeColor="text1"/>
          <w:sz w:val="24"/>
        </w:rPr>
        <w:t>B</w:t>
      </w:r>
      <w:r w:rsidRPr="008A780E">
        <w:rPr>
          <w:rFonts w:ascii="Cambria"/>
          <w:b/>
          <w:bCs/>
          <w:color w:val="000000" w:themeColor="text1"/>
          <w:sz w:val="19"/>
        </w:rPr>
        <w:t xml:space="preserve">ILLING </w:t>
      </w:r>
      <w:r w:rsidRPr="008A780E">
        <w:rPr>
          <w:rFonts w:ascii="Cambria"/>
          <w:b/>
          <w:bCs/>
          <w:color w:val="000000" w:themeColor="text1"/>
          <w:sz w:val="24"/>
        </w:rPr>
        <w:t>C</w:t>
      </w:r>
      <w:r w:rsidRPr="008A780E">
        <w:rPr>
          <w:rFonts w:ascii="Cambria"/>
          <w:b/>
          <w:bCs/>
          <w:color w:val="000000" w:themeColor="text1"/>
          <w:sz w:val="19"/>
        </w:rPr>
        <w:t>YCLE</w:t>
      </w:r>
    </w:p>
    <w:p w14:paraId="6DCA86E9" w14:textId="77777777" w:rsidR="0049229A" w:rsidRPr="008A780E" w:rsidRDefault="004A7864">
      <w:pPr>
        <w:pStyle w:val="ListParagraph"/>
        <w:numPr>
          <w:ilvl w:val="0"/>
          <w:numId w:val="9"/>
        </w:numPr>
        <w:tabs>
          <w:tab w:val="left" w:pos="1160"/>
          <w:tab w:val="left" w:pos="1161"/>
        </w:tabs>
        <w:spacing w:before="242" w:line="271" w:lineRule="auto"/>
        <w:ind w:right="1358"/>
        <w:rPr>
          <w:color w:val="000000" w:themeColor="text1"/>
          <w:sz w:val="20"/>
        </w:rPr>
      </w:pPr>
      <w:r w:rsidRPr="008A780E">
        <w:rPr>
          <w:color w:val="000000" w:themeColor="text1"/>
          <w:sz w:val="20"/>
        </w:rPr>
        <w:t>All</w:t>
      </w:r>
      <w:r w:rsidRPr="008A780E">
        <w:rPr>
          <w:color w:val="000000" w:themeColor="text1"/>
          <w:spacing w:val="-3"/>
          <w:sz w:val="20"/>
        </w:rPr>
        <w:t xml:space="preserve"> </w:t>
      </w:r>
      <w:r w:rsidRPr="008A780E">
        <w:rPr>
          <w:color w:val="000000" w:themeColor="text1"/>
          <w:sz w:val="20"/>
        </w:rPr>
        <w:t>claims,</w:t>
      </w:r>
      <w:r w:rsidRPr="008A780E">
        <w:rPr>
          <w:color w:val="000000" w:themeColor="text1"/>
          <w:spacing w:val="-2"/>
          <w:sz w:val="20"/>
        </w:rPr>
        <w:t xml:space="preserve"> </w:t>
      </w:r>
      <w:r w:rsidRPr="008A780E">
        <w:rPr>
          <w:color w:val="000000" w:themeColor="text1"/>
          <w:sz w:val="20"/>
        </w:rPr>
        <w:t>regardless</w:t>
      </w:r>
      <w:r w:rsidRPr="008A780E">
        <w:rPr>
          <w:color w:val="000000" w:themeColor="text1"/>
          <w:spacing w:val="-4"/>
          <w:sz w:val="20"/>
        </w:rPr>
        <w:t xml:space="preserve"> </w:t>
      </w:r>
      <w:r w:rsidRPr="008A780E">
        <w:rPr>
          <w:color w:val="000000" w:themeColor="text1"/>
          <w:sz w:val="20"/>
        </w:rPr>
        <w:t>of</w:t>
      </w:r>
      <w:r w:rsidRPr="008A780E">
        <w:rPr>
          <w:color w:val="000000" w:themeColor="text1"/>
          <w:spacing w:val="-4"/>
          <w:sz w:val="20"/>
        </w:rPr>
        <w:t xml:space="preserve"> </w:t>
      </w:r>
      <w:r w:rsidRPr="008A780E">
        <w:rPr>
          <w:color w:val="000000" w:themeColor="text1"/>
          <w:sz w:val="20"/>
        </w:rPr>
        <w:t>payer source(s),</w:t>
      </w:r>
      <w:r w:rsidRPr="008A780E">
        <w:rPr>
          <w:color w:val="000000" w:themeColor="text1"/>
          <w:spacing w:val="-3"/>
          <w:sz w:val="20"/>
        </w:rPr>
        <w:t xml:space="preserve"> </w:t>
      </w:r>
      <w:r w:rsidRPr="008A780E">
        <w:rPr>
          <w:color w:val="000000" w:themeColor="text1"/>
          <w:sz w:val="20"/>
        </w:rPr>
        <w:t>are</w:t>
      </w:r>
      <w:r w:rsidRPr="008A780E">
        <w:rPr>
          <w:color w:val="000000" w:themeColor="text1"/>
          <w:spacing w:val="-2"/>
          <w:sz w:val="20"/>
        </w:rPr>
        <w:t xml:space="preserve"> </w:t>
      </w:r>
      <w:r w:rsidRPr="008A780E">
        <w:rPr>
          <w:color w:val="000000" w:themeColor="text1"/>
          <w:sz w:val="20"/>
        </w:rPr>
        <w:t>processed</w:t>
      </w:r>
      <w:r w:rsidRPr="008A780E">
        <w:rPr>
          <w:color w:val="000000" w:themeColor="text1"/>
          <w:spacing w:val="-3"/>
          <w:sz w:val="20"/>
        </w:rPr>
        <w:t xml:space="preserve"> </w:t>
      </w:r>
      <w:r w:rsidRPr="008A780E">
        <w:rPr>
          <w:color w:val="000000" w:themeColor="text1"/>
          <w:sz w:val="20"/>
        </w:rPr>
        <w:t>by</w:t>
      </w:r>
      <w:r w:rsidRPr="008A780E">
        <w:rPr>
          <w:color w:val="000000" w:themeColor="text1"/>
          <w:spacing w:val="-2"/>
          <w:sz w:val="20"/>
        </w:rPr>
        <w:t xml:space="preserve"> </w:t>
      </w:r>
      <w:r w:rsidRPr="008A780E">
        <w:rPr>
          <w:color w:val="000000" w:themeColor="text1"/>
          <w:sz w:val="20"/>
        </w:rPr>
        <w:t>the</w:t>
      </w:r>
      <w:r w:rsidRPr="008A780E">
        <w:rPr>
          <w:color w:val="000000" w:themeColor="text1"/>
          <w:spacing w:val="2"/>
          <w:sz w:val="20"/>
        </w:rPr>
        <w:t xml:space="preserve"> </w:t>
      </w:r>
      <w:r w:rsidRPr="008A780E">
        <w:rPr>
          <w:color w:val="000000" w:themeColor="text1"/>
          <w:sz w:val="20"/>
        </w:rPr>
        <w:t>Billing</w:t>
      </w:r>
      <w:r w:rsidRPr="008A780E">
        <w:rPr>
          <w:color w:val="000000" w:themeColor="text1"/>
          <w:spacing w:val="-2"/>
          <w:sz w:val="20"/>
        </w:rPr>
        <w:t xml:space="preserve"> </w:t>
      </w:r>
      <w:r w:rsidRPr="008A780E">
        <w:rPr>
          <w:color w:val="000000" w:themeColor="text1"/>
          <w:sz w:val="20"/>
        </w:rPr>
        <w:t>department</w:t>
      </w:r>
      <w:r w:rsidRPr="008A780E">
        <w:rPr>
          <w:color w:val="000000" w:themeColor="text1"/>
          <w:spacing w:val="-2"/>
          <w:sz w:val="20"/>
        </w:rPr>
        <w:t xml:space="preserve"> </w:t>
      </w:r>
      <w:r w:rsidRPr="008A780E">
        <w:rPr>
          <w:color w:val="000000" w:themeColor="text1"/>
          <w:sz w:val="20"/>
        </w:rPr>
        <w:t>within</w:t>
      </w:r>
      <w:r w:rsidRPr="008A780E">
        <w:rPr>
          <w:color w:val="000000" w:themeColor="text1"/>
          <w:spacing w:val="-2"/>
          <w:sz w:val="20"/>
        </w:rPr>
        <w:t xml:space="preserve"> </w:t>
      </w:r>
      <w:r w:rsidRPr="008A780E">
        <w:rPr>
          <w:color w:val="000000" w:themeColor="text1"/>
          <w:sz w:val="20"/>
        </w:rPr>
        <w:t>one</w:t>
      </w:r>
      <w:r w:rsidRPr="008A780E">
        <w:rPr>
          <w:color w:val="000000" w:themeColor="text1"/>
          <w:spacing w:val="-3"/>
          <w:sz w:val="20"/>
        </w:rPr>
        <w:t xml:space="preserve"> </w:t>
      </w:r>
      <w:r w:rsidRPr="008A780E">
        <w:rPr>
          <w:color w:val="000000" w:themeColor="text1"/>
          <w:sz w:val="20"/>
        </w:rPr>
        <w:t>week</w:t>
      </w:r>
      <w:r w:rsidRPr="008A780E">
        <w:rPr>
          <w:color w:val="000000" w:themeColor="text1"/>
          <w:spacing w:val="-2"/>
          <w:sz w:val="20"/>
        </w:rPr>
        <w:t xml:space="preserve"> </w:t>
      </w:r>
      <w:r w:rsidRPr="008A780E">
        <w:rPr>
          <w:color w:val="000000" w:themeColor="text1"/>
          <w:sz w:val="20"/>
        </w:rPr>
        <w:t>of</w:t>
      </w:r>
      <w:r w:rsidRPr="008A780E">
        <w:rPr>
          <w:color w:val="000000" w:themeColor="text1"/>
          <w:spacing w:val="-4"/>
          <w:sz w:val="20"/>
        </w:rPr>
        <w:t xml:space="preserve"> </w:t>
      </w:r>
      <w:r w:rsidRPr="008A780E">
        <w:rPr>
          <w:color w:val="000000" w:themeColor="text1"/>
          <w:sz w:val="20"/>
        </w:rPr>
        <w:t>the date of</w:t>
      </w:r>
      <w:r w:rsidRPr="008A780E">
        <w:rPr>
          <w:color w:val="000000" w:themeColor="text1"/>
          <w:spacing w:val="-4"/>
          <w:sz w:val="20"/>
        </w:rPr>
        <w:t xml:space="preserve"> </w:t>
      </w:r>
      <w:r w:rsidRPr="008A780E">
        <w:rPr>
          <w:color w:val="000000" w:themeColor="text1"/>
          <w:sz w:val="20"/>
        </w:rPr>
        <w:t>service.</w:t>
      </w:r>
    </w:p>
    <w:p w14:paraId="0DA68299" w14:textId="77777777" w:rsidR="0049229A" w:rsidRPr="008A780E" w:rsidRDefault="0049229A">
      <w:pPr>
        <w:pStyle w:val="BodyText"/>
        <w:spacing w:before="5"/>
        <w:rPr>
          <w:color w:val="000000" w:themeColor="text1"/>
        </w:rPr>
      </w:pPr>
    </w:p>
    <w:p w14:paraId="47ECD510" w14:textId="77777777" w:rsidR="0049229A" w:rsidRPr="008A780E" w:rsidRDefault="004A7864">
      <w:pPr>
        <w:pStyle w:val="ListParagraph"/>
        <w:numPr>
          <w:ilvl w:val="0"/>
          <w:numId w:val="9"/>
        </w:numPr>
        <w:tabs>
          <w:tab w:val="left" w:pos="1160"/>
          <w:tab w:val="left" w:pos="1161"/>
        </w:tabs>
        <w:spacing w:line="273" w:lineRule="auto"/>
        <w:ind w:right="1227"/>
        <w:rPr>
          <w:color w:val="000000" w:themeColor="text1"/>
          <w:sz w:val="20"/>
        </w:rPr>
      </w:pPr>
      <w:r w:rsidRPr="008A780E">
        <w:rPr>
          <w:color w:val="000000" w:themeColor="text1"/>
          <w:sz w:val="20"/>
        </w:rPr>
        <w:t>Subsequent invoices are mailed every thirty (30) days thereafter for self-pay accounts. All self-pay patients with high balances are encouraged to develop payment arrangements with the Dental Department</w:t>
      </w:r>
      <w:r w:rsidRPr="008A780E">
        <w:rPr>
          <w:color w:val="000000" w:themeColor="text1"/>
          <w:spacing w:val="-3"/>
          <w:sz w:val="20"/>
        </w:rPr>
        <w:t xml:space="preserve"> </w:t>
      </w:r>
      <w:r w:rsidRPr="008A780E">
        <w:rPr>
          <w:color w:val="000000" w:themeColor="text1"/>
          <w:sz w:val="20"/>
        </w:rPr>
        <w:t>and</w:t>
      </w:r>
      <w:r w:rsidRPr="008A780E">
        <w:rPr>
          <w:color w:val="000000" w:themeColor="text1"/>
          <w:spacing w:val="-2"/>
          <w:sz w:val="20"/>
        </w:rPr>
        <w:t xml:space="preserve"> </w:t>
      </w:r>
      <w:r w:rsidRPr="008A780E">
        <w:rPr>
          <w:color w:val="000000" w:themeColor="text1"/>
          <w:sz w:val="20"/>
        </w:rPr>
        <w:t>should</w:t>
      </w:r>
      <w:r w:rsidRPr="008A780E">
        <w:rPr>
          <w:color w:val="000000" w:themeColor="text1"/>
          <w:spacing w:val="-2"/>
          <w:sz w:val="20"/>
        </w:rPr>
        <w:t xml:space="preserve"> </w:t>
      </w:r>
      <w:r w:rsidRPr="008A780E">
        <w:rPr>
          <w:color w:val="000000" w:themeColor="text1"/>
          <w:sz w:val="20"/>
        </w:rPr>
        <w:t>have</w:t>
      </w:r>
      <w:r w:rsidRPr="008A780E">
        <w:rPr>
          <w:color w:val="000000" w:themeColor="text1"/>
          <w:spacing w:val="-1"/>
          <w:sz w:val="20"/>
        </w:rPr>
        <w:t xml:space="preserve"> </w:t>
      </w:r>
      <w:r w:rsidRPr="008A780E">
        <w:rPr>
          <w:color w:val="000000" w:themeColor="text1"/>
          <w:sz w:val="20"/>
        </w:rPr>
        <w:t>a</w:t>
      </w:r>
      <w:r w:rsidRPr="008A780E">
        <w:rPr>
          <w:color w:val="000000" w:themeColor="text1"/>
          <w:spacing w:val="-2"/>
          <w:sz w:val="20"/>
        </w:rPr>
        <w:t xml:space="preserve"> </w:t>
      </w:r>
      <w:r w:rsidRPr="008A780E">
        <w:rPr>
          <w:color w:val="000000" w:themeColor="text1"/>
          <w:sz w:val="20"/>
        </w:rPr>
        <w:t>chart</w:t>
      </w:r>
      <w:r w:rsidRPr="008A780E">
        <w:rPr>
          <w:color w:val="000000" w:themeColor="text1"/>
          <w:spacing w:val="-2"/>
          <w:sz w:val="20"/>
        </w:rPr>
        <w:t xml:space="preserve"> </w:t>
      </w:r>
      <w:r w:rsidRPr="008A780E">
        <w:rPr>
          <w:color w:val="000000" w:themeColor="text1"/>
          <w:sz w:val="20"/>
        </w:rPr>
        <w:t>alert</w:t>
      </w:r>
      <w:r w:rsidRPr="008A780E">
        <w:rPr>
          <w:color w:val="000000" w:themeColor="text1"/>
          <w:spacing w:val="-2"/>
          <w:sz w:val="20"/>
        </w:rPr>
        <w:t xml:space="preserve"> </w:t>
      </w:r>
      <w:r w:rsidRPr="008A780E">
        <w:rPr>
          <w:color w:val="000000" w:themeColor="text1"/>
          <w:sz w:val="20"/>
        </w:rPr>
        <w:t>indicating</w:t>
      </w:r>
      <w:r w:rsidRPr="008A780E">
        <w:rPr>
          <w:color w:val="000000" w:themeColor="text1"/>
          <w:spacing w:val="-3"/>
          <w:sz w:val="20"/>
        </w:rPr>
        <w:t xml:space="preserve"> </w:t>
      </w:r>
      <w:r w:rsidRPr="008A780E">
        <w:rPr>
          <w:color w:val="000000" w:themeColor="text1"/>
          <w:sz w:val="20"/>
        </w:rPr>
        <w:t>that</w:t>
      </w:r>
      <w:r w:rsidRPr="008A780E">
        <w:rPr>
          <w:color w:val="000000" w:themeColor="text1"/>
          <w:spacing w:val="-2"/>
          <w:sz w:val="20"/>
        </w:rPr>
        <w:t xml:space="preserve"> </w:t>
      </w:r>
      <w:r w:rsidRPr="008A780E">
        <w:rPr>
          <w:color w:val="000000" w:themeColor="text1"/>
          <w:sz w:val="20"/>
        </w:rPr>
        <w:t>balances</w:t>
      </w:r>
      <w:r w:rsidRPr="008A780E">
        <w:rPr>
          <w:color w:val="000000" w:themeColor="text1"/>
          <w:spacing w:val="-1"/>
          <w:sz w:val="20"/>
        </w:rPr>
        <w:t xml:space="preserve"> </w:t>
      </w:r>
      <w:r w:rsidRPr="008A780E">
        <w:rPr>
          <w:color w:val="000000" w:themeColor="text1"/>
          <w:sz w:val="20"/>
        </w:rPr>
        <w:t>should</w:t>
      </w:r>
      <w:r w:rsidRPr="008A780E">
        <w:rPr>
          <w:color w:val="000000" w:themeColor="text1"/>
          <w:spacing w:val="-2"/>
          <w:sz w:val="20"/>
        </w:rPr>
        <w:t xml:space="preserve"> </w:t>
      </w:r>
      <w:r w:rsidRPr="008A780E">
        <w:rPr>
          <w:color w:val="000000" w:themeColor="text1"/>
          <w:sz w:val="20"/>
        </w:rPr>
        <w:t>be</w:t>
      </w:r>
      <w:r w:rsidRPr="008A780E">
        <w:rPr>
          <w:color w:val="000000" w:themeColor="text1"/>
          <w:spacing w:val="-3"/>
          <w:sz w:val="20"/>
        </w:rPr>
        <w:t xml:space="preserve"> </w:t>
      </w:r>
      <w:r w:rsidRPr="008A780E">
        <w:rPr>
          <w:color w:val="000000" w:themeColor="text1"/>
          <w:sz w:val="20"/>
        </w:rPr>
        <w:t>paid</w:t>
      </w:r>
      <w:r w:rsidRPr="008A780E">
        <w:rPr>
          <w:color w:val="000000" w:themeColor="text1"/>
          <w:spacing w:val="-1"/>
          <w:sz w:val="20"/>
        </w:rPr>
        <w:t xml:space="preserve"> </w:t>
      </w:r>
      <w:r w:rsidRPr="008A780E">
        <w:rPr>
          <w:color w:val="000000" w:themeColor="text1"/>
          <w:sz w:val="20"/>
        </w:rPr>
        <w:t>prior</w:t>
      </w:r>
      <w:r w:rsidRPr="008A780E">
        <w:rPr>
          <w:color w:val="000000" w:themeColor="text1"/>
          <w:spacing w:val="-2"/>
          <w:sz w:val="20"/>
        </w:rPr>
        <w:t xml:space="preserve"> </w:t>
      </w:r>
      <w:r w:rsidRPr="008A780E">
        <w:rPr>
          <w:color w:val="000000" w:themeColor="text1"/>
          <w:sz w:val="20"/>
        </w:rPr>
        <w:t>to</w:t>
      </w:r>
      <w:r w:rsidRPr="008A780E">
        <w:rPr>
          <w:color w:val="000000" w:themeColor="text1"/>
          <w:spacing w:val="-4"/>
          <w:sz w:val="20"/>
        </w:rPr>
        <w:t xml:space="preserve"> </w:t>
      </w:r>
      <w:r w:rsidRPr="008A780E">
        <w:rPr>
          <w:color w:val="000000" w:themeColor="text1"/>
          <w:sz w:val="20"/>
        </w:rPr>
        <w:t>the</w:t>
      </w:r>
      <w:r w:rsidRPr="008A780E">
        <w:rPr>
          <w:color w:val="000000" w:themeColor="text1"/>
          <w:spacing w:val="-3"/>
          <w:sz w:val="20"/>
        </w:rPr>
        <w:t xml:space="preserve"> </w:t>
      </w:r>
      <w:r w:rsidRPr="008A780E">
        <w:rPr>
          <w:color w:val="000000" w:themeColor="text1"/>
          <w:sz w:val="20"/>
        </w:rPr>
        <w:t>provision</w:t>
      </w:r>
      <w:r w:rsidRPr="008A780E">
        <w:rPr>
          <w:color w:val="000000" w:themeColor="text1"/>
          <w:spacing w:val="-1"/>
          <w:sz w:val="20"/>
        </w:rPr>
        <w:t xml:space="preserve"> </w:t>
      </w:r>
      <w:r w:rsidRPr="008A780E">
        <w:rPr>
          <w:color w:val="000000" w:themeColor="text1"/>
          <w:sz w:val="20"/>
        </w:rPr>
        <w:t>of further non-emergent dental</w:t>
      </w:r>
      <w:r w:rsidRPr="008A780E">
        <w:rPr>
          <w:color w:val="000000" w:themeColor="text1"/>
          <w:spacing w:val="-1"/>
          <w:sz w:val="20"/>
        </w:rPr>
        <w:t xml:space="preserve"> </w:t>
      </w:r>
      <w:r w:rsidRPr="008A780E">
        <w:rPr>
          <w:color w:val="000000" w:themeColor="text1"/>
          <w:sz w:val="20"/>
        </w:rPr>
        <w:t>services.</w:t>
      </w:r>
    </w:p>
    <w:p w14:paraId="63B6AA77" w14:textId="77777777" w:rsidR="0049229A" w:rsidRDefault="0049229A">
      <w:pPr>
        <w:spacing w:line="273" w:lineRule="auto"/>
        <w:rPr>
          <w:sz w:val="20"/>
        </w:rPr>
        <w:sectPr w:rsidR="0049229A">
          <w:pgSz w:w="12240" w:h="15840"/>
          <w:pgMar w:top="1600" w:right="260" w:bottom="1100" w:left="1000" w:header="720" w:footer="917" w:gutter="0"/>
          <w:cols w:space="720"/>
        </w:sectPr>
      </w:pPr>
    </w:p>
    <w:p w14:paraId="71B68765" w14:textId="77777777" w:rsidR="0049229A" w:rsidRPr="008A780E" w:rsidRDefault="0049229A">
      <w:pPr>
        <w:pStyle w:val="BodyText"/>
        <w:spacing w:before="3"/>
        <w:rPr>
          <w:color w:val="000000" w:themeColor="text1"/>
          <w:sz w:val="9"/>
        </w:rPr>
      </w:pPr>
    </w:p>
    <w:p w14:paraId="02752AAD" w14:textId="77777777" w:rsidR="0049229A" w:rsidRPr="0000156B" w:rsidRDefault="004A7864">
      <w:pPr>
        <w:pStyle w:val="ListParagraph"/>
        <w:numPr>
          <w:ilvl w:val="0"/>
          <w:numId w:val="9"/>
        </w:numPr>
        <w:tabs>
          <w:tab w:val="left" w:pos="1160"/>
          <w:tab w:val="left" w:pos="1161"/>
        </w:tabs>
        <w:spacing w:before="100" w:line="276" w:lineRule="auto"/>
        <w:ind w:right="1304"/>
        <w:rPr>
          <w:color w:val="000000" w:themeColor="text1"/>
          <w:sz w:val="20"/>
        </w:rPr>
      </w:pPr>
      <w:r w:rsidRPr="0000156B">
        <w:rPr>
          <w:color w:val="000000" w:themeColor="text1"/>
          <w:sz w:val="20"/>
        </w:rPr>
        <w:t>The Dental billing department will follow-up on all third-party claims that are outstanding more than 30 days. Third-party claims that remain open after 90 days may be converted to patient responsibility. The patient</w:t>
      </w:r>
      <w:r w:rsidRPr="0000156B">
        <w:rPr>
          <w:color w:val="000000" w:themeColor="text1"/>
          <w:spacing w:val="-2"/>
          <w:sz w:val="20"/>
        </w:rPr>
        <w:t xml:space="preserve"> </w:t>
      </w:r>
      <w:r w:rsidRPr="0000156B">
        <w:rPr>
          <w:color w:val="000000" w:themeColor="text1"/>
          <w:sz w:val="20"/>
        </w:rPr>
        <w:t>will</w:t>
      </w:r>
      <w:r w:rsidRPr="0000156B">
        <w:rPr>
          <w:color w:val="000000" w:themeColor="text1"/>
          <w:spacing w:val="-3"/>
          <w:sz w:val="20"/>
        </w:rPr>
        <w:t xml:space="preserve"> </w:t>
      </w:r>
      <w:r w:rsidRPr="0000156B">
        <w:rPr>
          <w:color w:val="000000" w:themeColor="text1"/>
          <w:sz w:val="20"/>
        </w:rPr>
        <w:t>receive</w:t>
      </w:r>
      <w:r w:rsidRPr="0000156B">
        <w:rPr>
          <w:color w:val="000000" w:themeColor="text1"/>
          <w:spacing w:val="-2"/>
          <w:sz w:val="20"/>
        </w:rPr>
        <w:t xml:space="preserve"> </w:t>
      </w:r>
      <w:r w:rsidRPr="0000156B">
        <w:rPr>
          <w:color w:val="000000" w:themeColor="text1"/>
          <w:sz w:val="20"/>
        </w:rPr>
        <w:t>notice</w:t>
      </w:r>
      <w:r w:rsidRPr="0000156B">
        <w:rPr>
          <w:color w:val="000000" w:themeColor="text1"/>
          <w:spacing w:val="-3"/>
          <w:sz w:val="20"/>
        </w:rPr>
        <w:t xml:space="preserve"> </w:t>
      </w:r>
      <w:r w:rsidRPr="0000156B">
        <w:rPr>
          <w:color w:val="000000" w:themeColor="text1"/>
          <w:sz w:val="20"/>
        </w:rPr>
        <w:t>in</w:t>
      </w:r>
      <w:r w:rsidRPr="0000156B">
        <w:rPr>
          <w:color w:val="000000" w:themeColor="text1"/>
          <w:spacing w:val="-1"/>
          <w:sz w:val="20"/>
        </w:rPr>
        <w:t xml:space="preserve"> </w:t>
      </w:r>
      <w:r w:rsidRPr="0000156B">
        <w:rPr>
          <w:color w:val="000000" w:themeColor="text1"/>
          <w:sz w:val="20"/>
        </w:rPr>
        <w:t>the</w:t>
      </w:r>
      <w:r w:rsidRPr="0000156B">
        <w:rPr>
          <w:color w:val="000000" w:themeColor="text1"/>
          <w:spacing w:val="-2"/>
          <w:sz w:val="20"/>
        </w:rPr>
        <w:t xml:space="preserve"> </w:t>
      </w:r>
      <w:r w:rsidRPr="0000156B">
        <w:rPr>
          <w:color w:val="000000" w:themeColor="text1"/>
          <w:sz w:val="20"/>
        </w:rPr>
        <w:t>mail</w:t>
      </w:r>
      <w:r w:rsidRPr="0000156B">
        <w:rPr>
          <w:color w:val="000000" w:themeColor="text1"/>
          <w:spacing w:val="-3"/>
          <w:sz w:val="20"/>
        </w:rPr>
        <w:t xml:space="preserve"> </w:t>
      </w:r>
      <w:r w:rsidRPr="0000156B">
        <w:rPr>
          <w:color w:val="000000" w:themeColor="text1"/>
          <w:sz w:val="20"/>
        </w:rPr>
        <w:t>requesting</w:t>
      </w:r>
      <w:r w:rsidRPr="0000156B">
        <w:rPr>
          <w:color w:val="000000" w:themeColor="text1"/>
          <w:spacing w:val="-3"/>
          <w:sz w:val="20"/>
        </w:rPr>
        <w:t xml:space="preserve"> </w:t>
      </w:r>
      <w:r w:rsidRPr="0000156B">
        <w:rPr>
          <w:color w:val="000000" w:themeColor="text1"/>
          <w:sz w:val="20"/>
        </w:rPr>
        <w:t>payment</w:t>
      </w:r>
      <w:r w:rsidRPr="0000156B">
        <w:rPr>
          <w:color w:val="000000" w:themeColor="text1"/>
          <w:spacing w:val="2"/>
          <w:sz w:val="20"/>
        </w:rPr>
        <w:t xml:space="preserve"> </w:t>
      </w:r>
      <w:r w:rsidRPr="0000156B">
        <w:rPr>
          <w:color w:val="000000" w:themeColor="text1"/>
          <w:sz w:val="20"/>
        </w:rPr>
        <w:t>within</w:t>
      </w:r>
      <w:r w:rsidRPr="0000156B">
        <w:rPr>
          <w:color w:val="000000" w:themeColor="text1"/>
          <w:spacing w:val="-2"/>
          <w:sz w:val="20"/>
        </w:rPr>
        <w:t xml:space="preserve"> </w:t>
      </w:r>
      <w:r w:rsidRPr="0000156B">
        <w:rPr>
          <w:color w:val="000000" w:themeColor="text1"/>
          <w:sz w:val="20"/>
        </w:rPr>
        <w:t>30</w:t>
      </w:r>
      <w:r w:rsidRPr="0000156B">
        <w:rPr>
          <w:color w:val="000000" w:themeColor="text1"/>
          <w:spacing w:val="-2"/>
          <w:sz w:val="20"/>
        </w:rPr>
        <w:t xml:space="preserve"> </w:t>
      </w:r>
      <w:r w:rsidRPr="0000156B">
        <w:rPr>
          <w:color w:val="000000" w:themeColor="text1"/>
          <w:sz w:val="20"/>
        </w:rPr>
        <w:t>days</w:t>
      </w:r>
      <w:r w:rsidRPr="0000156B">
        <w:rPr>
          <w:color w:val="000000" w:themeColor="text1"/>
          <w:spacing w:val="-3"/>
          <w:sz w:val="20"/>
        </w:rPr>
        <w:t xml:space="preserve"> </w:t>
      </w:r>
      <w:r w:rsidRPr="0000156B">
        <w:rPr>
          <w:color w:val="000000" w:themeColor="text1"/>
          <w:sz w:val="20"/>
        </w:rPr>
        <w:t>of</w:t>
      </w:r>
      <w:r w:rsidRPr="0000156B">
        <w:rPr>
          <w:color w:val="000000" w:themeColor="text1"/>
          <w:spacing w:val="-4"/>
          <w:sz w:val="20"/>
        </w:rPr>
        <w:t xml:space="preserve"> </w:t>
      </w:r>
      <w:r w:rsidRPr="0000156B">
        <w:rPr>
          <w:color w:val="000000" w:themeColor="text1"/>
          <w:sz w:val="20"/>
        </w:rPr>
        <w:t>conversion.</w:t>
      </w:r>
      <w:r w:rsidRPr="0000156B">
        <w:rPr>
          <w:color w:val="000000" w:themeColor="text1"/>
          <w:spacing w:val="1"/>
          <w:sz w:val="20"/>
        </w:rPr>
        <w:t xml:space="preserve"> </w:t>
      </w:r>
      <w:r w:rsidRPr="0000156B">
        <w:rPr>
          <w:color w:val="000000" w:themeColor="text1"/>
          <w:sz w:val="20"/>
        </w:rPr>
        <w:t>If</w:t>
      </w:r>
      <w:r w:rsidRPr="0000156B">
        <w:rPr>
          <w:color w:val="000000" w:themeColor="text1"/>
          <w:spacing w:val="-3"/>
          <w:sz w:val="20"/>
        </w:rPr>
        <w:t xml:space="preserve"> </w:t>
      </w:r>
      <w:r w:rsidRPr="0000156B">
        <w:rPr>
          <w:color w:val="000000" w:themeColor="text1"/>
          <w:sz w:val="20"/>
        </w:rPr>
        <w:t>payment</w:t>
      </w:r>
      <w:r w:rsidRPr="0000156B">
        <w:rPr>
          <w:color w:val="000000" w:themeColor="text1"/>
          <w:spacing w:val="-2"/>
          <w:sz w:val="20"/>
        </w:rPr>
        <w:t xml:space="preserve"> </w:t>
      </w:r>
      <w:r w:rsidRPr="0000156B">
        <w:rPr>
          <w:color w:val="000000" w:themeColor="text1"/>
          <w:sz w:val="20"/>
        </w:rPr>
        <w:t>is</w:t>
      </w:r>
      <w:r w:rsidRPr="0000156B">
        <w:rPr>
          <w:color w:val="000000" w:themeColor="text1"/>
          <w:spacing w:val="-3"/>
          <w:sz w:val="20"/>
        </w:rPr>
        <w:t xml:space="preserve"> </w:t>
      </w:r>
      <w:r w:rsidRPr="0000156B">
        <w:rPr>
          <w:color w:val="000000" w:themeColor="text1"/>
          <w:sz w:val="20"/>
        </w:rPr>
        <w:t>not received within 30 days, the account will be flagged as delinquent through an alert in the patient’s</w:t>
      </w:r>
      <w:r w:rsidRPr="0000156B">
        <w:rPr>
          <w:color w:val="000000" w:themeColor="text1"/>
          <w:spacing w:val="-31"/>
          <w:sz w:val="20"/>
        </w:rPr>
        <w:t xml:space="preserve"> </w:t>
      </w:r>
      <w:r w:rsidRPr="0000156B">
        <w:rPr>
          <w:color w:val="000000" w:themeColor="text1"/>
          <w:sz w:val="20"/>
        </w:rPr>
        <w:t>chart.</w:t>
      </w:r>
    </w:p>
    <w:p w14:paraId="63F2E16C" w14:textId="77777777" w:rsidR="0049229A" w:rsidRPr="0000156B" w:rsidRDefault="0049229A">
      <w:pPr>
        <w:pStyle w:val="BodyText"/>
        <w:rPr>
          <w:color w:val="000000" w:themeColor="text1"/>
        </w:rPr>
      </w:pPr>
    </w:p>
    <w:p w14:paraId="77BEDD60" w14:textId="77777777" w:rsidR="0049229A" w:rsidRPr="0000156B" w:rsidRDefault="0049229A">
      <w:pPr>
        <w:pStyle w:val="BodyText"/>
        <w:rPr>
          <w:color w:val="000000" w:themeColor="text1"/>
        </w:rPr>
      </w:pPr>
    </w:p>
    <w:p w14:paraId="703FA75B" w14:textId="77777777" w:rsidR="0049229A" w:rsidRPr="0000156B" w:rsidRDefault="0049229A">
      <w:pPr>
        <w:pStyle w:val="BodyText"/>
        <w:spacing w:before="8"/>
        <w:rPr>
          <w:color w:val="000000" w:themeColor="text1"/>
          <w:sz w:val="16"/>
        </w:rPr>
      </w:pPr>
    </w:p>
    <w:p w14:paraId="55043516" w14:textId="77777777" w:rsidR="0049229A" w:rsidRPr="00B577B0" w:rsidRDefault="004A7864">
      <w:pPr>
        <w:ind w:left="440"/>
        <w:rPr>
          <w:rFonts w:ascii="Cambria"/>
          <w:b/>
          <w:bCs/>
          <w:color w:val="000000" w:themeColor="text1"/>
          <w:sz w:val="19"/>
        </w:rPr>
      </w:pPr>
      <w:r w:rsidRPr="00B577B0">
        <w:rPr>
          <w:rFonts w:ascii="Cambria"/>
          <w:b/>
          <w:bCs/>
          <w:color w:val="000000" w:themeColor="text1"/>
          <w:sz w:val="24"/>
        </w:rPr>
        <w:t>N</w:t>
      </w:r>
      <w:r w:rsidRPr="00B577B0">
        <w:rPr>
          <w:rFonts w:ascii="Cambria"/>
          <w:b/>
          <w:bCs/>
          <w:color w:val="000000" w:themeColor="text1"/>
          <w:sz w:val="19"/>
        </w:rPr>
        <w:t xml:space="preserve">EW </w:t>
      </w:r>
      <w:r w:rsidRPr="00B577B0">
        <w:rPr>
          <w:rFonts w:ascii="Cambria"/>
          <w:b/>
          <w:bCs/>
          <w:color w:val="000000" w:themeColor="text1"/>
          <w:sz w:val="24"/>
        </w:rPr>
        <w:t>P</w:t>
      </w:r>
      <w:r w:rsidRPr="00B577B0">
        <w:rPr>
          <w:rFonts w:ascii="Cambria"/>
          <w:b/>
          <w:bCs/>
          <w:color w:val="000000" w:themeColor="text1"/>
          <w:sz w:val="19"/>
        </w:rPr>
        <w:t>ATIENTS</w:t>
      </w:r>
    </w:p>
    <w:p w14:paraId="1D755D8B" w14:textId="6DE93BD2" w:rsidR="0049229A" w:rsidRPr="0000156B" w:rsidRDefault="004A7864">
      <w:pPr>
        <w:pStyle w:val="ListParagraph"/>
        <w:numPr>
          <w:ilvl w:val="0"/>
          <w:numId w:val="9"/>
        </w:numPr>
        <w:tabs>
          <w:tab w:val="left" w:pos="1160"/>
          <w:tab w:val="left" w:pos="1161"/>
        </w:tabs>
        <w:spacing w:before="242" w:line="273" w:lineRule="auto"/>
        <w:ind w:right="1251"/>
        <w:rPr>
          <w:color w:val="000000" w:themeColor="text1"/>
          <w:sz w:val="20"/>
        </w:rPr>
      </w:pPr>
      <w:r w:rsidRPr="0000156B">
        <w:rPr>
          <w:color w:val="000000" w:themeColor="text1"/>
          <w:sz w:val="20"/>
        </w:rPr>
        <w:t xml:space="preserve">When a new patient arrives at </w:t>
      </w:r>
      <w:r w:rsidR="00042B92" w:rsidRPr="0000156B">
        <w:rPr>
          <w:bCs/>
          <w:color w:val="000000" w:themeColor="text1"/>
          <w:sz w:val="20"/>
        </w:rPr>
        <w:t>H</w:t>
      </w:r>
      <w:r w:rsidR="008166C5" w:rsidRPr="0000156B">
        <w:rPr>
          <w:bCs/>
          <w:color w:val="000000" w:themeColor="text1"/>
          <w:sz w:val="20"/>
        </w:rPr>
        <w:t>elping Hands of Tennessee Clinic</w:t>
      </w:r>
      <w:r w:rsidRPr="0000156B">
        <w:rPr>
          <w:color w:val="000000" w:themeColor="text1"/>
          <w:sz w:val="20"/>
        </w:rPr>
        <w:t>, the front desk gives him/her a copy of the Dental</w:t>
      </w:r>
      <w:r w:rsidRPr="0000156B">
        <w:rPr>
          <w:color w:val="000000" w:themeColor="text1"/>
          <w:spacing w:val="-4"/>
          <w:sz w:val="20"/>
        </w:rPr>
        <w:t xml:space="preserve"> </w:t>
      </w:r>
      <w:r w:rsidRPr="0000156B">
        <w:rPr>
          <w:color w:val="000000" w:themeColor="text1"/>
          <w:sz w:val="20"/>
        </w:rPr>
        <w:t>Patient</w:t>
      </w:r>
      <w:r w:rsidRPr="0000156B">
        <w:rPr>
          <w:color w:val="000000" w:themeColor="text1"/>
          <w:spacing w:val="-3"/>
          <w:sz w:val="20"/>
        </w:rPr>
        <w:t xml:space="preserve"> </w:t>
      </w:r>
      <w:r w:rsidRPr="0000156B">
        <w:rPr>
          <w:color w:val="000000" w:themeColor="text1"/>
          <w:sz w:val="20"/>
        </w:rPr>
        <w:t>Information</w:t>
      </w:r>
      <w:r w:rsidRPr="0000156B">
        <w:rPr>
          <w:color w:val="000000" w:themeColor="text1"/>
          <w:spacing w:val="-2"/>
          <w:sz w:val="20"/>
        </w:rPr>
        <w:t xml:space="preserve"> </w:t>
      </w:r>
      <w:r w:rsidRPr="0000156B">
        <w:rPr>
          <w:color w:val="000000" w:themeColor="text1"/>
          <w:sz w:val="20"/>
        </w:rPr>
        <w:t>Sheet</w:t>
      </w:r>
      <w:r w:rsidRPr="0000156B">
        <w:rPr>
          <w:color w:val="000000" w:themeColor="text1"/>
          <w:spacing w:val="-3"/>
          <w:sz w:val="20"/>
        </w:rPr>
        <w:t xml:space="preserve"> </w:t>
      </w:r>
      <w:r w:rsidRPr="0000156B">
        <w:rPr>
          <w:color w:val="000000" w:themeColor="text1"/>
          <w:sz w:val="20"/>
        </w:rPr>
        <w:t>and</w:t>
      </w:r>
      <w:r w:rsidRPr="0000156B">
        <w:rPr>
          <w:color w:val="000000" w:themeColor="text1"/>
          <w:spacing w:val="-3"/>
          <w:sz w:val="20"/>
        </w:rPr>
        <w:t xml:space="preserve"> </w:t>
      </w:r>
      <w:r w:rsidRPr="0000156B">
        <w:rPr>
          <w:color w:val="000000" w:themeColor="text1"/>
          <w:sz w:val="20"/>
        </w:rPr>
        <w:t>Signature</w:t>
      </w:r>
      <w:r w:rsidRPr="0000156B">
        <w:rPr>
          <w:color w:val="000000" w:themeColor="text1"/>
          <w:spacing w:val="-4"/>
          <w:sz w:val="20"/>
        </w:rPr>
        <w:t xml:space="preserve"> </w:t>
      </w:r>
      <w:r w:rsidRPr="0000156B">
        <w:rPr>
          <w:color w:val="000000" w:themeColor="text1"/>
          <w:sz w:val="20"/>
        </w:rPr>
        <w:t>Page</w:t>
      </w:r>
      <w:r w:rsidRPr="0000156B">
        <w:rPr>
          <w:color w:val="000000" w:themeColor="text1"/>
          <w:spacing w:val="-1"/>
          <w:sz w:val="20"/>
        </w:rPr>
        <w:t xml:space="preserve"> </w:t>
      </w:r>
      <w:r w:rsidRPr="0000156B">
        <w:rPr>
          <w:color w:val="000000" w:themeColor="text1"/>
          <w:sz w:val="20"/>
        </w:rPr>
        <w:t>which</w:t>
      </w:r>
      <w:r w:rsidRPr="0000156B">
        <w:rPr>
          <w:color w:val="000000" w:themeColor="text1"/>
          <w:spacing w:val="-2"/>
          <w:sz w:val="20"/>
        </w:rPr>
        <w:t xml:space="preserve"> </w:t>
      </w:r>
      <w:r w:rsidRPr="0000156B">
        <w:rPr>
          <w:color w:val="000000" w:themeColor="text1"/>
          <w:sz w:val="20"/>
        </w:rPr>
        <w:t>outlines</w:t>
      </w:r>
      <w:r w:rsidRPr="0000156B">
        <w:rPr>
          <w:color w:val="000000" w:themeColor="text1"/>
          <w:spacing w:val="-5"/>
          <w:sz w:val="20"/>
        </w:rPr>
        <w:t xml:space="preserve"> </w:t>
      </w:r>
      <w:r w:rsidRPr="0000156B">
        <w:rPr>
          <w:color w:val="000000" w:themeColor="text1"/>
          <w:sz w:val="20"/>
        </w:rPr>
        <w:t>the</w:t>
      </w:r>
      <w:r w:rsidRPr="0000156B">
        <w:rPr>
          <w:color w:val="000000" w:themeColor="text1"/>
          <w:spacing w:val="-4"/>
          <w:sz w:val="20"/>
        </w:rPr>
        <w:t xml:space="preserve"> </w:t>
      </w:r>
      <w:r w:rsidRPr="0000156B">
        <w:rPr>
          <w:color w:val="000000" w:themeColor="text1"/>
          <w:sz w:val="20"/>
        </w:rPr>
        <w:t>Assignment</w:t>
      </w:r>
      <w:r w:rsidRPr="0000156B">
        <w:rPr>
          <w:color w:val="000000" w:themeColor="text1"/>
          <w:spacing w:val="-3"/>
          <w:sz w:val="20"/>
        </w:rPr>
        <w:t xml:space="preserve"> </w:t>
      </w:r>
      <w:r w:rsidRPr="0000156B">
        <w:rPr>
          <w:color w:val="000000" w:themeColor="text1"/>
          <w:sz w:val="20"/>
        </w:rPr>
        <w:t>of</w:t>
      </w:r>
      <w:r w:rsidRPr="0000156B">
        <w:rPr>
          <w:color w:val="000000" w:themeColor="text1"/>
          <w:spacing w:val="2"/>
          <w:sz w:val="20"/>
        </w:rPr>
        <w:t xml:space="preserve"> </w:t>
      </w:r>
      <w:r w:rsidRPr="0000156B">
        <w:rPr>
          <w:color w:val="000000" w:themeColor="text1"/>
          <w:sz w:val="20"/>
        </w:rPr>
        <w:t>Benefits,</w:t>
      </w:r>
      <w:r w:rsidRPr="0000156B">
        <w:rPr>
          <w:color w:val="000000" w:themeColor="text1"/>
          <w:spacing w:val="-3"/>
          <w:sz w:val="20"/>
        </w:rPr>
        <w:t xml:space="preserve"> </w:t>
      </w:r>
      <w:r w:rsidRPr="0000156B">
        <w:rPr>
          <w:color w:val="000000" w:themeColor="text1"/>
          <w:sz w:val="20"/>
        </w:rPr>
        <w:t>Financial Agreement, Authorization of Dental Treatment and Medical Dental History</w:t>
      </w:r>
      <w:r w:rsidRPr="0000156B">
        <w:rPr>
          <w:color w:val="000000" w:themeColor="text1"/>
          <w:spacing w:val="-8"/>
          <w:sz w:val="20"/>
        </w:rPr>
        <w:t xml:space="preserve"> </w:t>
      </w:r>
      <w:r w:rsidRPr="0000156B">
        <w:rPr>
          <w:color w:val="000000" w:themeColor="text1"/>
          <w:sz w:val="20"/>
        </w:rPr>
        <w:t>Attestation.</w:t>
      </w:r>
    </w:p>
    <w:p w14:paraId="3A925B16" w14:textId="77777777" w:rsidR="0049229A" w:rsidRPr="0000156B" w:rsidRDefault="0049229A">
      <w:pPr>
        <w:pStyle w:val="BodyText"/>
        <w:spacing w:before="3"/>
        <w:rPr>
          <w:color w:val="000000" w:themeColor="text1"/>
        </w:rPr>
      </w:pPr>
    </w:p>
    <w:p w14:paraId="1BBD40AC" w14:textId="77777777" w:rsidR="0049229A" w:rsidRPr="0000156B" w:rsidRDefault="004A7864">
      <w:pPr>
        <w:pStyle w:val="ListParagraph"/>
        <w:numPr>
          <w:ilvl w:val="0"/>
          <w:numId w:val="9"/>
        </w:numPr>
        <w:tabs>
          <w:tab w:val="left" w:pos="1160"/>
          <w:tab w:val="left" w:pos="1161"/>
        </w:tabs>
        <w:ind w:hanging="361"/>
        <w:rPr>
          <w:color w:val="000000" w:themeColor="text1"/>
          <w:sz w:val="20"/>
        </w:rPr>
      </w:pPr>
      <w:r w:rsidRPr="0000156B">
        <w:rPr>
          <w:color w:val="000000" w:themeColor="text1"/>
          <w:sz w:val="20"/>
        </w:rPr>
        <w:t>Based on the patient’s insurance status, the patient receives information about his/her</w:t>
      </w:r>
      <w:r w:rsidRPr="0000156B">
        <w:rPr>
          <w:color w:val="000000" w:themeColor="text1"/>
          <w:spacing w:val="-19"/>
          <w:sz w:val="20"/>
        </w:rPr>
        <w:t xml:space="preserve"> </w:t>
      </w:r>
      <w:r w:rsidRPr="0000156B">
        <w:rPr>
          <w:color w:val="000000" w:themeColor="text1"/>
          <w:sz w:val="20"/>
        </w:rPr>
        <w:t>responsibilities.</w:t>
      </w:r>
    </w:p>
    <w:p w14:paraId="4666CC9E" w14:textId="77777777" w:rsidR="0049229A" w:rsidRPr="0000156B" w:rsidRDefault="0049229A">
      <w:pPr>
        <w:pStyle w:val="BodyText"/>
        <w:spacing w:before="7"/>
        <w:rPr>
          <w:color w:val="000000" w:themeColor="text1"/>
          <w:sz w:val="22"/>
        </w:rPr>
      </w:pPr>
    </w:p>
    <w:p w14:paraId="70C4A3D6" w14:textId="116916FB" w:rsidR="0049229A" w:rsidRPr="0000156B" w:rsidRDefault="004A7864">
      <w:pPr>
        <w:pStyle w:val="ListParagraph"/>
        <w:numPr>
          <w:ilvl w:val="0"/>
          <w:numId w:val="9"/>
        </w:numPr>
        <w:tabs>
          <w:tab w:val="left" w:pos="1160"/>
          <w:tab w:val="left" w:pos="1161"/>
        </w:tabs>
        <w:spacing w:line="276" w:lineRule="auto"/>
        <w:ind w:right="1228"/>
        <w:rPr>
          <w:color w:val="000000" w:themeColor="text1"/>
          <w:sz w:val="20"/>
        </w:rPr>
      </w:pPr>
      <w:r w:rsidRPr="0000156B">
        <w:rPr>
          <w:color w:val="000000" w:themeColor="text1"/>
          <w:sz w:val="20"/>
        </w:rPr>
        <w:t>As part of the confidential patient registration process, insured patients are required to give their signature stating that they (1) authorize the payment of dental benefits to be sent to</w:t>
      </w:r>
      <w:r w:rsidR="00536489" w:rsidRPr="0000156B">
        <w:rPr>
          <w:color w:val="000000" w:themeColor="text1"/>
          <w:sz w:val="20"/>
        </w:rPr>
        <w:t xml:space="preserve"> HHT</w:t>
      </w:r>
      <w:r w:rsidRPr="0000156B">
        <w:rPr>
          <w:b/>
          <w:color w:val="000000" w:themeColor="text1"/>
          <w:sz w:val="20"/>
        </w:rPr>
        <w:t xml:space="preserve"> </w:t>
      </w:r>
      <w:r w:rsidRPr="0000156B">
        <w:rPr>
          <w:color w:val="000000" w:themeColor="text1"/>
          <w:sz w:val="20"/>
        </w:rPr>
        <w:t xml:space="preserve">and (2) understand and agree that they are responsible for the balance on their account for any services provided by </w:t>
      </w:r>
      <w:r w:rsidR="00536489" w:rsidRPr="0000156B">
        <w:rPr>
          <w:bCs/>
          <w:color w:val="000000" w:themeColor="text1"/>
          <w:sz w:val="20"/>
        </w:rPr>
        <w:t>H</w:t>
      </w:r>
      <w:r w:rsidR="0000156B" w:rsidRPr="0000156B">
        <w:rPr>
          <w:bCs/>
          <w:color w:val="000000" w:themeColor="text1"/>
          <w:sz w:val="20"/>
        </w:rPr>
        <w:t>elping Hands of Tennessee.</w:t>
      </w:r>
      <w:r w:rsidR="0000156B" w:rsidRPr="0000156B">
        <w:rPr>
          <w:b/>
          <w:color w:val="000000" w:themeColor="text1"/>
          <w:sz w:val="20"/>
        </w:rPr>
        <w:t xml:space="preserve"> </w:t>
      </w:r>
      <w:r w:rsidRPr="0000156B">
        <w:rPr>
          <w:b/>
          <w:color w:val="000000" w:themeColor="text1"/>
          <w:sz w:val="20"/>
        </w:rPr>
        <w:t xml:space="preserve"> </w:t>
      </w:r>
      <w:r w:rsidRPr="0000156B">
        <w:rPr>
          <w:color w:val="000000" w:themeColor="text1"/>
          <w:sz w:val="20"/>
        </w:rPr>
        <w:t>A copy of their insurance card must be photocopied along with patient identification such as a driver’s license (fraud</w:t>
      </w:r>
      <w:r w:rsidRPr="0000156B">
        <w:rPr>
          <w:color w:val="000000" w:themeColor="text1"/>
          <w:spacing w:val="-10"/>
          <w:sz w:val="20"/>
        </w:rPr>
        <w:t xml:space="preserve"> </w:t>
      </w:r>
      <w:r w:rsidRPr="0000156B">
        <w:rPr>
          <w:color w:val="000000" w:themeColor="text1"/>
          <w:sz w:val="20"/>
        </w:rPr>
        <w:t>prevention).</w:t>
      </w:r>
    </w:p>
    <w:p w14:paraId="42CE2BCC" w14:textId="77777777" w:rsidR="0049229A" w:rsidRPr="0000156B" w:rsidRDefault="0049229A">
      <w:pPr>
        <w:pStyle w:val="BodyText"/>
        <w:spacing w:before="9"/>
        <w:rPr>
          <w:color w:val="000000" w:themeColor="text1"/>
          <w:sz w:val="19"/>
        </w:rPr>
      </w:pPr>
    </w:p>
    <w:p w14:paraId="7A73100A" w14:textId="77777777" w:rsidR="0049229A" w:rsidRPr="0000156B" w:rsidRDefault="004A7864">
      <w:pPr>
        <w:pStyle w:val="ListParagraph"/>
        <w:numPr>
          <w:ilvl w:val="0"/>
          <w:numId w:val="9"/>
        </w:numPr>
        <w:tabs>
          <w:tab w:val="left" w:pos="1160"/>
          <w:tab w:val="left" w:pos="1161"/>
        </w:tabs>
        <w:spacing w:before="1" w:line="276" w:lineRule="auto"/>
        <w:ind w:right="1285"/>
        <w:rPr>
          <w:color w:val="000000" w:themeColor="text1"/>
          <w:sz w:val="20"/>
        </w:rPr>
      </w:pPr>
      <w:r w:rsidRPr="0000156B">
        <w:rPr>
          <w:color w:val="000000" w:themeColor="text1"/>
          <w:sz w:val="20"/>
        </w:rPr>
        <w:t>If the patient does not have dental insurance, fee counseling is provided in private with the registrar who requests</w:t>
      </w:r>
      <w:r w:rsidRPr="0000156B">
        <w:rPr>
          <w:color w:val="000000" w:themeColor="text1"/>
          <w:spacing w:val="-5"/>
          <w:sz w:val="20"/>
        </w:rPr>
        <w:t xml:space="preserve"> </w:t>
      </w:r>
      <w:r w:rsidRPr="0000156B">
        <w:rPr>
          <w:color w:val="000000" w:themeColor="text1"/>
          <w:sz w:val="20"/>
        </w:rPr>
        <w:t>income</w:t>
      </w:r>
      <w:r w:rsidRPr="0000156B">
        <w:rPr>
          <w:color w:val="000000" w:themeColor="text1"/>
          <w:spacing w:val="-4"/>
          <w:sz w:val="20"/>
        </w:rPr>
        <w:t xml:space="preserve"> </w:t>
      </w:r>
      <w:r w:rsidRPr="0000156B">
        <w:rPr>
          <w:color w:val="000000" w:themeColor="text1"/>
          <w:sz w:val="20"/>
        </w:rPr>
        <w:t>information and</w:t>
      </w:r>
      <w:r w:rsidRPr="0000156B">
        <w:rPr>
          <w:color w:val="000000" w:themeColor="text1"/>
          <w:spacing w:val="-2"/>
          <w:sz w:val="20"/>
        </w:rPr>
        <w:t xml:space="preserve"> </w:t>
      </w:r>
      <w:r w:rsidRPr="0000156B">
        <w:rPr>
          <w:color w:val="000000" w:themeColor="text1"/>
          <w:sz w:val="20"/>
        </w:rPr>
        <w:t>the</w:t>
      </w:r>
      <w:r w:rsidRPr="0000156B">
        <w:rPr>
          <w:color w:val="000000" w:themeColor="text1"/>
          <w:spacing w:val="-4"/>
          <w:sz w:val="20"/>
        </w:rPr>
        <w:t xml:space="preserve"> </w:t>
      </w:r>
      <w:r w:rsidRPr="0000156B">
        <w:rPr>
          <w:color w:val="000000" w:themeColor="text1"/>
          <w:sz w:val="20"/>
        </w:rPr>
        <w:t>patient’s</w:t>
      </w:r>
      <w:r w:rsidRPr="0000156B">
        <w:rPr>
          <w:color w:val="000000" w:themeColor="text1"/>
          <w:spacing w:val="-4"/>
          <w:sz w:val="20"/>
        </w:rPr>
        <w:t xml:space="preserve"> </w:t>
      </w:r>
      <w:r w:rsidRPr="0000156B">
        <w:rPr>
          <w:color w:val="000000" w:themeColor="text1"/>
          <w:sz w:val="20"/>
        </w:rPr>
        <w:t>family</w:t>
      </w:r>
      <w:r w:rsidRPr="0000156B">
        <w:rPr>
          <w:color w:val="000000" w:themeColor="text1"/>
          <w:spacing w:val="-3"/>
          <w:sz w:val="20"/>
        </w:rPr>
        <w:t xml:space="preserve"> </w:t>
      </w:r>
      <w:r w:rsidRPr="0000156B">
        <w:rPr>
          <w:color w:val="000000" w:themeColor="text1"/>
          <w:sz w:val="20"/>
        </w:rPr>
        <w:t>size.</w:t>
      </w:r>
      <w:r w:rsidRPr="0000156B">
        <w:rPr>
          <w:color w:val="000000" w:themeColor="text1"/>
          <w:spacing w:val="-1"/>
          <w:sz w:val="20"/>
        </w:rPr>
        <w:t xml:space="preserve"> </w:t>
      </w:r>
      <w:r w:rsidRPr="0000156B">
        <w:rPr>
          <w:color w:val="000000" w:themeColor="text1"/>
          <w:sz w:val="20"/>
        </w:rPr>
        <w:t>The</w:t>
      </w:r>
      <w:r w:rsidRPr="0000156B">
        <w:rPr>
          <w:color w:val="000000" w:themeColor="text1"/>
          <w:spacing w:val="-4"/>
          <w:sz w:val="20"/>
        </w:rPr>
        <w:t xml:space="preserve"> </w:t>
      </w:r>
      <w:r w:rsidRPr="0000156B">
        <w:rPr>
          <w:color w:val="000000" w:themeColor="text1"/>
          <w:sz w:val="20"/>
        </w:rPr>
        <w:t>patient</w:t>
      </w:r>
      <w:r w:rsidRPr="0000156B">
        <w:rPr>
          <w:color w:val="000000" w:themeColor="text1"/>
          <w:spacing w:val="-2"/>
          <w:sz w:val="20"/>
        </w:rPr>
        <w:t xml:space="preserve"> </w:t>
      </w:r>
      <w:r w:rsidRPr="0000156B">
        <w:rPr>
          <w:color w:val="000000" w:themeColor="text1"/>
          <w:sz w:val="20"/>
        </w:rPr>
        <w:t>is</w:t>
      </w:r>
      <w:r w:rsidRPr="0000156B">
        <w:rPr>
          <w:color w:val="000000" w:themeColor="text1"/>
          <w:spacing w:val="-5"/>
          <w:sz w:val="20"/>
        </w:rPr>
        <w:t xml:space="preserve"> </w:t>
      </w:r>
      <w:r w:rsidRPr="0000156B">
        <w:rPr>
          <w:color w:val="000000" w:themeColor="text1"/>
          <w:sz w:val="20"/>
        </w:rPr>
        <w:t>requested</w:t>
      </w:r>
      <w:r w:rsidRPr="0000156B">
        <w:rPr>
          <w:color w:val="000000" w:themeColor="text1"/>
          <w:spacing w:val="-2"/>
          <w:sz w:val="20"/>
        </w:rPr>
        <w:t xml:space="preserve"> </w:t>
      </w:r>
      <w:r w:rsidRPr="0000156B">
        <w:rPr>
          <w:color w:val="000000" w:themeColor="text1"/>
          <w:sz w:val="20"/>
        </w:rPr>
        <w:t>to</w:t>
      </w:r>
      <w:r w:rsidRPr="0000156B">
        <w:rPr>
          <w:color w:val="000000" w:themeColor="text1"/>
          <w:spacing w:val="-3"/>
          <w:sz w:val="20"/>
        </w:rPr>
        <w:t xml:space="preserve"> </w:t>
      </w:r>
      <w:r w:rsidRPr="0000156B">
        <w:rPr>
          <w:color w:val="000000" w:themeColor="text1"/>
          <w:sz w:val="20"/>
        </w:rPr>
        <w:t>provide</w:t>
      </w:r>
      <w:r w:rsidRPr="0000156B">
        <w:rPr>
          <w:color w:val="000000" w:themeColor="text1"/>
          <w:spacing w:val="-4"/>
          <w:sz w:val="20"/>
        </w:rPr>
        <w:t xml:space="preserve"> </w:t>
      </w:r>
      <w:r w:rsidRPr="0000156B">
        <w:rPr>
          <w:color w:val="000000" w:themeColor="text1"/>
          <w:sz w:val="20"/>
        </w:rPr>
        <w:t>recent</w:t>
      </w:r>
      <w:r w:rsidRPr="0000156B">
        <w:rPr>
          <w:color w:val="000000" w:themeColor="text1"/>
          <w:spacing w:val="-2"/>
          <w:sz w:val="20"/>
        </w:rPr>
        <w:t xml:space="preserve"> </w:t>
      </w:r>
      <w:r w:rsidRPr="0000156B">
        <w:rPr>
          <w:color w:val="000000" w:themeColor="text1"/>
          <w:sz w:val="20"/>
        </w:rPr>
        <w:t>pay stubs or other forms of income verification (tax return or letter from employer) plus utility or rent payments to verify address. A copy of their income information must be included in their patient</w:t>
      </w:r>
      <w:r w:rsidRPr="0000156B">
        <w:rPr>
          <w:color w:val="000000" w:themeColor="text1"/>
          <w:spacing w:val="-29"/>
          <w:sz w:val="20"/>
        </w:rPr>
        <w:t xml:space="preserve"> </w:t>
      </w:r>
      <w:r w:rsidRPr="0000156B">
        <w:rPr>
          <w:color w:val="000000" w:themeColor="text1"/>
          <w:sz w:val="20"/>
        </w:rPr>
        <w:t>record.</w:t>
      </w:r>
    </w:p>
    <w:p w14:paraId="2B3B5528" w14:textId="77777777" w:rsidR="0049229A" w:rsidRPr="0000156B" w:rsidRDefault="0049229A">
      <w:pPr>
        <w:pStyle w:val="BodyText"/>
        <w:spacing w:before="7"/>
        <w:rPr>
          <w:color w:val="000000" w:themeColor="text1"/>
          <w:sz w:val="19"/>
        </w:rPr>
      </w:pPr>
    </w:p>
    <w:p w14:paraId="1E3EAD62" w14:textId="77777777" w:rsidR="0049229A" w:rsidRPr="0000156B" w:rsidRDefault="004A7864">
      <w:pPr>
        <w:pStyle w:val="ListParagraph"/>
        <w:numPr>
          <w:ilvl w:val="0"/>
          <w:numId w:val="9"/>
        </w:numPr>
        <w:tabs>
          <w:tab w:val="left" w:pos="1160"/>
          <w:tab w:val="left" w:pos="1161"/>
        </w:tabs>
        <w:spacing w:line="276" w:lineRule="auto"/>
        <w:ind w:right="1370"/>
        <w:rPr>
          <w:color w:val="000000" w:themeColor="text1"/>
          <w:sz w:val="20"/>
        </w:rPr>
      </w:pPr>
      <w:r w:rsidRPr="0000156B">
        <w:rPr>
          <w:color w:val="000000" w:themeColor="text1"/>
          <w:sz w:val="20"/>
        </w:rPr>
        <w:t>If</w:t>
      </w:r>
      <w:r w:rsidRPr="0000156B">
        <w:rPr>
          <w:color w:val="000000" w:themeColor="text1"/>
          <w:spacing w:val="-3"/>
          <w:sz w:val="20"/>
        </w:rPr>
        <w:t xml:space="preserve"> </w:t>
      </w:r>
      <w:r w:rsidRPr="0000156B">
        <w:rPr>
          <w:color w:val="000000" w:themeColor="text1"/>
          <w:sz w:val="20"/>
        </w:rPr>
        <w:t>the</w:t>
      </w:r>
      <w:r w:rsidRPr="0000156B">
        <w:rPr>
          <w:color w:val="000000" w:themeColor="text1"/>
          <w:spacing w:val="-2"/>
          <w:sz w:val="20"/>
        </w:rPr>
        <w:t xml:space="preserve"> </w:t>
      </w:r>
      <w:r w:rsidRPr="0000156B">
        <w:rPr>
          <w:color w:val="000000" w:themeColor="text1"/>
          <w:sz w:val="20"/>
        </w:rPr>
        <w:t>patient</w:t>
      </w:r>
      <w:r w:rsidRPr="0000156B">
        <w:rPr>
          <w:color w:val="000000" w:themeColor="text1"/>
          <w:spacing w:val="-1"/>
          <w:sz w:val="20"/>
        </w:rPr>
        <w:t xml:space="preserve"> </w:t>
      </w:r>
      <w:r w:rsidRPr="0000156B">
        <w:rPr>
          <w:color w:val="000000" w:themeColor="text1"/>
          <w:sz w:val="20"/>
        </w:rPr>
        <w:t>is</w:t>
      </w:r>
      <w:r w:rsidRPr="0000156B">
        <w:rPr>
          <w:color w:val="000000" w:themeColor="text1"/>
          <w:spacing w:val="-3"/>
          <w:sz w:val="20"/>
        </w:rPr>
        <w:t xml:space="preserve"> </w:t>
      </w:r>
      <w:r w:rsidRPr="0000156B">
        <w:rPr>
          <w:color w:val="000000" w:themeColor="text1"/>
          <w:sz w:val="20"/>
        </w:rPr>
        <w:t>unable</w:t>
      </w:r>
      <w:r w:rsidRPr="0000156B">
        <w:rPr>
          <w:color w:val="000000" w:themeColor="text1"/>
          <w:spacing w:val="-4"/>
          <w:sz w:val="20"/>
        </w:rPr>
        <w:t xml:space="preserve"> </w:t>
      </w:r>
      <w:r w:rsidRPr="0000156B">
        <w:rPr>
          <w:color w:val="000000" w:themeColor="text1"/>
          <w:sz w:val="20"/>
        </w:rPr>
        <w:t>to</w:t>
      </w:r>
      <w:r w:rsidRPr="0000156B">
        <w:rPr>
          <w:color w:val="000000" w:themeColor="text1"/>
          <w:spacing w:val="-1"/>
          <w:sz w:val="20"/>
        </w:rPr>
        <w:t xml:space="preserve"> </w:t>
      </w:r>
      <w:r w:rsidRPr="0000156B">
        <w:rPr>
          <w:color w:val="000000" w:themeColor="text1"/>
          <w:sz w:val="20"/>
        </w:rPr>
        <w:t>provide</w:t>
      </w:r>
      <w:r w:rsidRPr="0000156B">
        <w:rPr>
          <w:color w:val="000000" w:themeColor="text1"/>
          <w:spacing w:val="-2"/>
          <w:sz w:val="20"/>
        </w:rPr>
        <w:t xml:space="preserve"> </w:t>
      </w:r>
      <w:r w:rsidRPr="0000156B">
        <w:rPr>
          <w:color w:val="000000" w:themeColor="text1"/>
          <w:sz w:val="20"/>
        </w:rPr>
        <w:t>proof</w:t>
      </w:r>
      <w:r w:rsidRPr="0000156B">
        <w:rPr>
          <w:color w:val="000000" w:themeColor="text1"/>
          <w:spacing w:val="-3"/>
          <w:sz w:val="20"/>
        </w:rPr>
        <w:t xml:space="preserve"> </w:t>
      </w:r>
      <w:r w:rsidRPr="0000156B">
        <w:rPr>
          <w:color w:val="000000" w:themeColor="text1"/>
          <w:sz w:val="20"/>
        </w:rPr>
        <w:t>of</w:t>
      </w:r>
      <w:r w:rsidRPr="0000156B">
        <w:rPr>
          <w:color w:val="000000" w:themeColor="text1"/>
          <w:spacing w:val="-4"/>
          <w:sz w:val="20"/>
        </w:rPr>
        <w:t xml:space="preserve"> </w:t>
      </w:r>
      <w:r w:rsidRPr="0000156B">
        <w:rPr>
          <w:color w:val="000000" w:themeColor="text1"/>
          <w:sz w:val="20"/>
        </w:rPr>
        <w:t>income</w:t>
      </w:r>
      <w:r w:rsidRPr="0000156B">
        <w:rPr>
          <w:color w:val="000000" w:themeColor="text1"/>
          <w:spacing w:val="-2"/>
          <w:sz w:val="20"/>
        </w:rPr>
        <w:t xml:space="preserve"> </w:t>
      </w:r>
      <w:r w:rsidRPr="0000156B">
        <w:rPr>
          <w:color w:val="000000" w:themeColor="text1"/>
          <w:sz w:val="20"/>
        </w:rPr>
        <w:t>(e.g.,</w:t>
      </w:r>
      <w:r w:rsidRPr="0000156B">
        <w:rPr>
          <w:color w:val="000000" w:themeColor="text1"/>
          <w:spacing w:val="-1"/>
          <w:sz w:val="20"/>
        </w:rPr>
        <w:t xml:space="preserve"> </w:t>
      </w:r>
      <w:r w:rsidRPr="0000156B">
        <w:rPr>
          <w:color w:val="000000" w:themeColor="text1"/>
          <w:sz w:val="20"/>
        </w:rPr>
        <w:t>gets</w:t>
      </w:r>
      <w:r w:rsidRPr="0000156B">
        <w:rPr>
          <w:color w:val="000000" w:themeColor="text1"/>
          <w:spacing w:val="-3"/>
          <w:sz w:val="20"/>
        </w:rPr>
        <w:t xml:space="preserve"> </w:t>
      </w:r>
      <w:r w:rsidRPr="0000156B">
        <w:rPr>
          <w:color w:val="000000" w:themeColor="text1"/>
          <w:sz w:val="20"/>
        </w:rPr>
        <w:t>paid</w:t>
      </w:r>
      <w:r w:rsidRPr="0000156B">
        <w:rPr>
          <w:color w:val="000000" w:themeColor="text1"/>
          <w:spacing w:val="-1"/>
          <w:sz w:val="20"/>
        </w:rPr>
        <w:t xml:space="preserve"> </w:t>
      </w:r>
      <w:r w:rsidRPr="0000156B">
        <w:rPr>
          <w:color w:val="000000" w:themeColor="text1"/>
          <w:sz w:val="20"/>
        </w:rPr>
        <w:t>in cash,</w:t>
      </w:r>
      <w:r w:rsidRPr="0000156B">
        <w:rPr>
          <w:color w:val="000000" w:themeColor="text1"/>
          <w:spacing w:val="-1"/>
          <w:sz w:val="20"/>
        </w:rPr>
        <w:t xml:space="preserve"> </w:t>
      </w:r>
      <w:r w:rsidRPr="0000156B">
        <w:rPr>
          <w:color w:val="000000" w:themeColor="text1"/>
          <w:sz w:val="20"/>
        </w:rPr>
        <w:t>does</w:t>
      </w:r>
      <w:r w:rsidRPr="0000156B">
        <w:rPr>
          <w:color w:val="000000" w:themeColor="text1"/>
          <w:spacing w:val="-3"/>
          <w:sz w:val="20"/>
        </w:rPr>
        <w:t xml:space="preserve"> </w:t>
      </w:r>
      <w:r w:rsidRPr="0000156B">
        <w:rPr>
          <w:color w:val="000000" w:themeColor="text1"/>
          <w:sz w:val="20"/>
        </w:rPr>
        <w:t>not</w:t>
      </w:r>
      <w:r w:rsidRPr="0000156B">
        <w:rPr>
          <w:color w:val="000000" w:themeColor="text1"/>
          <w:spacing w:val="-2"/>
          <w:sz w:val="20"/>
        </w:rPr>
        <w:t xml:space="preserve"> </w:t>
      </w:r>
      <w:r w:rsidRPr="0000156B">
        <w:rPr>
          <w:color w:val="000000" w:themeColor="text1"/>
          <w:sz w:val="20"/>
        </w:rPr>
        <w:t>get</w:t>
      </w:r>
      <w:r w:rsidRPr="0000156B">
        <w:rPr>
          <w:color w:val="000000" w:themeColor="text1"/>
          <w:spacing w:val="-1"/>
          <w:sz w:val="20"/>
        </w:rPr>
        <w:t xml:space="preserve"> </w:t>
      </w:r>
      <w:r w:rsidRPr="0000156B">
        <w:rPr>
          <w:color w:val="000000" w:themeColor="text1"/>
          <w:sz w:val="20"/>
        </w:rPr>
        <w:t>paychecks/stubs, did not file a tax return last year and cannot get a letter from employer), the patient must complete a “Declaration of Income” form which is valid for one year. The form must be included in their patient record.</w:t>
      </w:r>
    </w:p>
    <w:p w14:paraId="658E57E0" w14:textId="77777777" w:rsidR="0049229A" w:rsidRPr="0000156B" w:rsidRDefault="0049229A">
      <w:pPr>
        <w:pStyle w:val="BodyText"/>
        <w:spacing w:before="7"/>
        <w:rPr>
          <w:color w:val="000000" w:themeColor="text1"/>
          <w:sz w:val="19"/>
        </w:rPr>
      </w:pPr>
    </w:p>
    <w:p w14:paraId="20CE0CF6" w14:textId="45FD78CD" w:rsidR="0049229A" w:rsidRPr="0000156B" w:rsidRDefault="00536489">
      <w:pPr>
        <w:pStyle w:val="ListParagraph"/>
        <w:numPr>
          <w:ilvl w:val="0"/>
          <w:numId w:val="9"/>
        </w:numPr>
        <w:tabs>
          <w:tab w:val="left" w:pos="1160"/>
          <w:tab w:val="left" w:pos="1161"/>
        </w:tabs>
        <w:spacing w:line="276" w:lineRule="auto"/>
        <w:ind w:right="1302"/>
        <w:rPr>
          <w:color w:val="000000" w:themeColor="text1"/>
          <w:sz w:val="20"/>
        </w:rPr>
      </w:pPr>
      <w:r w:rsidRPr="0000156B">
        <w:rPr>
          <w:bCs/>
          <w:color w:val="000000" w:themeColor="text1"/>
          <w:sz w:val="20"/>
        </w:rPr>
        <w:t>H</w:t>
      </w:r>
      <w:r w:rsidR="0000156B" w:rsidRPr="0000156B">
        <w:rPr>
          <w:bCs/>
          <w:color w:val="000000" w:themeColor="text1"/>
          <w:sz w:val="20"/>
        </w:rPr>
        <w:t>elping Hands of Tennessee Clinic</w:t>
      </w:r>
      <w:r w:rsidR="004A7864" w:rsidRPr="0000156B">
        <w:rPr>
          <w:b/>
          <w:color w:val="000000" w:themeColor="text1"/>
          <w:sz w:val="20"/>
        </w:rPr>
        <w:t xml:space="preserve"> </w:t>
      </w:r>
      <w:r w:rsidR="004A7864" w:rsidRPr="0000156B">
        <w:rPr>
          <w:color w:val="000000" w:themeColor="text1"/>
          <w:sz w:val="20"/>
        </w:rPr>
        <w:t>requires patients to re-certify for the sliding fee scale annually by submitting their</w:t>
      </w:r>
      <w:r w:rsidR="004A7864" w:rsidRPr="0000156B">
        <w:rPr>
          <w:color w:val="000000" w:themeColor="text1"/>
          <w:spacing w:val="-2"/>
          <w:sz w:val="20"/>
        </w:rPr>
        <w:t xml:space="preserve"> </w:t>
      </w:r>
      <w:r w:rsidR="004A7864" w:rsidRPr="0000156B">
        <w:rPr>
          <w:color w:val="000000" w:themeColor="text1"/>
          <w:sz w:val="20"/>
        </w:rPr>
        <w:t>prior</w:t>
      </w:r>
      <w:r w:rsidR="004A7864" w:rsidRPr="0000156B">
        <w:rPr>
          <w:color w:val="000000" w:themeColor="text1"/>
          <w:spacing w:val="-1"/>
          <w:sz w:val="20"/>
        </w:rPr>
        <w:t xml:space="preserve"> </w:t>
      </w:r>
      <w:r w:rsidR="004A7864" w:rsidRPr="0000156B">
        <w:rPr>
          <w:color w:val="000000" w:themeColor="text1"/>
          <w:sz w:val="20"/>
        </w:rPr>
        <w:t>year’s</w:t>
      </w:r>
      <w:r w:rsidR="004A7864" w:rsidRPr="0000156B">
        <w:rPr>
          <w:color w:val="000000" w:themeColor="text1"/>
          <w:spacing w:val="-3"/>
          <w:sz w:val="20"/>
        </w:rPr>
        <w:t xml:space="preserve"> </w:t>
      </w:r>
      <w:r w:rsidR="004A7864" w:rsidRPr="0000156B">
        <w:rPr>
          <w:color w:val="000000" w:themeColor="text1"/>
          <w:sz w:val="20"/>
        </w:rPr>
        <w:t>income</w:t>
      </w:r>
      <w:r w:rsidR="004A7864" w:rsidRPr="0000156B">
        <w:rPr>
          <w:color w:val="000000" w:themeColor="text1"/>
          <w:spacing w:val="-3"/>
          <w:sz w:val="20"/>
        </w:rPr>
        <w:t xml:space="preserve"> </w:t>
      </w:r>
      <w:r w:rsidR="004A7864" w:rsidRPr="0000156B">
        <w:rPr>
          <w:color w:val="000000" w:themeColor="text1"/>
          <w:sz w:val="20"/>
        </w:rPr>
        <w:t>status.</w:t>
      </w:r>
      <w:r w:rsidR="004A7864" w:rsidRPr="0000156B">
        <w:rPr>
          <w:color w:val="000000" w:themeColor="text1"/>
          <w:spacing w:val="-1"/>
          <w:sz w:val="20"/>
        </w:rPr>
        <w:t xml:space="preserve"> </w:t>
      </w:r>
      <w:r w:rsidR="004A7864" w:rsidRPr="0000156B">
        <w:rPr>
          <w:color w:val="000000" w:themeColor="text1"/>
          <w:sz w:val="20"/>
        </w:rPr>
        <w:t>Once</w:t>
      </w:r>
      <w:r w:rsidR="004A7864" w:rsidRPr="0000156B">
        <w:rPr>
          <w:color w:val="000000" w:themeColor="text1"/>
          <w:spacing w:val="-3"/>
          <w:sz w:val="20"/>
        </w:rPr>
        <w:t xml:space="preserve"> </w:t>
      </w:r>
      <w:r w:rsidR="004A7864" w:rsidRPr="0000156B">
        <w:rPr>
          <w:color w:val="000000" w:themeColor="text1"/>
          <w:sz w:val="20"/>
        </w:rPr>
        <w:t>again,</w:t>
      </w:r>
      <w:r w:rsidR="004A7864" w:rsidRPr="0000156B">
        <w:rPr>
          <w:color w:val="000000" w:themeColor="text1"/>
          <w:spacing w:val="-1"/>
          <w:sz w:val="20"/>
        </w:rPr>
        <w:t xml:space="preserve"> </w:t>
      </w:r>
      <w:r w:rsidR="004A7864" w:rsidRPr="0000156B">
        <w:rPr>
          <w:color w:val="000000" w:themeColor="text1"/>
          <w:sz w:val="20"/>
        </w:rPr>
        <w:t>patients</w:t>
      </w:r>
      <w:r w:rsidR="004A7864" w:rsidRPr="0000156B">
        <w:rPr>
          <w:color w:val="000000" w:themeColor="text1"/>
          <w:spacing w:val="-3"/>
          <w:sz w:val="20"/>
        </w:rPr>
        <w:t xml:space="preserve"> </w:t>
      </w:r>
      <w:r w:rsidR="004A7864" w:rsidRPr="0000156B">
        <w:rPr>
          <w:color w:val="000000" w:themeColor="text1"/>
          <w:sz w:val="20"/>
        </w:rPr>
        <w:t>are</w:t>
      </w:r>
      <w:r w:rsidR="004A7864" w:rsidRPr="0000156B">
        <w:rPr>
          <w:color w:val="000000" w:themeColor="text1"/>
          <w:spacing w:val="-2"/>
          <w:sz w:val="20"/>
        </w:rPr>
        <w:t xml:space="preserve"> </w:t>
      </w:r>
      <w:r w:rsidR="004A7864" w:rsidRPr="0000156B">
        <w:rPr>
          <w:color w:val="000000" w:themeColor="text1"/>
          <w:sz w:val="20"/>
        </w:rPr>
        <w:t>asked</w:t>
      </w:r>
      <w:r w:rsidR="004A7864" w:rsidRPr="0000156B">
        <w:rPr>
          <w:color w:val="000000" w:themeColor="text1"/>
          <w:spacing w:val="-1"/>
          <w:sz w:val="20"/>
        </w:rPr>
        <w:t xml:space="preserve"> </w:t>
      </w:r>
      <w:r w:rsidR="004A7864" w:rsidRPr="0000156B">
        <w:rPr>
          <w:color w:val="000000" w:themeColor="text1"/>
          <w:sz w:val="20"/>
        </w:rPr>
        <w:t>to</w:t>
      </w:r>
      <w:r w:rsidR="004A7864" w:rsidRPr="0000156B">
        <w:rPr>
          <w:color w:val="000000" w:themeColor="text1"/>
          <w:spacing w:val="-2"/>
          <w:sz w:val="20"/>
        </w:rPr>
        <w:t xml:space="preserve"> </w:t>
      </w:r>
      <w:r w:rsidR="004A7864" w:rsidRPr="0000156B">
        <w:rPr>
          <w:color w:val="000000" w:themeColor="text1"/>
          <w:sz w:val="20"/>
        </w:rPr>
        <w:t>bring</w:t>
      </w:r>
      <w:r w:rsidR="004A7864" w:rsidRPr="0000156B">
        <w:rPr>
          <w:color w:val="000000" w:themeColor="text1"/>
          <w:spacing w:val="-2"/>
          <w:sz w:val="20"/>
        </w:rPr>
        <w:t xml:space="preserve"> </w:t>
      </w:r>
      <w:r w:rsidR="004A7864" w:rsidRPr="0000156B">
        <w:rPr>
          <w:color w:val="000000" w:themeColor="text1"/>
          <w:sz w:val="20"/>
        </w:rPr>
        <w:t>in</w:t>
      </w:r>
      <w:r w:rsidR="004A7864" w:rsidRPr="0000156B">
        <w:rPr>
          <w:color w:val="000000" w:themeColor="text1"/>
          <w:spacing w:val="-1"/>
          <w:sz w:val="20"/>
        </w:rPr>
        <w:t xml:space="preserve"> </w:t>
      </w:r>
      <w:r w:rsidR="004A7864" w:rsidRPr="0000156B">
        <w:rPr>
          <w:color w:val="000000" w:themeColor="text1"/>
          <w:sz w:val="20"/>
        </w:rPr>
        <w:t>proof</w:t>
      </w:r>
      <w:r w:rsidR="004A7864" w:rsidRPr="0000156B">
        <w:rPr>
          <w:color w:val="000000" w:themeColor="text1"/>
          <w:spacing w:val="-3"/>
          <w:sz w:val="20"/>
        </w:rPr>
        <w:t xml:space="preserve"> </w:t>
      </w:r>
      <w:r w:rsidR="004A7864" w:rsidRPr="0000156B">
        <w:rPr>
          <w:color w:val="000000" w:themeColor="text1"/>
          <w:sz w:val="20"/>
        </w:rPr>
        <w:t>of</w:t>
      </w:r>
      <w:r w:rsidR="004A7864" w:rsidRPr="0000156B">
        <w:rPr>
          <w:color w:val="000000" w:themeColor="text1"/>
          <w:spacing w:val="-4"/>
          <w:sz w:val="20"/>
        </w:rPr>
        <w:t xml:space="preserve"> </w:t>
      </w:r>
      <w:r w:rsidR="004A7864" w:rsidRPr="0000156B">
        <w:rPr>
          <w:color w:val="000000" w:themeColor="text1"/>
          <w:sz w:val="20"/>
        </w:rPr>
        <w:t>income</w:t>
      </w:r>
      <w:r w:rsidR="004A7864" w:rsidRPr="0000156B">
        <w:rPr>
          <w:color w:val="000000" w:themeColor="text1"/>
          <w:spacing w:val="-3"/>
          <w:sz w:val="20"/>
        </w:rPr>
        <w:t xml:space="preserve"> </w:t>
      </w:r>
      <w:r w:rsidR="004A7864" w:rsidRPr="0000156B">
        <w:rPr>
          <w:color w:val="000000" w:themeColor="text1"/>
          <w:sz w:val="20"/>
        </w:rPr>
        <w:t>or</w:t>
      </w:r>
      <w:r w:rsidR="004A7864" w:rsidRPr="0000156B">
        <w:rPr>
          <w:color w:val="000000" w:themeColor="text1"/>
          <w:spacing w:val="-1"/>
          <w:sz w:val="20"/>
        </w:rPr>
        <w:t xml:space="preserve"> </w:t>
      </w:r>
      <w:r w:rsidR="004A7864" w:rsidRPr="0000156B">
        <w:rPr>
          <w:color w:val="000000" w:themeColor="text1"/>
          <w:sz w:val="20"/>
        </w:rPr>
        <w:t>complete</w:t>
      </w:r>
      <w:r w:rsidR="004A7864" w:rsidRPr="0000156B">
        <w:rPr>
          <w:color w:val="000000" w:themeColor="text1"/>
          <w:spacing w:val="-2"/>
          <w:sz w:val="20"/>
        </w:rPr>
        <w:t xml:space="preserve"> </w:t>
      </w:r>
      <w:r w:rsidR="004A7864" w:rsidRPr="0000156B">
        <w:rPr>
          <w:color w:val="000000" w:themeColor="text1"/>
          <w:sz w:val="20"/>
        </w:rPr>
        <w:t>a new “Declaration of Income” form, which is placed in the patient</w:t>
      </w:r>
      <w:r w:rsidR="004A7864" w:rsidRPr="0000156B">
        <w:rPr>
          <w:color w:val="000000" w:themeColor="text1"/>
          <w:spacing w:val="-5"/>
          <w:sz w:val="20"/>
        </w:rPr>
        <w:t xml:space="preserve"> </w:t>
      </w:r>
      <w:r w:rsidR="004A7864" w:rsidRPr="0000156B">
        <w:rPr>
          <w:color w:val="000000" w:themeColor="text1"/>
          <w:sz w:val="20"/>
        </w:rPr>
        <w:t>record.</w:t>
      </w:r>
    </w:p>
    <w:p w14:paraId="1BD3F204" w14:textId="77777777" w:rsidR="0049229A" w:rsidRPr="0000156B" w:rsidRDefault="0049229A">
      <w:pPr>
        <w:pStyle w:val="BodyText"/>
        <w:rPr>
          <w:color w:val="000000" w:themeColor="text1"/>
        </w:rPr>
      </w:pPr>
    </w:p>
    <w:p w14:paraId="2CF84338" w14:textId="77777777" w:rsidR="0049229A" w:rsidRPr="0000156B" w:rsidRDefault="0049229A">
      <w:pPr>
        <w:pStyle w:val="BodyText"/>
        <w:rPr>
          <w:color w:val="000000" w:themeColor="text1"/>
        </w:rPr>
      </w:pPr>
    </w:p>
    <w:p w14:paraId="4B3784EC" w14:textId="77777777" w:rsidR="0049229A" w:rsidRPr="0000156B" w:rsidRDefault="0049229A">
      <w:pPr>
        <w:pStyle w:val="BodyText"/>
        <w:spacing w:before="11"/>
        <w:rPr>
          <w:color w:val="000000" w:themeColor="text1"/>
          <w:sz w:val="16"/>
        </w:rPr>
      </w:pPr>
    </w:p>
    <w:p w14:paraId="2BF339D0" w14:textId="77777777" w:rsidR="0049229A" w:rsidRPr="00B577B0" w:rsidRDefault="004A7864">
      <w:pPr>
        <w:spacing w:before="1"/>
        <w:ind w:left="440"/>
        <w:rPr>
          <w:rFonts w:ascii="Cambria"/>
          <w:b/>
          <w:bCs/>
          <w:color w:val="000000" w:themeColor="text1"/>
          <w:sz w:val="19"/>
        </w:rPr>
      </w:pPr>
      <w:r w:rsidRPr="00B577B0">
        <w:rPr>
          <w:rFonts w:ascii="Cambria"/>
          <w:b/>
          <w:bCs/>
          <w:color w:val="000000" w:themeColor="text1"/>
          <w:sz w:val="24"/>
        </w:rPr>
        <w:t>E</w:t>
      </w:r>
      <w:r w:rsidRPr="00B577B0">
        <w:rPr>
          <w:rFonts w:ascii="Cambria"/>
          <w:b/>
          <w:bCs/>
          <w:color w:val="000000" w:themeColor="text1"/>
          <w:sz w:val="19"/>
        </w:rPr>
        <w:t xml:space="preserve">STABLISHED </w:t>
      </w:r>
      <w:r w:rsidRPr="00B577B0">
        <w:rPr>
          <w:rFonts w:ascii="Cambria"/>
          <w:b/>
          <w:bCs/>
          <w:color w:val="000000" w:themeColor="text1"/>
          <w:sz w:val="24"/>
        </w:rPr>
        <w:t>P</w:t>
      </w:r>
      <w:r w:rsidRPr="00B577B0">
        <w:rPr>
          <w:rFonts w:ascii="Cambria"/>
          <w:b/>
          <w:bCs/>
          <w:color w:val="000000" w:themeColor="text1"/>
          <w:sz w:val="19"/>
        </w:rPr>
        <w:t xml:space="preserve">ATIENTS WITH </w:t>
      </w:r>
      <w:r w:rsidRPr="00B577B0">
        <w:rPr>
          <w:rFonts w:ascii="Cambria"/>
          <w:b/>
          <w:bCs/>
          <w:color w:val="000000" w:themeColor="text1"/>
          <w:sz w:val="24"/>
        </w:rPr>
        <w:t>H</w:t>
      </w:r>
      <w:r w:rsidRPr="00B577B0">
        <w:rPr>
          <w:rFonts w:ascii="Cambria"/>
          <w:b/>
          <w:bCs/>
          <w:color w:val="000000" w:themeColor="text1"/>
          <w:sz w:val="19"/>
        </w:rPr>
        <w:t xml:space="preserve">IGH </w:t>
      </w:r>
      <w:r w:rsidRPr="00B577B0">
        <w:rPr>
          <w:rFonts w:ascii="Cambria"/>
          <w:b/>
          <w:bCs/>
          <w:color w:val="000000" w:themeColor="text1"/>
          <w:sz w:val="24"/>
        </w:rPr>
        <w:t>B</w:t>
      </w:r>
      <w:r w:rsidRPr="00B577B0">
        <w:rPr>
          <w:rFonts w:ascii="Cambria"/>
          <w:b/>
          <w:bCs/>
          <w:color w:val="000000" w:themeColor="text1"/>
          <w:sz w:val="19"/>
        </w:rPr>
        <w:t>ALANCES</w:t>
      </w:r>
    </w:p>
    <w:p w14:paraId="2CFD9F81" w14:textId="77777777" w:rsidR="0049229A" w:rsidRPr="0000156B" w:rsidRDefault="004A7864">
      <w:pPr>
        <w:pStyle w:val="BodyText"/>
        <w:spacing w:before="61" w:line="288" w:lineRule="auto"/>
        <w:ind w:left="440" w:right="1193"/>
        <w:rPr>
          <w:color w:val="000000" w:themeColor="text1"/>
        </w:rPr>
      </w:pPr>
      <w:r w:rsidRPr="0000156B">
        <w:rPr>
          <w:color w:val="000000" w:themeColor="text1"/>
        </w:rPr>
        <w:t>If an established patient has a high balance (&gt;$100), the registrar must counsel the patient concerning payment options. The patient must pay for the cost of today’s visit or be evaluated by the dentist as to the urgency of</w:t>
      </w:r>
    </w:p>
    <w:p w14:paraId="6CC473FF" w14:textId="33450564" w:rsidR="0049229A" w:rsidRPr="005E3FD3" w:rsidRDefault="004A7864" w:rsidP="005E3FD3">
      <w:pPr>
        <w:pStyle w:val="BodyText"/>
        <w:spacing w:line="288" w:lineRule="auto"/>
        <w:ind w:left="440" w:right="1173"/>
        <w:rPr>
          <w:color w:val="000000" w:themeColor="text1"/>
        </w:rPr>
        <w:sectPr w:rsidR="0049229A" w:rsidRPr="005E3FD3">
          <w:pgSz w:w="12240" w:h="15840"/>
          <w:pgMar w:top="1600" w:right="260" w:bottom="1100" w:left="1000" w:header="720" w:footer="917" w:gutter="0"/>
          <w:cols w:space="720"/>
        </w:sectPr>
      </w:pPr>
      <w:r w:rsidRPr="0000156B">
        <w:rPr>
          <w:color w:val="000000" w:themeColor="text1"/>
        </w:rPr>
        <w:t>today’s symptoms. Payment options include the establishment of a payment contract where the patient may agree to make regular payments toward the balance. This contract is monitored by the Dental billing office and regular notices are sent to the patient concerning payments. The registrar should seek approval from the Dental Director or Practice Manager concerning the appointing of the patient. All patients requiring emergency care will be appointed regardless of ability to pay.</w:t>
      </w:r>
    </w:p>
    <w:p w14:paraId="47A2DED2" w14:textId="77777777" w:rsidR="0049229A" w:rsidRDefault="0049229A">
      <w:pPr>
        <w:pStyle w:val="BodyText"/>
        <w:spacing w:before="11"/>
        <w:rPr>
          <w:sz w:val="8"/>
        </w:rPr>
      </w:pPr>
    </w:p>
    <w:p w14:paraId="4E4AE865" w14:textId="3B89DF37" w:rsidR="0049229A" w:rsidRPr="005E3FD3" w:rsidRDefault="004A7864">
      <w:pPr>
        <w:pStyle w:val="Heading2"/>
        <w:ind w:left="440"/>
        <w:rPr>
          <w:rFonts w:ascii="Cambria"/>
          <w:b/>
          <w:bCs/>
          <w:color w:val="000000" w:themeColor="text1"/>
        </w:rPr>
      </w:pPr>
      <w:bookmarkStart w:id="47" w:name="_bookmark48"/>
      <w:bookmarkEnd w:id="47"/>
      <w:r w:rsidRPr="005E3FD3">
        <w:rPr>
          <w:rFonts w:ascii="Cambria"/>
          <w:b/>
          <w:bCs/>
          <w:color w:val="000000" w:themeColor="text1"/>
          <w:sz w:val="28"/>
        </w:rPr>
        <w:t>D</w:t>
      </w:r>
      <w:r w:rsidRPr="005E3FD3">
        <w:rPr>
          <w:rFonts w:ascii="Cambria"/>
          <w:b/>
          <w:bCs/>
          <w:color w:val="000000" w:themeColor="text1"/>
        </w:rPr>
        <w:t xml:space="preserve">ECLARATION OF </w:t>
      </w:r>
      <w:r w:rsidRPr="005E3FD3">
        <w:rPr>
          <w:rFonts w:ascii="Cambria"/>
          <w:b/>
          <w:bCs/>
          <w:color w:val="000000" w:themeColor="text1"/>
          <w:sz w:val="28"/>
        </w:rPr>
        <w:t>I</w:t>
      </w:r>
      <w:r w:rsidRPr="005E3FD3">
        <w:rPr>
          <w:rFonts w:ascii="Cambria"/>
          <w:b/>
          <w:bCs/>
          <w:color w:val="000000" w:themeColor="text1"/>
        </w:rPr>
        <w:t xml:space="preserve">NCOME </w:t>
      </w:r>
      <w:r w:rsidRPr="005E3FD3">
        <w:rPr>
          <w:rFonts w:ascii="Cambria"/>
          <w:b/>
          <w:bCs/>
          <w:color w:val="000000" w:themeColor="text1"/>
          <w:sz w:val="28"/>
        </w:rPr>
        <w:t>F</w:t>
      </w:r>
      <w:r w:rsidRPr="005E3FD3">
        <w:rPr>
          <w:rFonts w:ascii="Cambria"/>
          <w:b/>
          <w:bCs/>
          <w:color w:val="000000" w:themeColor="text1"/>
        </w:rPr>
        <w:t>ORM</w:t>
      </w:r>
    </w:p>
    <w:p w14:paraId="2AC236D2" w14:textId="77777777" w:rsidR="0049229A" w:rsidRDefault="0049229A">
      <w:pPr>
        <w:pStyle w:val="BodyText"/>
        <w:rPr>
          <w:rFonts w:ascii="Cambria"/>
          <w:sz w:val="44"/>
        </w:rPr>
      </w:pPr>
    </w:p>
    <w:p w14:paraId="77BDDEBE" w14:textId="77777777" w:rsidR="0049229A" w:rsidRPr="005E3FD3" w:rsidRDefault="004A7864">
      <w:pPr>
        <w:pStyle w:val="BodyText"/>
        <w:tabs>
          <w:tab w:val="left" w:pos="7566"/>
        </w:tabs>
        <w:ind w:left="440"/>
        <w:rPr>
          <w:color w:val="000000" w:themeColor="text1"/>
        </w:rPr>
      </w:pPr>
      <w:r w:rsidRPr="005E3FD3">
        <w:rPr>
          <w:color w:val="000000" w:themeColor="text1"/>
        </w:rPr>
        <w:t>Patient</w:t>
      </w:r>
      <w:r w:rsidRPr="005E3FD3">
        <w:rPr>
          <w:color w:val="000000" w:themeColor="text1"/>
          <w:spacing w:val="-5"/>
        </w:rPr>
        <w:t xml:space="preserve"> </w:t>
      </w:r>
      <w:r w:rsidRPr="005E3FD3">
        <w:rPr>
          <w:color w:val="000000" w:themeColor="text1"/>
        </w:rPr>
        <w:t>Name</w:t>
      </w:r>
      <w:r w:rsidRPr="005E3FD3">
        <w:rPr>
          <w:color w:val="000000" w:themeColor="text1"/>
          <w:u w:val="single" w:color="595959"/>
        </w:rPr>
        <w:t xml:space="preserve"> </w:t>
      </w:r>
      <w:r w:rsidRPr="005E3FD3">
        <w:rPr>
          <w:color w:val="000000" w:themeColor="text1"/>
          <w:u w:val="single" w:color="595959"/>
        </w:rPr>
        <w:tab/>
      </w:r>
    </w:p>
    <w:p w14:paraId="4A1711AA" w14:textId="77777777" w:rsidR="0049229A" w:rsidRPr="005E3FD3" w:rsidRDefault="0049229A">
      <w:pPr>
        <w:pStyle w:val="BodyText"/>
        <w:rPr>
          <w:color w:val="000000" w:themeColor="text1"/>
        </w:rPr>
      </w:pPr>
    </w:p>
    <w:p w14:paraId="720D7D4C" w14:textId="77777777" w:rsidR="0049229A" w:rsidRPr="005E3FD3" w:rsidRDefault="0049229A">
      <w:pPr>
        <w:pStyle w:val="BodyText"/>
        <w:spacing w:before="3"/>
        <w:rPr>
          <w:color w:val="000000" w:themeColor="text1"/>
          <w:sz w:val="29"/>
        </w:rPr>
      </w:pPr>
    </w:p>
    <w:p w14:paraId="0A8CC4F3" w14:textId="77777777" w:rsidR="0049229A" w:rsidRPr="005E3FD3" w:rsidRDefault="004A7864">
      <w:pPr>
        <w:pStyle w:val="BodyText"/>
        <w:tabs>
          <w:tab w:val="left" w:pos="7600"/>
        </w:tabs>
        <w:spacing w:before="59"/>
        <w:ind w:left="440"/>
        <w:rPr>
          <w:color w:val="000000" w:themeColor="text1"/>
        </w:rPr>
      </w:pPr>
      <w:r w:rsidRPr="005E3FD3">
        <w:rPr>
          <w:color w:val="000000" w:themeColor="text1"/>
        </w:rPr>
        <w:t>Address</w:t>
      </w:r>
      <w:r w:rsidRPr="005E3FD3">
        <w:rPr>
          <w:color w:val="000000" w:themeColor="text1"/>
          <w:u w:val="single" w:color="595959"/>
        </w:rPr>
        <w:t xml:space="preserve"> </w:t>
      </w:r>
      <w:r w:rsidRPr="005E3FD3">
        <w:rPr>
          <w:color w:val="000000" w:themeColor="text1"/>
          <w:u w:val="single" w:color="595959"/>
        </w:rPr>
        <w:tab/>
      </w:r>
    </w:p>
    <w:p w14:paraId="556C46F6" w14:textId="77777777" w:rsidR="0049229A" w:rsidRPr="005E3FD3" w:rsidRDefault="0049229A">
      <w:pPr>
        <w:pStyle w:val="BodyText"/>
        <w:rPr>
          <w:color w:val="000000" w:themeColor="text1"/>
        </w:rPr>
      </w:pPr>
    </w:p>
    <w:p w14:paraId="35EB3D69" w14:textId="77777777" w:rsidR="0049229A" w:rsidRPr="005E3FD3" w:rsidRDefault="004A7864">
      <w:pPr>
        <w:pStyle w:val="BodyText"/>
        <w:spacing w:before="5"/>
        <w:rPr>
          <w:color w:val="000000" w:themeColor="text1"/>
          <w:sz w:val="11"/>
        </w:rPr>
      </w:pPr>
      <w:r w:rsidRPr="005E3FD3">
        <w:rPr>
          <w:noProof/>
          <w:color w:val="000000" w:themeColor="text1"/>
        </w:rPr>
        <mc:AlternateContent>
          <mc:Choice Requires="wps">
            <w:drawing>
              <wp:anchor distT="0" distB="0" distL="0" distR="0" simplePos="0" relativeHeight="251797504" behindDoc="1" locked="0" layoutInCell="1" allowOverlap="1" wp14:anchorId="564CC2B1" wp14:editId="48F77D82">
                <wp:simplePos x="0" y="0"/>
                <wp:positionH relativeFrom="page">
                  <wp:posOffset>914400</wp:posOffset>
                </wp:positionH>
                <wp:positionV relativeFrom="paragraph">
                  <wp:posOffset>117475</wp:posOffset>
                </wp:positionV>
                <wp:extent cx="4548505" cy="1270"/>
                <wp:effectExtent l="0" t="0" r="0" b="0"/>
                <wp:wrapTopAndBottom/>
                <wp:docPr id="243" name="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48505" cy="1270"/>
                        </a:xfrm>
                        <a:custGeom>
                          <a:avLst/>
                          <a:gdLst>
                            <a:gd name="T0" fmla="+- 0 1440 1440"/>
                            <a:gd name="T1" fmla="*/ T0 w 7163"/>
                            <a:gd name="T2" fmla="+- 0 8603 1440"/>
                            <a:gd name="T3" fmla="*/ T2 w 7163"/>
                          </a:gdLst>
                          <a:ahLst/>
                          <a:cxnLst>
                            <a:cxn ang="0">
                              <a:pos x="T1" y="0"/>
                            </a:cxn>
                            <a:cxn ang="0">
                              <a:pos x="T3" y="0"/>
                            </a:cxn>
                          </a:cxnLst>
                          <a:rect l="0" t="0" r="r" b="b"/>
                          <a:pathLst>
                            <a:path w="7163">
                              <a:moveTo>
                                <a:pt x="0" y="0"/>
                              </a:moveTo>
                              <a:lnTo>
                                <a:pt x="7163"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23CDF" id=" 204" o:spid="_x0000_s1026" style="position:absolute;margin-left:1in;margin-top:9.25pt;width:358.15pt;height:.1pt;z-index:-251518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16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" path="m,l7163,e" filled="f" strokecolor="#595959" strokeweight=".22817mm">
                <v:path arrowok="t" o:connecttype="custom" o:connectlocs="0,0;4548505,0" o:connectangles="0,0"/>
                <w10:wrap type="topAndBottom" anchorx="page"/>
              </v:shape>
            </w:pict>
          </mc:Fallback>
        </mc:AlternateContent>
      </w:r>
    </w:p>
    <w:p w14:paraId="1C9FAA28" w14:textId="77777777" w:rsidR="0049229A" w:rsidRPr="005E3FD3" w:rsidRDefault="0049229A">
      <w:pPr>
        <w:pStyle w:val="BodyText"/>
        <w:rPr>
          <w:color w:val="000000" w:themeColor="text1"/>
        </w:rPr>
      </w:pPr>
    </w:p>
    <w:p w14:paraId="344F7F2C" w14:textId="77777777" w:rsidR="0049229A" w:rsidRPr="005E3FD3" w:rsidRDefault="0049229A">
      <w:pPr>
        <w:pStyle w:val="BodyText"/>
        <w:spacing w:before="5"/>
        <w:rPr>
          <w:color w:val="000000" w:themeColor="text1"/>
          <w:sz w:val="28"/>
        </w:rPr>
      </w:pPr>
    </w:p>
    <w:p w14:paraId="68CE8F20" w14:textId="77777777" w:rsidR="0049229A" w:rsidRPr="005E3FD3" w:rsidRDefault="004A7864">
      <w:pPr>
        <w:pStyle w:val="BodyText"/>
        <w:tabs>
          <w:tab w:val="left" w:pos="4461"/>
          <w:tab w:val="left" w:pos="7537"/>
        </w:tabs>
        <w:spacing w:before="59"/>
        <w:ind w:left="440"/>
        <w:rPr>
          <w:color w:val="000000" w:themeColor="text1"/>
        </w:rPr>
      </w:pPr>
      <w:r w:rsidRPr="005E3FD3">
        <w:rPr>
          <w:color w:val="000000" w:themeColor="text1"/>
        </w:rPr>
        <w:t>Telephone</w:t>
      </w:r>
      <w:r w:rsidRPr="005E3FD3">
        <w:rPr>
          <w:color w:val="000000" w:themeColor="text1"/>
          <w:spacing w:val="-3"/>
        </w:rPr>
        <w:t xml:space="preserve"> </w:t>
      </w:r>
      <w:r w:rsidRPr="005E3FD3">
        <w:rPr>
          <w:color w:val="000000" w:themeColor="text1"/>
        </w:rPr>
        <w:t>#:</w:t>
      </w:r>
      <w:r w:rsidRPr="005E3FD3">
        <w:rPr>
          <w:color w:val="000000" w:themeColor="text1"/>
          <w:spacing w:val="41"/>
        </w:rPr>
        <w:t xml:space="preserve"> </w:t>
      </w:r>
      <w:r w:rsidRPr="005E3FD3">
        <w:rPr>
          <w:color w:val="000000" w:themeColor="text1"/>
        </w:rPr>
        <w:t>Home:</w:t>
      </w:r>
      <w:r w:rsidRPr="005E3FD3">
        <w:rPr>
          <w:color w:val="000000" w:themeColor="text1"/>
          <w:u w:val="single" w:color="595959"/>
        </w:rPr>
        <w:t xml:space="preserve"> </w:t>
      </w:r>
      <w:r w:rsidRPr="005E3FD3">
        <w:rPr>
          <w:color w:val="000000" w:themeColor="text1"/>
          <w:u w:val="single" w:color="595959"/>
        </w:rPr>
        <w:tab/>
      </w:r>
      <w:r w:rsidRPr="005E3FD3">
        <w:rPr>
          <w:color w:val="000000" w:themeColor="text1"/>
        </w:rPr>
        <w:t>Cell:</w:t>
      </w:r>
      <w:r w:rsidRPr="005E3FD3">
        <w:rPr>
          <w:color w:val="000000" w:themeColor="text1"/>
          <w:u w:val="single" w:color="595959"/>
        </w:rPr>
        <w:t xml:space="preserve"> </w:t>
      </w:r>
      <w:r w:rsidRPr="005E3FD3">
        <w:rPr>
          <w:color w:val="000000" w:themeColor="text1"/>
          <w:u w:val="single" w:color="595959"/>
        </w:rPr>
        <w:tab/>
      </w:r>
    </w:p>
    <w:p w14:paraId="5755BE27" w14:textId="77777777" w:rsidR="0049229A" w:rsidRPr="005E3FD3" w:rsidRDefault="0049229A">
      <w:pPr>
        <w:pStyle w:val="BodyText"/>
        <w:rPr>
          <w:color w:val="000000" w:themeColor="text1"/>
        </w:rPr>
      </w:pPr>
    </w:p>
    <w:p w14:paraId="0F6CBDDB" w14:textId="77777777" w:rsidR="0049229A" w:rsidRPr="005E3FD3" w:rsidRDefault="0049229A">
      <w:pPr>
        <w:pStyle w:val="BodyText"/>
        <w:spacing w:before="5"/>
        <w:rPr>
          <w:color w:val="000000" w:themeColor="text1"/>
          <w:sz w:val="29"/>
        </w:rPr>
      </w:pPr>
    </w:p>
    <w:p w14:paraId="59BC2C4F" w14:textId="77777777" w:rsidR="0049229A" w:rsidRPr="005E3FD3" w:rsidRDefault="004A7864">
      <w:pPr>
        <w:pStyle w:val="BodyText"/>
        <w:tabs>
          <w:tab w:val="left" w:pos="8430"/>
        </w:tabs>
        <w:spacing w:before="60"/>
        <w:ind w:left="440"/>
        <w:rPr>
          <w:color w:val="000000" w:themeColor="text1"/>
        </w:rPr>
      </w:pPr>
      <w:r w:rsidRPr="005E3FD3">
        <w:rPr>
          <w:color w:val="000000" w:themeColor="text1"/>
        </w:rPr>
        <w:t>Family</w:t>
      </w:r>
      <w:r w:rsidRPr="005E3FD3">
        <w:rPr>
          <w:color w:val="000000" w:themeColor="text1"/>
          <w:spacing w:val="-3"/>
        </w:rPr>
        <w:t xml:space="preserve"> </w:t>
      </w:r>
      <w:r w:rsidRPr="005E3FD3">
        <w:rPr>
          <w:color w:val="000000" w:themeColor="text1"/>
        </w:rPr>
        <w:t>Size</w:t>
      </w:r>
      <w:r w:rsidRPr="005E3FD3">
        <w:rPr>
          <w:color w:val="000000" w:themeColor="text1"/>
          <w:spacing w:val="-2"/>
        </w:rPr>
        <w:t xml:space="preserve"> </w:t>
      </w:r>
      <w:r w:rsidRPr="005E3FD3">
        <w:rPr>
          <w:color w:val="000000" w:themeColor="text1"/>
        </w:rPr>
        <w:t>(yourself,</w:t>
      </w:r>
      <w:r w:rsidRPr="005E3FD3">
        <w:rPr>
          <w:color w:val="000000" w:themeColor="text1"/>
          <w:spacing w:val="-3"/>
        </w:rPr>
        <w:t xml:space="preserve"> </w:t>
      </w:r>
      <w:r w:rsidRPr="005E3FD3">
        <w:rPr>
          <w:color w:val="000000" w:themeColor="text1"/>
        </w:rPr>
        <w:t>spouse</w:t>
      </w:r>
      <w:r w:rsidRPr="005E3FD3">
        <w:rPr>
          <w:color w:val="000000" w:themeColor="text1"/>
          <w:spacing w:val="-3"/>
        </w:rPr>
        <w:t xml:space="preserve"> </w:t>
      </w:r>
      <w:r w:rsidRPr="005E3FD3">
        <w:rPr>
          <w:color w:val="000000" w:themeColor="text1"/>
        </w:rPr>
        <w:t>and</w:t>
      </w:r>
      <w:r w:rsidRPr="005E3FD3">
        <w:rPr>
          <w:color w:val="000000" w:themeColor="text1"/>
          <w:spacing w:val="-3"/>
        </w:rPr>
        <w:t xml:space="preserve"> </w:t>
      </w:r>
      <w:r w:rsidRPr="005E3FD3">
        <w:rPr>
          <w:color w:val="000000" w:themeColor="text1"/>
        </w:rPr>
        <w:t>dependent</w:t>
      </w:r>
      <w:r w:rsidRPr="005E3FD3">
        <w:rPr>
          <w:color w:val="000000" w:themeColor="text1"/>
          <w:spacing w:val="-3"/>
        </w:rPr>
        <w:t xml:space="preserve"> </w:t>
      </w:r>
      <w:r w:rsidRPr="005E3FD3">
        <w:rPr>
          <w:color w:val="000000" w:themeColor="text1"/>
        </w:rPr>
        <w:t>children</w:t>
      </w:r>
      <w:r w:rsidRPr="005E3FD3">
        <w:rPr>
          <w:color w:val="000000" w:themeColor="text1"/>
          <w:spacing w:val="-3"/>
        </w:rPr>
        <w:t xml:space="preserve"> </w:t>
      </w:r>
      <w:r w:rsidRPr="005E3FD3">
        <w:rPr>
          <w:color w:val="000000" w:themeColor="text1"/>
        </w:rPr>
        <w:t>under</w:t>
      </w:r>
      <w:r w:rsidRPr="005E3FD3">
        <w:rPr>
          <w:color w:val="000000" w:themeColor="text1"/>
          <w:spacing w:val="-3"/>
        </w:rPr>
        <w:t xml:space="preserve"> </w:t>
      </w:r>
      <w:r w:rsidRPr="005E3FD3">
        <w:rPr>
          <w:color w:val="000000" w:themeColor="text1"/>
        </w:rPr>
        <w:t>the</w:t>
      </w:r>
      <w:r w:rsidRPr="005E3FD3">
        <w:rPr>
          <w:color w:val="000000" w:themeColor="text1"/>
          <w:spacing w:val="-5"/>
        </w:rPr>
        <w:t xml:space="preserve"> </w:t>
      </w:r>
      <w:r w:rsidRPr="005E3FD3">
        <w:rPr>
          <w:color w:val="000000" w:themeColor="text1"/>
        </w:rPr>
        <w:t>age</w:t>
      </w:r>
      <w:r w:rsidRPr="005E3FD3">
        <w:rPr>
          <w:color w:val="000000" w:themeColor="text1"/>
          <w:spacing w:val="-5"/>
        </w:rPr>
        <w:t xml:space="preserve"> </w:t>
      </w:r>
      <w:r w:rsidRPr="005E3FD3">
        <w:rPr>
          <w:color w:val="000000" w:themeColor="text1"/>
        </w:rPr>
        <w:t>of</w:t>
      </w:r>
      <w:r w:rsidRPr="005E3FD3">
        <w:rPr>
          <w:color w:val="000000" w:themeColor="text1"/>
          <w:spacing w:val="-5"/>
        </w:rPr>
        <w:t xml:space="preserve"> </w:t>
      </w:r>
      <w:r w:rsidRPr="005E3FD3">
        <w:rPr>
          <w:color w:val="000000" w:themeColor="text1"/>
        </w:rPr>
        <w:t>18):</w:t>
      </w:r>
      <w:r w:rsidRPr="005E3FD3">
        <w:rPr>
          <w:color w:val="000000" w:themeColor="text1"/>
          <w:u w:val="single" w:color="595959"/>
        </w:rPr>
        <w:t xml:space="preserve"> </w:t>
      </w:r>
      <w:r w:rsidRPr="005E3FD3">
        <w:rPr>
          <w:color w:val="000000" w:themeColor="text1"/>
          <w:u w:val="single" w:color="595959"/>
        </w:rPr>
        <w:tab/>
      </w:r>
    </w:p>
    <w:p w14:paraId="22FCC3EB" w14:textId="77777777" w:rsidR="0049229A" w:rsidRPr="005E3FD3" w:rsidRDefault="0049229A">
      <w:pPr>
        <w:pStyle w:val="BodyText"/>
        <w:rPr>
          <w:color w:val="000000" w:themeColor="text1"/>
        </w:rPr>
      </w:pPr>
    </w:p>
    <w:p w14:paraId="55F4D374" w14:textId="77777777" w:rsidR="0049229A" w:rsidRPr="005E3FD3" w:rsidRDefault="0049229A">
      <w:pPr>
        <w:pStyle w:val="BodyText"/>
        <w:spacing w:before="3"/>
        <w:rPr>
          <w:color w:val="000000" w:themeColor="text1"/>
          <w:sz w:val="29"/>
        </w:rPr>
      </w:pPr>
    </w:p>
    <w:p w14:paraId="2C60F51D" w14:textId="77777777" w:rsidR="0049229A" w:rsidRPr="005E3FD3" w:rsidRDefault="004A7864">
      <w:pPr>
        <w:pStyle w:val="BodyText"/>
        <w:tabs>
          <w:tab w:val="left" w:pos="3843"/>
        </w:tabs>
        <w:spacing w:before="59"/>
        <w:ind w:left="440"/>
        <w:rPr>
          <w:color w:val="000000" w:themeColor="text1"/>
        </w:rPr>
      </w:pPr>
      <w:r w:rsidRPr="005E3FD3">
        <w:rPr>
          <w:color w:val="000000" w:themeColor="text1"/>
        </w:rPr>
        <w:t>Annual</w:t>
      </w:r>
      <w:r w:rsidRPr="005E3FD3">
        <w:rPr>
          <w:color w:val="000000" w:themeColor="text1"/>
          <w:spacing w:val="-6"/>
        </w:rPr>
        <w:t xml:space="preserve"> </w:t>
      </w:r>
      <w:r w:rsidRPr="005E3FD3">
        <w:rPr>
          <w:color w:val="000000" w:themeColor="text1"/>
        </w:rPr>
        <w:t>Income:</w:t>
      </w:r>
      <w:r w:rsidRPr="005E3FD3">
        <w:rPr>
          <w:color w:val="000000" w:themeColor="text1"/>
          <w:u w:val="single" w:color="595959"/>
        </w:rPr>
        <w:t xml:space="preserve"> </w:t>
      </w:r>
      <w:r w:rsidRPr="005E3FD3">
        <w:rPr>
          <w:color w:val="000000" w:themeColor="text1"/>
          <w:u w:val="single" w:color="595959"/>
        </w:rPr>
        <w:tab/>
      </w:r>
    </w:p>
    <w:p w14:paraId="1EA82990" w14:textId="77777777" w:rsidR="0049229A" w:rsidRPr="005E3FD3" w:rsidRDefault="0049229A">
      <w:pPr>
        <w:pStyle w:val="BodyText"/>
        <w:rPr>
          <w:color w:val="000000" w:themeColor="text1"/>
        </w:rPr>
      </w:pPr>
    </w:p>
    <w:p w14:paraId="344F2C7D" w14:textId="77777777" w:rsidR="0049229A" w:rsidRPr="005E3FD3" w:rsidRDefault="0049229A">
      <w:pPr>
        <w:pStyle w:val="BodyText"/>
        <w:spacing w:before="6"/>
        <w:rPr>
          <w:color w:val="000000" w:themeColor="text1"/>
          <w:sz w:val="29"/>
        </w:rPr>
      </w:pPr>
    </w:p>
    <w:p w14:paraId="5C6A9392" w14:textId="77777777" w:rsidR="0049229A" w:rsidRPr="005E3FD3" w:rsidRDefault="004A7864">
      <w:pPr>
        <w:pStyle w:val="BodyText"/>
        <w:tabs>
          <w:tab w:val="left" w:pos="9756"/>
        </w:tabs>
        <w:spacing w:before="59"/>
        <w:ind w:left="440"/>
        <w:rPr>
          <w:color w:val="000000" w:themeColor="text1"/>
        </w:rPr>
      </w:pPr>
      <w:r w:rsidRPr="005E3FD3">
        <w:rPr>
          <w:color w:val="000000" w:themeColor="text1"/>
        </w:rPr>
        <w:t>Please List All Source(s) of</w:t>
      </w:r>
      <w:r w:rsidRPr="005E3FD3">
        <w:rPr>
          <w:color w:val="000000" w:themeColor="text1"/>
          <w:spacing w:val="-17"/>
        </w:rPr>
        <w:t xml:space="preserve"> </w:t>
      </w:r>
      <w:r w:rsidRPr="005E3FD3">
        <w:rPr>
          <w:color w:val="000000" w:themeColor="text1"/>
        </w:rPr>
        <w:t>Income:</w:t>
      </w:r>
      <w:r w:rsidRPr="005E3FD3">
        <w:rPr>
          <w:color w:val="000000" w:themeColor="text1"/>
          <w:u w:val="single" w:color="595959"/>
        </w:rPr>
        <w:t xml:space="preserve"> </w:t>
      </w:r>
      <w:r w:rsidRPr="005E3FD3">
        <w:rPr>
          <w:color w:val="000000" w:themeColor="text1"/>
          <w:u w:val="single" w:color="595959"/>
        </w:rPr>
        <w:tab/>
      </w:r>
    </w:p>
    <w:p w14:paraId="7FAC31E9" w14:textId="77777777" w:rsidR="0049229A" w:rsidRPr="005E3FD3" w:rsidRDefault="0049229A">
      <w:pPr>
        <w:pStyle w:val="BodyText"/>
        <w:rPr>
          <w:color w:val="000000" w:themeColor="text1"/>
        </w:rPr>
      </w:pPr>
    </w:p>
    <w:p w14:paraId="0C03AABD" w14:textId="77777777" w:rsidR="0049229A" w:rsidRPr="005E3FD3" w:rsidRDefault="0049229A">
      <w:pPr>
        <w:pStyle w:val="BodyText"/>
        <w:spacing w:before="4"/>
        <w:rPr>
          <w:color w:val="000000" w:themeColor="text1"/>
          <w:sz w:val="29"/>
        </w:rPr>
      </w:pPr>
    </w:p>
    <w:p w14:paraId="03B9C824" w14:textId="77777777" w:rsidR="0049229A" w:rsidRPr="005E3FD3" w:rsidRDefault="004A7864">
      <w:pPr>
        <w:pStyle w:val="BodyText"/>
        <w:tabs>
          <w:tab w:val="left" w:pos="7590"/>
        </w:tabs>
        <w:spacing w:before="59"/>
        <w:ind w:left="440"/>
        <w:rPr>
          <w:color w:val="000000" w:themeColor="text1"/>
        </w:rPr>
      </w:pPr>
      <w:r w:rsidRPr="005E3FD3">
        <w:rPr>
          <w:color w:val="000000" w:themeColor="text1"/>
        </w:rPr>
        <w:t>Employer’s Name and</w:t>
      </w:r>
      <w:r w:rsidRPr="005E3FD3">
        <w:rPr>
          <w:color w:val="000000" w:themeColor="text1"/>
          <w:spacing w:val="-13"/>
        </w:rPr>
        <w:t xml:space="preserve"> </w:t>
      </w:r>
      <w:r w:rsidRPr="005E3FD3">
        <w:rPr>
          <w:color w:val="000000" w:themeColor="text1"/>
        </w:rPr>
        <w:t>Address:</w:t>
      </w:r>
      <w:r w:rsidRPr="005E3FD3">
        <w:rPr>
          <w:color w:val="000000" w:themeColor="text1"/>
          <w:u w:val="single" w:color="595959"/>
        </w:rPr>
        <w:t xml:space="preserve"> </w:t>
      </w:r>
      <w:r w:rsidRPr="005E3FD3">
        <w:rPr>
          <w:color w:val="000000" w:themeColor="text1"/>
          <w:u w:val="single" w:color="595959"/>
        </w:rPr>
        <w:tab/>
      </w:r>
    </w:p>
    <w:p w14:paraId="093FB864" w14:textId="77777777" w:rsidR="0049229A" w:rsidRPr="005E3FD3" w:rsidRDefault="0049229A">
      <w:pPr>
        <w:pStyle w:val="BodyText"/>
        <w:rPr>
          <w:color w:val="000000" w:themeColor="text1"/>
        </w:rPr>
      </w:pPr>
    </w:p>
    <w:p w14:paraId="6C91875A" w14:textId="77777777" w:rsidR="0049229A" w:rsidRPr="005E3FD3" w:rsidRDefault="0049229A">
      <w:pPr>
        <w:pStyle w:val="BodyText"/>
        <w:spacing w:before="6"/>
        <w:rPr>
          <w:color w:val="000000" w:themeColor="text1"/>
          <w:sz w:val="29"/>
        </w:rPr>
      </w:pPr>
    </w:p>
    <w:p w14:paraId="26027C49" w14:textId="77777777" w:rsidR="0049229A" w:rsidRPr="005E3FD3" w:rsidRDefault="004A7864">
      <w:pPr>
        <w:pStyle w:val="BodyText"/>
        <w:spacing w:before="59"/>
        <w:ind w:left="440"/>
        <w:rPr>
          <w:color w:val="000000" w:themeColor="text1"/>
        </w:rPr>
      </w:pPr>
      <w:r w:rsidRPr="005E3FD3">
        <w:rPr>
          <w:color w:val="000000" w:themeColor="text1"/>
        </w:rPr>
        <w:t>I hereby attest that the information provided above is complete and true to the best of my knowledge.</w:t>
      </w:r>
    </w:p>
    <w:p w14:paraId="4866C846" w14:textId="77777777" w:rsidR="0049229A" w:rsidRPr="005E3FD3" w:rsidRDefault="0049229A">
      <w:pPr>
        <w:pStyle w:val="BodyText"/>
        <w:rPr>
          <w:color w:val="000000" w:themeColor="text1"/>
        </w:rPr>
      </w:pPr>
    </w:p>
    <w:p w14:paraId="2A1DF169" w14:textId="77777777" w:rsidR="0049229A" w:rsidRPr="005E3FD3" w:rsidRDefault="0049229A">
      <w:pPr>
        <w:pStyle w:val="BodyText"/>
        <w:rPr>
          <w:color w:val="000000" w:themeColor="text1"/>
        </w:rPr>
      </w:pPr>
    </w:p>
    <w:p w14:paraId="59C303AA" w14:textId="77777777" w:rsidR="0049229A" w:rsidRPr="005E3FD3" w:rsidRDefault="0049229A">
      <w:pPr>
        <w:pStyle w:val="BodyText"/>
        <w:rPr>
          <w:color w:val="000000" w:themeColor="text1"/>
        </w:rPr>
      </w:pPr>
    </w:p>
    <w:p w14:paraId="29706547" w14:textId="77777777" w:rsidR="0049229A" w:rsidRPr="005E3FD3" w:rsidRDefault="0049229A">
      <w:pPr>
        <w:pStyle w:val="BodyText"/>
        <w:rPr>
          <w:color w:val="000000" w:themeColor="text1"/>
        </w:rPr>
      </w:pPr>
    </w:p>
    <w:p w14:paraId="57EA2A6F" w14:textId="77777777" w:rsidR="0049229A" w:rsidRPr="005E3FD3" w:rsidRDefault="004A7864">
      <w:pPr>
        <w:pStyle w:val="BodyText"/>
        <w:spacing w:before="6"/>
        <w:rPr>
          <w:color w:val="000000" w:themeColor="text1"/>
          <w:sz w:val="25"/>
        </w:rPr>
      </w:pPr>
      <w:r w:rsidRPr="005E3FD3">
        <w:rPr>
          <w:noProof/>
          <w:color w:val="000000" w:themeColor="text1"/>
        </w:rPr>
        <mc:AlternateContent>
          <mc:Choice Requires="wps">
            <w:drawing>
              <wp:anchor distT="0" distB="0" distL="0" distR="0" simplePos="0" relativeHeight="251798528" behindDoc="1" locked="0" layoutInCell="1" allowOverlap="1" wp14:anchorId="7F2C4592" wp14:editId="5996C3C2">
                <wp:simplePos x="0" y="0"/>
                <wp:positionH relativeFrom="page">
                  <wp:posOffset>914400</wp:posOffset>
                </wp:positionH>
                <wp:positionV relativeFrom="paragraph">
                  <wp:posOffset>226695</wp:posOffset>
                </wp:positionV>
                <wp:extent cx="2526665" cy="1270"/>
                <wp:effectExtent l="0" t="0" r="0" b="0"/>
                <wp:wrapTopAndBottom/>
                <wp:docPr id="242" name="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6665" cy="1270"/>
                        </a:xfrm>
                        <a:custGeom>
                          <a:avLst/>
                          <a:gdLst>
                            <a:gd name="T0" fmla="+- 0 1440 1440"/>
                            <a:gd name="T1" fmla="*/ T0 w 3979"/>
                            <a:gd name="T2" fmla="+- 0 5419 1440"/>
                            <a:gd name="T3" fmla="*/ T2 w 3979"/>
                          </a:gdLst>
                          <a:ahLst/>
                          <a:cxnLst>
                            <a:cxn ang="0">
                              <a:pos x="T1" y="0"/>
                            </a:cxn>
                            <a:cxn ang="0">
                              <a:pos x="T3" y="0"/>
                            </a:cxn>
                          </a:cxnLst>
                          <a:rect l="0" t="0" r="r" b="b"/>
                          <a:pathLst>
                            <a:path w="3979">
                              <a:moveTo>
                                <a:pt x="0" y="0"/>
                              </a:moveTo>
                              <a:lnTo>
                                <a:pt x="3979"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1ED0C" id=" 203" o:spid="_x0000_s1026" style="position:absolute;margin-left:1in;margin-top:17.85pt;width:198.95pt;height:.1pt;z-index:-25151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" path="m,l3979,e" filled="f" strokecolor="#595959" strokeweight=".22817mm">
                <v:path arrowok="t" o:connecttype="custom" o:connectlocs="0,0;2526665,0" o:connectangles="0,0"/>
                <w10:wrap type="topAndBottom" anchorx="page"/>
              </v:shape>
            </w:pict>
          </mc:Fallback>
        </mc:AlternateContent>
      </w:r>
      <w:r w:rsidRPr="005E3FD3">
        <w:rPr>
          <w:noProof/>
          <w:color w:val="000000" w:themeColor="text1"/>
        </w:rPr>
        <mc:AlternateContent>
          <mc:Choice Requires="wps">
            <w:drawing>
              <wp:anchor distT="0" distB="0" distL="0" distR="0" simplePos="0" relativeHeight="251799552" behindDoc="1" locked="0" layoutInCell="1" allowOverlap="1" wp14:anchorId="2687D588" wp14:editId="07E0DA06">
                <wp:simplePos x="0" y="0"/>
                <wp:positionH relativeFrom="page">
                  <wp:posOffset>4115435</wp:posOffset>
                </wp:positionH>
                <wp:positionV relativeFrom="paragraph">
                  <wp:posOffset>226695</wp:posOffset>
                </wp:positionV>
                <wp:extent cx="1389380" cy="1270"/>
                <wp:effectExtent l="0" t="0" r="0" b="0"/>
                <wp:wrapTopAndBottom/>
                <wp:docPr id="241" name="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9380" cy="1270"/>
                        </a:xfrm>
                        <a:custGeom>
                          <a:avLst/>
                          <a:gdLst>
                            <a:gd name="T0" fmla="+- 0 6481 6481"/>
                            <a:gd name="T1" fmla="*/ T0 w 2188"/>
                            <a:gd name="T2" fmla="+- 0 8669 6481"/>
                            <a:gd name="T3" fmla="*/ T2 w 2188"/>
                          </a:gdLst>
                          <a:ahLst/>
                          <a:cxnLst>
                            <a:cxn ang="0">
                              <a:pos x="T1" y="0"/>
                            </a:cxn>
                            <a:cxn ang="0">
                              <a:pos x="T3" y="0"/>
                            </a:cxn>
                          </a:cxnLst>
                          <a:rect l="0" t="0" r="r" b="b"/>
                          <a:pathLst>
                            <a:path w="2188">
                              <a:moveTo>
                                <a:pt x="0" y="0"/>
                              </a:moveTo>
                              <a:lnTo>
                                <a:pt x="2188"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803EE" id=" 202" o:spid="_x0000_s1026" style="position:absolute;margin-left:324.05pt;margin-top:17.85pt;width:109.4pt;height:.1pt;z-index:-25151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" path="m,l2188,e" filled="f" strokecolor="#595959" strokeweight=".22817mm">
                <v:path arrowok="t" o:connecttype="custom" o:connectlocs="0,0;1389380,0" o:connectangles="0,0"/>
                <w10:wrap type="topAndBottom" anchorx="page"/>
              </v:shape>
            </w:pict>
          </mc:Fallback>
        </mc:AlternateContent>
      </w:r>
    </w:p>
    <w:p w14:paraId="4D6AD5C4" w14:textId="77777777" w:rsidR="0049229A" w:rsidRPr="005E3FD3" w:rsidRDefault="0049229A">
      <w:pPr>
        <w:pStyle w:val="BodyText"/>
        <w:spacing w:before="5"/>
        <w:rPr>
          <w:color w:val="000000" w:themeColor="text1"/>
          <w:sz w:val="11"/>
        </w:rPr>
      </w:pPr>
    </w:p>
    <w:p w14:paraId="16979A32" w14:textId="77777777" w:rsidR="0049229A" w:rsidRPr="005E3FD3" w:rsidRDefault="004A7864">
      <w:pPr>
        <w:pStyle w:val="BodyText"/>
        <w:tabs>
          <w:tab w:val="left" w:pos="5481"/>
        </w:tabs>
        <w:spacing w:before="59"/>
        <w:ind w:left="440"/>
        <w:rPr>
          <w:color w:val="000000" w:themeColor="text1"/>
        </w:rPr>
      </w:pPr>
      <w:r w:rsidRPr="005E3FD3">
        <w:rPr>
          <w:color w:val="000000" w:themeColor="text1"/>
        </w:rPr>
        <w:t>Patient</w:t>
      </w:r>
      <w:r w:rsidRPr="005E3FD3">
        <w:rPr>
          <w:color w:val="000000" w:themeColor="text1"/>
          <w:spacing w:val="-3"/>
        </w:rPr>
        <w:t xml:space="preserve"> </w:t>
      </w:r>
      <w:r w:rsidRPr="005E3FD3">
        <w:rPr>
          <w:color w:val="000000" w:themeColor="text1"/>
        </w:rPr>
        <w:t>Signature</w:t>
      </w:r>
      <w:r w:rsidRPr="005E3FD3">
        <w:rPr>
          <w:color w:val="000000" w:themeColor="text1"/>
        </w:rPr>
        <w:tab/>
        <w:t>Date</w:t>
      </w:r>
    </w:p>
    <w:p w14:paraId="51032969" w14:textId="77777777" w:rsidR="0049229A" w:rsidRPr="005E3FD3" w:rsidRDefault="0049229A">
      <w:pPr>
        <w:pStyle w:val="BodyText"/>
        <w:rPr>
          <w:color w:val="000000" w:themeColor="text1"/>
        </w:rPr>
      </w:pPr>
    </w:p>
    <w:p w14:paraId="0158724C" w14:textId="77777777" w:rsidR="0049229A" w:rsidRPr="005E3FD3" w:rsidRDefault="0049229A">
      <w:pPr>
        <w:pStyle w:val="BodyText"/>
        <w:rPr>
          <w:color w:val="000000" w:themeColor="text1"/>
        </w:rPr>
      </w:pPr>
    </w:p>
    <w:p w14:paraId="39257639" w14:textId="77777777" w:rsidR="0049229A" w:rsidRPr="005E3FD3" w:rsidRDefault="0049229A">
      <w:pPr>
        <w:pStyle w:val="BodyText"/>
        <w:rPr>
          <w:color w:val="000000" w:themeColor="text1"/>
        </w:rPr>
      </w:pPr>
    </w:p>
    <w:p w14:paraId="6D352D6A" w14:textId="77777777" w:rsidR="0049229A" w:rsidRPr="005E3FD3" w:rsidRDefault="0049229A">
      <w:pPr>
        <w:pStyle w:val="BodyText"/>
        <w:rPr>
          <w:color w:val="000000" w:themeColor="text1"/>
        </w:rPr>
      </w:pPr>
    </w:p>
    <w:p w14:paraId="2C1C3677" w14:textId="77777777" w:rsidR="0049229A" w:rsidRPr="005E3FD3" w:rsidRDefault="004A7864">
      <w:pPr>
        <w:pStyle w:val="BodyText"/>
        <w:spacing w:before="6"/>
        <w:rPr>
          <w:color w:val="000000" w:themeColor="text1"/>
          <w:sz w:val="25"/>
        </w:rPr>
      </w:pPr>
      <w:r w:rsidRPr="005E3FD3">
        <w:rPr>
          <w:noProof/>
          <w:color w:val="000000" w:themeColor="text1"/>
        </w:rPr>
        <mc:AlternateContent>
          <mc:Choice Requires="wps">
            <w:drawing>
              <wp:anchor distT="0" distB="0" distL="0" distR="0" simplePos="0" relativeHeight="251800576" behindDoc="1" locked="0" layoutInCell="1" allowOverlap="1" wp14:anchorId="57EED8C6" wp14:editId="5818C4E9">
                <wp:simplePos x="0" y="0"/>
                <wp:positionH relativeFrom="page">
                  <wp:posOffset>914400</wp:posOffset>
                </wp:positionH>
                <wp:positionV relativeFrom="paragraph">
                  <wp:posOffset>227330</wp:posOffset>
                </wp:positionV>
                <wp:extent cx="2526665" cy="1270"/>
                <wp:effectExtent l="0" t="0" r="0" b="0"/>
                <wp:wrapTopAndBottom/>
                <wp:docPr id="240" name="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26665" cy="1270"/>
                        </a:xfrm>
                        <a:custGeom>
                          <a:avLst/>
                          <a:gdLst>
                            <a:gd name="T0" fmla="+- 0 1440 1440"/>
                            <a:gd name="T1" fmla="*/ T0 w 3979"/>
                            <a:gd name="T2" fmla="+- 0 5419 1440"/>
                            <a:gd name="T3" fmla="*/ T2 w 3979"/>
                          </a:gdLst>
                          <a:ahLst/>
                          <a:cxnLst>
                            <a:cxn ang="0">
                              <a:pos x="T1" y="0"/>
                            </a:cxn>
                            <a:cxn ang="0">
                              <a:pos x="T3" y="0"/>
                            </a:cxn>
                          </a:cxnLst>
                          <a:rect l="0" t="0" r="r" b="b"/>
                          <a:pathLst>
                            <a:path w="3979">
                              <a:moveTo>
                                <a:pt x="0" y="0"/>
                              </a:moveTo>
                              <a:lnTo>
                                <a:pt x="3979"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3110E" id=" 201" o:spid="_x0000_s1026" style="position:absolute;margin-left:1in;margin-top:17.9pt;width:198.95pt;height:.1pt;z-index:-25151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" path="m,l3979,e" filled="f" strokecolor="#595959" strokeweight=".22817mm">
                <v:path arrowok="t" o:connecttype="custom" o:connectlocs="0,0;2526665,0" o:connectangles="0,0"/>
                <w10:wrap type="topAndBottom" anchorx="page"/>
              </v:shape>
            </w:pict>
          </mc:Fallback>
        </mc:AlternateContent>
      </w:r>
      <w:r w:rsidRPr="005E3FD3">
        <w:rPr>
          <w:noProof/>
          <w:color w:val="000000" w:themeColor="text1"/>
        </w:rPr>
        <mc:AlternateContent>
          <mc:Choice Requires="wps">
            <w:drawing>
              <wp:anchor distT="0" distB="0" distL="0" distR="0" simplePos="0" relativeHeight="251801600" behindDoc="1" locked="0" layoutInCell="1" allowOverlap="1" wp14:anchorId="5414C0D0" wp14:editId="49470958">
                <wp:simplePos x="0" y="0"/>
                <wp:positionH relativeFrom="page">
                  <wp:posOffset>4115435</wp:posOffset>
                </wp:positionH>
                <wp:positionV relativeFrom="paragraph">
                  <wp:posOffset>227330</wp:posOffset>
                </wp:positionV>
                <wp:extent cx="1453515" cy="1270"/>
                <wp:effectExtent l="0" t="0" r="0" b="0"/>
                <wp:wrapTopAndBottom/>
                <wp:docPr id="239" name="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3515" cy="1270"/>
                        </a:xfrm>
                        <a:custGeom>
                          <a:avLst/>
                          <a:gdLst>
                            <a:gd name="T0" fmla="+- 0 6481 6481"/>
                            <a:gd name="T1" fmla="*/ T0 w 2289"/>
                            <a:gd name="T2" fmla="+- 0 8770 6481"/>
                            <a:gd name="T3" fmla="*/ T2 w 2289"/>
                          </a:gdLst>
                          <a:ahLst/>
                          <a:cxnLst>
                            <a:cxn ang="0">
                              <a:pos x="T1" y="0"/>
                            </a:cxn>
                            <a:cxn ang="0">
                              <a:pos x="T3" y="0"/>
                            </a:cxn>
                          </a:cxnLst>
                          <a:rect l="0" t="0" r="r" b="b"/>
                          <a:pathLst>
                            <a:path w="2289">
                              <a:moveTo>
                                <a:pt x="0" y="0"/>
                              </a:moveTo>
                              <a:lnTo>
                                <a:pt x="2289"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8D186" id=" 200" o:spid="_x0000_s1026" style="position:absolute;margin-left:324.05pt;margin-top:17.9pt;width:114.45pt;height:.1pt;z-index:-25151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" path="m,l2289,e" filled="f" strokecolor="#595959" strokeweight=".22817mm">
                <v:path arrowok="t" o:connecttype="custom" o:connectlocs="0,0;1453515,0" o:connectangles="0,0"/>
                <w10:wrap type="topAndBottom" anchorx="page"/>
              </v:shape>
            </w:pict>
          </mc:Fallback>
        </mc:AlternateContent>
      </w:r>
    </w:p>
    <w:p w14:paraId="51624FEB" w14:textId="77777777" w:rsidR="0049229A" w:rsidRPr="005E3FD3" w:rsidRDefault="0049229A">
      <w:pPr>
        <w:pStyle w:val="BodyText"/>
        <w:spacing w:before="4"/>
        <w:rPr>
          <w:color w:val="000000" w:themeColor="text1"/>
          <w:sz w:val="11"/>
        </w:rPr>
      </w:pPr>
    </w:p>
    <w:p w14:paraId="43A0B84C" w14:textId="77777777" w:rsidR="0049229A" w:rsidRPr="005E3FD3" w:rsidRDefault="004A7864">
      <w:pPr>
        <w:pStyle w:val="BodyText"/>
        <w:tabs>
          <w:tab w:val="left" w:pos="5481"/>
        </w:tabs>
        <w:spacing w:before="60"/>
        <w:ind w:left="440"/>
        <w:rPr>
          <w:color w:val="000000" w:themeColor="text1"/>
        </w:rPr>
      </w:pPr>
      <w:r w:rsidRPr="005E3FD3">
        <w:rPr>
          <w:color w:val="000000" w:themeColor="text1"/>
        </w:rPr>
        <w:t>Witness</w:t>
      </w:r>
      <w:r w:rsidRPr="005E3FD3">
        <w:rPr>
          <w:color w:val="000000" w:themeColor="text1"/>
        </w:rPr>
        <w:tab/>
        <w:t>Date</w:t>
      </w:r>
    </w:p>
    <w:p w14:paraId="07CB11DB" w14:textId="77777777" w:rsidR="0049229A" w:rsidRDefault="0049229A">
      <w:pPr>
        <w:sectPr w:rsidR="0049229A">
          <w:pgSz w:w="12240" w:h="15840"/>
          <w:pgMar w:top="1600" w:right="260" w:bottom="1100" w:left="1000" w:header="720" w:footer="917" w:gutter="0"/>
          <w:cols w:space="720"/>
        </w:sectPr>
      </w:pPr>
    </w:p>
    <w:p w14:paraId="1478B4A9" w14:textId="77777777" w:rsidR="0049229A" w:rsidRDefault="0049229A">
      <w:pPr>
        <w:pStyle w:val="BodyText"/>
        <w:spacing w:before="11"/>
        <w:rPr>
          <w:sz w:val="8"/>
        </w:rPr>
      </w:pPr>
    </w:p>
    <w:p w14:paraId="1960751E" w14:textId="306D9BB9" w:rsidR="0049229A" w:rsidRPr="005E3FD3" w:rsidRDefault="005E3FD3" w:rsidP="005E3FD3">
      <w:pPr>
        <w:spacing w:before="101"/>
        <w:ind w:left="440"/>
        <w:rPr>
          <w:rFonts w:ascii="Cambria"/>
          <w:b/>
          <w:bCs/>
          <w:color w:val="000000" w:themeColor="text1"/>
        </w:rPr>
      </w:pPr>
      <w:bookmarkStart w:id="48" w:name="_bookmark49"/>
      <w:bookmarkEnd w:id="48"/>
      <w:r w:rsidRPr="005E3FD3">
        <w:rPr>
          <w:rFonts w:ascii="Cambria"/>
          <w:b/>
          <w:bCs/>
          <w:color w:val="000000" w:themeColor="text1"/>
          <w:sz w:val="28"/>
        </w:rPr>
        <w:t>Notice of Patient Responsibility for Payment for Dental Services</w:t>
      </w:r>
    </w:p>
    <w:p w14:paraId="2479B4E0" w14:textId="77777777" w:rsidR="0049229A" w:rsidRDefault="0049229A">
      <w:pPr>
        <w:pStyle w:val="BodyText"/>
        <w:spacing w:before="11"/>
        <w:rPr>
          <w:rFonts w:ascii="Cambria"/>
          <w:sz w:val="43"/>
        </w:rPr>
      </w:pPr>
    </w:p>
    <w:p w14:paraId="6C1CB8F5" w14:textId="77777777" w:rsidR="0049229A" w:rsidRPr="005E3FD3" w:rsidRDefault="004A7864">
      <w:pPr>
        <w:pStyle w:val="BodyText"/>
        <w:ind w:left="440"/>
        <w:rPr>
          <w:color w:val="000000" w:themeColor="text1"/>
        </w:rPr>
      </w:pPr>
      <w:r w:rsidRPr="005E3FD3">
        <w:rPr>
          <w:color w:val="000000" w:themeColor="text1"/>
        </w:rPr>
        <w:t>Dear Dental Patients,</w:t>
      </w:r>
    </w:p>
    <w:p w14:paraId="24F08910" w14:textId="77777777" w:rsidR="0049229A" w:rsidRPr="005E3FD3" w:rsidRDefault="0049229A">
      <w:pPr>
        <w:pStyle w:val="BodyText"/>
        <w:spacing w:before="2"/>
        <w:rPr>
          <w:color w:val="000000" w:themeColor="text1"/>
          <w:sz w:val="17"/>
        </w:rPr>
      </w:pPr>
    </w:p>
    <w:p w14:paraId="3AC7009B" w14:textId="02705725" w:rsidR="0049229A" w:rsidRPr="005E3FD3" w:rsidRDefault="00536489">
      <w:pPr>
        <w:pStyle w:val="BodyText"/>
        <w:spacing w:line="285" w:lineRule="auto"/>
        <w:ind w:left="440" w:right="1597"/>
        <w:rPr>
          <w:color w:val="000000" w:themeColor="text1"/>
        </w:rPr>
      </w:pPr>
      <w:r w:rsidRPr="005E3FD3">
        <w:rPr>
          <w:bCs/>
          <w:color w:val="000000" w:themeColor="text1"/>
        </w:rPr>
        <w:t>Helping Hands of Tennessee</w:t>
      </w:r>
      <w:r w:rsidR="004A7864" w:rsidRPr="005E3FD3">
        <w:rPr>
          <w:bCs/>
          <w:color w:val="000000" w:themeColor="text1"/>
        </w:rPr>
        <w:t xml:space="preserve"> </w:t>
      </w:r>
      <w:r w:rsidR="005E3FD3" w:rsidRPr="005E3FD3">
        <w:rPr>
          <w:bCs/>
          <w:color w:val="000000" w:themeColor="text1"/>
        </w:rPr>
        <w:t>Clinic</w:t>
      </w:r>
      <w:r w:rsidR="005E3FD3" w:rsidRPr="005E3FD3">
        <w:rPr>
          <w:b/>
          <w:color w:val="000000" w:themeColor="text1"/>
        </w:rPr>
        <w:t xml:space="preserve"> </w:t>
      </w:r>
      <w:r w:rsidR="004A7864" w:rsidRPr="005E3FD3">
        <w:rPr>
          <w:color w:val="000000" w:themeColor="text1"/>
        </w:rPr>
        <w:t>is not a free clinic. In order to continue providing quality services and maintain the financial viability of our dental program, Sliding Scale/Self-Pay Patients are responsible for the following:</w:t>
      </w:r>
    </w:p>
    <w:p w14:paraId="7F6F1352" w14:textId="77777777" w:rsidR="0049229A" w:rsidRPr="005E3FD3" w:rsidRDefault="0049229A">
      <w:pPr>
        <w:pStyle w:val="BodyText"/>
        <w:rPr>
          <w:color w:val="000000" w:themeColor="text1"/>
        </w:rPr>
      </w:pPr>
    </w:p>
    <w:p w14:paraId="634528E6" w14:textId="77777777" w:rsidR="0049229A" w:rsidRPr="005E3FD3" w:rsidRDefault="0049229A">
      <w:pPr>
        <w:pStyle w:val="BodyText"/>
        <w:rPr>
          <w:color w:val="000000" w:themeColor="text1"/>
        </w:rPr>
      </w:pPr>
    </w:p>
    <w:p w14:paraId="6F3EDFFC" w14:textId="77777777" w:rsidR="0049229A" w:rsidRPr="005E3FD3" w:rsidRDefault="004A7864">
      <w:pPr>
        <w:pStyle w:val="BodyText"/>
        <w:spacing w:before="131" w:line="288" w:lineRule="auto"/>
        <w:ind w:left="1160" w:right="1241"/>
        <w:rPr>
          <w:color w:val="000000" w:themeColor="text1"/>
        </w:rPr>
      </w:pPr>
      <w:r w:rsidRPr="005E3FD3">
        <w:rPr>
          <w:color w:val="000000" w:themeColor="text1"/>
        </w:rPr>
        <w:t>Pay their remaining balances in full prior to receiving further non-emergent care. If your existing balance is not paid in full, we will not be able to continue elective care and you will be rescheduled.</w:t>
      </w:r>
    </w:p>
    <w:p w14:paraId="5A23BDFB" w14:textId="77777777" w:rsidR="0049229A" w:rsidRPr="005E3FD3" w:rsidRDefault="0049229A">
      <w:pPr>
        <w:pStyle w:val="BodyText"/>
        <w:spacing w:before="12"/>
        <w:rPr>
          <w:color w:val="000000" w:themeColor="text1"/>
          <w:sz w:val="23"/>
        </w:rPr>
      </w:pPr>
    </w:p>
    <w:p w14:paraId="283C34B4" w14:textId="77777777" w:rsidR="0049229A" w:rsidRPr="005E3FD3" w:rsidRDefault="004A7864">
      <w:pPr>
        <w:pStyle w:val="BodyText"/>
        <w:ind w:left="1160"/>
        <w:rPr>
          <w:color w:val="000000" w:themeColor="text1"/>
        </w:rPr>
      </w:pPr>
      <w:r w:rsidRPr="005E3FD3">
        <w:rPr>
          <w:color w:val="000000" w:themeColor="text1"/>
        </w:rPr>
        <w:t>Payment is due in full at the time of your visit.</w:t>
      </w:r>
    </w:p>
    <w:p w14:paraId="28BEB429" w14:textId="77777777" w:rsidR="0049229A" w:rsidRPr="005E3FD3" w:rsidRDefault="0049229A">
      <w:pPr>
        <w:pStyle w:val="BodyText"/>
        <w:spacing w:before="12"/>
        <w:rPr>
          <w:color w:val="000000" w:themeColor="text1"/>
          <w:sz w:val="27"/>
        </w:rPr>
      </w:pPr>
    </w:p>
    <w:p w14:paraId="37124969" w14:textId="77777777" w:rsidR="0049229A" w:rsidRPr="005E3FD3" w:rsidRDefault="004A7864">
      <w:pPr>
        <w:pStyle w:val="BodyText"/>
        <w:spacing w:line="288" w:lineRule="auto"/>
        <w:ind w:left="1160" w:right="1133"/>
        <w:rPr>
          <w:color w:val="000000" w:themeColor="text1"/>
        </w:rPr>
      </w:pPr>
      <w:r w:rsidRPr="005E3FD3">
        <w:rPr>
          <w:color w:val="000000" w:themeColor="text1"/>
        </w:rPr>
        <w:t>For all major dental work (dentures, crowns), 50% of the fee will be required before the first appointment can be scheduled. The remaining 50% balance must be paid at the time the denture or crown is delivered. Patients will be alerted when payments are due so that they can bring the proper funds to the dental visit. No major work will be started until a 50% deposit toward services is made, and no delivery of the final product will be made until the balances are paid in full.</w:t>
      </w:r>
    </w:p>
    <w:p w14:paraId="539703AE" w14:textId="77777777" w:rsidR="0049229A" w:rsidRPr="005E3FD3" w:rsidRDefault="0049229A">
      <w:pPr>
        <w:pStyle w:val="BodyText"/>
        <w:spacing w:before="1"/>
        <w:rPr>
          <w:color w:val="000000" w:themeColor="text1"/>
          <w:sz w:val="24"/>
        </w:rPr>
      </w:pPr>
    </w:p>
    <w:p w14:paraId="63750F70" w14:textId="77777777" w:rsidR="0049229A" w:rsidRPr="005E3FD3" w:rsidRDefault="004A7864">
      <w:pPr>
        <w:pStyle w:val="BodyText"/>
        <w:spacing w:line="288" w:lineRule="auto"/>
        <w:ind w:left="1160" w:right="1358"/>
        <w:rPr>
          <w:color w:val="000000" w:themeColor="text1"/>
        </w:rPr>
      </w:pPr>
      <w:r w:rsidRPr="005E3FD3">
        <w:rPr>
          <w:color w:val="000000" w:themeColor="text1"/>
        </w:rPr>
        <w:t>No one with a dental emergency will be denied services, regardless of their ability to pay; however, elective/follow-up work relevant to the emergency visit will not be started until all outstanding balances are paid.</w:t>
      </w:r>
    </w:p>
    <w:p w14:paraId="1CDE24BD" w14:textId="77777777" w:rsidR="0049229A" w:rsidRDefault="0049229A">
      <w:pPr>
        <w:spacing w:line="288" w:lineRule="auto"/>
        <w:sectPr w:rsidR="0049229A">
          <w:pgSz w:w="12240" w:h="15840"/>
          <w:pgMar w:top="1600" w:right="260" w:bottom="1100" w:left="1000" w:header="720" w:footer="917" w:gutter="0"/>
          <w:cols w:space="720"/>
        </w:sectPr>
      </w:pPr>
    </w:p>
    <w:p w14:paraId="11343377" w14:textId="77777777" w:rsidR="0049229A" w:rsidRDefault="0049229A">
      <w:pPr>
        <w:pStyle w:val="BodyText"/>
        <w:spacing w:before="11"/>
        <w:rPr>
          <w:sz w:val="8"/>
        </w:rPr>
      </w:pPr>
    </w:p>
    <w:p w14:paraId="1AA716AD" w14:textId="77777777" w:rsidR="0049229A" w:rsidRPr="00935137" w:rsidRDefault="004A7864">
      <w:pPr>
        <w:pStyle w:val="Heading2"/>
        <w:ind w:left="440"/>
        <w:rPr>
          <w:rFonts w:ascii="Cambria"/>
          <w:b/>
          <w:bCs/>
          <w:color w:val="000000" w:themeColor="text1"/>
        </w:rPr>
      </w:pPr>
      <w:bookmarkStart w:id="49" w:name="_bookmark50"/>
      <w:bookmarkEnd w:id="49"/>
      <w:r w:rsidRPr="00935137">
        <w:rPr>
          <w:rFonts w:ascii="Cambria"/>
          <w:b/>
          <w:bCs/>
          <w:color w:val="000000" w:themeColor="text1"/>
          <w:sz w:val="28"/>
        </w:rPr>
        <w:t>B</w:t>
      </w:r>
      <w:r w:rsidRPr="00935137">
        <w:rPr>
          <w:rFonts w:ascii="Cambria"/>
          <w:b/>
          <w:bCs/>
          <w:color w:val="000000" w:themeColor="text1"/>
        </w:rPr>
        <w:t xml:space="preserve">ROKEN </w:t>
      </w:r>
      <w:r w:rsidRPr="00935137">
        <w:rPr>
          <w:rFonts w:ascii="Cambria"/>
          <w:b/>
          <w:bCs/>
          <w:color w:val="000000" w:themeColor="text1"/>
          <w:sz w:val="28"/>
        </w:rPr>
        <w:t>A</w:t>
      </w:r>
      <w:r w:rsidRPr="00935137">
        <w:rPr>
          <w:rFonts w:ascii="Cambria"/>
          <w:b/>
          <w:bCs/>
          <w:color w:val="000000" w:themeColor="text1"/>
        </w:rPr>
        <w:t>PPOINTMENTS</w:t>
      </w:r>
    </w:p>
    <w:p w14:paraId="171DB867" w14:textId="77777777" w:rsidR="0049229A" w:rsidRDefault="0049229A">
      <w:pPr>
        <w:pStyle w:val="BodyText"/>
        <w:spacing w:before="6"/>
        <w:rPr>
          <w:rFonts w:ascii="Cambria"/>
          <w:sz w:val="47"/>
        </w:rPr>
      </w:pPr>
    </w:p>
    <w:p w14:paraId="6A37FAD1" w14:textId="77777777" w:rsidR="0049229A" w:rsidRPr="00935137" w:rsidRDefault="004A7864">
      <w:pPr>
        <w:ind w:left="440"/>
        <w:rPr>
          <w:rFonts w:ascii="Cambria"/>
          <w:b/>
          <w:bCs/>
          <w:color w:val="000000" w:themeColor="text1"/>
          <w:sz w:val="16"/>
        </w:rPr>
      </w:pPr>
      <w:r w:rsidRPr="00935137">
        <w:rPr>
          <w:b/>
          <w:bCs/>
          <w:noProof/>
          <w:color w:val="000000" w:themeColor="text1"/>
        </w:rPr>
        <mc:AlternateContent>
          <mc:Choice Requires="wps">
            <w:drawing>
              <wp:anchor distT="0" distB="0" distL="0" distR="0" simplePos="0" relativeHeight="251802624" behindDoc="1" locked="0" layoutInCell="1" allowOverlap="1" wp14:anchorId="18394530" wp14:editId="453E419F">
                <wp:simplePos x="0" y="0"/>
                <wp:positionH relativeFrom="page">
                  <wp:posOffset>896620</wp:posOffset>
                </wp:positionH>
                <wp:positionV relativeFrom="paragraph">
                  <wp:posOffset>196850</wp:posOffset>
                </wp:positionV>
                <wp:extent cx="5981700" cy="1270"/>
                <wp:effectExtent l="0" t="0" r="0" b="0"/>
                <wp:wrapTopAndBottom/>
                <wp:docPr id="238" name="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1AACD" id=" 199" o:spid="_x0000_s1026" style="position:absolute;margin-left:70.6pt;margin-top:15.5pt;width:471pt;height:.1pt;z-index:-251513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z21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N8s9tb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935137">
        <w:rPr>
          <w:rFonts w:ascii="Cambria"/>
          <w:b/>
          <w:bCs/>
          <w:color w:val="000000" w:themeColor="text1"/>
          <w:sz w:val="20"/>
        </w:rPr>
        <w:t>P</w:t>
      </w:r>
      <w:r w:rsidRPr="00935137">
        <w:rPr>
          <w:rFonts w:ascii="Cambria"/>
          <w:b/>
          <w:bCs/>
          <w:color w:val="000000" w:themeColor="text1"/>
          <w:sz w:val="16"/>
        </w:rPr>
        <w:t>URPOSE</w:t>
      </w:r>
    </w:p>
    <w:p w14:paraId="009E14FF" w14:textId="77777777" w:rsidR="0049229A" w:rsidRPr="00935137" w:rsidRDefault="004A7864">
      <w:pPr>
        <w:pStyle w:val="BodyText"/>
        <w:spacing w:before="73" w:line="285" w:lineRule="auto"/>
        <w:ind w:left="440" w:right="1193"/>
        <w:rPr>
          <w:color w:val="000000" w:themeColor="text1"/>
        </w:rPr>
      </w:pPr>
      <w:r w:rsidRPr="00935137">
        <w:rPr>
          <w:color w:val="000000" w:themeColor="text1"/>
        </w:rPr>
        <w:t>To guide the management of dental patients who do not keep appointments (DNKAs) or cancel without sufficient notice (defined as less than 24 hours) and maximize access to care for those patients who are responsible about keeping appointments.</w:t>
      </w:r>
    </w:p>
    <w:p w14:paraId="4B9831C9" w14:textId="77777777" w:rsidR="0049229A" w:rsidRPr="00935137" w:rsidRDefault="0049229A">
      <w:pPr>
        <w:pStyle w:val="BodyText"/>
        <w:rPr>
          <w:color w:val="000000" w:themeColor="text1"/>
        </w:rPr>
      </w:pPr>
    </w:p>
    <w:p w14:paraId="28BAB9DF" w14:textId="77777777" w:rsidR="0049229A" w:rsidRPr="00935137" w:rsidRDefault="0049229A">
      <w:pPr>
        <w:pStyle w:val="BodyText"/>
        <w:rPr>
          <w:color w:val="000000" w:themeColor="text1"/>
        </w:rPr>
      </w:pPr>
    </w:p>
    <w:p w14:paraId="1E797AC1" w14:textId="77777777" w:rsidR="0049229A" w:rsidRPr="00935137" w:rsidRDefault="004A7864">
      <w:pPr>
        <w:spacing w:before="171"/>
        <w:ind w:left="440"/>
        <w:rPr>
          <w:rFonts w:ascii="Cambria"/>
          <w:b/>
          <w:bCs/>
          <w:color w:val="000000" w:themeColor="text1"/>
          <w:sz w:val="16"/>
        </w:rPr>
      </w:pPr>
      <w:r w:rsidRPr="00935137">
        <w:rPr>
          <w:b/>
          <w:bCs/>
          <w:noProof/>
          <w:color w:val="000000" w:themeColor="text1"/>
        </w:rPr>
        <mc:AlternateContent>
          <mc:Choice Requires="wps">
            <w:drawing>
              <wp:anchor distT="0" distB="0" distL="0" distR="0" simplePos="0" relativeHeight="251803648" behindDoc="1" locked="0" layoutInCell="1" allowOverlap="1" wp14:anchorId="2DD65BEC" wp14:editId="006843A3">
                <wp:simplePos x="0" y="0"/>
                <wp:positionH relativeFrom="page">
                  <wp:posOffset>896620</wp:posOffset>
                </wp:positionH>
                <wp:positionV relativeFrom="paragraph">
                  <wp:posOffset>306070</wp:posOffset>
                </wp:positionV>
                <wp:extent cx="5981700" cy="1270"/>
                <wp:effectExtent l="0" t="0" r="0" b="0"/>
                <wp:wrapTopAndBottom/>
                <wp:docPr id="237" name="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AFDFE" id=" 198" o:spid="_x0000_s1026" style="position:absolute;margin-left:70.6pt;margin-top:24.1pt;width:471pt;height:.1pt;z-index:-25151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pAsw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935137">
        <w:rPr>
          <w:rFonts w:ascii="Cambria"/>
          <w:b/>
          <w:bCs/>
          <w:color w:val="000000" w:themeColor="text1"/>
          <w:sz w:val="20"/>
        </w:rPr>
        <w:t>P</w:t>
      </w:r>
      <w:r w:rsidRPr="00935137">
        <w:rPr>
          <w:rFonts w:ascii="Cambria"/>
          <w:b/>
          <w:bCs/>
          <w:color w:val="000000" w:themeColor="text1"/>
          <w:sz w:val="16"/>
        </w:rPr>
        <w:t>OLICY</w:t>
      </w:r>
    </w:p>
    <w:p w14:paraId="3566F051" w14:textId="037C67C0" w:rsidR="0049229A" w:rsidRPr="00935137" w:rsidRDefault="004A7864">
      <w:pPr>
        <w:spacing w:before="73" w:line="288" w:lineRule="auto"/>
        <w:ind w:left="440" w:right="1214"/>
        <w:rPr>
          <w:b/>
          <w:color w:val="000000" w:themeColor="text1"/>
          <w:sz w:val="20"/>
        </w:rPr>
      </w:pPr>
      <w:r w:rsidRPr="00935137">
        <w:rPr>
          <w:color w:val="000000" w:themeColor="text1"/>
          <w:sz w:val="20"/>
        </w:rPr>
        <w:t xml:space="preserve">Patients who fail to keep </w:t>
      </w:r>
      <w:r w:rsidR="00536489" w:rsidRPr="00935137">
        <w:rPr>
          <w:bCs/>
          <w:color w:val="000000" w:themeColor="text1"/>
          <w:sz w:val="20"/>
        </w:rPr>
        <w:t>three (3)</w:t>
      </w:r>
      <w:r w:rsidRPr="00935137">
        <w:rPr>
          <w:b/>
          <w:color w:val="000000" w:themeColor="text1"/>
          <w:sz w:val="20"/>
        </w:rPr>
        <w:t xml:space="preserve"> </w:t>
      </w:r>
      <w:r w:rsidRPr="00935137">
        <w:rPr>
          <w:color w:val="000000" w:themeColor="text1"/>
          <w:sz w:val="20"/>
        </w:rPr>
        <w:t xml:space="preserve">of appointments within </w:t>
      </w:r>
      <w:r w:rsidR="00536489" w:rsidRPr="00935137">
        <w:rPr>
          <w:bCs/>
          <w:color w:val="000000" w:themeColor="text1"/>
          <w:sz w:val="20"/>
        </w:rPr>
        <w:t xml:space="preserve">a </w:t>
      </w:r>
      <w:r w:rsidR="00935137" w:rsidRPr="00935137">
        <w:rPr>
          <w:bCs/>
          <w:color w:val="000000" w:themeColor="text1"/>
          <w:sz w:val="20"/>
        </w:rPr>
        <w:t>three-month</w:t>
      </w:r>
      <w:r w:rsidR="00536489" w:rsidRPr="00935137">
        <w:rPr>
          <w:bCs/>
          <w:color w:val="000000" w:themeColor="text1"/>
          <w:sz w:val="20"/>
        </w:rPr>
        <w:t xml:space="preserve"> time frame</w:t>
      </w:r>
      <w:r w:rsidR="00536489" w:rsidRPr="00935137">
        <w:rPr>
          <w:b/>
          <w:color w:val="000000" w:themeColor="text1"/>
          <w:sz w:val="20"/>
        </w:rPr>
        <w:t xml:space="preserve"> </w:t>
      </w:r>
      <w:r w:rsidRPr="00935137">
        <w:rPr>
          <w:color w:val="000000" w:themeColor="text1"/>
          <w:sz w:val="20"/>
        </w:rPr>
        <w:t>will have all pending dental appointments cancelled. They will be notified that they will not be allowed to schedule any further appointments until they have written a letter to the Dental Director stating why they missed the appointment, why they feel they should be given another appointment and that they understand that failure to keep any future appointments will result in their being discharged permanently from the practice. Patients who do not submit the required letter will be sent a notice of discharge from the dental practice</w:t>
      </w:r>
      <w:r w:rsidR="00536489" w:rsidRPr="00935137">
        <w:rPr>
          <w:b/>
          <w:color w:val="000000" w:themeColor="text1"/>
          <w:sz w:val="20"/>
        </w:rPr>
        <w:t>.</w:t>
      </w:r>
    </w:p>
    <w:p w14:paraId="491E21BA" w14:textId="77777777" w:rsidR="0049229A" w:rsidRPr="00935137" w:rsidRDefault="0049229A">
      <w:pPr>
        <w:pStyle w:val="BodyText"/>
        <w:rPr>
          <w:b/>
          <w:color w:val="000000" w:themeColor="text1"/>
        </w:rPr>
      </w:pPr>
    </w:p>
    <w:p w14:paraId="2400AF4B" w14:textId="77777777" w:rsidR="0049229A" w:rsidRPr="00935137" w:rsidRDefault="0049229A">
      <w:pPr>
        <w:pStyle w:val="BodyText"/>
        <w:rPr>
          <w:b/>
          <w:color w:val="000000" w:themeColor="text1"/>
        </w:rPr>
      </w:pPr>
    </w:p>
    <w:p w14:paraId="4951981A" w14:textId="783F2908" w:rsidR="0049229A" w:rsidRPr="00935137" w:rsidRDefault="004A7864">
      <w:pPr>
        <w:spacing w:before="163"/>
        <w:ind w:left="440"/>
        <w:rPr>
          <w:rFonts w:ascii="Cambria"/>
          <w:b/>
          <w:bCs/>
          <w:color w:val="000000" w:themeColor="text1"/>
          <w:sz w:val="16"/>
        </w:rPr>
      </w:pPr>
      <w:r w:rsidRPr="00935137">
        <w:rPr>
          <w:b/>
          <w:bCs/>
          <w:noProof/>
          <w:color w:val="000000" w:themeColor="text1"/>
        </w:rPr>
        <mc:AlternateContent>
          <mc:Choice Requires="wps">
            <w:drawing>
              <wp:anchor distT="0" distB="0" distL="0" distR="0" simplePos="0" relativeHeight="251804672" behindDoc="1" locked="0" layoutInCell="1" allowOverlap="1" wp14:anchorId="44ACA556" wp14:editId="3AF773A5">
                <wp:simplePos x="0" y="0"/>
                <wp:positionH relativeFrom="page">
                  <wp:posOffset>896620</wp:posOffset>
                </wp:positionH>
                <wp:positionV relativeFrom="paragraph">
                  <wp:posOffset>300355</wp:posOffset>
                </wp:positionV>
                <wp:extent cx="5981700" cy="1270"/>
                <wp:effectExtent l="0" t="0" r="0" b="0"/>
                <wp:wrapTopAndBottom/>
                <wp:docPr id="236" name="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31672" id=" 197" o:spid="_x0000_s1026" style="position:absolute;margin-left:70.6pt;margin-top:23.65pt;width:471pt;height:.1pt;z-index:-25151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935137">
        <w:rPr>
          <w:rFonts w:ascii="Cambria"/>
          <w:b/>
          <w:bCs/>
          <w:color w:val="000000" w:themeColor="text1"/>
          <w:sz w:val="20"/>
        </w:rPr>
        <w:t>P</w:t>
      </w:r>
      <w:r w:rsidR="00935137" w:rsidRPr="00935137">
        <w:rPr>
          <w:rFonts w:ascii="Cambria"/>
          <w:b/>
          <w:bCs/>
          <w:color w:val="000000" w:themeColor="text1"/>
          <w:sz w:val="16"/>
        </w:rPr>
        <w:t>ROCEDURE</w:t>
      </w:r>
    </w:p>
    <w:p w14:paraId="5A44FEB3" w14:textId="77777777" w:rsidR="0049229A" w:rsidRPr="00935137" w:rsidRDefault="004A7864">
      <w:pPr>
        <w:pStyle w:val="BodyText"/>
        <w:spacing w:before="73" w:line="285" w:lineRule="auto"/>
        <w:ind w:left="440" w:right="1329"/>
        <w:rPr>
          <w:color w:val="000000" w:themeColor="text1"/>
        </w:rPr>
      </w:pPr>
      <w:r w:rsidRPr="00935137">
        <w:rPr>
          <w:color w:val="000000" w:themeColor="text1"/>
        </w:rPr>
        <w:t xml:space="preserve">All new patients of the dental program will be given a written copy of the </w:t>
      </w:r>
      <w:r w:rsidRPr="00935137">
        <w:rPr>
          <w:color w:val="000000" w:themeColor="text1"/>
          <w:u w:val="single" w:color="5A5A5A"/>
        </w:rPr>
        <w:t>Appointment-</w:t>
      </w:r>
      <w:r w:rsidRPr="00935137">
        <w:rPr>
          <w:color w:val="000000" w:themeColor="text1"/>
        </w:rPr>
        <w:t xml:space="preserve"> </w:t>
      </w:r>
      <w:r w:rsidRPr="00935137">
        <w:rPr>
          <w:color w:val="000000" w:themeColor="text1"/>
          <w:u w:val="single" w:color="5A5A5A"/>
        </w:rPr>
        <w:t>Keeping Policy</w:t>
      </w:r>
      <w:r w:rsidRPr="00935137">
        <w:rPr>
          <w:color w:val="000000" w:themeColor="text1"/>
        </w:rPr>
        <w:t xml:space="preserve"> and be required to sign an acknowledgment of the policy, which will be placed in their dental record.</w:t>
      </w:r>
    </w:p>
    <w:p w14:paraId="23EC1064" w14:textId="77777777" w:rsidR="0049229A" w:rsidRPr="00935137" w:rsidRDefault="004A7864">
      <w:pPr>
        <w:pStyle w:val="BodyText"/>
        <w:spacing w:before="167" w:line="285" w:lineRule="auto"/>
        <w:ind w:left="440" w:right="1193"/>
        <w:rPr>
          <w:color w:val="000000" w:themeColor="text1"/>
        </w:rPr>
      </w:pPr>
      <w:r w:rsidRPr="00935137">
        <w:rPr>
          <w:color w:val="000000" w:themeColor="text1"/>
        </w:rPr>
        <w:t>As a courtesy, patients will be reminded of their scheduled appointments. Patients, however, are still responsible for their appointments regardless of a successful reminder.</w:t>
      </w:r>
    </w:p>
    <w:p w14:paraId="323D8D5E" w14:textId="77777777" w:rsidR="0049229A" w:rsidRPr="00935137" w:rsidRDefault="004A7864">
      <w:pPr>
        <w:pStyle w:val="BodyText"/>
        <w:spacing w:before="166" w:line="285" w:lineRule="auto"/>
        <w:ind w:left="440" w:right="1193"/>
        <w:rPr>
          <w:color w:val="000000" w:themeColor="text1"/>
        </w:rPr>
      </w:pPr>
      <w:r w:rsidRPr="00935137">
        <w:rPr>
          <w:color w:val="000000" w:themeColor="text1"/>
        </w:rPr>
        <w:t>Patients who do not arrive for an appointment (or cancel with less than 24 hours’ notice) will be documented as having missed their appointment and advised of the consequences of missing a second appointment.</w:t>
      </w:r>
    </w:p>
    <w:p w14:paraId="7E651C19" w14:textId="77777777" w:rsidR="0049229A" w:rsidRPr="00935137" w:rsidRDefault="004A7864">
      <w:pPr>
        <w:spacing w:before="166" w:line="285" w:lineRule="auto"/>
        <w:ind w:left="440" w:right="1231"/>
        <w:rPr>
          <w:color w:val="000000" w:themeColor="text1"/>
          <w:sz w:val="20"/>
        </w:rPr>
      </w:pPr>
      <w:r w:rsidRPr="00935137">
        <w:rPr>
          <w:color w:val="000000" w:themeColor="text1"/>
          <w:sz w:val="20"/>
        </w:rPr>
        <w:t>Patients who miss a second appointment</w:t>
      </w:r>
      <w:r w:rsidRPr="00935137">
        <w:rPr>
          <w:b/>
          <w:color w:val="000000" w:themeColor="text1"/>
          <w:sz w:val="20"/>
        </w:rPr>
        <w:t xml:space="preserve"> </w:t>
      </w:r>
      <w:r w:rsidRPr="00935137">
        <w:rPr>
          <w:color w:val="000000" w:themeColor="text1"/>
          <w:sz w:val="20"/>
        </w:rPr>
        <w:t>(or cancel with less than 24 hours’ notice) will be documented. All future appointments for these patients will be cancelled.</w:t>
      </w:r>
    </w:p>
    <w:p w14:paraId="07F3D9D4" w14:textId="77777777" w:rsidR="0049229A" w:rsidRPr="00935137" w:rsidRDefault="004A7864">
      <w:pPr>
        <w:pStyle w:val="BodyText"/>
        <w:spacing w:before="163" w:line="288" w:lineRule="auto"/>
        <w:ind w:left="440" w:right="1194"/>
        <w:rPr>
          <w:color w:val="000000" w:themeColor="text1"/>
        </w:rPr>
      </w:pPr>
      <w:r w:rsidRPr="00935137">
        <w:rPr>
          <w:color w:val="000000" w:themeColor="text1"/>
        </w:rPr>
        <w:t>Once documented as having violated the no-show policy, in order to be considered for further treatment, patients will be required to write a letter to the dental director explaining the following: 1) why they missed the last appointment; 2) the reason(s) they feel they need another appointment; and 3) that they understand that another no-show visit will result in their discharge from the practice.</w:t>
      </w:r>
    </w:p>
    <w:p w14:paraId="30F85F7A" w14:textId="77777777" w:rsidR="0049229A" w:rsidRPr="00935137" w:rsidRDefault="004A7864">
      <w:pPr>
        <w:spacing w:before="160" w:line="285" w:lineRule="auto"/>
        <w:ind w:left="440" w:right="1193"/>
        <w:rPr>
          <w:b/>
          <w:color w:val="000000" w:themeColor="text1"/>
          <w:sz w:val="20"/>
        </w:rPr>
      </w:pPr>
      <w:r w:rsidRPr="00935137">
        <w:rPr>
          <w:color w:val="000000" w:themeColor="text1"/>
          <w:sz w:val="20"/>
        </w:rPr>
        <w:t xml:space="preserve">Patients who fail to provide the required letter will be notified by mail that they have been discharged from the practice </w:t>
      </w:r>
      <w:r w:rsidRPr="00935137">
        <w:rPr>
          <w:b/>
          <w:color w:val="000000" w:themeColor="text1"/>
          <w:sz w:val="20"/>
        </w:rPr>
        <w:t>[Or consider the second option of placing the patient on same-day appointment only status]</w:t>
      </w:r>
    </w:p>
    <w:p w14:paraId="43738D68" w14:textId="77777777" w:rsidR="0049229A" w:rsidRPr="00935137" w:rsidRDefault="004A7864">
      <w:pPr>
        <w:pStyle w:val="BodyText"/>
        <w:spacing w:before="163"/>
        <w:ind w:left="440"/>
        <w:rPr>
          <w:color w:val="000000" w:themeColor="text1"/>
        </w:rPr>
      </w:pPr>
      <w:r w:rsidRPr="00935137">
        <w:rPr>
          <w:color w:val="000000" w:themeColor="text1"/>
        </w:rPr>
        <w:t xml:space="preserve">This policy will be enforced uniformly and consistently by all staff and administration of </w:t>
      </w:r>
      <w:r w:rsidR="00536489" w:rsidRPr="00935137">
        <w:rPr>
          <w:i/>
          <w:color w:val="000000" w:themeColor="text1"/>
        </w:rPr>
        <w:t>Helping Hands of Tennessee</w:t>
      </w:r>
      <w:r w:rsidRPr="00935137">
        <w:rPr>
          <w:color w:val="000000" w:themeColor="text1"/>
        </w:rPr>
        <w:t>.</w:t>
      </w:r>
    </w:p>
    <w:p w14:paraId="4304B090" w14:textId="77777777" w:rsidR="0049229A" w:rsidRDefault="0049229A">
      <w:pPr>
        <w:sectPr w:rsidR="0049229A">
          <w:pgSz w:w="12240" w:h="15840"/>
          <w:pgMar w:top="1600" w:right="260" w:bottom="1100" w:left="1000" w:header="720" w:footer="917" w:gutter="0"/>
          <w:cols w:space="720"/>
        </w:sectPr>
      </w:pPr>
    </w:p>
    <w:p w14:paraId="25F65FBA" w14:textId="77777777" w:rsidR="0049229A" w:rsidRDefault="0049229A">
      <w:pPr>
        <w:pStyle w:val="BodyText"/>
      </w:pPr>
    </w:p>
    <w:p w14:paraId="77C32D1F" w14:textId="77777777" w:rsidR="0049229A" w:rsidRDefault="0049229A">
      <w:pPr>
        <w:pStyle w:val="BodyText"/>
        <w:spacing w:before="1"/>
        <w:rPr>
          <w:sz w:val="26"/>
        </w:rPr>
      </w:pPr>
    </w:p>
    <w:p w14:paraId="15A6F434" w14:textId="77777777" w:rsidR="0049229A" w:rsidRDefault="004A7864">
      <w:pPr>
        <w:pStyle w:val="Heading2"/>
        <w:ind w:left="440"/>
        <w:rPr>
          <w:rFonts w:ascii="Cambria"/>
        </w:rPr>
      </w:pPr>
      <w:bookmarkStart w:id="50" w:name="_bookmark51"/>
      <w:bookmarkStart w:id="51" w:name="_Hlk64541486"/>
      <w:bookmarkEnd w:id="50"/>
      <w:r>
        <w:rPr>
          <w:rFonts w:ascii="Cambria"/>
          <w:color w:val="17365D"/>
          <w:sz w:val="28"/>
        </w:rPr>
        <w:t>S</w:t>
      </w:r>
      <w:r>
        <w:rPr>
          <w:rFonts w:ascii="Cambria"/>
          <w:color w:val="17365D"/>
        </w:rPr>
        <w:t xml:space="preserve">AMPLE </w:t>
      </w:r>
      <w:r>
        <w:rPr>
          <w:rFonts w:ascii="Cambria"/>
          <w:color w:val="17365D"/>
          <w:sz w:val="28"/>
        </w:rPr>
        <w:t>M</w:t>
      </w:r>
      <w:r>
        <w:rPr>
          <w:rFonts w:ascii="Cambria"/>
          <w:color w:val="17365D"/>
        </w:rPr>
        <w:t xml:space="preserve">ISSED </w:t>
      </w:r>
      <w:r>
        <w:rPr>
          <w:rFonts w:ascii="Cambria"/>
          <w:color w:val="17365D"/>
          <w:sz w:val="28"/>
        </w:rPr>
        <w:t>A</w:t>
      </w:r>
      <w:r>
        <w:rPr>
          <w:rFonts w:ascii="Cambria"/>
          <w:color w:val="17365D"/>
        </w:rPr>
        <w:t xml:space="preserve">PPOINTMENT </w:t>
      </w:r>
      <w:r>
        <w:rPr>
          <w:rFonts w:ascii="Cambria"/>
          <w:color w:val="17365D"/>
          <w:sz w:val="28"/>
        </w:rPr>
        <w:t>A</w:t>
      </w:r>
      <w:r>
        <w:rPr>
          <w:rFonts w:ascii="Cambria"/>
          <w:color w:val="17365D"/>
        </w:rPr>
        <w:t>GREEMENT</w:t>
      </w:r>
    </w:p>
    <w:p w14:paraId="40F31EC5" w14:textId="77777777" w:rsidR="0049229A" w:rsidRDefault="004A7864">
      <w:pPr>
        <w:pStyle w:val="BodyText"/>
        <w:spacing w:before="64" w:line="285" w:lineRule="auto"/>
        <w:ind w:left="440" w:right="1397"/>
      </w:pPr>
      <w:r>
        <w:rPr>
          <w:color w:val="5A5A5A"/>
        </w:rPr>
        <w:t>We value you as our patient and need your cooperation with keeping appointments so that we can provide your care. Missing or canceling an appointment with less than 24 hours’ notice means we are unable to fill this appointment time with another patient who desperately needs care.</w:t>
      </w:r>
    </w:p>
    <w:p w14:paraId="49F04807" w14:textId="77777777" w:rsidR="0049229A" w:rsidRDefault="0049229A">
      <w:pPr>
        <w:pStyle w:val="BodyText"/>
      </w:pPr>
    </w:p>
    <w:p w14:paraId="220813EE" w14:textId="77777777" w:rsidR="0049229A" w:rsidRDefault="0049229A">
      <w:pPr>
        <w:pStyle w:val="BodyText"/>
      </w:pPr>
    </w:p>
    <w:p w14:paraId="2AF14DB4" w14:textId="77777777" w:rsidR="0049229A" w:rsidRDefault="004A7864">
      <w:pPr>
        <w:pStyle w:val="Heading4"/>
        <w:spacing w:before="128"/>
        <w:ind w:left="440"/>
      </w:pPr>
      <w:r>
        <w:rPr>
          <w:color w:val="5A5A5A"/>
        </w:rPr>
        <w:t>Our policy requires:</w:t>
      </w:r>
    </w:p>
    <w:p w14:paraId="063ECDBB" w14:textId="77777777" w:rsidR="0049229A" w:rsidRDefault="0049229A">
      <w:pPr>
        <w:pStyle w:val="BodyText"/>
        <w:spacing w:before="4"/>
        <w:rPr>
          <w:b/>
          <w:sz w:val="17"/>
        </w:rPr>
      </w:pPr>
    </w:p>
    <w:p w14:paraId="32674285" w14:textId="77777777" w:rsidR="0049229A" w:rsidRDefault="004A7864">
      <w:pPr>
        <w:pStyle w:val="BodyText"/>
        <w:spacing w:before="1" w:line="288" w:lineRule="auto"/>
        <w:ind w:left="440" w:right="1193"/>
      </w:pPr>
      <w:r>
        <w:rPr>
          <w:i/>
          <w:color w:val="5A5A5A"/>
        </w:rPr>
        <w:t>Appointment Confirmation</w:t>
      </w:r>
      <w:r>
        <w:rPr>
          <w:color w:val="5A5A5A"/>
        </w:rPr>
        <w:t>: We will contact you one or two days before your scheduled appointment to confirm that you will be keeping the appointment. If we are unable to reach you in person, we may give your appointment away to another patient.</w:t>
      </w:r>
    </w:p>
    <w:p w14:paraId="3E6FBC03" w14:textId="77777777" w:rsidR="0049229A" w:rsidRDefault="004A7864">
      <w:pPr>
        <w:pStyle w:val="BodyText"/>
        <w:spacing w:before="158"/>
        <w:ind w:left="1160"/>
      </w:pPr>
      <w:r>
        <w:rPr>
          <w:noProof/>
        </w:rPr>
        <mc:AlternateContent>
          <mc:Choice Requires="wps">
            <w:drawing>
              <wp:anchor distT="0" distB="0" distL="114300" distR="114300" simplePos="0" relativeHeight="251810816" behindDoc="0" locked="0" layoutInCell="1" allowOverlap="1" wp14:anchorId="428E2506" wp14:editId="421C59F5">
                <wp:simplePos x="0" y="0"/>
                <wp:positionH relativeFrom="page">
                  <wp:posOffset>2971800</wp:posOffset>
                </wp:positionH>
                <wp:positionV relativeFrom="paragraph">
                  <wp:posOffset>100965</wp:posOffset>
                </wp:positionV>
                <wp:extent cx="571500" cy="228600"/>
                <wp:effectExtent l="0" t="0" r="0" b="0"/>
                <wp:wrapNone/>
                <wp:docPr id="235" name="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C6C4A" id=" 196" o:spid="_x0000_s1026" style="position:absolute;margin-left:234pt;margin-top:7.95pt;width:45pt;height:18pt;z-index:251810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" filled="f">
                <v:path arrowok="t"/>
                <w10:wrap anchorx="page"/>
              </v:rect>
            </w:pict>
          </mc:Fallback>
        </mc:AlternateContent>
      </w:r>
      <w:r>
        <w:rPr>
          <w:color w:val="5A5A5A"/>
        </w:rPr>
        <w:t>Initials</w:t>
      </w:r>
    </w:p>
    <w:p w14:paraId="5F8C94CE" w14:textId="77777777" w:rsidR="0049229A" w:rsidRDefault="0049229A">
      <w:pPr>
        <w:pStyle w:val="BodyText"/>
      </w:pPr>
    </w:p>
    <w:p w14:paraId="2F359B3F" w14:textId="77777777" w:rsidR="0049229A" w:rsidRDefault="0049229A">
      <w:pPr>
        <w:pStyle w:val="BodyText"/>
      </w:pPr>
    </w:p>
    <w:p w14:paraId="369195C1" w14:textId="77777777" w:rsidR="0049229A" w:rsidRDefault="004A7864">
      <w:pPr>
        <w:pStyle w:val="BodyText"/>
        <w:spacing w:before="175" w:line="288" w:lineRule="auto"/>
        <w:ind w:left="440" w:right="1492"/>
      </w:pPr>
      <w:r>
        <w:rPr>
          <w:i/>
          <w:color w:val="5A5A5A"/>
        </w:rPr>
        <w:t>Timely Cancellations</w:t>
      </w:r>
      <w:r>
        <w:rPr>
          <w:color w:val="5A5A5A"/>
        </w:rPr>
        <w:t xml:space="preserve">: If you need to cancel or reschedule your appointment, you must give us at least 24 hours’ notice. </w:t>
      </w:r>
      <w:r>
        <w:rPr>
          <w:color w:val="5A5A5A"/>
          <w:u w:val="single" w:color="5A5A5A"/>
        </w:rPr>
        <w:t>Cancellations made with less than 24 hours’ notice will be considered a missed appointment.</w:t>
      </w:r>
    </w:p>
    <w:p w14:paraId="0A2AED1A" w14:textId="77777777" w:rsidR="0049229A" w:rsidRDefault="004A7864">
      <w:pPr>
        <w:pStyle w:val="BodyText"/>
        <w:spacing w:before="158"/>
        <w:ind w:left="1160"/>
      </w:pPr>
      <w:r>
        <w:rPr>
          <w:noProof/>
        </w:rPr>
        <mc:AlternateContent>
          <mc:Choice Requires="wps">
            <w:drawing>
              <wp:anchor distT="0" distB="0" distL="114300" distR="114300" simplePos="0" relativeHeight="251809792" behindDoc="0" locked="0" layoutInCell="1" allowOverlap="1" wp14:anchorId="481F16FD" wp14:editId="54B3EC23">
                <wp:simplePos x="0" y="0"/>
                <wp:positionH relativeFrom="page">
                  <wp:posOffset>2971800</wp:posOffset>
                </wp:positionH>
                <wp:positionV relativeFrom="paragraph">
                  <wp:posOffset>109220</wp:posOffset>
                </wp:positionV>
                <wp:extent cx="571500" cy="228600"/>
                <wp:effectExtent l="0" t="0" r="0" b="0"/>
                <wp:wrapNone/>
                <wp:docPr id="234" nam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353BAF" id=" 195" o:spid="_x0000_s1026" style="position:absolute;margin-left:234pt;margin-top:8.6pt;width:45pt;height:18pt;z-index:25180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" filled="f">
                <v:path arrowok="t"/>
                <w10:wrap anchorx="page"/>
              </v:rect>
            </w:pict>
          </mc:Fallback>
        </mc:AlternateContent>
      </w:r>
      <w:r>
        <w:rPr>
          <w:color w:val="5A5A5A"/>
        </w:rPr>
        <w:t>Initials</w:t>
      </w:r>
    </w:p>
    <w:p w14:paraId="2BD6A5B6" w14:textId="77777777" w:rsidR="0049229A" w:rsidRDefault="0049229A">
      <w:pPr>
        <w:pStyle w:val="BodyText"/>
      </w:pPr>
    </w:p>
    <w:p w14:paraId="649FF17C" w14:textId="77777777" w:rsidR="0049229A" w:rsidRDefault="0049229A">
      <w:pPr>
        <w:pStyle w:val="BodyText"/>
      </w:pPr>
    </w:p>
    <w:p w14:paraId="67000EFE" w14:textId="77777777" w:rsidR="0049229A" w:rsidRDefault="004A7864">
      <w:pPr>
        <w:pStyle w:val="BodyText"/>
        <w:spacing w:before="177" w:line="285" w:lineRule="auto"/>
        <w:ind w:left="440" w:right="1406"/>
      </w:pPr>
      <w:r>
        <w:rPr>
          <w:i/>
          <w:color w:val="5A5A5A"/>
        </w:rPr>
        <w:t>On Time Arrivals</w:t>
      </w:r>
      <w:r>
        <w:rPr>
          <w:color w:val="5A5A5A"/>
        </w:rPr>
        <w:t>: If you are more than 10 minutes late to your appointment, we may need to reschedule you for another time.</w:t>
      </w:r>
    </w:p>
    <w:p w14:paraId="084C042A" w14:textId="77777777" w:rsidR="0049229A" w:rsidRDefault="004A7864">
      <w:pPr>
        <w:pStyle w:val="BodyText"/>
        <w:spacing w:before="163"/>
        <w:ind w:left="1160"/>
      </w:pPr>
      <w:r>
        <w:rPr>
          <w:noProof/>
        </w:rPr>
        <mc:AlternateContent>
          <mc:Choice Requires="wps">
            <w:drawing>
              <wp:anchor distT="0" distB="0" distL="114300" distR="114300" simplePos="0" relativeHeight="251811840" behindDoc="0" locked="0" layoutInCell="1" allowOverlap="1" wp14:anchorId="01CE4476" wp14:editId="1576D648">
                <wp:simplePos x="0" y="0"/>
                <wp:positionH relativeFrom="page">
                  <wp:posOffset>2971800</wp:posOffset>
                </wp:positionH>
                <wp:positionV relativeFrom="paragraph">
                  <wp:posOffset>111125</wp:posOffset>
                </wp:positionV>
                <wp:extent cx="571500" cy="228600"/>
                <wp:effectExtent l="0" t="0" r="0" b="0"/>
                <wp:wrapNone/>
                <wp:docPr id="233" name="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286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AE10AF" id=" 194" o:spid="_x0000_s1026" style="position:absolute;margin-left:234pt;margin-top:8.75pt;width:45pt;height:18pt;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" filled="f">
                <v:path arrowok="t"/>
                <w10:wrap anchorx="page"/>
              </v:rect>
            </w:pict>
          </mc:Fallback>
        </mc:AlternateContent>
      </w:r>
      <w:r>
        <w:rPr>
          <w:color w:val="5A5A5A"/>
        </w:rPr>
        <w:t>Initials</w:t>
      </w:r>
    </w:p>
    <w:p w14:paraId="67486339" w14:textId="77777777" w:rsidR="0049229A" w:rsidRDefault="0049229A">
      <w:pPr>
        <w:pStyle w:val="BodyText"/>
      </w:pPr>
    </w:p>
    <w:p w14:paraId="5F1362BD" w14:textId="77777777" w:rsidR="0049229A" w:rsidRDefault="0049229A">
      <w:pPr>
        <w:pStyle w:val="BodyText"/>
      </w:pPr>
    </w:p>
    <w:p w14:paraId="05BFCF1F" w14:textId="77777777" w:rsidR="0049229A" w:rsidRDefault="004A7864">
      <w:pPr>
        <w:pStyle w:val="BodyText"/>
        <w:spacing w:before="175" w:line="285" w:lineRule="auto"/>
        <w:ind w:left="440" w:right="1219"/>
      </w:pPr>
      <w:r>
        <w:rPr>
          <w:i/>
          <w:color w:val="5A5A5A"/>
        </w:rPr>
        <w:t>Compliance</w:t>
      </w:r>
      <w:r>
        <w:rPr>
          <w:color w:val="5A5A5A"/>
        </w:rPr>
        <w:t>: Patients are only allowed two missed appointments. After the second missed appointment, you will be placed on “same day” only status.</w:t>
      </w:r>
    </w:p>
    <w:p w14:paraId="2A797F4D" w14:textId="77777777" w:rsidR="0049229A" w:rsidRDefault="004A7864">
      <w:pPr>
        <w:pStyle w:val="BodyText"/>
        <w:spacing w:before="163"/>
        <w:ind w:left="1160"/>
      </w:pPr>
      <w:r>
        <w:rPr>
          <w:noProof/>
        </w:rPr>
        <mc:AlternateContent>
          <mc:Choice Requires="wps">
            <w:drawing>
              <wp:anchor distT="0" distB="0" distL="114300" distR="114300" simplePos="0" relativeHeight="251808768" behindDoc="0" locked="0" layoutInCell="1" allowOverlap="1" wp14:anchorId="68A2EAF3" wp14:editId="0B073A49">
                <wp:simplePos x="0" y="0"/>
                <wp:positionH relativeFrom="page">
                  <wp:posOffset>2971800</wp:posOffset>
                </wp:positionH>
                <wp:positionV relativeFrom="paragraph">
                  <wp:posOffset>139065</wp:posOffset>
                </wp:positionV>
                <wp:extent cx="571500" cy="217170"/>
                <wp:effectExtent l="0" t="0" r="0" b="0"/>
                <wp:wrapNone/>
                <wp:docPr id="232" name="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21717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BED71" id=" 193" o:spid="_x0000_s1026" style="position:absolute;margin-left:234pt;margin-top:10.95pt;width:45pt;height:17.1pt;z-index:251808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" filled="f">
                <v:path arrowok="t"/>
                <w10:wrap anchorx="page"/>
              </v:rect>
            </w:pict>
          </mc:Fallback>
        </mc:AlternateContent>
      </w:r>
      <w:r>
        <w:rPr>
          <w:color w:val="5A5A5A"/>
        </w:rPr>
        <w:t>Initials</w:t>
      </w:r>
    </w:p>
    <w:p w14:paraId="121578CE" w14:textId="77777777" w:rsidR="0049229A" w:rsidRDefault="0049229A">
      <w:pPr>
        <w:pStyle w:val="BodyText"/>
      </w:pPr>
    </w:p>
    <w:p w14:paraId="5CC8236B" w14:textId="77777777" w:rsidR="0049229A" w:rsidRDefault="0049229A">
      <w:pPr>
        <w:pStyle w:val="BodyText"/>
      </w:pPr>
    </w:p>
    <w:p w14:paraId="05039CA3" w14:textId="77777777" w:rsidR="0049229A" w:rsidRDefault="004A7864">
      <w:pPr>
        <w:pStyle w:val="BodyText"/>
        <w:spacing w:before="176" w:line="285" w:lineRule="auto"/>
        <w:ind w:left="440" w:right="1193"/>
      </w:pPr>
      <w:r>
        <w:rPr>
          <w:color w:val="5A5A5A"/>
        </w:rPr>
        <w:t xml:space="preserve">Many patients use </w:t>
      </w:r>
      <w:r w:rsidR="00536489" w:rsidRPr="00935137">
        <w:rPr>
          <w:bCs/>
          <w:color w:val="006FC0"/>
        </w:rPr>
        <w:t>Helping Hands of Tennessee</w:t>
      </w:r>
      <w:r>
        <w:rPr>
          <w:b/>
          <w:color w:val="006FC0"/>
        </w:rPr>
        <w:t xml:space="preserve"> </w:t>
      </w:r>
      <w:r>
        <w:rPr>
          <w:color w:val="5A5A5A"/>
        </w:rPr>
        <w:t>Dental Practice’s services. Your help in keeping your appointments enables us to provide better and timelier care for all our patients.</w:t>
      </w:r>
    </w:p>
    <w:p w14:paraId="769CC7BE" w14:textId="77777777" w:rsidR="0049229A" w:rsidRDefault="0049229A">
      <w:pPr>
        <w:pStyle w:val="BodyText"/>
      </w:pPr>
    </w:p>
    <w:p w14:paraId="77A7BC81" w14:textId="77777777" w:rsidR="0049229A" w:rsidRDefault="0049229A">
      <w:pPr>
        <w:pStyle w:val="BodyText"/>
      </w:pPr>
    </w:p>
    <w:p w14:paraId="78F7A40F" w14:textId="77777777" w:rsidR="0049229A" w:rsidRDefault="004A7864">
      <w:pPr>
        <w:pStyle w:val="BodyText"/>
        <w:spacing w:before="8"/>
        <w:rPr>
          <w:sz w:val="24"/>
        </w:rPr>
      </w:pPr>
      <w:r>
        <w:rPr>
          <w:noProof/>
        </w:rPr>
        <mc:AlternateContent>
          <mc:Choice Requires="wps">
            <w:drawing>
              <wp:anchor distT="0" distB="0" distL="0" distR="0" simplePos="0" relativeHeight="251805696" behindDoc="1" locked="0" layoutInCell="1" allowOverlap="1" wp14:anchorId="5308040F" wp14:editId="2F53C9DA">
                <wp:simplePos x="0" y="0"/>
                <wp:positionH relativeFrom="page">
                  <wp:posOffset>914400</wp:posOffset>
                </wp:positionH>
                <wp:positionV relativeFrom="paragraph">
                  <wp:posOffset>220980</wp:posOffset>
                </wp:positionV>
                <wp:extent cx="2590800" cy="1270"/>
                <wp:effectExtent l="0" t="0" r="0" b="0"/>
                <wp:wrapTopAndBottom/>
                <wp:docPr id="231" name="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440 1440"/>
                            <a:gd name="T1" fmla="*/ T0 w 4080"/>
                            <a:gd name="T2" fmla="+- 0 5520 1440"/>
                            <a:gd name="T3" fmla="*/ T2 w 4080"/>
                          </a:gdLst>
                          <a:ahLst/>
                          <a:cxnLst>
                            <a:cxn ang="0">
                              <a:pos x="T1" y="0"/>
                            </a:cxn>
                            <a:cxn ang="0">
                              <a:pos x="T3" y="0"/>
                            </a:cxn>
                          </a:cxnLst>
                          <a:rect l="0" t="0" r="r" b="b"/>
                          <a:pathLst>
                            <a:path w="4080">
                              <a:moveTo>
                                <a:pt x="0" y="0"/>
                              </a:moveTo>
                              <a:lnTo>
                                <a:pt x="408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8AF32" id=" 192" o:spid="_x0000_s1026" style="position:absolute;margin-left:1in;margin-top:17.4pt;width:204pt;height:.1pt;z-index:-25151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" path="m,l4080,e" filled="f" strokecolor="#595959" strokeweight=".22817mm">
                <v:path arrowok="t" o:connecttype="custom" o:connectlocs="0,0;2590800,0" o:connectangles="0,0"/>
                <w10:wrap type="topAndBottom" anchorx="page"/>
              </v:shape>
            </w:pict>
          </mc:Fallback>
        </mc:AlternateContent>
      </w:r>
    </w:p>
    <w:p w14:paraId="4F5DD5C0" w14:textId="77777777" w:rsidR="0049229A" w:rsidRDefault="0049229A">
      <w:pPr>
        <w:pStyle w:val="BodyText"/>
        <w:spacing w:before="4"/>
        <w:rPr>
          <w:sz w:val="11"/>
        </w:rPr>
      </w:pPr>
    </w:p>
    <w:p w14:paraId="5DDDFBCB" w14:textId="77777777" w:rsidR="0049229A" w:rsidRDefault="004A7864">
      <w:pPr>
        <w:pStyle w:val="BodyText"/>
        <w:spacing w:before="60"/>
        <w:ind w:left="440"/>
      </w:pPr>
      <w:r>
        <w:rPr>
          <w:color w:val="5A5A5A"/>
        </w:rPr>
        <w:t>Name</w:t>
      </w:r>
    </w:p>
    <w:p w14:paraId="28117ACE" w14:textId="77777777" w:rsidR="0049229A" w:rsidRDefault="0049229A">
      <w:pPr>
        <w:pStyle w:val="BodyText"/>
      </w:pPr>
    </w:p>
    <w:p w14:paraId="41A1056E" w14:textId="77777777" w:rsidR="0049229A" w:rsidRDefault="004A7864">
      <w:pPr>
        <w:pStyle w:val="BodyText"/>
        <w:spacing w:before="1"/>
        <w:rPr>
          <w:sz w:val="11"/>
        </w:rPr>
      </w:pPr>
      <w:r>
        <w:rPr>
          <w:noProof/>
        </w:rPr>
        <mc:AlternateContent>
          <mc:Choice Requires="wps">
            <w:drawing>
              <wp:anchor distT="0" distB="0" distL="0" distR="0" simplePos="0" relativeHeight="251806720" behindDoc="1" locked="0" layoutInCell="1" allowOverlap="1" wp14:anchorId="455843C1" wp14:editId="3C73870A">
                <wp:simplePos x="0" y="0"/>
                <wp:positionH relativeFrom="page">
                  <wp:posOffset>914400</wp:posOffset>
                </wp:positionH>
                <wp:positionV relativeFrom="paragraph">
                  <wp:posOffset>115570</wp:posOffset>
                </wp:positionV>
                <wp:extent cx="2590800" cy="1270"/>
                <wp:effectExtent l="0" t="0" r="0" b="0"/>
                <wp:wrapTopAndBottom/>
                <wp:docPr id="230" name="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0800" cy="1270"/>
                        </a:xfrm>
                        <a:custGeom>
                          <a:avLst/>
                          <a:gdLst>
                            <a:gd name="T0" fmla="+- 0 1440 1440"/>
                            <a:gd name="T1" fmla="*/ T0 w 4080"/>
                            <a:gd name="T2" fmla="+- 0 5520 1440"/>
                            <a:gd name="T3" fmla="*/ T2 w 4080"/>
                          </a:gdLst>
                          <a:ahLst/>
                          <a:cxnLst>
                            <a:cxn ang="0">
                              <a:pos x="T1" y="0"/>
                            </a:cxn>
                            <a:cxn ang="0">
                              <a:pos x="T3" y="0"/>
                            </a:cxn>
                          </a:cxnLst>
                          <a:rect l="0" t="0" r="r" b="b"/>
                          <a:pathLst>
                            <a:path w="4080">
                              <a:moveTo>
                                <a:pt x="0" y="0"/>
                              </a:moveTo>
                              <a:lnTo>
                                <a:pt x="408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A6333" id=" 191" o:spid="_x0000_s1026" style="position:absolute;margin-left:1in;margin-top:9.1pt;width:204pt;height:.1pt;z-index:-251509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" path="m,l4080,e" filled="f" strokecolor="#595959" strokeweight=".22817mm">
                <v:path arrowok="t" o:connecttype="custom" o:connectlocs="0,0;2590800,0" o:connectangles="0,0"/>
                <w10:wrap type="topAndBottom" anchorx="page"/>
              </v:shape>
            </w:pict>
          </mc:Fallback>
        </mc:AlternateContent>
      </w:r>
      <w:r>
        <w:rPr>
          <w:noProof/>
        </w:rPr>
        <mc:AlternateContent>
          <mc:Choice Requires="wps">
            <w:drawing>
              <wp:anchor distT="0" distB="0" distL="0" distR="0" simplePos="0" relativeHeight="251807744" behindDoc="1" locked="0" layoutInCell="1" allowOverlap="1" wp14:anchorId="44515A78" wp14:editId="3710521E">
                <wp:simplePos x="0" y="0"/>
                <wp:positionH relativeFrom="page">
                  <wp:posOffset>4115435</wp:posOffset>
                </wp:positionH>
                <wp:positionV relativeFrom="paragraph">
                  <wp:posOffset>115570</wp:posOffset>
                </wp:positionV>
                <wp:extent cx="1453515" cy="1270"/>
                <wp:effectExtent l="0" t="0" r="0" b="0"/>
                <wp:wrapTopAndBottom/>
                <wp:docPr id="229" name="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3515" cy="1270"/>
                        </a:xfrm>
                        <a:custGeom>
                          <a:avLst/>
                          <a:gdLst>
                            <a:gd name="T0" fmla="+- 0 6481 6481"/>
                            <a:gd name="T1" fmla="*/ T0 w 2289"/>
                            <a:gd name="T2" fmla="+- 0 8770 6481"/>
                            <a:gd name="T3" fmla="*/ T2 w 2289"/>
                          </a:gdLst>
                          <a:ahLst/>
                          <a:cxnLst>
                            <a:cxn ang="0">
                              <a:pos x="T1" y="0"/>
                            </a:cxn>
                            <a:cxn ang="0">
                              <a:pos x="T3" y="0"/>
                            </a:cxn>
                          </a:cxnLst>
                          <a:rect l="0" t="0" r="r" b="b"/>
                          <a:pathLst>
                            <a:path w="2289">
                              <a:moveTo>
                                <a:pt x="0" y="0"/>
                              </a:moveTo>
                              <a:lnTo>
                                <a:pt x="2289"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368C6" id=" 190" o:spid="_x0000_s1026" style="position:absolute;margin-left:324.05pt;margin-top:9.1pt;width:114.45pt;height:.1pt;z-index:-25150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8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" path="m,l2289,e" filled="f" strokecolor="#595959" strokeweight=".22817mm">
                <v:path arrowok="t" o:connecttype="custom" o:connectlocs="0,0;1453515,0" o:connectangles="0,0"/>
                <w10:wrap type="topAndBottom" anchorx="page"/>
              </v:shape>
            </w:pict>
          </mc:Fallback>
        </mc:AlternateContent>
      </w:r>
    </w:p>
    <w:p w14:paraId="595A2992" w14:textId="77777777" w:rsidR="0049229A" w:rsidRDefault="0049229A">
      <w:pPr>
        <w:pStyle w:val="BodyText"/>
        <w:spacing w:before="4"/>
        <w:rPr>
          <w:sz w:val="11"/>
        </w:rPr>
      </w:pPr>
    </w:p>
    <w:p w14:paraId="72F9B35B" w14:textId="77777777" w:rsidR="0049229A" w:rsidRDefault="004A7864">
      <w:pPr>
        <w:pStyle w:val="BodyText"/>
        <w:tabs>
          <w:tab w:val="left" w:pos="5481"/>
        </w:tabs>
        <w:spacing w:before="59"/>
        <w:ind w:left="440"/>
      </w:pPr>
      <w:r>
        <w:rPr>
          <w:color w:val="5A5A5A"/>
        </w:rPr>
        <w:t>Patient or</w:t>
      </w:r>
      <w:r>
        <w:rPr>
          <w:color w:val="5A5A5A"/>
          <w:spacing w:val="-6"/>
        </w:rPr>
        <w:t xml:space="preserve"> </w:t>
      </w:r>
      <w:r>
        <w:rPr>
          <w:color w:val="5A5A5A"/>
        </w:rPr>
        <w:t>Parent/Guardian</w:t>
      </w:r>
      <w:r>
        <w:rPr>
          <w:color w:val="5A5A5A"/>
          <w:spacing w:val="-1"/>
        </w:rPr>
        <w:t xml:space="preserve"> </w:t>
      </w:r>
      <w:r>
        <w:rPr>
          <w:color w:val="5A5A5A"/>
        </w:rPr>
        <w:t>Signature</w:t>
      </w:r>
      <w:r>
        <w:rPr>
          <w:color w:val="5A5A5A"/>
        </w:rPr>
        <w:tab/>
        <w:t>Date</w:t>
      </w:r>
    </w:p>
    <w:bookmarkEnd w:id="51"/>
    <w:p w14:paraId="7062AAC8" w14:textId="77777777" w:rsidR="0049229A" w:rsidRDefault="0049229A">
      <w:pPr>
        <w:sectPr w:rsidR="0049229A">
          <w:pgSz w:w="12240" w:h="15840"/>
          <w:pgMar w:top="1600" w:right="260" w:bottom="1100" w:left="1000" w:header="720" w:footer="917" w:gutter="0"/>
          <w:cols w:space="720"/>
        </w:sectPr>
      </w:pPr>
    </w:p>
    <w:p w14:paraId="143EBD42" w14:textId="77777777" w:rsidR="0049229A" w:rsidRDefault="0049229A">
      <w:pPr>
        <w:pStyle w:val="BodyText"/>
        <w:spacing w:before="11"/>
        <w:rPr>
          <w:sz w:val="8"/>
        </w:rPr>
      </w:pPr>
    </w:p>
    <w:p w14:paraId="45EF5788" w14:textId="621F9FDC" w:rsidR="0049229A" w:rsidRDefault="004A7864">
      <w:pPr>
        <w:spacing w:before="101"/>
        <w:ind w:left="440"/>
        <w:rPr>
          <w:rFonts w:ascii="Cambria"/>
          <w:sz w:val="28"/>
        </w:rPr>
      </w:pPr>
      <w:bookmarkStart w:id="52" w:name="_Hlk64734168"/>
      <w:r>
        <w:rPr>
          <w:rFonts w:ascii="Cambria"/>
          <w:color w:val="17365D"/>
          <w:sz w:val="28"/>
        </w:rPr>
        <w:t>FIRST BROKEN APPOINTMENT LETTER</w:t>
      </w:r>
    </w:p>
    <w:p w14:paraId="09FDCBFC" w14:textId="77777777" w:rsidR="0049229A" w:rsidRDefault="004A7864">
      <w:pPr>
        <w:pStyle w:val="Heading4"/>
        <w:spacing w:before="228"/>
        <w:ind w:left="440"/>
      </w:pPr>
      <w:r>
        <w:rPr>
          <w:color w:val="006FC0"/>
        </w:rPr>
        <w:t>[Clinic Letterhead Here]</w:t>
      </w:r>
    </w:p>
    <w:p w14:paraId="68873246" w14:textId="77777777" w:rsidR="0049229A" w:rsidRDefault="0049229A">
      <w:pPr>
        <w:pStyle w:val="BodyText"/>
        <w:rPr>
          <w:b/>
        </w:rPr>
      </w:pPr>
    </w:p>
    <w:p w14:paraId="25A09C52" w14:textId="77777777" w:rsidR="0049229A" w:rsidRDefault="0049229A">
      <w:pPr>
        <w:pStyle w:val="BodyText"/>
        <w:rPr>
          <w:b/>
        </w:rPr>
      </w:pPr>
    </w:p>
    <w:p w14:paraId="1D99B70E" w14:textId="77777777" w:rsidR="0049229A" w:rsidRDefault="0049229A">
      <w:pPr>
        <w:pStyle w:val="BodyText"/>
        <w:rPr>
          <w:b/>
        </w:rPr>
      </w:pPr>
    </w:p>
    <w:p w14:paraId="2D104F95" w14:textId="77777777" w:rsidR="0049229A" w:rsidRDefault="0049229A">
      <w:pPr>
        <w:pStyle w:val="BodyText"/>
        <w:rPr>
          <w:b/>
        </w:rPr>
      </w:pPr>
    </w:p>
    <w:p w14:paraId="65C9C325" w14:textId="77777777" w:rsidR="0049229A" w:rsidRDefault="004A7864">
      <w:pPr>
        <w:pStyle w:val="BodyText"/>
        <w:tabs>
          <w:tab w:val="left" w:pos="2908"/>
        </w:tabs>
        <w:spacing w:before="137"/>
        <w:ind w:left="440"/>
      </w:pPr>
      <w:r>
        <w:rPr>
          <w:color w:val="5A5A5A"/>
        </w:rPr>
        <w:t>Date:</w:t>
      </w:r>
      <w:r>
        <w:rPr>
          <w:color w:val="5A5A5A"/>
          <w:u w:val="single" w:color="595959"/>
        </w:rPr>
        <w:t xml:space="preserve"> </w:t>
      </w:r>
      <w:r>
        <w:rPr>
          <w:color w:val="5A5A5A"/>
          <w:u w:val="single" w:color="595959"/>
        </w:rPr>
        <w:tab/>
      </w:r>
    </w:p>
    <w:p w14:paraId="08504F3E" w14:textId="77777777" w:rsidR="0049229A" w:rsidRDefault="0049229A">
      <w:pPr>
        <w:pStyle w:val="BodyText"/>
      </w:pPr>
    </w:p>
    <w:p w14:paraId="0BFCA71D" w14:textId="77777777" w:rsidR="0049229A" w:rsidRDefault="0049229A">
      <w:pPr>
        <w:pStyle w:val="BodyText"/>
      </w:pPr>
    </w:p>
    <w:p w14:paraId="76A3AFBD" w14:textId="77777777" w:rsidR="0049229A" w:rsidRDefault="0049229A">
      <w:pPr>
        <w:pStyle w:val="BodyText"/>
      </w:pPr>
    </w:p>
    <w:p w14:paraId="0099EC4F" w14:textId="77777777" w:rsidR="0049229A" w:rsidRDefault="0049229A">
      <w:pPr>
        <w:pStyle w:val="BodyText"/>
        <w:spacing w:before="6"/>
        <w:rPr>
          <w:sz w:val="26"/>
        </w:rPr>
      </w:pPr>
    </w:p>
    <w:p w14:paraId="2C0B55E9" w14:textId="77777777" w:rsidR="0049229A" w:rsidRDefault="004A7864">
      <w:pPr>
        <w:pStyle w:val="BodyText"/>
        <w:tabs>
          <w:tab w:val="left" w:pos="3102"/>
        </w:tabs>
        <w:spacing w:before="59"/>
        <w:ind w:left="440"/>
      </w:pPr>
      <w:r>
        <w:rPr>
          <w:color w:val="5A5A5A"/>
        </w:rPr>
        <w:t xml:space="preserve">Dear </w:t>
      </w:r>
      <w:r>
        <w:rPr>
          <w:color w:val="5A5A5A"/>
          <w:w w:val="99"/>
          <w:u w:val="single" w:color="595959"/>
        </w:rPr>
        <w:t xml:space="preserve"> </w:t>
      </w:r>
      <w:r>
        <w:rPr>
          <w:color w:val="5A5A5A"/>
          <w:u w:val="single" w:color="595959"/>
        </w:rPr>
        <w:tab/>
      </w:r>
    </w:p>
    <w:p w14:paraId="49EBA2DD" w14:textId="77777777" w:rsidR="0049229A" w:rsidRDefault="0049229A">
      <w:pPr>
        <w:pStyle w:val="BodyText"/>
      </w:pPr>
    </w:p>
    <w:p w14:paraId="6FD3C7BE" w14:textId="77777777" w:rsidR="0049229A" w:rsidRDefault="0049229A">
      <w:pPr>
        <w:pStyle w:val="BodyText"/>
        <w:spacing w:before="6"/>
        <w:rPr>
          <w:sz w:val="29"/>
        </w:rPr>
      </w:pPr>
    </w:p>
    <w:p w14:paraId="2AA2C93F" w14:textId="77777777" w:rsidR="0049229A" w:rsidRDefault="004A7864">
      <w:pPr>
        <w:spacing w:before="59"/>
        <w:ind w:left="440"/>
        <w:rPr>
          <w:sz w:val="20"/>
        </w:rPr>
      </w:pPr>
      <w:r>
        <w:rPr>
          <w:color w:val="5A5A5A"/>
          <w:sz w:val="20"/>
        </w:rPr>
        <w:t xml:space="preserve">We are sorry you couldn’t make it to your dental appointment at </w:t>
      </w:r>
      <w:r w:rsidR="00536489">
        <w:rPr>
          <w:b/>
          <w:color w:val="006FC0"/>
          <w:sz w:val="20"/>
        </w:rPr>
        <w:t>Helping Hands of Tennessee</w:t>
      </w:r>
      <w:r>
        <w:rPr>
          <w:b/>
          <w:color w:val="006FC0"/>
          <w:sz w:val="20"/>
        </w:rPr>
        <w:t xml:space="preserve"> </w:t>
      </w:r>
      <w:r>
        <w:rPr>
          <w:color w:val="5A5A5A"/>
          <w:sz w:val="20"/>
        </w:rPr>
        <w:t>today.</w:t>
      </w:r>
    </w:p>
    <w:p w14:paraId="420F4E3A" w14:textId="77777777" w:rsidR="0049229A" w:rsidRDefault="0049229A">
      <w:pPr>
        <w:pStyle w:val="BodyText"/>
        <w:spacing w:before="4"/>
        <w:rPr>
          <w:sz w:val="17"/>
        </w:rPr>
      </w:pPr>
    </w:p>
    <w:p w14:paraId="6038E6D4" w14:textId="77777777" w:rsidR="0049229A" w:rsidRDefault="004A7864">
      <w:pPr>
        <w:pStyle w:val="BodyText"/>
        <w:spacing w:before="1" w:line="288" w:lineRule="auto"/>
        <w:ind w:left="440" w:right="1269"/>
      </w:pPr>
      <w:r>
        <w:rPr>
          <w:color w:val="5A5A5A"/>
        </w:rPr>
        <w:t xml:space="preserve">We would like to remind you that we have a very strict “Broken Appointment” policy. Patients are only allowed </w:t>
      </w:r>
      <w:r w:rsidR="00536489">
        <w:rPr>
          <w:b/>
          <w:color w:val="006FC0"/>
        </w:rPr>
        <w:t>3</w:t>
      </w:r>
      <w:r>
        <w:rPr>
          <w:b/>
          <w:color w:val="006FC0"/>
        </w:rPr>
        <w:t xml:space="preserve"> </w:t>
      </w:r>
      <w:r>
        <w:rPr>
          <w:color w:val="5A5A5A"/>
        </w:rPr>
        <w:t xml:space="preserve">of missed appointments (including cancellations that are made less than 24 hours before an appointment). If for any reason, a patient misses their appointment or cancels late </w:t>
      </w:r>
      <w:r w:rsidR="00536489">
        <w:rPr>
          <w:b/>
          <w:color w:val="006FC0"/>
        </w:rPr>
        <w:t>3</w:t>
      </w:r>
      <w:r>
        <w:rPr>
          <w:b/>
          <w:color w:val="006FC0"/>
        </w:rPr>
        <w:t xml:space="preserve"> </w:t>
      </w:r>
      <w:r>
        <w:rPr>
          <w:color w:val="5A5A5A"/>
        </w:rPr>
        <w:t xml:space="preserve">times, they will not be allowed to schedule any further appointments. We have this policy because when a patient does not show up for their appointment or cancels too close to their scheduled time, we are unable to fill this appointment time with another patient who </w:t>
      </w:r>
      <w:r>
        <w:rPr>
          <w:i/>
          <w:color w:val="5A5A5A"/>
        </w:rPr>
        <w:t xml:space="preserve">desperately </w:t>
      </w:r>
      <w:r>
        <w:rPr>
          <w:color w:val="5A5A5A"/>
        </w:rPr>
        <w:t>needs dental care.</w:t>
      </w:r>
    </w:p>
    <w:p w14:paraId="01FC321B" w14:textId="77777777" w:rsidR="0049229A" w:rsidRDefault="004A7864">
      <w:pPr>
        <w:pStyle w:val="BodyText"/>
        <w:spacing w:before="160" w:line="285" w:lineRule="auto"/>
        <w:ind w:left="440" w:right="1303"/>
      </w:pPr>
      <w:r>
        <w:rPr>
          <w:color w:val="5A5A5A"/>
        </w:rPr>
        <w:t xml:space="preserve">Although you will not be given a “scheduled appointment,” you are still welcome to receive your dental care with us. Patients who have broken </w:t>
      </w:r>
      <w:r w:rsidR="00536489">
        <w:rPr>
          <w:b/>
          <w:color w:val="006FC0"/>
        </w:rPr>
        <w:t>3</w:t>
      </w:r>
      <w:r>
        <w:rPr>
          <w:b/>
          <w:color w:val="006FC0"/>
        </w:rPr>
        <w:t xml:space="preserve"> </w:t>
      </w:r>
      <w:r>
        <w:rPr>
          <w:color w:val="5A5A5A"/>
        </w:rPr>
        <w:t>appointments with us can call for a “same day appointment.” These same day appointment slots fill up fast, so you should call first thing in the morning.</w:t>
      </w:r>
    </w:p>
    <w:p w14:paraId="431AD62E" w14:textId="77777777" w:rsidR="0049229A" w:rsidRDefault="004A7864">
      <w:pPr>
        <w:pStyle w:val="BodyText"/>
        <w:spacing w:before="167" w:line="285" w:lineRule="auto"/>
        <w:ind w:left="440" w:right="1193"/>
      </w:pPr>
      <w:r>
        <w:rPr>
          <w:color w:val="5A5A5A"/>
        </w:rPr>
        <w:t xml:space="preserve">Please understand that we would be happy to continue to be your dental home. We need to have this strict policy in order to best provide care to </w:t>
      </w:r>
      <w:proofErr w:type="gramStart"/>
      <w:r>
        <w:rPr>
          <w:color w:val="5A5A5A"/>
        </w:rPr>
        <w:t>all of</w:t>
      </w:r>
      <w:proofErr w:type="gramEnd"/>
      <w:r>
        <w:rPr>
          <w:color w:val="5A5A5A"/>
        </w:rPr>
        <w:t xml:space="preserve"> our scheduled patients.</w:t>
      </w:r>
    </w:p>
    <w:p w14:paraId="7797682B" w14:textId="77777777" w:rsidR="0049229A" w:rsidRDefault="004A7864">
      <w:pPr>
        <w:pStyle w:val="BodyText"/>
        <w:spacing w:before="161"/>
        <w:ind w:left="440"/>
      </w:pPr>
      <w:r>
        <w:rPr>
          <w:color w:val="5A5A5A"/>
        </w:rPr>
        <w:t>If you have any questions or concerns don’t hesitate to call us!</w:t>
      </w:r>
    </w:p>
    <w:p w14:paraId="06843914" w14:textId="77777777" w:rsidR="0049229A" w:rsidRDefault="0049229A">
      <w:pPr>
        <w:pStyle w:val="BodyText"/>
      </w:pPr>
    </w:p>
    <w:p w14:paraId="198E66B2" w14:textId="77777777" w:rsidR="0049229A" w:rsidRDefault="0049229A">
      <w:pPr>
        <w:pStyle w:val="BodyText"/>
      </w:pPr>
    </w:p>
    <w:p w14:paraId="07067782" w14:textId="77777777" w:rsidR="0049229A" w:rsidRDefault="004A7864">
      <w:pPr>
        <w:pStyle w:val="BodyText"/>
        <w:spacing w:before="175"/>
        <w:ind w:left="440"/>
      </w:pPr>
      <w:r>
        <w:rPr>
          <w:color w:val="5A5A5A"/>
        </w:rPr>
        <w:t>Sincerely,</w:t>
      </w:r>
    </w:p>
    <w:p w14:paraId="1E237C96" w14:textId="77777777" w:rsidR="0049229A" w:rsidRDefault="0049229A">
      <w:pPr>
        <w:pStyle w:val="BodyText"/>
      </w:pPr>
    </w:p>
    <w:p w14:paraId="526F4F79" w14:textId="77777777" w:rsidR="0049229A" w:rsidRDefault="0049229A">
      <w:pPr>
        <w:pStyle w:val="BodyText"/>
      </w:pPr>
    </w:p>
    <w:p w14:paraId="1348ABA7" w14:textId="77777777" w:rsidR="0049229A" w:rsidRDefault="0049229A">
      <w:pPr>
        <w:pStyle w:val="BodyText"/>
      </w:pPr>
    </w:p>
    <w:p w14:paraId="65EDDF36" w14:textId="77777777" w:rsidR="0049229A" w:rsidRDefault="0049229A">
      <w:pPr>
        <w:pStyle w:val="BodyText"/>
      </w:pPr>
    </w:p>
    <w:p w14:paraId="719907A3" w14:textId="77777777" w:rsidR="0049229A" w:rsidRDefault="0049229A">
      <w:pPr>
        <w:pStyle w:val="BodyText"/>
      </w:pPr>
    </w:p>
    <w:p w14:paraId="16C6DD12" w14:textId="77777777" w:rsidR="0049229A" w:rsidRDefault="0049229A">
      <w:pPr>
        <w:pStyle w:val="BodyText"/>
        <w:spacing w:before="5"/>
        <w:rPr>
          <w:sz w:val="28"/>
        </w:rPr>
      </w:pPr>
    </w:p>
    <w:p w14:paraId="661BC1E5" w14:textId="77777777" w:rsidR="0049229A" w:rsidRDefault="00536489" w:rsidP="00536489">
      <w:pPr>
        <w:pStyle w:val="Heading4"/>
        <w:spacing w:before="1"/>
        <w:ind w:left="440"/>
        <w:sectPr w:rsidR="0049229A">
          <w:pgSz w:w="12240" w:h="15840"/>
          <w:pgMar w:top="1600" w:right="260" w:bottom="1100" w:left="1000" w:header="720" w:footer="917" w:gutter="0"/>
          <w:cols w:space="720"/>
        </w:sectPr>
      </w:pPr>
      <w:r>
        <w:rPr>
          <w:color w:val="006FC0"/>
        </w:rPr>
        <w:t>Sabrina Blue</w:t>
      </w:r>
      <w:bookmarkEnd w:id="52"/>
    </w:p>
    <w:p w14:paraId="51EA5D89" w14:textId="77777777" w:rsidR="0049229A" w:rsidRDefault="0049229A">
      <w:pPr>
        <w:pStyle w:val="BodyText"/>
        <w:spacing w:before="11"/>
        <w:rPr>
          <w:b/>
          <w:sz w:val="8"/>
        </w:rPr>
      </w:pPr>
    </w:p>
    <w:p w14:paraId="27132777" w14:textId="77777777" w:rsidR="0049229A" w:rsidRDefault="004A7864">
      <w:pPr>
        <w:pStyle w:val="Heading2"/>
        <w:ind w:left="440"/>
        <w:rPr>
          <w:rFonts w:ascii="Cambria"/>
        </w:rPr>
      </w:pPr>
      <w:bookmarkStart w:id="53" w:name="_bookmark52"/>
      <w:bookmarkStart w:id="54" w:name="_Hlk64734535"/>
      <w:bookmarkEnd w:id="53"/>
      <w:r>
        <w:rPr>
          <w:rFonts w:ascii="Cambria"/>
          <w:color w:val="17365D"/>
          <w:sz w:val="28"/>
        </w:rPr>
        <w:t>S</w:t>
      </w:r>
      <w:r>
        <w:rPr>
          <w:rFonts w:ascii="Cambria"/>
          <w:color w:val="17365D"/>
        </w:rPr>
        <w:t xml:space="preserve">AMPLE </w:t>
      </w:r>
      <w:r>
        <w:rPr>
          <w:rFonts w:ascii="Cambria"/>
          <w:color w:val="17365D"/>
          <w:sz w:val="28"/>
        </w:rPr>
        <w:t>F</w:t>
      </w:r>
      <w:r>
        <w:rPr>
          <w:rFonts w:ascii="Cambria"/>
          <w:color w:val="17365D"/>
        </w:rPr>
        <w:t xml:space="preserve">INAL </w:t>
      </w:r>
      <w:r>
        <w:rPr>
          <w:rFonts w:ascii="Cambria"/>
          <w:color w:val="17365D"/>
          <w:sz w:val="28"/>
        </w:rPr>
        <w:t>L</w:t>
      </w:r>
      <w:r>
        <w:rPr>
          <w:rFonts w:ascii="Cambria"/>
          <w:color w:val="17365D"/>
        </w:rPr>
        <w:t>ETTER</w:t>
      </w:r>
    </w:p>
    <w:p w14:paraId="24DDB9C7" w14:textId="77777777" w:rsidR="0049229A" w:rsidRDefault="00536489">
      <w:pPr>
        <w:pStyle w:val="Heading4"/>
        <w:spacing w:before="62"/>
        <w:ind w:left="440"/>
      </w:pPr>
      <w:r>
        <w:rPr>
          <w:color w:val="006FC0"/>
        </w:rPr>
        <w:t>Helping Hands of Tennessee</w:t>
      </w:r>
    </w:p>
    <w:p w14:paraId="692CCDF3" w14:textId="77777777" w:rsidR="0049229A" w:rsidRDefault="0049229A">
      <w:pPr>
        <w:pStyle w:val="BodyText"/>
        <w:rPr>
          <w:b/>
        </w:rPr>
      </w:pPr>
    </w:p>
    <w:p w14:paraId="76E5C821" w14:textId="77777777" w:rsidR="0049229A" w:rsidRDefault="0049229A">
      <w:pPr>
        <w:pStyle w:val="BodyText"/>
        <w:rPr>
          <w:b/>
        </w:rPr>
      </w:pPr>
    </w:p>
    <w:p w14:paraId="683B868F" w14:textId="77777777" w:rsidR="0049229A" w:rsidRDefault="0049229A">
      <w:pPr>
        <w:pStyle w:val="BodyText"/>
        <w:rPr>
          <w:b/>
        </w:rPr>
      </w:pPr>
    </w:p>
    <w:p w14:paraId="4EA5FD6E" w14:textId="77777777" w:rsidR="0049229A" w:rsidRDefault="0049229A">
      <w:pPr>
        <w:pStyle w:val="BodyText"/>
        <w:rPr>
          <w:b/>
        </w:rPr>
      </w:pPr>
    </w:p>
    <w:p w14:paraId="50F84ADD" w14:textId="77777777" w:rsidR="0049229A" w:rsidRDefault="004A7864">
      <w:pPr>
        <w:pStyle w:val="BodyText"/>
        <w:tabs>
          <w:tab w:val="left" w:pos="2608"/>
        </w:tabs>
        <w:spacing w:before="138"/>
        <w:ind w:left="440"/>
      </w:pPr>
      <w:r>
        <w:rPr>
          <w:color w:val="5A5A5A"/>
        </w:rPr>
        <w:t>Date:</w:t>
      </w:r>
      <w:r>
        <w:rPr>
          <w:color w:val="5A5A5A"/>
          <w:u w:val="single" w:color="595959"/>
        </w:rPr>
        <w:t xml:space="preserve"> </w:t>
      </w:r>
      <w:r>
        <w:rPr>
          <w:color w:val="5A5A5A"/>
          <w:u w:val="single" w:color="595959"/>
        </w:rPr>
        <w:tab/>
      </w:r>
    </w:p>
    <w:p w14:paraId="605CDB52" w14:textId="77777777" w:rsidR="0049229A" w:rsidRDefault="0049229A">
      <w:pPr>
        <w:pStyle w:val="BodyText"/>
      </w:pPr>
    </w:p>
    <w:p w14:paraId="6556CD3A" w14:textId="77777777" w:rsidR="0049229A" w:rsidRDefault="0049229A">
      <w:pPr>
        <w:pStyle w:val="BodyText"/>
        <w:spacing w:before="5"/>
        <w:rPr>
          <w:sz w:val="29"/>
        </w:rPr>
      </w:pPr>
    </w:p>
    <w:p w14:paraId="4E0C0E40" w14:textId="77777777" w:rsidR="0049229A" w:rsidRDefault="004A7864">
      <w:pPr>
        <w:pStyle w:val="BodyText"/>
        <w:tabs>
          <w:tab w:val="left" w:pos="2658"/>
        </w:tabs>
        <w:spacing w:before="60"/>
        <w:ind w:left="440"/>
      </w:pPr>
      <w:r>
        <w:rPr>
          <w:color w:val="5A5A5A"/>
        </w:rPr>
        <w:t>Dear</w:t>
      </w:r>
      <w:r>
        <w:rPr>
          <w:color w:val="5A5A5A"/>
          <w:u w:val="single" w:color="595959"/>
        </w:rPr>
        <w:t xml:space="preserve"> </w:t>
      </w:r>
      <w:r>
        <w:rPr>
          <w:color w:val="5A5A5A"/>
          <w:u w:val="single" w:color="595959"/>
        </w:rPr>
        <w:tab/>
      </w:r>
    </w:p>
    <w:p w14:paraId="3F8B8178" w14:textId="77777777" w:rsidR="0049229A" w:rsidRDefault="0049229A">
      <w:pPr>
        <w:pStyle w:val="BodyText"/>
      </w:pPr>
    </w:p>
    <w:p w14:paraId="65F2B8BA" w14:textId="77777777" w:rsidR="0049229A" w:rsidRDefault="0049229A">
      <w:pPr>
        <w:pStyle w:val="BodyText"/>
        <w:spacing w:before="4"/>
        <w:rPr>
          <w:sz w:val="29"/>
        </w:rPr>
      </w:pPr>
    </w:p>
    <w:p w14:paraId="2BA59322" w14:textId="77777777" w:rsidR="0049229A" w:rsidRDefault="004A7864">
      <w:pPr>
        <w:spacing w:before="59"/>
        <w:ind w:left="440"/>
        <w:rPr>
          <w:sz w:val="20"/>
        </w:rPr>
      </w:pPr>
      <w:r>
        <w:rPr>
          <w:color w:val="5A5A5A"/>
          <w:sz w:val="20"/>
        </w:rPr>
        <w:t xml:space="preserve">We’re sorry you couldn’t make your appointment at </w:t>
      </w:r>
      <w:r>
        <w:rPr>
          <w:b/>
          <w:color w:val="006FC0"/>
          <w:sz w:val="20"/>
        </w:rPr>
        <w:t xml:space="preserve">[insert name of clinic] </w:t>
      </w:r>
      <w:r>
        <w:rPr>
          <w:color w:val="5A5A5A"/>
          <w:sz w:val="20"/>
        </w:rPr>
        <w:t>today.</w:t>
      </w:r>
    </w:p>
    <w:p w14:paraId="0A0A57D8" w14:textId="77777777" w:rsidR="0049229A" w:rsidRDefault="0049229A">
      <w:pPr>
        <w:pStyle w:val="BodyText"/>
        <w:spacing w:before="4"/>
        <w:rPr>
          <w:sz w:val="17"/>
        </w:rPr>
      </w:pPr>
    </w:p>
    <w:p w14:paraId="49D8C0CD" w14:textId="77777777" w:rsidR="0049229A" w:rsidRDefault="004A7864">
      <w:pPr>
        <w:pStyle w:val="BodyText"/>
        <w:spacing w:line="288" w:lineRule="auto"/>
        <w:ind w:left="440" w:right="1193"/>
      </w:pPr>
      <w:r>
        <w:rPr>
          <w:color w:val="5A5A5A"/>
        </w:rPr>
        <w:t xml:space="preserve">If you recall, we have a very strict “Broken Appointment” policy. Patients are only allowed to miss </w:t>
      </w:r>
      <w:r>
        <w:rPr>
          <w:b/>
          <w:color w:val="006FC0"/>
        </w:rPr>
        <w:t xml:space="preserve">[insert number] </w:t>
      </w:r>
      <w:r>
        <w:rPr>
          <w:color w:val="5A5A5A"/>
        </w:rPr>
        <w:t xml:space="preserve">appointments (including cancellations with less than 24 hours’ notice). After the </w:t>
      </w:r>
      <w:r>
        <w:rPr>
          <w:b/>
          <w:color w:val="006FC0"/>
        </w:rPr>
        <w:t xml:space="preserve">[insert number] </w:t>
      </w:r>
      <w:r>
        <w:rPr>
          <w:color w:val="5A5A5A"/>
        </w:rPr>
        <w:t xml:space="preserve">missed or cancelled appointment with less than 24 hours’ notice, patients are moved to “same day” appointment status. We have this policy because when a patient does not show up for their appointment or cancels too close to their appointment time, we are unable to fill this slot with another patient who </w:t>
      </w:r>
      <w:r>
        <w:rPr>
          <w:i/>
          <w:color w:val="5A5A5A"/>
        </w:rPr>
        <w:t xml:space="preserve">desperately </w:t>
      </w:r>
      <w:r>
        <w:rPr>
          <w:color w:val="5A5A5A"/>
        </w:rPr>
        <w:t>needs care.</w:t>
      </w:r>
    </w:p>
    <w:p w14:paraId="1B694F51" w14:textId="77777777" w:rsidR="0049229A" w:rsidRDefault="004A7864">
      <w:pPr>
        <w:pStyle w:val="BodyText"/>
        <w:tabs>
          <w:tab w:val="left" w:pos="7483"/>
        </w:tabs>
        <w:spacing w:before="158"/>
        <w:ind w:left="440"/>
      </w:pPr>
      <w:r>
        <w:rPr>
          <w:color w:val="5A5A5A"/>
        </w:rPr>
        <w:t>We noted that you had “broken</w:t>
      </w:r>
      <w:r>
        <w:rPr>
          <w:color w:val="5A5A5A"/>
          <w:spacing w:val="-11"/>
        </w:rPr>
        <w:t xml:space="preserve"> </w:t>
      </w:r>
      <w:r>
        <w:rPr>
          <w:color w:val="5A5A5A"/>
        </w:rPr>
        <w:t>appointments”</w:t>
      </w:r>
      <w:r>
        <w:rPr>
          <w:color w:val="5A5A5A"/>
          <w:spacing w:val="-2"/>
        </w:rPr>
        <w:t xml:space="preserve"> </w:t>
      </w:r>
      <w:r>
        <w:rPr>
          <w:color w:val="5A5A5A"/>
        </w:rPr>
        <w:t>on</w:t>
      </w:r>
      <w:r>
        <w:rPr>
          <w:color w:val="5A5A5A"/>
          <w:u w:val="single" w:color="595959"/>
        </w:rPr>
        <w:t xml:space="preserve"> </w:t>
      </w:r>
      <w:r>
        <w:rPr>
          <w:color w:val="5A5A5A"/>
          <w:u w:val="single" w:color="595959"/>
        </w:rPr>
        <w:tab/>
      </w:r>
      <w:r>
        <w:rPr>
          <w:color w:val="5A5A5A"/>
        </w:rPr>
        <w:t>.</w:t>
      </w:r>
    </w:p>
    <w:p w14:paraId="32149DE9" w14:textId="77777777" w:rsidR="0049229A" w:rsidRDefault="0049229A">
      <w:pPr>
        <w:pStyle w:val="BodyText"/>
        <w:spacing w:before="4"/>
        <w:rPr>
          <w:sz w:val="17"/>
        </w:rPr>
      </w:pPr>
    </w:p>
    <w:p w14:paraId="5BFAB20F" w14:textId="77777777" w:rsidR="0049229A" w:rsidRDefault="004A7864">
      <w:pPr>
        <w:pStyle w:val="BodyText"/>
        <w:spacing w:line="288" w:lineRule="auto"/>
        <w:ind w:left="440" w:right="1520"/>
      </w:pPr>
      <w:r>
        <w:rPr>
          <w:color w:val="5A5A5A"/>
        </w:rPr>
        <w:t xml:space="preserve">This is your </w:t>
      </w:r>
      <w:r w:rsidR="00536489">
        <w:rPr>
          <w:b/>
          <w:color w:val="006FC0"/>
        </w:rPr>
        <w:t>3</w:t>
      </w:r>
      <w:r>
        <w:rPr>
          <w:b/>
          <w:color w:val="006FC0"/>
        </w:rPr>
        <w:t xml:space="preserve"> </w:t>
      </w:r>
      <w:r>
        <w:rPr>
          <w:color w:val="5A5A5A"/>
        </w:rPr>
        <w:t>broken appointment. Because of this, you may access our services by calling in the morning for a “same day appointment.” These same day appointment slots fill up fast, so you should call first thing in the morning.</w:t>
      </w:r>
    </w:p>
    <w:p w14:paraId="3B8DCF0D" w14:textId="77777777" w:rsidR="0049229A" w:rsidRDefault="004A7864">
      <w:pPr>
        <w:pStyle w:val="BodyText"/>
        <w:spacing w:before="161" w:line="285" w:lineRule="auto"/>
        <w:ind w:left="440" w:right="1209"/>
        <w:jc w:val="both"/>
      </w:pPr>
      <w:r>
        <w:rPr>
          <w:color w:val="5A5A5A"/>
        </w:rPr>
        <w:t xml:space="preserve">If you have been receiving care by a dental hygienist (the dental clinician who cleans your gums and teeth), we can keep your name on a “Space Available” list if you would like. That means that if we have a </w:t>
      </w:r>
      <w:proofErr w:type="gramStart"/>
      <w:r>
        <w:rPr>
          <w:color w:val="5A5A5A"/>
        </w:rPr>
        <w:t>last minute</w:t>
      </w:r>
      <w:proofErr w:type="gramEnd"/>
      <w:r>
        <w:rPr>
          <w:color w:val="5A5A5A"/>
        </w:rPr>
        <w:t xml:space="preserve"> opening in a hygiene schedule, we will call you.</w:t>
      </w:r>
    </w:p>
    <w:p w14:paraId="4A4D0B40" w14:textId="77777777" w:rsidR="0049229A" w:rsidRDefault="004A7864">
      <w:pPr>
        <w:pStyle w:val="BodyText"/>
        <w:spacing w:before="165" w:line="288" w:lineRule="auto"/>
        <w:ind w:left="440" w:right="1271"/>
        <w:jc w:val="both"/>
      </w:pPr>
      <w:r>
        <w:rPr>
          <w:color w:val="5A5A5A"/>
        </w:rPr>
        <w:t xml:space="preserve">Please understand that we are happy to continue to serve as your dental home. We need to have this strict policy in order to best provide care to </w:t>
      </w:r>
      <w:proofErr w:type="gramStart"/>
      <w:r>
        <w:rPr>
          <w:color w:val="5A5A5A"/>
        </w:rPr>
        <w:t>all of</w:t>
      </w:r>
      <w:proofErr w:type="gramEnd"/>
      <w:r>
        <w:rPr>
          <w:color w:val="5A5A5A"/>
        </w:rPr>
        <w:t xml:space="preserve"> our scheduled patients.</w:t>
      </w:r>
    </w:p>
    <w:p w14:paraId="08B574D0" w14:textId="77777777" w:rsidR="0049229A" w:rsidRDefault="004A7864">
      <w:pPr>
        <w:pStyle w:val="BodyText"/>
        <w:spacing w:before="158"/>
        <w:ind w:left="440"/>
      </w:pPr>
      <w:r>
        <w:rPr>
          <w:color w:val="5A5A5A"/>
        </w:rPr>
        <w:t>If you have any questions or concerns don’t hesitate to call us!</w:t>
      </w:r>
    </w:p>
    <w:p w14:paraId="344F0BE1" w14:textId="77777777" w:rsidR="0049229A" w:rsidRDefault="0049229A">
      <w:pPr>
        <w:pStyle w:val="BodyText"/>
      </w:pPr>
    </w:p>
    <w:p w14:paraId="5787990B" w14:textId="77777777" w:rsidR="0049229A" w:rsidRDefault="0049229A">
      <w:pPr>
        <w:pStyle w:val="BodyText"/>
      </w:pPr>
    </w:p>
    <w:p w14:paraId="080720D4" w14:textId="77777777" w:rsidR="0049229A" w:rsidRDefault="004A7864">
      <w:pPr>
        <w:pStyle w:val="BodyText"/>
        <w:spacing w:before="175"/>
        <w:ind w:left="440"/>
      </w:pPr>
      <w:r>
        <w:rPr>
          <w:color w:val="5A5A5A"/>
        </w:rPr>
        <w:t>Sincerely,</w:t>
      </w:r>
    </w:p>
    <w:p w14:paraId="148312BA" w14:textId="77777777" w:rsidR="0049229A" w:rsidRDefault="0049229A">
      <w:pPr>
        <w:pStyle w:val="BodyText"/>
      </w:pPr>
    </w:p>
    <w:p w14:paraId="03721568" w14:textId="77777777" w:rsidR="0049229A" w:rsidRDefault="0049229A">
      <w:pPr>
        <w:pStyle w:val="BodyText"/>
      </w:pPr>
    </w:p>
    <w:p w14:paraId="4AABF439" w14:textId="77777777" w:rsidR="0049229A" w:rsidRDefault="004A7864">
      <w:pPr>
        <w:pStyle w:val="BodyText"/>
        <w:spacing w:before="173"/>
        <w:ind w:left="440"/>
      </w:pPr>
      <w:r>
        <w:rPr>
          <w:color w:val="5A5A5A"/>
        </w:rPr>
        <w:t>Dental Director/CEO name</w:t>
      </w:r>
    </w:p>
    <w:bookmarkEnd w:id="54"/>
    <w:p w14:paraId="41C50673" w14:textId="77777777" w:rsidR="0049229A" w:rsidRDefault="0049229A">
      <w:pPr>
        <w:sectPr w:rsidR="0049229A">
          <w:pgSz w:w="12240" w:h="15840"/>
          <w:pgMar w:top="1600" w:right="260" w:bottom="1100" w:left="1000" w:header="720" w:footer="917" w:gutter="0"/>
          <w:cols w:space="720"/>
        </w:sectPr>
      </w:pPr>
    </w:p>
    <w:p w14:paraId="3E953827" w14:textId="77777777" w:rsidR="0049229A" w:rsidRDefault="0049229A">
      <w:pPr>
        <w:pStyle w:val="BodyText"/>
      </w:pPr>
    </w:p>
    <w:p w14:paraId="7D9809DB" w14:textId="77777777" w:rsidR="0049229A" w:rsidRDefault="0049229A">
      <w:pPr>
        <w:pStyle w:val="BodyText"/>
        <w:spacing w:before="1"/>
        <w:rPr>
          <w:sz w:val="26"/>
        </w:rPr>
      </w:pPr>
    </w:p>
    <w:p w14:paraId="4CBF00A8" w14:textId="77777777" w:rsidR="0049229A" w:rsidRPr="00FD0113" w:rsidRDefault="004A7864">
      <w:pPr>
        <w:pStyle w:val="Heading2"/>
        <w:ind w:left="440"/>
        <w:rPr>
          <w:rFonts w:ascii="Cambria"/>
          <w:color w:val="000000" w:themeColor="text1"/>
        </w:rPr>
      </w:pPr>
      <w:bookmarkStart w:id="55" w:name="_bookmark53"/>
      <w:bookmarkEnd w:id="55"/>
      <w:r w:rsidRPr="00FD0113">
        <w:rPr>
          <w:rFonts w:ascii="Cambria"/>
          <w:color w:val="000000" w:themeColor="text1"/>
          <w:sz w:val="28"/>
        </w:rPr>
        <w:t>E</w:t>
      </w:r>
      <w:r w:rsidRPr="00FD0113">
        <w:rPr>
          <w:rFonts w:ascii="Cambria"/>
          <w:color w:val="000000" w:themeColor="text1"/>
        </w:rPr>
        <w:t xml:space="preserve">MERGENCY </w:t>
      </w:r>
      <w:r w:rsidRPr="00FD0113">
        <w:rPr>
          <w:rFonts w:ascii="Cambria"/>
          <w:color w:val="000000" w:themeColor="text1"/>
          <w:sz w:val="28"/>
        </w:rPr>
        <w:t>P</w:t>
      </w:r>
      <w:r w:rsidRPr="00FD0113">
        <w:rPr>
          <w:rFonts w:ascii="Cambria"/>
          <w:color w:val="000000" w:themeColor="text1"/>
        </w:rPr>
        <w:t>ATIENTS</w:t>
      </w:r>
    </w:p>
    <w:p w14:paraId="56890EA9" w14:textId="77777777" w:rsidR="0049229A" w:rsidRPr="00FD0113" w:rsidRDefault="0049229A">
      <w:pPr>
        <w:pStyle w:val="BodyText"/>
        <w:spacing w:before="3"/>
        <w:rPr>
          <w:rFonts w:ascii="Cambria"/>
          <w:color w:val="000000" w:themeColor="text1"/>
          <w:sz w:val="47"/>
        </w:rPr>
      </w:pPr>
    </w:p>
    <w:p w14:paraId="63045D3B" w14:textId="10410E77" w:rsidR="0049229A" w:rsidRPr="00FD0113" w:rsidRDefault="004A7864">
      <w:pPr>
        <w:ind w:left="440"/>
        <w:rPr>
          <w:rFonts w:ascii="Cambria"/>
          <w:b/>
          <w:bCs/>
          <w:color w:val="000000" w:themeColor="text1"/>
          <w:sz w:val="20"/>
        </w:rPr>
      </w:pPr>
      <w:r w:rsidRPr="00FD0113">
        <w:rPr>
          <w:b/>
          <w:bCs/>
          <w:noProof/>
          <w:color w:val="000000" w:themeColor="text1"/>
        </w:rPr>
        <mc:AlternateContent>
          <mc:Choice Requires="wps">
            <w:drawing>
              <wp:anchor distT="0" distB="0" distL="0" distR="0" simplePos="0" relativeHeight="251812864" behindDoc="1" locked="0" layoutInCell="1" allowOverlap="1" wp14:anchorId="62BEF94E" wp14:editId="082B0751">
                <wp:simplePos x="0" y="0"/>
                <wp:positionH relativeFrom="page">
                  <wp:posOffset>896620</wp:posOffset>
                </wp:positionH>
                <wp:positionV relativeFrom="paragraph">
                  <wp:posOffset>198120</wp:posOffset>
                </wp:positionV>
                <wp:extent cx="5981700" cy="1270"/>
                <wp:effectExtent l="0" t="0" r="0" b="0"/>
                <wp:wrapTopAndBottom/>
                <wp:docPr id="228" nam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07F33" id=" 189" o:spid="_x0000_s1026" style="position:absolute;margin-left:70.6pt;margin-top:15.6pt;width:471pt;height:.1pt;z-index:-25150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03G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6udNxr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FD0113" w:rsidRPr="00FD0113">
        <w:rPr>
          <w:rFonts w:ascii="Cambria"/>
          <w:b/>
          <w:bCs/>
          <w:color w:val="000000" w:themeColor="text1"/>
          <w:sz w:val="20"/>
        </w:rPr>
        <w:t>PURPOSE</w:t>
      </w:r>
    </w:p>
    <w:p w14:paraId="39799998" w14:textId="414882E5" w:rsidR="0049229A" w:rsidRPr="00FD0113" w:rsidRDefault="004A7864">
      <w:pPr>
        <w:pStyle w:val="BodyText"/>
        <w:spacing w:before="70"/>
        <w:ind w:left="440"/>
        <w:rPr>
          <w:color w:val="000000" w:themeColor="text1"/>
        </w:rPr>
      </w:pPr>
      <w:r w:rsidRPr="00FD0113">
        <w:rPr>
          <w:color w:val="000000" w:themeColor="text1"/>
        </w:rPr>
        <w:t xml:space="preserve">To guide the care of patients calling or walking in to </w:t>
      </w:r>
      <w:r w:rsidR="00FD0113" w:rsidRPr="00FD0113">
        <w:rPr>
          <w:color w:val="000000" w:themeColor="text1"/>
        </w:rPr>
        <w:t>Helping Hands of Tennessee</w:t>
      </w:r>
      <w:r w:rsidRPr="00FD0113">
        <w:rPr>
          <w:color w:val="000000" w:themeColor="text1"/>
        </w:rPr>
        <w:t xml:space="preserve"> for emergency treatment</w:t>
      </w:r>
    </w:p>
    <w:p w14:paraId="09062B0C" w14:textId="77777777" w:rsidR="0049229A" w:rsidRPr="00FD0113" w:rsidRDefault="0049229A">
      <w:pPr>
        <w:pStyle w:val="BodyText"/>
        <w:rPr>
          <w:color w:val="000000" w:themeColor="text1"/>
        </w:rPr>
      </w:pPr>
    </w:p>
    <w:p w14:paraId="4CAE2222" w14:textId="77777777" w:rsidR="0049229A" w:rsidRPr="00FD0113" w:rsidRDefault="0049229A">
      <w:pPr>
        <w:pStyle w:val="BodyText"/>
        <w:rPr>
          <w:color w:val="000000" w:themeColor="text1"/>
        </w:rPr>
      </w:pPr>
    </w:p>
    <w:p w14:paraId="4F6043B9" w14:textId="77777777" w:rsidR="0049229A" w:rsidRPr="00FD0113" w:rsidRDefault="0049229A">
      <w:pPr>
        <w:pStyle w:val="BodyText"/>
        <w:spacing w:before="6"/>
        <w:rPr>
          <w:color w:val="000000" w:themeColor="text1"/>
          <w:sz w:val="17"/>
        </w:rPr>
      </w:pPr>
    </w:p>
    <w:p w14:paraId="3B12F416" w14:textId="27BC18E8" w:rsidR="0049229A" w:rsidRPr="00FD0113" w:rsidRDefault="004A7864">
      <w:pPr>
        <w:ind w:left="440"/>
        <w:rPr>
          <w:rFonts w:ascii="Cambria"/>
          <w:b/>
          <w:bCs/>
          <w:color w:val="000000" w:themeColor="text1"/>
          <w:sz w:val="20"/>
        </w:rPr>
      </w:pPr>
      <w:r w:rsidRPr="00FD0113">
        <w:rPr>
          <w:b/>
          <w:bCs/>
          <w:noProof/>
          <w:color w:val="000000" w:themeColor="text1"/>
        </w:rPr>
        <mc:AlternateContent>
          <mc:Choice Requires="wps">
            <w:drawing>
              <wp:anchor distT="0" distB="0" distL="0" distR="0" simplePos="0" relativeHeight="251813888" behindDoc="1" locked="0" layoutInCell="1" allowOverlap="1" wp14:anchorId="65C16F53" wp14:editId="75C46DAA">
                <wp:simplePos x="0" y="0"/>
                <wp:positionH relativeFrom="page">
                  <wp:posOffset>896620</wp:posOffset>
                </wp:positionH>
                <wp:positionV relativeFrom="paragraph">
                  <wp:posOffset>196850</wp:posOffset>
                </wp:positionV>
                <wp:extent cx="5981700" cy="1270"/>
                <wp:effectExtent l="0" t="0" r="0" b="0"/>
                <wp:wrapTopAndBottom/>
                <wp:docPr id="227" name="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9A2D31" id=" 188" o:spid="_x0000_s1026" style="position:absolute;margin-left:70.6pt;margin-top:15.5pt;width:471pt;height:.1pt;z-index:-25150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nozsw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M8KejO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FD0113" w:rsidRPr="00FD0113">
        <w:rPr>
          <w:rFonts w:ascii="Cambria"/>
          <w:b/>
          <w:bCs/>
          <w:color w:val="000000" w:themeColor="text1"/>
          <w:sz w:val="20"/>
        </w:rPr>
        <w:t>POLICY</w:t>
      </w:r>
    </w:p>
    <w:p w14:paraId="612ACEB3" w14:textId="77777777" w:rsidR="0049229A" w:rsidRPr="00FD0113" w:rsidRDefault="004A7864">
      <w:pPr>
        <w:pStyle w:val="BodyText"/>
        <w:spacing w:before="73" w:line="288" w:lineRule="auto"/>
        <w:ind w:left="440" w:right="1193"/>
        <w:rPr>
          <w:color w:val="000000" w:themeColor="text1"/>
        </w:rPr>
      </w:pPr>
      <w:r w:rsidRPr="00FD0113">
        <w:rPr>
          <w:color w:val="000000" w:themeColor="text1"/>
        </w:rPr>
        <w:t>Patients presenting with pain, swelling, acute infection, fever, hemorrhage or trauma will receive a 30-minute appointment for diagnostic evaluation and definitive treatment. Palliative care will only be provided if definitive care is contraindicated or if the provider does not have sufficient time in the schedule to provide definitive care. If further treatment is needed, the patient will be advised to call the clinic one or two days after the visit to schedule the appointment. Patients seeking emergency care who were recently treated in the clinic will also be seen the same day they call or walk in. Front desk staff will be responsible for the triage and scheduling of all emergency patients. A sample Triage Form is attached to this policy.</w:t>
      </w:r>
    </w:p>
    <w:p w14:paraId="424899A5" w14:textId="77777777" w:rsidR="0049229A" w:rsidRPr="00FD0113" w:rsidRDefault="004A7864">
      <w:pPr>
        <w:pStyle w:val="BodyText"/>
        <w:spacing w:before="162" w:line="285" w:lineRule="auto"/>
        <w:ind w:left="440" w:right="1250"/>
        <w:rPr>
          <w:color w:val="000000" w:themeColor="text1"/>
        </w:rPr>
      </w:pPr>
      <w:r w:rsidRPr="00FD0113">
        <w:rPr>
          <w:color w:val="000000" w:themeColor="text1"/>
        </w:rPr>
        <w:t>One emergency slot per dentist per session (morning and afternoon) will be built into each day’s schedule. Additional emergency patients will be put in open slots in the day’s schedule caused by no-shows or cancellations. It will be extremely important to monitor these appointments to make sure they are being utilized regularly.</w:t>
      </w:r>
    </w:p>
    <w:p w14:paraId="763B2901" w14:textId="77777777" w:rsidR="0049229A" w:rsidRPr="00FD0113" w:rsidRDefault="0049229A">
      <w:pPr>
        <w:pStyle w:val="BodyText"/>
        <w:rPr>
          <w:color w:val="000000" w:themeColor="text1"/>
        </w:rPr>
      </w:pPr>
    </w:p>
    <w:p w14:paraId="56A0F1F0" w14:textId="77777777" w:rsidR="0049229A" w:rsidRPr="00FD0113" w:rsidRDefault="0049229A">
      <w:pPr>
        <w:pStyle w:val="BodyText"/>
        <w:rPr>
          <w:color w:val="000000" w:themeColor="text1"/>
        </w:rPr>
      </w:pPr>
    </w:p>
    <w:p w14:paraId="776E77A6" w14:textId="04C4F285" w:rsidR="0049229A" w:rsidRPr="00FD0113" w:rsidRDefault="004A7864">
      <w:pPr>
        <w:spacing w:before="170"/>
        <w:ind w:left="440"/>
        <w:rPr>
          <w:rFonts w:ascii="Cambria"/>
          <w:b/>
          <w:bCs/>
          <w:color w:val="000000" w:themeColor="text1"/>
          <w:sz w:val="20"/>
        </w:rPr>
      </w:pPr>
      <w:r w:rsidRPr="00FD0113">
        <w:rPr>
          <w:b/>
          <w:bCs/>
          <w:noProof/>
          <w:color w:val="000000" w:themeColor="text1"/>
        </w:rPr>
        <mc:AlternateContent>
          <mc:Choice Requires="wps">
            <w:drawing>
              <wp:anchor distT="0" distB="0" distL="0" distR="0" simplePos="0" relativeHeight="251814912" behindDoc="1" locked="0" layoutInCell="1" allowOverlap="1" wp14:anchorId="3CCBA2C0" wp14:editId="0BAFF84A">
                <wp:simplePos x="0" y="0"/>
                <wp:positionH relativeFrom="page">
                  <wp:posOffset>896620</wp:posOffset>
                </wp:positionH>
                <wp:positionV relativeFrom="paragraph">
                  <wp:posOffset>304800</wp:posOffset>
                </wp:positionV>
                <wp:extent cx="5981700" cy="1270"/>
                <wp:effectExtent l="0" t="0" r="0" b="0"/>
                <wp:wrapTopAndBottom/>
                <wp:docPr id="226" name="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BB003A" id=" 187" o:spid="_x0000_s1026" style="position:absolute;margin-left:70.6pt;margin-top:24pt;width:471pt;height:.1pt;z-index:-25150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7f5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FD0113" w:rsidRPr="00FD0113">
        <w:rPr>
          <w:rFonts w:ascii="Cambria"/>
          <w:b/>
          <w:bCs/>
          <w:color w:val="000000" w:themeColor="text1"/>
          <w:sz w:val="20"/>
        </w:rPr>
        <w:t>PROCEDURE</w:t>
      </w:r>
    </w:p>
    <w:p w14:paraId="63F117FC" w14:textId="77777777" w:rsidR="0049229A" w:rsidRPr="00FD0113" w:rsidRDefault="0049229A">
      <w:pPr>
        <w:pStyle w:val="BodyText"/>
        <w:spacing w:before="6"/>
        <w:rPr>
          <w:rFonts w:ascii="Cambria"/>
          <w:color w:val="000000" w:themeColor="text1"/>
          <w:sz w:val="9"/>
        </w:rPr>
      </w:pPr>
    </w:p>
    <w:p w14:paraId="333201FA" w14:textId="77777777" w:rsidR="0049229A" w:rsidRPr="00FD0113" w:rsidRDefault="004A7864">
      <w:pPr>
        <w:pStyle w:val="ListParagraph"/>
        <w:numPr>
          <w:ilvl w:val="0"/>
          <w:numId w:val="8"/>
        </w:numPr>
        <w:tabs>
          <w:tab w:val="left" w:pos="1160"/>
          <w:tab w:val="left" w:pos="1161"/>
        </w:tabs>
        <w:spacing w:before="99" w:line="273" w:lineRule="auto"/>
        <w:ind w:right="1349"/>
        <w:rPr>
          <w:color w:val="000000" w:themeColor="text1"/>
          <w:sz w:val="20"/>
        </w:rPr>
      </w:pPr>
      <w:r w:rsidRPr="00FD0113">
        <w:rPr>
          <w:color w:val="000000" w:themeColor="text1"/>
          <w:sz w:val="20"/>
        </w:rPr>
        <w:t>All</w:t>
      </w:r>
      <w:r w:rsidRPr="00FD0113">
        <w:rPr>
          <w:color w:val="000000" w:themeColor="text1"/>
          <w:spacing w:val="-3"/>
          <w:sz w:val="20"/>
        </w:rPr>
        <w:t xml:space="preserve"> </w:t>
      </w:r>
      <w:r w:rsidRPr="00FD0113">
        <w:rPr>
          <w:color w:val="000000" w:themeColor="text1"/>
          <w:sz w:val="20"/>
        </w:rPr>
        <w:t>calls</w:t>
      </w:r>
      <w:r w:rsidRPr="00FD0113">
        <w:rPr>
          <w:color w:val="000000" w:themeColor="text1"/>
          <w:spacing w:val="-4"/>
          <w:sz w:val="20"/>
        </w:rPr>
        <w:t xml:space="preserve"> </w:t>
      </w:r>
      <w:r w:rsidRPr="00FD0113">
        <w:rPr>
          <w:color w:val="000000" w:themeColor="text1"/>
          <w:sz w:val="20"/>
        </w:rPr>
        <w:t>or walk-ins</w:t>
      </w:r>
      <w:r w:rsidRPr="00FD0113">
        <w:rPr>
          <w:color w:val="000000" w:themeColor="text1"/>
          <w:spacing w:val="-4"/>
          <w:sz w:val="20"/>
        </w:rPr>
        <w:t xml:space="preserve"> </w:t>
      </w:r>
      <w:r w:rsidRPr="00FD0113">
        <w:rPr>
          <w:color w:val="000000" w:themeColor="text1"/>
          <w:sz w:val="20"/>
        </w:rPr>
        <w:t>for</w:t>
      </w:r>
      <w:r w:rsidRPr="00FD0113">
        <w:rPr>
          <w:color w:val="000000" w:themeColor="text1"/>
          <w:spacing w:val="-2"/>
          <w:sz w:val="20"/>
        </w:rPr>
        <w:t xml:space="preserve"> </w:t>
      </w:r>
      <w:r w:rsidRPr="00FD0113">
        <w:rPr>
          <w:color w:val="000000" w:themeColor="text1"/>
          <w:sz w:val="20"/>
        </w:rPr>
        <w:t>emergency</w:t>
      </w:r>
      <w:r w:rsidRPr="00FD0113">
        <w:rPr>
          <w:color w:val="000000" w:themeColor="text1"/>
          <w:spacing w:val="-2"/>
          <w:sz w:val="20"/>
        </w:rPr>
        <w:t xml:space="preserve"> </w:t>
      </w:r>
      <w:r w:rsidRPr="00FD0113">
        <w:rPr>
          <w:color w:val="000000" w:themeColor="text1"/>
          <w:sz w:val="20"/>
        </w:rPr>
        <w:t>care</w:t>
      </w:r>
      <w:r w:rsidRPr="00FD0113">
        <w:rPr>
          <w:color w:val="000000" w:themeColor="text1"/>
          <w:spacing w:val="-3"/>
          <w:sz w:val="20"/>
        </w:rPr>
        <w:t xml:space="preserve"> </w:t>
      </w:r>
      <w:r w:rsidRPr="00FD0113">
        <w:rPr>
          <w:color w:val="000000" w:themeColor="text1"/>
          <w:sz w:val="20"/>
        </w:rPr>
        <w:t>will</w:t>
      </w:r>
      <w:r w:rsidRPr="00FD0113">
        <w:rPr>
          <w:color w:val="000000" w:themeColor="text1"/>
          <w:spacing w:val="-2"/>
          <w:sz w:val="20"/>
        </w:rPr>
        <w:t xml:space="preserve"> </w:t>
      </w:r>
      <w:r w:rsidRPr="00FD0113">
        <w:rPr>
          <w:color w:val="000000" w:themeColor="text1"/>
          <w:sz w:val="20"/>
        </w:rPr>
        <w:t>be</w:t>
      </w:r>
      <w:r w:rsidRPr="00FD0113">
        <w:rPr>
          <w:color w:val="000000" w:themeColor="text1"/>
          <w:spacing w:val="-3"/>
          <w:sz w:val="20"/>
        </w:rPr>
        <w:t xml:space="preserve"> </w:t>
      </w:r>
      <w:r w:rsidRPr="00FD0113">
        <w:rPr>
          <w:color w:val="000000" w:themeColor="text1"/>
          <w:sz w:val="20"/>
        </w:rPr>
        <w:t>triaged</w:t>
      </w:r>
      <w:r w:rsidRPr="00FD0113">
        <w:rPr>
          <w:color w:val="000000" w:themeColor="text1"/>
          <w:spacing w:val="-2"/>
          <w:sz w:val="20"/>
        </w:rPr>
        <w:t xml:space="preserve"> </w:t>
      </w:r>
      <w:r w:rsidRPr="00FD0113">
        <w:rPr>
          <w:color w:val="000000" w:themeColor="text1"/>
          <w:sz w:val="20"/>
        </w:rPr>
        <w:t>by</w:t>
      </w:r>
      <w:r w:rsidRPr="00FD0113">
        <w:rPr>
          <w:color w:val="000000" w:themeColor="text1"/>
          <w:spacing w:val="-2"/>
          <w:sz w:val="20"/>
        </w:rPr>
        <w:t xml:space="preserve"> </w:t>
      </w:r>
      <w:r w:rsidRPr="00FD0113">
        <w:rPr>
          <w:color w:val="000000" w:themeColor="text1"/>
          <w:sz w:val="20"/>
        </w:rPr>
        <w:t>the</w:t>
      </w:r>
      <w:r w:rsidRPr="00FD0113">
        <w:rPr>
          <w:color w:val="000000" w:themeColor="text1"/>
          <w:spacing w:val="-3"/>
          <w:sz w:val="20"/>
        </w:rPr>
        <w:t xml:space="preserve"> </w:t>
      </w:r>
      <w:r w:rsidRPr="00FD0113">
        <w:rPr>
          <w:color w:val="000000" w:themeColor="text1"/>
          <w:sz w:val="20"/>
        </w:rPr>
        <w:t>front</w:t>
      </w:r>
      <w:r w:rsidRPr="00FD0113">
        <w:rPr>
          <w:color w:val="000000" w:themeColor="text1"/>
          <w:spacing w:val="2"/>
          <w:sz w:val="20"/>
        </w:rPr>
        <w:t xml:space="preserve"> </w:t>
      </w:r>
      <w:r w:rsidRPr="00FD0113">
        <w:rPr>
          <w:color w:val="000000" w:themeColor="text1"/>
          <w:sz w:val="20"/>
        </w:rPr>
        <w:t>desk</w:t>
      </w:r>
      <w:r w:rsidRPr="00FD0113">
        <w:rPr>
          <w:color w:val="000000" w:themeColor="text1"/>
          <w:spacing w:val="-2"/>
          <w:sz w:val="20"/>
        </w:rPr>
        <w:t xml:space="preserve"> </w:t>
      </w:r>
      <w:r w:rsidRPr="00FD0113">
        <w:rPr>
          <w:color w:val="000000" w:themeColor="text1"/>
          <w:sz w:val="20"/>
        </w:rPr>
        <w:t>staff.</w:t>
      </w:r>
      <w:r w:rsidRPr="00FD0113">
        <w:rPr>
          <w:color w:val="000000" w:themeColor="text1"/>
          <w:spacing w:val="-2"/>
          <w:sz w:val="20"/>
        </w:rPr>
        <w:t xml:space="preserve"> </w:t>
      </w:r>
      <w:r w:rsidRPr="00FD0113">
        <w:rPr>
          <w:color w:val="000000" w:themeColor="text1"/>
          <w:sz w:val="20"/>
        </w:rPr>
        <w:t>Patients</w:t>
      </w:r>
      <w:r w:rsidRPr="00FD0113">
        <w:rPr>
          <w:color w:val="000000" w:themeColor="text1"/>
          <w:spacing w:val="-3"/>
          <w:sz w:val="20"/>
        </w:rPr>
        <w:t xml:space="preserve"> </w:t>
      </w:r>
      <w:r w:rsidRPr="00FD0113">
        <w:rPr>
          <w:color w:val="000000" w:themeColor="text1"/>
          <w:sz w:val="20"/>
        </w:rPr>
        <w:t>with</w:t>
      </w:r>
      <w:r w:rsidRPr="00FD0113">
        <w:rPr>
          <w:color w:val="000000" w:themeColor="text1"/>
          <w:spacing w:val="-2"/>
          <w:sz w:val="20"/>
        </w:rPr>
        <w:t xml:space="preserve"> </w:t>
      </w:r>
      <w:r w:rsidRPr="00FD0113">
        <w:rPr>
          <w:color w:val="000000" w:themeColor="text1"/>
          <w:sz w:val="20"/>
        </w:rPr>
        <w:t>the</w:t>
      </w:r>
      <w:r w:rsidRPr="00FD0113">
        <w:rPr>
          <w:color w:val="000000" w:themeColor="text1"/>
          <w:spacing w:val="-2"/>
          <w:sz w:val="20"/>
        </w:rPr>
        <w:t xml:space="preserve"> </w:t>
      </w:r>
      <w:r w:rsidRPr="00FD0113">
        <w:rPr>
          <w:color w:val="000000" w:themeColor="text1"/>
          <w:sz w:val="20"/>
        </w:rPr>
        <w:t>following complaints will be seen the same</w:t>
      </w:r>
      <w:r w:rsidRPr="00FD0113">
        <w:rPr>
          <w:color w:val="000000" w:themeColor="text1"/>
          <w:spacing w:val="-5"/>
          <w:sz w:val="20"/>
        </w:rPr>
        <w:t xml:space="preserve"> </w:t>
      </w:r>
      <w:r w:rsidRPr="00FD0113">
        <w:rPr>
          <w:color w:val="000000" w:themeColor="text1"/>
          <w:sz w:val="20"/>
        </w:rPr>
        <w:t>day:</w:t>
      </w:r>
    </w:p>
    <w:p w14:paraId="2082AF16" w14:textId="77777777" w:rsidR="0049229A" w:rsidRPr="00FD0113" w:rsidRDefault="0049229A">
      <w:pPr>
        <w:pStyle w:val="BodyText"/>
        <w:spacing w:before="1"/>
        <w:rPr>
          <w:color w:val="000000" w:themeColor="text1"/>
        </w:rPr>
      </w:pPr>
    </w:p>
    <w:p w14:paraId="50839B9C" w14:textId="77777777" w:rsidR="0049229A" w:rsidRPr="00FD0113" w:rsidRDefault="004A7864">
      <w:pPr>
        <w:pStyle w:val="ListParagraph"/>
        <w:numPr>
          <w:ilvl w:val="1"/>
          <w:numId w:val="8"/>
        </w:numPr>
        <w:tabs>
          <w:tab w:val="left" w:pos="1880"/>
          <w:tab w:val="left" w:pos="1881"/>
        </w:tabs>
        <w:ind w:hanging="361"/>
        <w:rPr>
          <w:color w:val="000000" w:themeColor="text1"/>
          <w:sz w:val="20"/>
        </w:rPr>
      </w:pPr>
      <w:r w:rsidRPr="00FD0113">
        <w:rPr>
          <w:color w:val="000000" w:themeColor="text1"/>
          <w:sz w:val="20"/>
        </w:rPr>
        <w:t>Pain</w:t>
      </w:r>
    </w:p>
    <w:p w14:paraId="63F5877C" w14:textId="77777777" w:rsidR="0049229A" w:rsidRPr="00FD0113" w:rsidRDefault="0049229A">
      <w:pPr>
        <w:pStyle w:val="BodyText"/>
        <w:spacing w:before="2"/>
        <w:rPr>
          <w:color w:val="000000" w:themeColor="text1"/>
          <w:sz w:val="22"/>
        </w:rPr>
      </w:pPr>
    </w:p>
    <w:p w14:paraId="5D5B9BC1" w14:textId="77777777" w:rsidR="0049229A" w:rsidRPr="00FD0113" w:rsidRDefault="004A7864">
      <w:pPr>
        <w:pStyle w:val="ListParagraph"/>
        <w:numPr>
          <w:ilvl w:val="1"/>
          <w:numId w:val="8"/>
        </w:numPr>
        <w:tabs>
          <w:tab w:val="left" w:pos="1880"/>
          <w:tab w:val="left" w:pos="1881"/>
        </w:tabs>
        <w:ind w:hanging="361"/>
        <w:rPr>
          <w:color w:val="000000" w:themeColor="text1"/>
          <w:sz w:val="20"/>
        </w:rPr>
      </w:pPr>
      <w:r w:rsidRPr="00FD0113">
        <w:rPr>
          <w:color w:val="000000" w:themeColor="text1"/>
          <w:sz w:val="20"/>
        </w:rPr>
        <w:t>Swelling</w:t>
      </w:r>
    </w:p>
    <w:p w14:paraId="1E7310AF" w14:textId="77777777" w:rsidR="0049229A" w:rsidRPr="00FD0113" w:rsidRDefault="0049229A">
      <w:pPr>
        <w:pStyle w:val="BodyText"/>
        <w:spacing w:before="1"/>
        <w:rPr>
          <w:color w:val="000000" w:themeColor="text1"/>
          <w:sz w:val="22"/>
        </w:rPr>
      </w:pPr>
    </w:p>
    <w:p w14:paraId="3F53CDAF" w14:textId="77777777" w:rsidR="0049229A" w:rsidRPr="00FD0113" w:rsidRDefault="004A7864">
      <w:pPr>
        <w:pStyle w:val="ListParagraph"/>
        <w:numPr>
          <w:ilvl w:val="1"/>
          <w:numId w:val="8"/>
        </w:numPr>
        <w:tabs>
          <w:tab w:val="left" w:pos="1880"/>
          <w:tab w:val="left" w:pos="1881"/>
        </w:tabs>
        <w:spacing w:before="1"/>
        <w:ind w:hanging="361"/>
        <w:rPr>
          <w:color w:val="000000" w:themeColor="text1"/>
          <w:sz w:val="20"/>
        </w:rPr>
      </w:pPr>
      <w:r w:rsidRPr="00FD0113">
        <w:rPr>
          <w:color w:val="000000" w:themeColor="text1"/>
          <w:sz w:val="20"/>
        </w:rPr>
        <w:t>Acute</w:t>
      </w:r>
      <w:r w:rsidRPr="00FD0113">
        <w:rPr>
          <w:color w:val="000000" w:themeColor="text1"/>
          <w:spacing w:val="-2"/>
          <w:sz w:val="20"/>
        </w:rPr>
        <w:t xml:space="preserve"> </w:t>
      </w:r>
      <w:r w:rsidRPr="00FD0113">
        <w:rPr>
          <w:color w:val="000000" w:themeColor="text1"/>
          <w:sz w:val="20"/>
        </w:rPr>
        <w:t>infection</w:t>
      </w:r>
    </w:p>
    <w:p w14:paraId="0D0690B0" w14:textId="77777777" w:rsidR="0049229A" w:rsidRPr="00FD0113" w:rsidRDefault="0049229A">
      <w:pPr>
        <w:pStyle w:val="BodyText"/>
        <w:spacing w:before="2"/>
        <w:rPr>
          <w:color w:val="000000" w:themeColor="text1"/>
          <w:sz w:val="22"/>
        </w:rPr>
      </w:pPr>
    </w:p>
    <w:p w14:paraId="4FE968CF" w14:textId="77777777" w:rsidR="0049229A" w:rsidRPr="00FD0113" w:rsidRDefault="004A7864">
      <w:pPr>
        <w:pStyle w:val="ListParagraph"/>
        <w:numPr>
          <w:ilvl w:val="1"/>
          <w:numId w:val="8"/>
        </w:numPr>
        <w:tabs>
          <w:tab w:val="left" w:pos="1880"/>
          <w:tab w:val="left" w:pos="1881"/>
        </w:tabs>
        <w:ind w:hanging="361"/>
        <w:rPr>
          <w:color w:val="000000" w:themeColor="text1"/>
          <w:sz w:val="20"/>
        </w:rPr>
      </w:pPr>
      <w:r w:rsidRPr="00FD0113">
        <w:rPr>
          <w:color w:val="000000" w:themeColor="text1"/>
          <w:sz w:val="20"/>
        </w:rPr>
        <w:t>Fever</w:t>
      </w:r>
    </w:p>
    <w:p w14:paraId="4866A1DE" w14:textId="77777777" w:rsidR="0049229A" w:rsidRPr="00FD0113" w:rsidRDefault="0049229A">
      <w:pPr>
        <w:pStyle w:val="BodyText"/>
        <w:spacing w:before="1"/>
        <w:rPr>
          <w:color w:val="000000" w:themeColor="text1"/>
          <w:sz w:val="22"/>
        </w:rPr>
      </w:pPr>
    </w:p>
    <w:p w14:paraId="245CA53B" w14:textId="77777777" w:rsidR="0049229A" w:rsidRPr="00FD0113" w:rsidRDefault="004A7864">
      <w:pPr>
        <w:pStyle w:val="ListParagraph"/>
        <w:numPr>
          <w:ilvl w:val="1"/>
          <w:numId w:val="8"/>
        </w:numPr>
        <w:tabs>
          <w:tab w:val="left" w:pos="1880"/>
          <w:tab w:val="left" w:pos="1881"/>
        </w:tabs>
        <w:spacing w:before="1"/>
        <w:ind w:hanging="361"/>
        <w:rPr>
          <w:color w:val="000000" w:themeColor="text1"/>
          <w:sz w:val="20"/>
        </w:rPr>
      </w:pPr>
      <w:r w:rsidRPr="00FD0113">
        <w:rPr>
          <w:color w:val="000000" w:themeColor="text1"/>
          <w:sz w:val="20"/>
        </w:rPr>
        <w:t>Hemorrhage</w:t>
      </w:r>
    </w:p>
    <w:p w14:paraId="113B8B46" w14:textId="77777777" w:rsidR="0049229A" w:rsidRPr="00FD0113" w:rsidRDefault="0049229A">
      <w:pPr>
        <w:pStyle w:val="BodyText"/>
        <w:spacing w:before="1"/>
        <w:rPr>
          <w:color w:val="000000" w:themeColor="text1"/>
          <w:sz w:val="22"/>
        </w:rPr>
      </w:pPr>
    </w:p>
    <w:p w14:paraId="345AB0CE" w14:textId="77777777" w:rsidR="0049229A" w:rsidRPr="00FD0113" w:rsidRDefault="004A7864">
      <w:pPr>
        <w:pStyle w:val="ListParagraph"/>
        <w:numPr>
          <w:ilvl w:val="1"/>
          <w:numId w:val="8"/>
        </w:numPr>
        <w:tabs>
          <w:tab w:val="left" w:pos="1880"/>
          <w:tab w:val="left" w:pos="1881"/>
        </w:tabs>
        <w:ind w:hanging="361"/>
        <w:rPr>
          <w:color w:val="000000" w:themeColor="text1"/>
          <w:sz w:val="20"/>
        </w:rPr>
      </w:pPr>
      <w:r w:rsidRPr="00FD0113">
        <w:rPr>
          <w:color w:val="000000" w:themeColor="text1"/>
          <w:sz w:val="20"/>
        </w:rPr>
        <w:t>Trauma</w:t>
      </w:r>
    </w:p>
    <w:p w14:paraId="163DA767" w14:textId="77777777" w:rsidR="0049229A" w:rsidRPr="00FD0113" w:rsidRDefault="0049229A">
      <w:pPr>
        <w:pStyle w:val="BodyText"/>
        <w:spacing w:before="2"/>
        <w:rPr>
          <w:color w:val="000000" w:themeColor="text1"/>
          <w:sz w:val="22"/>
        </w:rPr>
      </w:pPr>
    </w:p>
    <w:p w14:paraId="564BE8B8" w14:textId="77777777" w:rsidR="0049229A" w:rsidRPr="00FD0113" w:rsidRDefault="004A7864">
      <w:pPr>
        <w:pStyle w:val="ListParagraph"/>
        <w:numPr>
          <w:ilvl w:val="1"/>
          <w:numId w:val="8"/>
        </w:numPr>
        <w:tabs>
          <w:tab w:val="left" w:pos="1880"/>
          <w:tab w:val="left" w:pos="1881"/>
        </w:tabs>
        <w:ind w:hanging="361"/>
        <w:rPr>
          <w:color w:val="000000" w:themeColor="text1"/>
          <w:sz w:val="20"/>
        </w:rPr>
      </w:pPr>
      <w:r w:rsidRPr="00FD0113">
        <w:rPr>
          <w:color w:val="000000" w:themeColor="text1"/>
          <w:sz w:val="20"/>
        </w:rPr>
        <w:t>Patients with any complaint related to recent treatment in the clinic</w:t>
      </w:r>
    </w:p>
    <w:p w14:paraId="392BAD91" w14:textId="77777777" w:rsidR="0049229A" w:rsidRPr="00FD0113" w:rsidRDefault="0049229A">
      <w:pPr>
        <w:rPr>
          <w:color w:val="000000" w:themeColor="text1"/>
          <w:sz w:val="20"/>
        </w:rPr>
        <w:sectPr w:rsidR="0049229A" w:rsidRPr="00FD0113">
          <w:pgSz w:w="12240" w:h="15840"/>
          <w:pgMar w:top="1600" w:right="260" w:bottom="1100" w:left="1000" w:header="720" w:footer="917" w:gutter="0"/>
          <w:cols w:space="720"/>
        </w:sectPr>
      </w:pPr>
    </w:p>
    <w:p w14:paraId="5BAE5B88" w14:textId="77777777" w:rsidR="0049229A" w:rsidRPr="00FD0113" w:rsidRDefault="0049229A">
      <w:pPr>
        <w:pStyle w:val="BodyText"/>
        <w:spacing w:before="3"/>
        <w:rPr>
          <w:color w:val="000000" w:themeColor="text1"/>
          <w:sz w:val="9"/>
        </w:rPr>
      </w:pPr>
    </w:p>
    <w:p w14:paraId="4AFA51AA" w14:textId="77777777" w:rsidR="0049229A" w:rsidRPr="00FD0113" w:rsidRDefault="004A7864">
      <w:pPr>
        <w:pStyle w:val="ListParagraph"/>
        <w:numPr>
          <w:ilvl w:val="0"/>
          <w:numId w:val="8"/>
        </w:numPr>
        <w:tabs>
          <w:tab w:val="left" w:pos="1160"/>
          <w:tab w:val="left" w:pos="1161"/>
        </w:tabs>
        <w:spacing w:before="100" w:line="276" w:lineRule="auto"/>
        <w:ind w:right="1303"/>
        <w:rPr>
          <w:color w:val="000000" w:themeColor="text1"/>
          <w:sz w:val="20"/>
        </w:rPr>
      </w:pPr>
      <w:r w:rsidRPr="00FD0113">
        <w:rPr>
          <w:color w:val="000000" w:themeColor="text1"/>
          <w:sz w:val="20"/>
        </w:rPr>
        <w:t xml:space="preserve">In the absence of any of these complaints, patients with such problems as lost fillings or broken teeth or patients seeking a denture adjustment (unless recently fitted in the clinic) do </w:t>
      </w:r>
      <w:r w:rsidRPr="00FD0113">
        <w:rPr>
          <w:b/>
          <w:i/>
          <w:color w:val="000000" w:themeColor="text1"/>
          <w:sz w:val="20"/>
        </w:rPr>
        <w:t xml:space="preserve">not </w:t>
      </w:r>
      <w:r w:rsidRPr="00FD0113">
        <w:rPr>
          <w:color w:val="000000" w:themeColor="text1"/>
          <w:sz w:val="20"/>
        </w:rPr>
        <w:t>constitute emergencies and will be scheduled for a regular appointment or double booked at the request of the</w:t>
      </w:r>
      <w:r w:rsidRPr="00FD0113">
        <w:rPr>
          <w:color w:val="000000" w:themeColor="text1"/>
          <w:spacing w:val="-31"/>
          <w:sz w:val="20"/>
        </w:rPr>
        <w:t xml:space="preserve"> </w:t>
      </w:r>
      <w:r w:rsidRPr="00FD0113">
        <w:rPr>
          <w:color w:val="000000" w:themeColor="text1"/>
          <w:sz w:val="20"/>
        </w:rPr>
        <w:t>treating dentist.</w:t>
      </w:r>
    </w:p>
    <w:p w14:paraId="001BB7C2" w14:textId="77777777" w:rsidR="0049229A" w:rsidRPr="00FD0113" w:rsidRDefault="0049229A">
      <w:pPr>
        <w:pStyle w:val="BodyText"/>
        <w:spacing w:before="9"/>
        <w:rPr>
          <w:color w:val="000000" w:themeColor="text1"/>
          <w:sz w:val="19"/>
        </w:rPr>
      </w:pPr>
    </w:p>
    <w:p w14:paraId="42654E84" w14:textId="77777777" w:rsidR="0049229A" w:rsidRPr="00FD0113" w:rsidRDefault="004A7864">
      <w:pPr>
        <w:pStyle w:val="ListParagraph"/>
        <w:numPr>
          <w:ilvl w:val="0"/>
          <w:numId w:val="8"/>
        </w:numPr>
        <w:tabs>
          <w:tab w:val="left" w:pos="1160"/>
          <w:tab w:val="left" w:pos="1161"/>
        </w:tabs>
        <w:spacing w:line="276" w:lineRule="auto"/>
        <w:ind w:right="1221"/>
        <w:rPr>
          <w:color w:val="000000" w:themeColor="text1"/>
          <w:sz w:val="20"/>
        </w:rPr>
      </w:pPr>
      <w:r w:rsidRPr="00FD0113">
        <w:rPr>
          <w:color w:val="000000" w:themeColor="text1"/>
          <w:sz w:val="20"/>
        </w:rPr>
        <w:t xml:space="preserve">If there are unfilled slots in the daily schedule, emergency patients will be given a 30-minute appointment for diagnostic evaluation and palliative treatment. If all the slots are filled, patients calling in the morning will be told to come in and wait for a slot to open (as the result of a no-show or cancellation). If no slots </w:t>
      </w:r>
      <w:proofErr w:type="gramStart"/>
      <w:r w:rsidRPr="00FD0113">
        <w:rPr>
          <w:color w:val="000000" w:themeColor="text1"/>
          <w:sz w:val="20"/>
        </w:rPr>
        <w:t>open up</w:t>
      </w:r>
      <w:proofErr w:type="gramEnd"/>
      <w:r w:rsidRPr="00FD0113">
        <w:rPr>
          <w:color w:val="000000" w:themeColor="text1"/>
          <w:sz w:val="20"/>
        </w:rPr>
        <w:t xml:space="preserve">, the patient will be seen by the dentist at the conclusion of the morning session (i.e., during the lunch break). Patients calling after lunch will also be told </w:t>
      </w:r>
      <w:r w:rsidRPr="00FD0113">
        <w:rPr>
          <w:color w:val="000000" w:themeColor="text1"/>
          <w:spacing w:val="2"/>
          <w:sz w:val="20"/>
        </w:rPr>
        <w:t xml:space="preserve">to </w:t>
      </w:r>
      <w:r w:rsidRPr="00FD0113">
        <w:rPr>
          <w:color w:val="000000" w:themeColor="text1"/>
          <w:sz w:val="20"/>
        </w:rPr>
        <w:t xml:space="preserve">come in and wait for an open slot. If no slots </w:t>
      </w:r>
      <w:proofErr w:type="gramStart"/>
      <w:r w:rsidRPr="00FD0113">
        <w:rPr>
          <w:color w:val="000000" w:themeColor="text1"/>
          <w:sz w:val="20"/>
        </w:rPr>
        <w:t>open up</w:t>
      </w:r>
      <w:proofErr w:type="gramEnd"/>
      <w:r w:rsidRPr="00FD0113">
        <w:rPr>
          <w:color w:val="000000" w:themeColor="text1"/>
          <w:sz w:val="20"/>
        </w:rPr>
        <w:t>, the patient will be seen by the dentist at the conclusion of the afternoon session. Under no circumstances will a patient who was told to wait be turned away from the clinic without being</w:t>
      </w:r>
      <w:r w:rsidRPr="00FD0113">
        <w:rPr>
          <w:color w:val="000000" w:themeColor="text1"/>
          <w:spacing w:val="-27"/>
          <w:sz w:val="20"/>
        </w:rPr>
        <w:t xml:space="preserve"> </w:t>
      </w:r>
      <w:r w:rsidRPr="00FD0113">
        <w:rPr>
          <w:color w:val="000000" w:themeColor="text1"/>
          <w:sz w:val="20"/>
        </w:rPr>
        <w:t>seen.</w:t>
      </w:r>
    </w:p>
    <w:p w14:paraId="4381EAE8" w14:textId="77777777" w:rsidR="0049229A" w:rsidRPr="00FD0113" w:rsidRDefault="0049229A">
      <w:pPr>
        <w:pStyle w:val="BodyText"/>
        <w:spacing w:before="8"/>
        <w:rPr>
          <w:color w:val="000000" w:themeColor="text1"/>
          <w:sz w:val="19"/>
        </w:rPr>
      </w:pPr>
    </w:p>
    <w:p w14:paraId="6A1D9D0C" w14:textId="77777777" w:rsidR="0049229A" w:rsidRPr="00FD0113" w:rsidRDefault="004A7864">
      <w:pPr>
        <w:pStyle w:val="ListParagraph"/>
        <w:numPr>
          <w:ilvl w:val="0"/>
          <w:numId w:val="8"/>
        </w:numPr>
        <w:tabs>
          <w:tab w:val="left" w:pos="1160"/>
          <w:tab w:val="left" w:pos="1161"/>
        </w:tabs>
        <w:spacing w:line="273" w:lineRule="auto"/>
        <w:ind w:right="1399"/>
        <w:rPr>
          <w:color w:val="000000" w:themeColor="text1"/>
          <w:sz w:val="20"/>
        </w:rPr>
      </w:pPr>
      <w:r w:rsidRPr="00FD0113">
        <w:rPr>
          <w:color w:val="000000" w:themeColor="text1"/>
          <w:sz w:val="20"/>
        </w:rPr>
        <w:t>To facilitate the evaluation and treatment of emergency patients, both hygienists and dentists can use unfilled chair time. Either hygienists or dental assistants (if not currently assisting a dentist) can prepare the patient and take any necessary</w:t>
      </w:r>
      <w:r w:rsidRPr="00FD0113">
        <w:rPr>
          <w:color w:val="000000" w:themeColor="text1"/>
          <w:spacing w:val="-5"/>
          <w:sz w:val="20"/>
        </w:rPr>
        <w:t xml:space="preserve"> </w:t>
      </w:r>
      <w:r w:rsidRPr="00FD0113">
        <w:rPr>
          <w:color w:val="000000" w:themeColor="text1"/>
          <w:sz w:val="20"/>
        </w:rPr>
        <w:t>x-rays.</w:t>
      </w:r>
    </w:p>
    <w:p w14:paraId="0D1EBC3D" w14:textId="77777777" w:rsidR="0049229A" w:rsidRDefault="0049229A">
      <w:pPr>
        <w:spacing w:line="273" w:lineRule="auto"/>
        <w:rPr>
          <w:sz w:val="20"/>
        </w:rPr>
        <w:sectPr w:rsidR="0049229A">
          <w:pgSz w:w="12240" w:h="15840"/>
          <w:pgMar w:top="1600" w:right="260" w:bottom="1100" w:left="1000" w:header="720" w:footer="917" w:gutter="0"/>
          <w:cols w:space="720"/>
        </w:sectPr>
      </w:pPr>
    </w:p>
    <w:p w14:paraId="6F2832B2" w14:textId="77777777" w:rsidR="0049229A" w:rsidRDefault="0049229A" w:rsidP="00536489">
      <w:pPr>
        <w:pStyle w:val="BodyText"/>
      </w:pPr>
    </w:p>
    <w:p w14:paraId="742DBBE4" w14:textId="77777777" w:rsidR="0049229A" w:rsidRDefault="0049229A">
      <w:pPr>
        <w:pStyle w:val="BodyText"/>
        <w:rPr>
          <w:sz w:val="9"/>
        </w:rPr>
      </w:pPr>
    </w:p>
    <w:p w14:paraId="198E02F5" w14:textId="59C57C65" w:rsidR="0049229A" w:rsidRPr="00FF0988" w:rsidRDefault="00FF0988">
      <w:pPr>
        <w:pStyle w:val="Heading2"/>
        <w:ind w:left="220"/>
        <w:rPr>
          <w:rFonts w:ascii="Cambria"/>
          <w:b/>
          <w:bCs/>
          <w:color w:val="000000" w:themeColor="text1"/>
        </w:rPr>
      </w:pPr>
      <w:bookmarkStart w:id="56" w:name="_bookmark54"/>
      <w:bookmarkEnd w:id="56"/>
      <w:r w:rsidRPr="00FF0988">
        <w:rPr>
          <w:rFonts w:ascii="Cambria"/>
          <w:b/>
          <w:bCs/>
          <w:color w:val="000000" w:themeColor="text1"/>
          <w:sz w:val="28"/>
        </w:rPr>
        <w:t>HHT TRIAGE FORM</w:t>
      </w:r>
    </w:p>
    <w:p w14:paraId="78141E7B" w14:textId="77777777" w:rsidR="0049229A" w:rsidRPr="00FF0988" w:rsidRDefault="0049229A">
      <w:pPr>
        <w:pStyle w:val="BodyText"/>
        <w:spacing w:before="9"/>
        <w:rPr>
          <w:rFonts w:ascii="Cambria"/>
          <w:color w:val="000000" w:themeColor="text1"/>
          <w:sz w:val="43"/>
        </w:rPr>
      </w:pPr>
    </w:p>
    <w:p w14:paraId="36E25EB4" w14:textId="77777777" w:rsidR="0049229A" w:rsidRPr="00FF0988" w:rsidRDefault="004A7864">
      <w:pPr>
        <w:pStyle w:val="BodyText"/>
        <w:tabs>
          <w:tab w:val="left" w:pos="5198"/>
          <w:tab w:val="left" w:pos="7829"/>
        </w:tabs>
        <w:ind w:left="220"/>
        <w:rPr>
          <w:color w:val="000000" w:themeColor="text1"/>
        </w:rPr>
      </w:pPr>
      <w:r w:rsidRPr="00FF0988">
        <w:rPr>
          <w:color w:val="000000" w:themeColor="text1"/>
        </w:rPr>
        <w:t>Patient</w:t>
      </w:r>
      <w:r w:rsidRPr="00FF0988">
        <w:rPr>
          <w:color w:val="000000" w:themeColor="text1"/>
          <w:spacing w:val="-2"/>
        </w:rPr>
        <w:t xml:space="preserve"> </w:t>
      </w:r>
      <w:r w:rsidRPr="00FF0988">
        <w:rPr>
          <w:color w:val="000000" w:themeColor="text1"/>
        </w:rPr>
        <w:t>Name:</w:t>
      </w:r>
      <w:r w:rsidRPr="00FF0988">
        <w:rPr>
          <w:color w:val="000000" w:themeColor="text1"/>
          <w:u w:val="single" w:color="595959"/>
        </w:rPr>
        <w:t xml:space="preserve"> </w:t>
      </w:r>
      <w:r w:rsidRPr="00FF0988">
        <w:rPr>
          <w:color w:val="000000" w:themeColor="text1"/>
          <w:u w:val="single" w:color="595959"/>
        </w:rPr>
        <w:tab/>
      </w:r>
      <w:r w:rsidRPr="00FF0988">
        <w:rPr>
          <w:color w:val="000000" w:themeColor="text1"/>
        </w:rPr>
        <w:t>Date:</w:t>
      </w:r>
      <w:r w:rsidRPr="00FF0988">
        <w:rPr>
          <w:color w:val="000000" w:themeColor="text1"/>
          <w:u w:val="single" w:color="595959"/>
        </w:rPr>
        <w:t xml:space="preserve"> </w:t>
      </w:r>
      <w:r w:rsidRPr="00FF0988">
        <w:rPr>
          <w:color w:val="000000" w:themeColor="text1"/>
          <w:u w:val="single" w:color="595959"/>
        </w:rPr>
        <w:tab/>
      </w:r>
    </w:p>
    <w:p w14:paraId="2557E959" w14:textId="77777777" w:rsidR="0049229A" w:rsidRPr="00FF0988" w:rsidRDefault="0049229A">
      <w:pPr>
        <w:pStyle w:val="BodyText"/>
        <w:spacing w:before="4"/>
        <w:rPr>
          <w:color w:val="000000" w:themeColor="text1"/>
          <w:sz w:val="12"/>
        </w:rPr>
      </w:pPr>
    </w:p>
    <w:p w14:paraId="389FB986" w14:textId="77777777" w:rsidR="0049229A" w:rsidRPr="00FF0988" w:rsidRDefault="004A7864">
      <w:pPr>
        <w:pStyle w:val="BodyText"/>
        <w:tabs>
          <w:tab w:val="left" w:pos="4092"/>
          <w:tab w:val="left" w:pos="5980"/>
        </w:tabs>
        <w:spacing w:before="59"/>
        <w:ind w:left="220"/>
        <w:rPr>
          <w:color w:val="000000" w:themeColor="text1"/>
        </w:rPr>
      </w:pPr>
      <w:r w:rsidRPr="00FF0988">
        <w:rPr>
          <w:color w:val="000000" w:themeColor="text1"/>
        </w:rPr>
        <w:t>Last</w:t>
      </w:r>
      <w:r w:rsidRPr="00FF0988">
        <w:rPr>
          <w:color w:val="000000" w:themeColor="text1"/>
          <w:spacing w:val="-3"/>
        </w:rPr>
        <w:t xml:space="preserve"> </w:t>
      </w:r>
      <w:r w:rsidRPr="00FF0988">
        <w:rPr>
          <w:color w:val="000000" w:themeColor="text1"/>
        </w:rPr>
        <w:t>Dental</w:t>
      </w:r>
      <w:r w:rsidRPr="00FF0988">
        <w:rPr>
          <w:color w:val="000000" w:themeColor="text1"/>
          <w:spacing w:val="-3"/>
        </w:rPr>
        <w:t xml:space="preserve"> </w:t>
      </w:r>
      <w:r w:rsidRPr="00FF0988">
        <w:rPr>
          <w:color w:val="000000" w:themeColor="text1"/>
        </w:rPr>
        <w:t>Visit:</w:t>
      </w:r>
      <w:r w:rsidRPr="00FF0988">
        <w:rPr>
          <w:color w:val="000000" w:themeColor="text1"/>
          <w:u w:val="single" w:color="595959"/>
        </w:rPr>
        <w:t xml:space="preserve"> </w:t>
      </w:r>
      <w:r w:rsidRPr="00FF0988">
        <w:rPr>
          <w:color w:val="000000" w:themeColor="text1"/>
          <w:u w:val="single" w:color="595959"/>
        </w:rPr>
        <w:tab/>
      </w:r>
      <w:r w:rsidRPr="00FF0988">
        <w:rPr>
          <w:color w:val="000000" w:themeColor="text1"/>
        </w:rPr>
        <w:tab/>
        <w:t>Location of Pain: Bottom left, Bottom right, Top left, Top</w:t>
      </w:r>
      <w:r w:rsidRPr="00FF0988">
        <w:rPr>
          <w:color w:val="000000" w:themeColor="text1"/>
          <w:spacing w:val="-5"/>
        </w:rPr>
        <w:t xml:space="preserve"> </w:t>
      </w:r>
      <w:r w:rsidRPr="00FF0988">
        <w:rPr>
          <w:color w:val="000000" w:themeColor="text1"/>
        </w:rPr>
        <w:t>right</w:t>
      </w:r>
    </w:p>
    <w:p w14:paraId="629D1A60" w14:textId="77777777" w:rsidR="0049229A" w:rsidRPr="00FF0988" w:rsidRDefault="0049229A">
      <w:pPr>
        <w:pStyle w:val="BodyText"/>
        <w:spacing w:before="2"/>
        <w:rPr>
          <w:color w:val="000000" w:themeColor="text1"/>
          <w:sz w:val="12"/>
        </w:rPr>
      </w:pPr>
    </w:p>
    <w:p w14:paraId="4009C6C4" w14:textId="77777777" w:rsidR="0049229A" w:rsidRPr="00FF0988" w:rsidRDefault="004A7864">
      <w:pPr>
        <w:pStyle w:val="BodyText"/>
        <w:tabs>
          <w:tab w:val="left" w:pos="5366"/>
          <w:tab w:val="left" w:pos="5980"/>
          <w:tab w:val="left" w:pos="11090"/>
        </w:tabs>
        <w:spacing w:before="59"/>
        <w:ind w:left="220"/>
        <w:rPr>
          <w:color w:val="000000" w:themeColor="text1"/>
        </w:rPr>
      </w:pPr>
      <w:r w:rsidRPr="00FF0988">
        <w:rPr>
          <w:color w:val="000000" w:themeColor="text1"/>
        </w:rPr>
        <w:t>Patient</w:t>
      </w:r>
      <w:r w:rsidRPr="00FF0988">
        <w:rPr>
          <w:color w:val="000000" w:themeColor="text1"/>
          <w:spacing w:val="-3"/>
        </w:rPr>
        <w:t xml:space="preserve"> </w:t>
      </w:r>
      <w:r w:rsidRPr="00FF0988">
        <w:rPr>
          <w:color w:val="000000" w:themeColor="text1"/>
        </w:rPr>
        <w:t>Address:</w:t>
      </w:r>
      <w:r w:rsidRPr="00FF0988">
        <w:rPr>
          <w:color w:val="000000" w:themeColor="text1"/>
          <w:u w:val="single" w:color="595959"/>
        </w:rPr>
        <w:t xml:space="preserve"> </w:t>
      </w:r>
      <w:r w:rsidRPr="00FF0988">
        <w:rPr>
          <w:color w:val="000000" w:themeColor="text1"/>
          <w:u w:val="single" w:color="595959"/>
        </w:rPr>
        <w:tab/>
      </w:r>
      <w:r w:rsidRPr="00FF0988">
        <w:rPr>
          <w:color w:val="000000" w:themeColor="text1"/>
        </w:rPr>
        <w:tab/>
        <w:t>Contact</w:t>
      </w:r>
      <w:r w:rsidRPr="00FF0988">
        <w:rPr>
          <w:color w:val="000000" w:themeColor="text1"/>
          <w:spacing w:val="-9"/>
        </w:rPr>
        <w:t xml:space="preserve"> </w:t>
      </w:r>
      <w:r w:rsidRPr="00FF0988">
        <w:rPr>
          <w:color w:val="000000" w:themeColor="text1"/>
        </w:rPr>
        <w:t xml:space="preserve">Number:  </w:t>
      </w:r>
      <w:r w:rsidRPr="00FF0988">
        <w:rPr>
          <w:color w:val="000000" w:themeColor="text1"/>
          <w:w w:val="99"/>
          <w:u w:val="single" w:color="595959"/>
        </w:rPr>
        <w:t xml:space="preserve"> </w:t>
      </w:r>
      <w:r w:rsidRPr="00FF0988">
        <w:rPr>
          <w:color w:val="000000" w:themeColor="text1"/>
          <w:u w:val="single" w:color="595959"/>
        </w:rPr>
        <w:tab/>
      </w:r>
    </w:p>
    <w:p w14:paraId="521B2AA3" w14:textId="77777777" w:rsidR="0049229A" w:rsidRPr="00FF0988" w:rsidRDefault="0049229A">
      <w:pPr>
        <w:pStyle w:val="BodyText"/>
        <w:rPr>
          <w:color w:val="000000" w:themeColor="text1"/>
        </w:rPr>
      </w:pPr>
    </w:p>
    <w:p w14:paraId="773F9C75" w14:textId="77777777" w:rsidR="0049229A" w:rsidRPr="00FF0988" w:rsidRDefault="0049229A">
      <w:pPr>
        <w:pStyle w:val="BodyText"/>
        <w:rPr>
          <w:color w:val="000000" w:themeColor="text1"/>
        </w:rPr>
      </w:pPr>
    </w:p>
    <w:p w14:paraId="5E622E43" w14:textId="77777777" w:rsidR="0049229A" w:rsidRPr="00FF0988" w:rsidRDefault="0049229A">
      <w:pPr>
        <w:pStyle w:val="BodyText"/>
        <w:spacing w:before="5"/>
        <w:rPr>
          <w:color w:val="000000" w:themeColor="text1"/>
          <w:sz w:val="14"/>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175"/>
        <w:gridCol w:w="905"/>
        <w:gridCol w:w="2902"/>
        <w:gridCol w:w="905"/>
        <w:gridCol w:w="3262"/>
        <w:gridCol w:w="835"/>
      </w:tblGrid>
      <w:tr w:rsidR="0049229A" w:rsidRPr="00FF0988" w14:paraId="000E1C92" w14:textId="77777777">
        <w:trPr>
          <w:trHeight w:val="654"/>
        </w:trPr>
        <w:tc>
          <w:tcPr>
            <w:tcW w:w="2285" w:type="dxa"/>
          </w:tcPr>
          <w:p w14:paraId="7795A09F"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Ask the Patient</w:t>
            </w:r>
          </w:p>
        </w:tc>
        <w:tc>
          <w:tcPr>
            <w:tcW w:w="2175" w:type="dxa"/>
          </w:tcPr>
          <w:p w14:paraId="423FDD43" w14:textId="77777777" w:rsidR="0049229A" w:rsidRPr="00FF0988" w:rsidRDefault="004A7864">
            <w:pPr>
              <w:pStyle w:val="TableParagraph"/>
              <w:spacing w:line="243" w:lineRule="exact"/>
              <w:ind w:left="108"/>
              <w:rPr>
                <w:color w:val="000000" w:themeColor="text1"/>
                <w:sz w:val="20"/>
              </w:rPr>
            </w:pPr>
            <w:r w:rsidRPr="00FF0988">
              <w:rPr>
                <w:color w:val="000000" w:themeColor="text1"/>
                <w:sz w:val="20"/>
              </w:rPr>
              <w:t>MUST BE SEEN TODAY!</w:t>
            </w:r>
          </w:p>
        </w:tc>
        <w:tc>
          <w:tcPr>
            <w:tcW w:w="905" w:type="dxa"/>
          </w:tcPr>
          <w:p w14:paraId="27182397" w14:textId="77777777" w:rsidR="0049229A" w:rsidRPr="00FF0988" w:rsidRDefault="0049229A">
            <w:pPr>
              <w:pStyle w:val="TableParagraph"/>
              <w:rPr>
                <w:rFonts w:ascii="Times New Roman"/>
                <w:color w:val="000000" w:themeColor="text1"/>
                <w:sz w:val="18"/>
              </w:rPr>
            </w:pPr>
          </w:p>
        </w:tc>
        <w:tc>
          <w:tcPr>
            <w:tcW w:w="2902" w:type="dxa"/>
          </w:tcPr>
          <w:p w14:paraId="641A1FEF"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See tomorrow or this week</w:t>
            </w:r>
          </w:p>
        </w:tc>
        <w:tc>
          <w:tcPr>
            <w:tcW w:w="905" w:type="dxa"/>
          </w:tcPr>
          <w:p w14:paraId="594809FC" w14:textId="77777777" w:rsidR="0049229A" w:rsidRPr="00FF0988" w:rsidRDefault="0049229A">
            <w:pPr>
              <w:pStyle w:val="TableParagraph"/>
              <w:rPr>
                <w:rFonts w:ascii="Times New Roman"/>
                <w:color w:val="000000" w:themeColor="text1"/>
                <w:sz w:val="18"/>
              </w:rPr>
            </w:pPr>
          </w:p>
        </w:tc>
        <w:tc>
          <w:tcPr>
            <w:tcW w:w="3262" w:type="dxa"/>
          </w:tcPr>
          <w:p w14:paraId="3BB3F38C"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See when available</w:t>
            </w:r>
          </w:p>
        </w:tc>
        <w:tc>
          <w:tcPr>
            <w:tcW w:w="835" w:type="dxa"/>
          </w:tcPr>
          <w:p w14:paraId="01930406" w14:textId="77777777" w:rsidR="0049229A" w:rsidRPr="00FF0988" w:rsidRDefault="0049229A">
            <w:pPr>
              <w:pStyle w:val="TableParagraph"/>
              <w:rPr>
                <w:rFonts w:ascii="Times New Roman"/>
                <w:color w:val="000000" w:themeColor="text1"/>
                <w:sz w:val="18"/>
              </w:rPr>
            </w:pPr>
          </w:p>
        </w:tc>
      </w:tr>
      <w:tr w:rsidR="0049229A" w:rsidRPr="00FF0988" w14:paraId="63B72B1D" w14:textId="77777777">
        <w:trPr>
          <w:trHeight w:val="1039"/>
        </w:trPr>
        <w:tc>
          <w:tcPr>
            <w:tcW w:w="2285" w:type="dxa"/>
          </w:tcPr>
          <w:p w14:paraId="386ABDF8" w14:textId="77777777" w:rsidR="0049229A" w:rsidRPr="00FF0988" w:rsidRDefault="004A7864">
            <w:pPr>
              <w:pStyle w:val="TableParagraph"/>
              <w:spacing w:before="1" w:line="285" w:lineRule="auto"/>
              <w:ind w:left="107" w:right="302"/>
              <w:rPr>
                <w:color w:val="000000" w:themeColor="text1"/>
                <w:sz w:val="20"/>
              </w:rPr>
            </w:pPr>
            <w:r w:rsidRPr="00FF0988">
              <w:rPr>
                <w:color w:val="000000" w:themeColor="text1"/>
                <w:sz w:val="20"/>
              </w:rPr>
              <w:t>“On a scale of 1 to 10 how badly are you hurting?”</w:t>
            </w:r>
          </w:p>
        </w:tc>
        <w:tc>
          <w:tcPr>
            <w:tcW w:w="2175" w:type="dxa"/>
          </w:tcPr>
          <w:p w14:paraId="7206A985" w14:textId="77777777" w:rsidR="0049229A" w:rsidRPr="00FF0988" w:rsidRDefault="004A7864">
            <w:pPr>
              <w:pStyle w:val="TableParagraph"/>
              <w:spacing w:line="243" w:lineRule="exact"/>
              <w:ind w:left="108"/>
              <w:rPr>
                <w:color w:val="000000" w:themeColor="text1"/>
                <w:sz w:val="20"/>
              </w:rPr>
            </w:pPr>
            <w:r w:rsidRPr="00FF0988">
              <w:rPr>
                <w:color w:val="000000" w:themeColor="text1"/>
                <w:sz w:val="20"/>
              </w:rPr>
              <w:t>Pain level 7 to 1</w:t>
            </w:r>
          </w:p>
        </w:tc>
        <w:tc>
          <w:tcPr>
            <w:tcW w:w="905" w:type="dxa"/>
          </w:tcPr>
          <w:p w14:paraId="04A23F84"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5F6B6984"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Pain level 4 to 6</w:t>
            </w:r>
          </w:p>
        </w:tc>
        <w:tc>
          <w:tcPr>
            <w:tcW w:w="905" w:type="dxa"/>
          </w:tcPr>
          <w:p w14:paraId="36BBE07E"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60A01F0F"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Pain level 3 or below</w:t>
            </w:r>
          </w:p>
        </w:tc>
        <w:tc>
          <w:tcPr>
            <w:tcW w:w="835" w:type="dxa"/>
          </w:tcPr>
          <w:p w14:paraId="79D461C1"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r>
      <w:tr w:rsidR="0049229A" w:rsidRPr="00FF0988" w14:paraId="6F06506F" w14:textId="77777777">
        <w:trPr>
          <w:trHeight w:val="1197"/>
        </w:trPr>
        <w:tc>
          <w:tcPr>
            <w:tcW w:w="2285" w:type="dxa"/>
          </w:tcPr>
          <w:p w14:paraId="04FDD713" w14:textId="77777777" w:rsidR="0049229A" w:rsidRPr="00FF0988" w:rsidRDefault="004A7864">
            <w:pPr>
              <w:pStyle w:val="TableParagraph"/>
              <w:spacing w:before="1" w:line="285" w:lineRule="auto"/>
              <w:ind w:left="107" w:right="513"/>
              <w:rPr>
                <w:color w:val="000000" w:themeColor="text1"/>
                <w:sz w:val="20"/>
              </w:rPr>
            </w:pPr>
            <w:r w:rsidRPr="00FF0988">
              <w:rPr>
                <w:color w:val="000000" w:themeColor="text1"/>
                <w:sz w:val="20"/>
              </w:rPr>
              <w:t>“How long have you been hurting?”</w:t>
            </w:r>
          </w:p>
        </w:tc>
        <w:tc>
          <w:tcPr>
            <w:tcW w:w="2175" w:type="dxa"/>
          </w:tcPr>
          <w:p w14:paraId="193097B9" w14:textId="77777777" w:rsidR="0049229A" w:rsidRPr="00FF0988" w:rsidRDefault="004A7864">
            <w:pPr>
              <w:pStyle w:val="TableParagraph"/>
              <w:spacing w:before="1" w:line="285" w:lineRule="auto"/>
              <w:ind w:left="108"/>
              <w:rPr>
                <w:color w:val="000000" w:themeColor="text1"/>
                <w:sz w:val="20"/>
              </w:rPr>
            </w:pPr>
            <w:r w:rsidRPr="00FF0988">
              <w:rPr>
                <w:color w:val="000000" w:themeColor="text1"/>
                <w:sz w:val="20"/>
              </w:rPr>
              <w:t>This level for a week or less</w:t>
            </w:r>
          </w:p>
        </w:tc>
        <w:tc>
          <w:tcPr>
            <w:tcW w:w="905" w:type="dxa"/>
          </w:tcPr>
          <w:p w14:paraId="783940F0"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477D21E3" w14:textId="77777777" w:rsidR="0049229A" w:rsidRPr="00FF0988" w:rsidRDefault="004A7864">
            <w:pPr>
              <w:pStyle w:val="TableParagraph"/>
              <w:spacing w:before="1" w:line="285" w:lineRule="auto"/>
              <w:ind w:left="107" w:right="172"/>
              <w:rPr>
                <w:color w:val="000000" w:themeColor="text1"/>
                <w:sz w:val="20"/>
              </w:rPr>
            </w:pPr>
            <w:r w:rsidRPr="00FF0988">
              <w:rPr>
                <w:color w:val="000000" w:themeColor="text1"/>
                <w:sz w:val="20"/>
              </w:rPr>
              <w:t>This level of pain for a month or less</w:t>
            </w:r>
          </w:p>
        </w:tc>
        <w:tc>
          <w:tcPr>
            <w:tcW w:w="905" w:type="dxa"/>
          </w:tcPr>
          <w:p w14:paraId="2689CE1E"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0FB527C6" w14:textId="77777777" w:rsidR="0049229A" w:rsidRPr="00FF0988" w:rsidRDefault="004A7864">
            <w:pPr>
              <w:pStyle w:val="TableParagraph"/>
              <w:spacing w:before="1" w:line="285" w:lineRule="auto"/>
              <w:ind w:left="107" w:right="583"/>
              <w:rPr>
                <w:color w:val="000000" w:themeColor="text1"/>
                <w:sz w:val="20"/>
              </w:rPr>
            </w:pPr>
            <w:r w:rsidRPr="00FF0988">
              <w:rPr>
                <w:color w:val="000000" w:themeColor="text1"/>
                <w:sz w:val="20"/>
              </w:rPr>
              <w:t>Had these symptoms for over a month</w:t>
            </w:r>
          </w:p>
        </w:tc>
        <w:tc>
          <w:tcPr>
            <w:tcW w:w="835" w:type="dxa"/>
          </w:tcPr>
          <w:p w14:paraId="33C3865C"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r>
      <w:tr w:rsidR="0049229A" w:rsidRPr="00FF0988" w14:paraId="61F927E2" w14:textId="77777777">
        <w:trPr>
          <w:trHeight w:val="1110"/>
        </w:trPr>
        <w:tc>
          <w:tcPr>
            <w:tcW w:w="2285" w:type="dxa"/>
          </w:tcPr>
          <w:p w14:paraId="6048AA6F" w14:textId="77777777" w:rsidR="0049229A" w:rsidRPr="00FF0988" w:rsidRDefault="004A7864">
            <w:pPr>
              <w:pStyle w:val="TableParagraph"/>
              <w:spacing w:before="3" w:line="285" w:lineRule="auto"/>
              <w:ind w:left="107" w:right="302"/>
              <w:rPr>
                <w:color w:val="000000" w:themeColor="text1"/>
                <w:sz w:val="20"/>
              </w:rPr>
            </w:pPr>
            <w:r w:rsidRPr="00FF0988">
              <w:rPr>
                <w:color w:val="000000" w:themeColor="text1"/>
                <w:sz w:val="20"/>
              </w:rPr>
              <w:t>“Describe the type of pain or discomfort you feel.”</w:t>
            </w:r>
          </w:p>
        </w:tc>
        <w:tc>
          <w:tcPr>
            <w:tcW w:w="2175" w:type="dxa"/>
          </w:tcPr>
          <w:p w14:paraId="5EBF44C1" w14:textId="77777777" w:rsidR="0049229A" w:rsidRPr="00FF0988" w:rsidRDefault="004A7864">
            <w:pPr>
              <w:pStyle w:val="TableParagraph"/>
              <w:spacing w:before="1"/>
              <w:ind w:left="108"/>
              <w:rPr>
                <w:color w:val="000000" w:themeColor="text1"/>
                <w:sz w:val="20"/>
              </w:rPr>
            </w:pPr>
            <w:r w:rsidRPr="00FF0988">
              <w:rPr>
                <w:color w:val="000000" w:themeColor="text1"/>
                <w:sz w:val="20"/>
              </w:rPr>
              <w:t>Throbbing</w:t>
            </w:r>
          </w:p>
        </w:tc>
        <w:tc>
          <w:tcPr>
            <w:tcW w:w="905" w:type="dxa"/>
          </w:tcPr>
          <w:p w14:paraId="6ABD978C" w14:textId="77777777" w:rsidR="0049229A" w:rsidRPr="00FF0988" w:rsidRDefault="004A7864">
            <w:pPr>
              <w:pStyle w:val="TableParagraph"/>
              <w:spacing w:line="229" w:lineRule="exact"/>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066BC43C" w14:textId="77777777" w:rsidR="0049229A" w:rsidRPr="00FF0988" w:rsidRDefault="004A7864">
            <w:pPr>
              <w:pStyle w:val="TableParagraph"/>
              <w:spacing w:before="1"/>
              <w:ind w:left="107"/>
              <w:rPr>
                <w:color w:val="000000" w:themeColor="text1"/>
                <w:sz w:val="20"/>
              </w:rPr>
            </w:pPr>
            <w:r w:rsidRPr="00FF0988">
              <w:rPr>
                <w:color w:val="000000" w:themeColor="text1"/>
                <w:sz w:val="20"/>
              </w:rPr>
              <w:t>Broken tooth, lost a filling</w:t>
            </w:r>
          </w:p>
        </w:tc>
        <w:tc>
          <w:tcPr>
            <w:tcW w:w="905" w:type="dxa"/>
          </w:tcPr>
          <w:p w14:paraId="6F53D443" w14:textId="77777777" w:rsidR="0049229A" w:rsidRPr="00FF0988" w:rsidRDefault="004A7864">
            <w:pPr>
              <w:pStyle w:val="TableParagraph"/>
              <w:spacing w:line="229" w:lineRule="exact"/>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7E02FD74" w14:textId="77777777" w:rsidR="0049229A" w:rsidRPr="00FF0988" w:rsidRDefault="004A7864">
            <w:pPr>
              <w:pStyle w:val="TableParagraph"/>
              <w:spacing w:before="1"/>
              <w:ind w:left="107"/>
              <w:rPr>
                <w:color w:val="000000" w:themeColor="text1"/>
                <w:sz w:val="20"/>
              </w:rPr>
            </w:pPr>
            <w:r w:rsidRPr="00FF0988">
              <w:rPr>
                <w:color w:val="000000" w:themeColor="text1"/>
                <w:sz w:val="20"/>
              </w:rPr>
              <w:t>Chip tooth, broken filling</w:t>
            </w:r>
          </w:p>
        </w:tc>
        <w:tc>
          <w:tcPr>
            <w:tcW w:w="835" w:type="dxa"/>
          </w:tcPr>
          <w:p w14:paraId="53C259BA" w14:textId="77777777" w:rsidR="0049229A" w:rsidRPr="00FF0988" w:rsidRDefault="004A7864">
            <w:pPr>
              <w:pStyle w:val="TableParagraph"/>
              <w:spacing w:line="229" w:lineRule="exact"/>
              <w:ind w:left="107"/>
              <w:rPr>
                <w:rFonts w:ascii="Arial" w:hAnsi="Arial"/>
                <w:color w:val="000000" w:themeColor="text1"/>
                <w:sz w:val="20"/>
              </w:rPr>
            </w:pPr>
            <w:r w:rsidRPr="00FF0988">
              <w:rPr>
                <w:rFonts w:ascii="Arial" w:hAnsi="Arial"/>
                <w:color w:val="000000" w:themeColor="text1"/>
                <w:w w:val="99"/>
                <w:sz w:val="20"/>
              </w:rPr>
              <w:t>⁭</w:t>
            </w:r>
          </w:p>
        </w:tc>
      </w:tr>
      <w:tr w:rsidR="0049229A" w:rsidRPr="00FF0988" w14:paraId="1B1352E3" w14:textId="77777777">
        <w:trPr>
          <w:trHeight w:val="907"/>
        </w:trPr>
        <w:tc>
          <w:tcPr>
            <w:tcW w:w="2285" w:type="dxa"/>
          </w:tcPr>
          <w:p w14:paraId="2E7BF7D9" w14:textId="77777777" w:rsidR="0049229A" w:rsidRPr="00FF0988" w:rsidRDefault="004A7864">
            <w:pPr>
              <w:pStyle w:val="TableParagraph"/>
              <w:spacing w:before="4" w:line="285" w:lineRule="auto"/>
              <w:ind w:left="107"/>
              <w:rPr>
                <w:color w:val="000000" w:themeColor="text1"/>
                <w:sz w:val="20"/>
              </w:rPr>
            </w:pPr>
            <w:r w:rsidRPr="00FF0988">
              <w:rPr>
                <w:color w:val="000000" w:themeColor="text1"/>
                <w:sz w:val="20"/>
              </w:rPr>
              <w:t>“How are you sleeping at night?”</w:t>
            </w:r>
          </w:p>
        </w:tc>
        <w:tc>
          <w:tcPr>
            <w:tcW w:w="2175" w:type="dxa"/>
          </w:tcPr>
          <w:p w14:paraId="64E00524" w14:textId="77777777" w:rsidR="0049229A" w:rsidRPr="00FF0988" w:rsidRDefault="004A7864">
            <w:pPr>
              <w:pStyle w:val="TableParagraph"/>
              <w:spacing w:before="4" w:line="285" w:lineRule="auto"/>
              <w:ind w:left="108" w:right="266"/>
              <w:rPr>
                <w:color w:val="000000" w:themeColor="text1"/>
                <w:sz w:val="20"/>
              </w:rPr>
            </w:pPr>
            <w:r w:rsidRPr="00FF0988">
              <w:rPr>
                <w:color w:val="000000" w:themeColor="text1"/>
                <w:sz w:val="20"/>
              </w:rPr>
              <w:t>Keeps me awake at night</w:t>
            </w:r>
          </w:p>
        </w:tc>
        <w:tc>
          <w:tcPr>
            <w:tcW w:w="905" w:type="dxa"/>
          </w:tcPr>
          <w:p w14:paraId="01321098" w14:textId="77777777" w:rsidR="0049229A" w:rsidRPr="00FF0988" w:rsidRDefault="004A7864">
            <w:pPr>
              <w:pStyle w:val="TableParagraph"/>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78B35AE0" w14:textId="77777777" w:rsidR="0049229A" w:rsidRPr="00FF0988" w:rsidRDefault="004A7864">
            <w:pPr>
              <w:pStyle w:val="TableParagraph"/>
              <w:spacing w:before="2"/>
              <w:ind w:left="107"/>
              <w:rPr>
                <w:color w:val="000000" w:themeColor="text1"/>
                <w:sz w:val="20"/>
              </w:rPr>
            </w:pPr>
            <w:r w:rsidRPr="00FF0988">
              <w:rPr>
                <w:color w:val="000000" w:themeColor="text1"/>
                <w:sz w:val="20"/>
              </w:rPr>
              <w:t>Able to sleep with medication</w:t>
            </w:r>
          </w:p>
        </w:tc>
        <w:tc>
          <w:tcPr>
            <w:tcW w:w="905" w:type="dxa"/>
          </w:tcPr>
          <w:p w14:paraId="13B24468" w14:textId="77777777" w:rsidR="0049229A" w:rsidRPr="00FF0988" w:rsidRDefault="004A7864">
            <w:pPr>
              <w:pStyle w:val="TableParagraph"/>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38F7008E" w14:textId="77777777" w:rsidR="0049229A" w:rsidRPr="00FF0988" w:rsidRDefault="004A7864">
            <w:pPr>
              <w:pStyle w:val="TableParagraph"/>
              <w:spacing w:before="2"/>
              <w:ind w:left="107"/>
              <w:rPr>
                <w:color w:val="000000" w:themeColor="text1"/>
                <w:sz w:val="20"/>
              </w:rPr>
            </w:pPr>
            <w:r w:rsidRPr="00FF0988">
              <w:rPr>
                <w:color w:val="000000" w:themeColor="text1"/>
                <w:sz w:val="20"/>
              </w:rPr>
              <w:t>Able to sleep</w:t>
            </w:r>
          </w:p>
        </w:tc>
        <w:tc>
          <w:tcPr>
            <w:tcW w:w="835" w:type="dxa"/>
          </w:tcPr>
          <w:p w14:paraId="76DD18F4" w14:textId="77777777" w:rsidR="0049229A" w:rsidRPr="00FF0988" w:rsidRDefault="004A7864">
            <w:pPr>
              <w:pStyle w:val="TableParagraph"/>
              <w:ind w:left="107"/>
              <w:rPr>
                <w:rFonts w:ascii="Arial" w:hAnsi="Arial"/>
                <w:color w:val="000000" w:themeColor="text1"/>
                <w:sz w:val="20"/>
              </w:rPr>
            </w:pPr>
            <w:r w:rsidRPr="00FF0988">
              <w:rPr>
                <w:rFonts w:ascii="Arial" w:hAnsi="Arial"/>
                <w:color w:val="000000" w:themeColor="text1"/>
                <w:w w:val="99"/>
                <w:sz w:val="20"/>
              </w:rPr>
              <w:t>⁭</w:t>
            </w:r>
          </w:p>
        </w:tc>
      </w:tr>
      <w:tr w:rsidR="0049229A" w:rsidRPr="00FF0988" w14:paraId="4169CA1A" w14:textId="77777777">
        <w:trPr>
          <w:trHeight w:val="1199"/>
        </w:trPr>
        <w:tc>
          <w:tcPr>
            <w:tcW w:w="2285" w:type="dxa"/>
          </w:tcPr>
          <w:p w14:paraId="4F5F86E3" w14:textId="77777777" w:rsidR="0049229A" w:rsidRPr="00FF0988" w:rsidRDefault="004A7864">
            <w:pPr>
              <w:pStyle w:val="TableParagraph"/>
              <w:spacing w:before="1" w:line="285" w:lineRule="auto"/>
              <w:ind w:left="107" w:right="100"/>
              <w:rPr>
                <w:color w:val="000000" w:themeColor="text1"/>
                <w:sz w:val="20"/>
              </w:rPr>
            </w:pPr>
            <w:r w:rsidRPr="00FF0988">
              <w:rPr>
                <w:color w:val="000000" w:themeColor="text1"/>
                <w:sz w:val="20"/>
              </w:rPr>
              <w:t>“What occurred to make the tooth begin to hurt?”</w:t>
            </w:r>
          </w:p>
        </w:tc>
        <w:tc>
          <w:tcPr>
            <w:tcW w:w="2175" w:type="dxa"/>
          </w:tcPr>
          <w:p w14:paraId="1EC683B1" w14:textId="77777777" w:rsidR="0049229A" w:rsidRPr="00FF0988" w:rsidRDefault="004A7864">
            <w:pPr>
              <w:pStyle w:val="TableParagraph"/>
              <w:spacing w:before="1" w:line="285" w:lineRule="auto"/>
              <w:ind w:left="108" w:right="266"/>
              <w:rPr>
                <w:color w:val="000000" w:themeColor="text1"/>
                <w:sz w:val="20"/>
              </w:rPr>
            </w:pPr>
            <w:r w:rsidRPr="00FF0988">
              <w:rPr>
                <w:color w:val="000000" w:themeColor="text1"/>
                <w:sz w:val="20"/>
              </w:rPr>
              <w:t>Unknown or bit down on something hard</w:t>
            </w:r>
          </w:p>
        </w:tc>
        <w:tc>
          <w:tcPr>
            <w:tcW w:w="905" w:type="dxa"/>
          </w:tcPr>
          <w:p w14:paraId="40B6CCE1"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3FDEBAB1" w14:textId="77777777" w:rsidR="0049229A" w:rsidRPr="00FF0988" w:rsidRDefault="004A7864">
            <w:pPr>
              <w:pStyle w:val="TableParagraph"/>
              <w:spacing w:before="1" w:line="285" w:lineRule="auto"/>
              <w:ind w:left="107"/>
              <w:rPr>
                <w:color w:val="000000" w:themeColor="text1"/>
                <w:sz w:val="20"/>
              </w:rPr>
            </w:pPr>
            <w:r w:rsidRPr="00FF0988">
              <w:rPr>
                <w:color w:val="000000" w:themeColor="text1"/>
                <w:sz w:val="20"/>
              </w:rPr>
              <w:t>Bit down on something or other cause</w:t>
            </w:r>
          </w:p>
        </w:tc>
        <w:tc>
          <w:tcPr>
            <w:tcW w:w="905" w:type="dxa"/>
          </w:tcPr>
          <w:p w14:paraId="5EACE1CE"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295F7CF2" w14:textId="77777777" w:rsidR="0049229A" w:rsidRPr="00FF0988" w:rsidRDefault="004A7864">
            <w:pPr>
              <w:pStyle w:val="TableParagraph"/>
              <w:spacing w:line="243" w:lineRule="exact"/>
              <w:ind w:left="107"/>
              <w:rPr>
                <w:color w:val="000000" w:themeColor="text1"/>
                <w:sz w:val="20"/>
              </w:rPr>
            </w:pPr>
            <w:proofErr w:type="gramStart"/>
            <w:r w:rsidRPr="00FF0988">
              <w:rPr>
                <w:color w:val="000000" w:themeColor="text1"/>
                <w:sz w:val="20"/>
              </w:rPr>
              <w:t>Sweets;</w:t>
            </w:r>
            <w:proofErr w:type="gramEnd"/>
            <w:r w:rsidRPr="00FF0988">
              <w:rPr>
                <w:color w:val="000000" w:themeColor="text1"/>
                <w:sz w:val="20"/>
              </w:rPr>
              <w:t xml:space="preserve"> candy causes it to hurt</w:t>
            </w:r>
          </w:p>
        </w:tc>
        <w:tc>
          <w:tcPr>
            <w:tcW w:w="835" w:type="dxa"/>
          </w:tcPr>
          <w:p w14:paraId="4F4912F9"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r>
    </w:tbl>
    <w:p w14:paraId="127B13A7" w14:textId="77777777" w:rsidR="0049229A" w:rsidRPr="00FF0988" w:rsidRDefault="004A7864">
      <w:pPr>
        <w:pStyle w:val="BodyText"/>
        <w:spacing w:before="9"/>
        <w:rPr>
          <w:color w:val="000000" w:themeColor="text1"/>
          <w:sz w:val="26"/>
        </w:rPr>
      </w:pPr>
      <w:r w:rsidRPr="00FF0988">
        <w:rPr>
          <w:noProof/>
          <w:color w:val="000000" w:themeColor="text1"/>
        </w:rPr>
        <mc:AlternateContent>
          <mc:Choice Requires="wps">
            <w:drawing>
              <wp:anchor distT="0" distB="0" distL="0" distR="0" simplePos="0" relativeHeight="251815936" behindDoc="1" locked="0" layoutInCell="1" allowOverlap="1" wp14:anchorId="17F9604A" wp14:editId="78D4E727">
                <wp:simplePos x="0" y="0"/>
                <wp:positionH relativeFrom="page">
                  <wp:posOffset>895350</wp:posOffset>
                </wp:positionH>
                <wp:positionV relativeFrom="paragraph">
                  <wp:posOffset>236855</wp:posOffset>
                </wp:positionV>
                <wp:extent cx="5543550" cy="1270"/>
                <wp:effectExtent l="0" t="0" r="0" b="17780"/>
                <wp:wrapTopAndBottom/>
                <wp:docPr id="225" name="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410 1410"/>
                            <a:gd name="T1" fmla="*/ T0 w 8730"/>
                            <a:gd name="T2" fmla="+- 0 373 373"/>
                            <a:gd name="T3" fmla="*/ 373 h 1"/>
                            <a:gd name="T4" fmla="+- 0 10140 1410"/>
                            <a:gd name="T5" fmla="*/ T4 w 8730"/>
                            <a:gd name="T6" fmla="+- 0 374 373"/>
                            <a:gd name="T7" fmla="*/ 374 h 1"/>
                          </a:gdLst>
                          <a:ahLst/>
                          <a:cxnLst>
                            <a:cxn ang="0">
                              <a:pos x="T1" y="T3"/>
                            </a:cxn>
                            <a:cxn ang="0">
                              <a:pos x="T5" y="T7"/>
                            </a:cxn>
                          </a:cxnLst>
                          <a:rect l="0" t="0" r="r" b="b"/>
                          <a:pathLst>
                            <a:path w="8730" h="1">
                              <a:moveTo>
                                <a:pt x="0" y="0"/>
                              </a:moveTo>
                              <a:lnTo>
                                <a:pt x="8730" y="1"/>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03F89" id=" 186" o:spid="_x0000_s1026" style="position:absolute;margin-left:70.5pt;margin-top:18.65pt;width:436.5pt;height:.1pt;z-index:-251500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" path="m,l8730,1e" filled="f" strokecolor="#a6a6a6">
                <v:path arrowok="t" o:connecttype="custom" o:connectlocs="0,473710;5543550,474980" o:connectangles="0,0"/>
                <w10:wrap type="topAndBottom" anchorx="page"/>
              </v:shape>
            </w:pict>
          </mc:Fallback>
        </mc:AlternateContent>
      </w:r>
    </w:p>
    <w:p w14:paraId="16AD96BB" w14:textId="77777777" w:rsidR="0049229A" w:rsidRPr="00FF0988" w:rsidRDefault="0049229A">
      <w:pPr>
        <w:rPr>
          <w:color w:val="000000" w:themeColor="text1"/>
          <w:sz w:val="26"/>
        </w:rPr>
        <w:sectPr w:rsidR="0049229A" w:rsidRPr="00FF0988">
          <w:headerReference w:type="default" r:id="rId53"/>
          <w:footerReference w:type="default" r:id="rId54"/>
          <w:pgSz w:w="15840" w:h="12240" w:orient="landscape"/>
          <w:pgMar w:top="720" w:right="1120" w:bottom="1120" w:left="1220" w:header="0" w:footer="931" w:gutter="0"/>
          <w:cols w:space="720"/>
        </w:sectPr>
      </w:pPr>
    </w:p>
    <w:p w14:paraId="1C7C4C18" w14:textId="77777777" w:rsidR="0049229A" w:rsidRPr="00FF0988" w:rsidRDefault="0049229A">
      <w:pPr>
        <w:pStyle w:val="BodyText"/>
        <w:rPr>
          <w:color w:val="000000" w:themeColor="text1"/>
          <w:sz w:val="12"/>
        </w:rPr>
      </w:pPr>
    </w:p>
    <w:p w14:paraId="677FE51F" w14:textId="77777777" w:rsidR="0049229A" w:rsidRPr="00FF0988" w:rsidRDefault="004A7864">
      <w:pPr>
        <w:pStyle w:val="BodyText"/>
        <w:spacing w:before="59"/>
        <w:ind w:left="220"/>
        <w:rPr>
          <w:b/>
          <w:color w:val="000000" w:themeColor="text1"/>
        </w:rPr>
      </w:pPr>
      <w:r w:rsidRPr="00FF0988">
        <w:rPr>
          <w:color w:val="000000" w:themeColor="text1"/>
        </w:rPr>
        <w:t xml:space="preserve">P a g e | </w:t>
      </w:r>
      <w:r w:rsidRPr="00FF0988">
        <w:rPr>
          <w:b/>
          <w:color w:val="000000" w:themeColor="text1"/>
        </w:rPr>
        <w:t>94</w:t>
      </w:r>
    </w:p>
    <w:p w14:paraId="3085BD24" w14:textId="77777777" w:rsidR="0049229A" w:rsidRPr="00FF0988" w:rsidRDefault="0049229A">
      <w:pPr>
        <w:pStyle w:val="BodyText"/>
        <w:rPr>
          <w:b/>
          <w:color w:val="000000" w:themeColor="text1"/>
          <w:sz w:val="17"/>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5"/>
        <w:gridCol w:w="2175"/>
        <w:gridCol w:w="905"/>
        <w:gridCol w:w="2902"/>
        <w:gridCol w:w="905"/>
        <w:gridCol w:w="3262"/>
        <w:gridCol w:w="835"/>
      </w:tblGrid>
      <w:tr w:rsidR="0049229A" w:rsidRPr="00FF0988" w14:paraId="3A273435" w14:textId="77777777">
        <w:trPr>
          <w:trHeight w:val="906"/>
        </w:trPr>
        <w:tc>
          <w:tcPr>
            <w:tcW w:w="2285" w:type="dxa"/>
          </w:tcPr>
          <w:p w14:paraId="15B5D09E" w14:textId="77777777" w:rsidR="0049229A" w:rsidRPr="00FF0988" w:rsidRDefault="004A7864">
            <w:pPr>
              <w:pStyle w:val="TableParagraph"/>
              <w:spacing w:before="1" w:line="285" w:lineRule="auto"/>
              <w:ind w:left="107" w:right="313"/>
              <w:rPr>
                <w:color w:val="000000" w:themeColor="text1"/>
                <w:sz w:val="20"/>
              </w:rPr>
            </w:pPr>
            <w:r w:rsidRPr="00FF0988">
              <w:rPr>
                <w:color w:val="000000" w:themeColor="text1"/>
                <w:sz w:val="20"/>
              </w:rPr>
              <w:t>“Have you noticed any other symptoms?”</w:t>
            </w:r>
          </w:p>
        </w:tc>
        <w:tc>
          <w:tcPr>
            <w:tcW w:w="2175" w:type="dxa"/>
          </w:tcPr>
          <w:p w14:paraId="7B10FC43" w14:textId="77777777" w:rsidR="0049229A" w:rsidRPr="00FF0988" w:rsidRDefault="004A7864">
            <w:pPr>
              <w:pStyle w:val="TableParagraph"/>
              <w:spacing w:line="243" w:lineRule="exact"/>
              <w:ind w:left="108"/>
              <w:rPr>
                <w:color w:val="000000" w:themeColor="text1"/>
                <w:sz w:val="20"/>
              </w:rPr>
            </w:pPr>
            <w:r w:rsidRPr="00FF0988">
              <w:rPr>
                <w:color w:val="000000" w:themeColor="text1"/>
                <w:sz w:val="20"/>
              </w:rPr>
              <w:t>Fever and swelling</w:t>
            </w:r>
          </w:p>
        </w:tc>
        <w:tc>
          <w:tcPr>
            <w:tcW w:w="905" w:type="dxa"/>
          </w:tcPr>
          <w:p w14:paraId="55AA7F63"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2902" w:type="dxa"/>
          </w:tcPr>
          <w:p w14:paraId="08E5EC48"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w:t>
            </w:r>
          </w:p>
        </w:tc>
        <w:tc>
          <w:tcPr>
            <w:tcW w:w="905" w:type="dxa"/>
          </w:tcPr>
          <w:p w14:paraId="77A64E89"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c>
          <w:tcPr>
            <w:tcW w:w="3262" w:type="dxa"/>
          </w:tcPr>
          <w:p w14:paraId="421FC971" w14:textId="77777777" w:rsidR="0049229A" w:rsidRPr="00FF0988" w:rsidRDefault="004A7864">
            <w:pPr>
              <w:pStyle w:val="TableParagraph"/>
              <w:spacing w:line="243" w:lineRule="exact"/>
              <w:ind w:left="107"/>
              <w:rPr>
                <w:color w:val="000000" w:themeColor="text1"/>
                <w:sz w:val="20"/>
              </w:rPr>
            </w:pPr>
            <w:r w:rsidRPr="00FF0988">
              <w:rPr>
                <w:color w:val="000000" w:themeColor="text1"/>
                <w:sz w:val="20"/>
              </w:rPr>
              <w:t>------</w:t>
            </w:r>
          </w:p>
        </w:tc>
        <w:tc>
          <w:tcPr>
            <w:tcW w:w="835" w:type="dxa"/>
          </w:tcPr>
          <w:p w14:paraId="587FCEA3" w14:textId="77777777" w:rsidR="0049229A" w:rsidRPr="00FF0988" w:rsidRDefault="004A7864">
            <w:pPr>
              <w:pStyle w:val="TableParagraph"/>
              <w:spacing w:line="227" w:lineRule="exact"/>
              <w:ind w:left="107"/>
              <w:rPr>
                <w:rFonts w:ascii="Arial" w:hAnsi="Arial"/>
                <w:color w:val="000000" w:themeColor="text1"/>
                <w:sz w:val="20"/>
              </w:rPr>
            </w:pPr>
            <w:r w:rsidRPr="00FF0988">
              <w:rPr>
                <w:rFonts w:ascii="Arial" w:hAnsi="Arial"/>
                <w:color w:val="000000" w:themeColor="text1"/>
                <w:w w:val="99"/>
                <w:sz w:val="20"/>
              </w:rPr>
              <w:t>⁭</w:t>
            </w:r>
          </w:p>
        </w:tc>
      </w:tr>
      <w:tr w:rsidR="0049229A" w:rsidRPr="00FF0988" w14:paraId="3BC81121" w14:textId="77777777">
        <w:trPr>
          <w:trHeight w:val="283"/>
        </w:trPr>
        <w:tc>
          <w:tcPr>
            <w:tcW w:w="2285" w:type="dxa"/>
            <w:vMerge w:val="restart"/>
          </w:tcPr>
          <w:p w14:paraId="0D0AABCD" w14:textId="77777777" w:rsidR="0049229A" w:rsidRPr="00FF0988" w:rsidRDefault="0049229A">
            <w:pPr>
              <w:pStyle w:val="TableParagraph"/>
              <w:rPr>
                <w:rFonts w:ascii="Times New Roman"/>
                <w:color w:val="000000" w:themeColor="text1"/>
                <w:sz w:val="18"/>
              </w:rPr>
            </w:pPr>
          </w:p>
        </w:tc>
        <w:tc>
          <w:tcPr>
            <w:tcW w:w="2175" w:type="dxa"/>
            <w:tcBorders>
              <w:bottom w:val="nil"/>
            </w:tcBorders>
          </w:tcPr>
          <w:p w14:paraId="6D6D8314" w14:textId="77777777" w:rsidR="0049229A" w:rsidRPr="00FF0988" w:rsidRDefault="004A7864">
            <w:pPr>
              <w:pStyle w:val="TableParagraph"/>
              <w:spacing w:before="1"/>
              <w:ind w:left="108"/>
              <w:rPr>
                <w:color w:val="000000" w:themeColor="text1"/>
                <w:sz w:val="20"/>
              </w:rPr>
            </w:pPr>
            <w:r w:rsidRPr="00FF0988">
              <w:rPr>
                <w:color w:val="000000" w:themeColor="text1"/>
                <w:sz w:val="20"/>
              </w:rPr>
              <w:t>Two or more</w:t>
            </w:r>
          </w:p>
        </w:tc>
        <w:tc>
          <w:tcPr>
            <w:tcW w:w="905" w:type="dxa"/>
            <w:vMerge w:val="restart"/>
          </w:tcPr>
          <w:p w14:paraId="1D4A8B88" w14:textId="77777777" w:rsidR="0049229A" w:rsidRPr="00FF0988" w:rsidRDefault="0049229A">
            <w:pPr>
              <w:pStyle w:val="TableParagraph"/>
              <w:rPr>
                <w:rFonts w:ascii="Times New Roman"/>
                <w:color w:val="000000" w:themeColor="text1"/>
                <w:sz w:val="18"/>
              </w:rPr>
            </w:pPr>
          </w:p>
        </w:tc>
        <w:tc>
          <w:tcPr>
            <w:tcW w:w="2902" w:type="dxa"/>
            <w:tcBorders>
              <w:bottom w:val="nil"/>
            </w:tcBorders>
          </w:tcPr>
          <w:p w14:paraId="4FD79E39" w14:textId="77777777" w:rsidR="0049229A" w:rsidRPr="00FF0988" w:rsidRDefault="004A7864">
            <w:pPr>
              <w:pStyle w:val="TableParagraph"/>
              <w:spacing w:before="1"/>
              <w:ind w:left="107"/>
              <w:rPr>
                <w:color w:val="000000" w:themeColor="text1"/>
                <w:sz w:val="20"/>
              </w:rPr>
            </w:pPr>
            <w:r w:rsidRPr="00FF0988">
              <w:rPr>
                <w:color w:val="000000" w:themeColor="text1"/>
                <w:sz w:val="20"/>
              </w:rPr>
              <w:t>Three or more checkmarks in</w:t>
            </w:r>
          </w:p>
        </w:tc>
        <w:tc>
          <w:tcPr>
            <w:tcW w:w="905" w:type="dxa"/>
            <w:vMerge w:val="restart"/>
          </w:tcPr>
          <w:p w14:paraId="1DDDC4EE" w14:textId="77777777" w:rsidR="0049229A" w:rsidRPr="00FF0988" w:rsidRDefault="0049229A">
            <w:pPr>
              <w:pStyle w:val="TableParagraph"/>
              <w:rPr>
                <w:rFonts w:ascii="Times New Roman"/>
                <w:color w:val="000000" w:themeColor="text1"/>
                <w:sz w:val="18"/>
              </w:rPr>
            </w:pPr>
          </w:p>
        </w:tc>
        <w:tc>
          <w:tcPr>
            <w:tcW w:w="3262" w:type="dxa"/>
            <w:tcBorders>
              <w:bottom w:val="nil"/>
            </w:tcBorders>
          </w:tcPr>
          <w:p w14:paraId="5FD8983B" w14:textId="77777777" w:rsidR="0049229A" w:rsidRPr="00FF0988" w:rsidRDefault="004A7864">
            <w:pPr>
              <w:pStyle w:val="TableParagraph"/>
              <w:spacing w:before="1"/>
              <w:ind w:left="107"/>
              <w:rPr>
                <w:color w:val="000000" w:themeColor="text1"/>
                <w:sz w:val="20"/>
              </w:rPr>
            </w:pPr>
            <w:r w:rsidRPr="00FF0988">
              <w:rPr>
                <w:color w:val="000000" w:themeColor="text1"/>
                <w:sz w:val="20"/>
              </w:rPr>
              <w:t>Three or more checkmarks in this</w:t>
            </w:r>
          </w:p>
        </w:tc>
        <w:tc>
          <w:tcPr>
            <w:tcW w:w="835" w:type="dxa"/>
            <w:vMerge w:val="restart"/>
          </w:tcPr>
          <w:p w14:paraId="1354EB00" w14:textId="77777777" w:rsidR="0049229A" w:rsidRPr="00FF0988" w:rsidRDefault="0049229A">
            <w:pPr>
              <w:pStyle w:val="TableParagraph"/>
              <w:rPr>
                <w:rFonts w:ascii="Times New Roman"/>
                <w:color w:val="000000" w:themeColor="text1"/>
                <w:sz w:val="18"/>
              </w:rPr>
            </w:pPr>
          </w:p>
        </w:tc>
      </w:tr>
      <w:tr w:rsidR="0049229A" w:rsidRPr="00FF0988" w14:paraId="52572ACA" w14:textId="77777777">
        <w:trPr>
          <w:trHeight w:val="282"/>
        </w:trPr>
        <w:tc>
          <w:tcPr>
            <w:tcW w:w="2285" w:type="dxa"/>
            <w:vMerge/>
            <w:tcBorders>
              <w:top w:val="nil"/>
            </w:tcBorders>
          </w:tcPr>
          <w:p w14:paraId="0545E653" w14:textId="77777777" w:rsidR="0049229A" w:rsidRPr="00FF0988" w:rsidRDefault="0049229A">
            <w:pPr>
              <w:rPr>
                <w:color w:val="000000" w:themeColor="text1"/>
                <w:sz w:val="2"/>
                <w:szCs w:val="2"/>
              </w:rPr>
            </w:pPr>
          </w:p>
        </w:tc>
        <w:tc>
          <w:tcPr>
            <w:tcW w:w="2175" w:type="dxa"/>
            <w:tcBorders>
              <w:top w:val="nil"/>
              <w:bottom w:val="nil"/>
            </w:tcBorders>
          </w:tcPr>
          <w:p w14:paraId="65A1AEA1" w14:textId="77777777" w:rsidR="0049229A" w:rsidRPr="00FF0988" w:rsidRDefault="004A7864">
            <w:pPr>
              <w:pStyle w:val="TableParagraph"/>
              <w:ind w:left="108"/>
              <w:rPr>
                <w:color w:val="000000" w:themeColor="text1"/>
                <w:sz w:val="20"/>
              </w:rPr>
            </w:pPr>
            <w:r w:rsidRPr="00FF0988">
              <w:rPr>
                <w:color w:val="000000" w:themeColor="text1"/>
                <w:sz w:val="20"/>
              </w:rPr>
              <w:t>checkmarks in this</w:t>
            </w:r>
          </w:p>
        </w:tc>
        <w:tc>
          <w:tcPr>
            <w:tcW w:w="905" w:type="dxa"/>
            <w:vMerge/>
            <w:tcBorders>
              <w:top w:val="nil"/>
            </w:tcBorders>
          </w:tcPr>
          <w:p w14:paraId="06B54456" w14:textId="77777777" w:rsidR="0049229A" w:rsidRPr="00FF0988" w:rsidRDefault="0049229A">
            <w:pPr>
              <w:rPr>
                <w:color w:val="000000" w:themeColor="text1"/>
                <w:sz w:val="2"/>
                <w:szCs w:val="2"/>
              </w:rPr>
            </w:pPr>
          </w:p>
        </w:tc>
        <w:tc>
          <w:tcPr>
            <w:tcW w:w="2902" w:type="dxa"/>
            <w:tcBorders>
              <w:top w:val="nil"/>
              <w:bottom w:val="nil"/>
            </w:tcBorders>
          </w:tcPr>
          <w:p w14:paraId="730B55A8" w14:textId="77777777" w:rsidR="0049229A" w:rsidRPr="00FF0988" w:rsidRDefault="004A7864">
            <w:pPr>
              <w:pStyle w:val="TableParagraph"/>
              <w:ind w:left="107"/>
              <w:rPr>
                <w:color w:val="000000" w:themeColor="text1"/>
                <w:sz w:val="20"/>
              </w:rPr>
            </w:pPr>
            <w:r w:rsidRPr="00FF0988">
              <w:rPr>
                <w:color w:val="000000" w:themeColor="text1"/>
                <w:sz w:val="20"/>
              </w:rPr>
              <w:t>this section results in the patient</w:t>
            </w:r>
          </w:p>
        </w:tc>
        <w:tc>
          <w:tcPr>
            <w:tcW w:w="905" w:type="dxa"/>
            <w:vMerge/>
            <w:tcBorders>
              <w:top w:val="nil"/>
            </w:tcBorders>
          </w:tcPr>
          <w:p w14:paraId="14E1F3A3" w14:textId="77777777" w:rsidR="0049229A" w:rsidRPr="00FF0988" w:rsidRDefault="0049229A">
            <w:pPr>
              <w:rPr>
                <w:color w:val="000000" w:themeColor="text1"/>
                <w:sz w:val="2"/>
                <w:szCs w:val="2"/>
              </w:rPr>
            </w:pPr>
          </w:p>
        </w:tc>
        <w:tc>
          <w:tcPr>
            <w:tcW w:w="3262" w:type="dxa"/>
            <w:tcBorders>
              <w:top w:val="nil"/>
              <w:bottom w:val="nil"/>
            </w:tcBorders>
          </w:tcPr>
          <w:p w14:paraId="3B4C7361" w14:textId="77777777" w:rsidR="0049229A" w:rsidRPr="00FF0988" w:rsidRDefault="004A7864">
            <w:pPr>
              <w:pStyle w:val="TableParagraph"/>
              <w:ind w:left="107"/>
              <w:rPr>
                <w:color w:val="000000" w:themeColor="text1"/>
                <w:sz w:val="20"/>
              </w:rPr>
            </w:pPr>
            <w:r w:rsidRPr="00FF0988">
              <w:rPr>
                <w:color w:val="000000" w:themeColor="text1"/>
                <w:sz w:val="20"/>
              </w:rPr>
              <w:t>section results in the patient being</w:t>
            </w:r>
          </w:p>
        </w:tc>
        <w:tc>
          <w:tcPr>
            <w:tcW w:w="835" w:type="dxa"/>
            <w:vMerge/>
            <w:tcBorders>
              <w:top w:val="nil"/>
            </w:tcBorders>
          </w:tcPr>
          <w:p w14:paraId="7EF32ECB" w14:textId="77777777" w:rsidR="0049229A" w:rsidRPr="00FF0988" w:rsidRDefault="0049229A">
            <w:pPr>
              <w:rPr>
                <w:color w:val="000000" w:themeColor="text1"/>
                <w:sz w:val="2"/>
                <w:szCs w:val="2"/>
              </w:rPr>
            </w:pPr>
          </w:p>
        </w:tc>
      </w:tr>
      <w:tr w:rsidR="0049229A" w:rsidRPr="00FF0988" w14:paraId="6A1F2934" w14:textId="77777777">
        <w:trPr>
          <w:trHeight w:val="281"/>
        </w:trPr>
        <w:tc>
          <w:tcPr>
            <w:tcW w:w="2285" w:type="dxa"/>
            <w:vMerge/>
            <w:tcBorders>
              <w:top w:val="nil"/>
            </w:tcBorders>
          </w:tcPr>
          <w:p w14:paraId="751169C3" w14:textId="77777777" w:rsidR="0049229A" w:rsidRPr="00FF0988" w:rsidRDefault="0049229A">
            <w:pPr>
              <w:rPr>
                <w:color w:val="000000" w:themeColor="text1"/>
                <w:sz w:val="2"/>
                <w:szCs w:val="2"/>
              </w:rPr>
            </w:pPr>
          </w:p>
        </w:tc>
        <w:tc>
          <w:tcPr>
            <w:tcW w:w="2175" w:type="dxa"/>
            <w:tcBorders>
              <w:top w:val="nil"/>
              <w:bottom w:val="nil"/>
            </w:tcBorders>
          </w:tcPr>
          <w:p w14:paraId="38134AA3" w14:textId="77777777" w:rsidR="0049229A" w:rsidRPr="00FF0988" w:rsidRDefault="004A7864">
            <w:pPr>
              <w:pStyle w:val="TableParagraph"/>
              <w:ind w:left="108"/>
              <w:rPr>
                <w:color w:val="000000" w:themeColor="text1"/>
                <w:sz w:val="20"/>
              </w:rPr>
            </w:pPr>
            <w:r w:rsidRPr="00FF0988">
              <w:rPr>
                <w:color w:val="000000" w:themeColor="text1"/>
                <w:sz w:val="20"/>
              </w:rPr>
              <w:t>section results in the</w:t>
            </w:r>
          </w:p>
        </w:tc>
        <w:tc>
          <w:tcPr>
            <w:tcW w:w="905" w:type="dxa"/>
            <w:vMerge/>
            <w:tcBorders>
              <w:top w:val="nil"/>
            </w:tcBorders>
          </w:tcPr>
          <w:p w14:paraId="57231F2A" w14:textId="77777777" w:rsidR="0049229A" w:rsidRPr="00FF0988" w:rsidRDefault="0049229A">
            <w:pPr>
              <w:rPr>
                <w:color w:val="000000" w:themeColor="text1"/>
                <w:sz w:val="2"/>
                <w:szCs w:val="2"/>
              </w:rPr>
            </w:pPr>
          </w:p>
        </w:tc>
        <w:tc>
          <w:tcPr>
            <w:tcW w:w="2902" w:type="dxa"/>
            <w:tcBorders>
              <w:top w:val="nil"/>
              <w:bottom w:val="nil"/>
            </w:tcBorders>
          </w:tcPr>
          <w:p w14:paraId="796F60D3" w14:textId="77777777" w:rsidR="0049229A" w:rsidRPr="00FF0988" w:rsidRDefault="004A7864">
            <w:pPr>
              <w:pStyle w:val="TableParagraph"/>
              <w:ind w:left="107"/>
              <w:rPr>
                <w:color w:val="000000" w:themeColor="text1"/>
                <w:sz w:val="20"/>
              </w:rPr>
            </w:pPr>
            <w:r w:rsidRPr="00FF0988">
              <w:rPr>
                <w:color w:val="000000" w:themeColor="text1"/>
                <w:sz w:val="20"/>
              </w:rPr>
              <w:t>needing an appointment this</w:t>
            </w:r>
          </w:p>
        </w:tc>
        <w:tc>
          <w:tcPr>
            <w:tcW w:w="905" w:type="dxa"/>
            <w:vMerge/>
            <w:tcBorders>
              <w:top w:val="nil"/>
            </w:tcBorders>
          </w:tcPr>
          <w:p w14:paraId="40E2854C" w14:textId="77777777" w:rsidR="0049229A" w:rsidRPr="00FF0988" w:rsidRDefault="0049229A">
            <w:pPr>
              <w:rPr>
                <w:color w:val="000000" w:themeColor="text1"/>
                <w:sz w:val="2"/>
                <w:szCs w:val="2"/>
              </w:rPr>
            </w:pPr>
          </w:p>
        </w:tc>
        <w:tc>
          <w:tcPr>
            <w:tcW w:w="3262" w:type="dxa"/>
            <w:tcBorders>
              <w:top w:val="nil"/>
              <w:bottom w:val="nil"/>
            </w:tcBorders>
          </w:tcPr>
          <w:p w14:paraId="4D209E2F" w14:textId="77777777" w:rsidR="0049229A" w:rsidRPr="00FF0988" w:rsidRDefault="004A7864">
            <w:pPr>
              <w:pStyle w:val="TableParagraph"/>
              <w:ind w:left="107"/>
              <w:rPr>
                <w:color w:val="000000" w:themeColor="text1"/>
                <w:sz w:val="20"/>
              </w:rPr>
            </w:pPr>
            <w:r w:rsidRPr="00FF0988">
              <w:rPr>
                <w:color w:val="000000" w:themeColor="text1"/>
                <w:sz w:val="20"/>
              </w:rPr>
              <w:t>given the next available standard</w:t>
            </w:r>
          </w:p>
        </w:tc>
        <w:tc>
          <w:tcPr>
            <w:tcW w:w="835" w:type="dxa"/>
            <w:vMerge/>
            <w:tcBorders>
              <w:top w:val="nil"/>
            </w:tcBorders>
          </w:tcPr>
          <w:p w14:paraId="7761484A" w14:textId="77777777" w:rsidR="0049229A" w:rsidRPr="00FF0988" w:rsidRDefault="0049229A">
            <w:pPr>
              <w:rPr>
                <w:color w:val="000000" w:themeColor="text1"/>
                <w:sz w:val="2"/>
                <w:szCs w:val="2"/>
              </w:rPr>
            </w:pPr>
          </w:p>
        </w:tc>
      </w:tr>
      <w:tr w:rsidR="0049229A" w:rsidRPr="00FF0988" w14:paraId="294F4875" w14:textId="77777777">
        <w:trPr>
          <w:trHeight w:val="283"/>
        </w:trPr>
        <w:tc>
          <w:tcPr>
            <w:tcW w:w="2285" w:type="dxa"/>
            <w:vMerge/>
            <w:tcBorders>
              <w:top w:val="nil"/>
            </w:tcBorders>
          </w:tcPr>
          <w:p w14:paraId="487CA680" w14:textId="77777777" w:rsidR="0049229A" w:rsidRPr="00FF0988" w:rsidRDefault="0049229A">
            <w:pPr>
              <w:rPr>
                <w:color w:val="000000" w:themeColor="text1"/>
                <w:sz w:val="2"/>
                <w:szCs w:val="2"/>
              </w:rPr>
            </w:pPr>
          </w:p>
        </w:tc>
        <w:tc>
          <w:tcPr>
            <w:tcW w:w="2175" w:type="dxa"/>
            <w:tcBorders>
              <w:top w:val="nil"/>
              <w:bottom w:val="nil"/>
            </w:tcBorders>
          </w:tcPr>
          <w:p w14:paraId="710C6AF1" w14:textId="77777777" w:rsidR="0049229A" w:rsidRPr="00FF0988" w:rsidRDefault="004A7864">
            <w:pPr>
              <w:pStyle w:val="TableParagraph"/>
              <w:spacing w:before="2"/>
              <w:ind w:left="108"/>
              <w:rPr>
                <w:color w:val="000000" w:themeColor="text1"/>
                <w:sz w:val="20"/>
              </w:rPr>
            </w:pPr>
            <w:r w:rsidRPr="00FF0988">
              <w:rPr>
                <w:color w:val="000000" w:themeColor="text1"/>
                <w:sz w:val="20"/>
              </w:rPr>
              <w:t>patient needing to be</w:t>
            </w:r>
          </w:p>
        </w:tc>
        <w:tc>
          <w:tcPr>
            <w:tcW w:w="905" w:type="dxa"/>
            <w:vMerge/>
            <w:tcBorders>
              <w:top w:val="nil"/>
            </w:tcBorders>
          </w:tcPr>
          <w:p w14:paraId="046F95B7" w14:textId="77777777" w:rsidR="0049229A" w:rsidRPr="00FF0988" w:rsidRDefault="0049229A">
            <w:pPr>
              <w:rPr>
                <w:color w:val="000000" w:themeColor="text1"/>
                <w:sz w:val="2"/>
                <w:szCs w:val="2"/>
              </w:rPr>
            </w:pPr>
          </w:p>
        </w:tc>
        <w:tc>
          <w:tcPr>
            <w:tcW w:w="2902" w:type="dxa"/>
            <w:tcBorders>
              <w:top w:val="nil"/>
              <w:bottom w:val="nil"/>
            </w:tcBorders>
          </w:tcPr>
          <w:p w14:paraId="47CF5231" w14:textId="77777777" w:rsidR="0049229A" w:rsidRPr="00FF0988" w:rsidRDefault="004A7864">
            <w:pPr>
              <w:pStyle w:val="TableParagraph"/>
              <w:ind w:left="107"/>
              <w:rPr>
                <w:color w:val="000000" w:themeColor="text1"/>
                <w:sz w:val="20"/>
              </w:rPr>
            </w:pPr>
            <w:r w:rsidRPr="00FF0988">
              <w:rPr>
                <w:color w:val="000000" w:themeColor="text1"/>
                <w:sz w:val="20"/>
              </w:rPr>
              <w:t>week</w:t>
            </w:r>
          </w:p>
        </w:tc>
        <w:tc>
          <w:tcPr>
            <w:tcW w:w="905" w:type="dxa"/>
            <w:vMerge/>
            <w:tcBorders>
              <w:top w:val="nil"/>
            </w:tcBorders>
          </w:tcPr>
          <w:p w14:paraId="7790EAED" w14:textId="77777777" w:rsidR="0049229A" w:rsidRPr="00FF0988" w:rsidRDefault="0049229A">
            <w:pPr>
              <w:rPr>
                <w:color w:val="000000" w:themeColor="text1"/>
                <w:sz w:val="2"/>
                <w:szCs w:val="2"/>
              </w:rPr>
            </w:pPr>
          </w:p>
        </w:tc>
        <w:tc>
          <w:tcPr>
            <w:tcW w:w="3262" w:type="dxa"/>
            <w:tcBorders>
              <w:top w:val="nil"/>
              <w:bottom w:val="nil"/>
            </w:tcBorders>
          </w:tcPr>
          <w:p w14:paraId="0D919118" w14:textId="77777777" w:rsidR="0049229A" w:rsidRPr="00FF0988" w:rsidRDefault="004A7864">
            <w:pPr>
              <w:pStyle w:val="TableParagraph"/>
              <w:ind w:left="107"/>
              <w:rPr>
                <w:color w:val="000000" w:themeColor="text1"/>
                <w:sz w:val="20"/>
              </w:rPr>
            </w:pPr>
            <w:r w:rsidRPr="00FF0988">
              <w:rPr>
                <w:color w:val="000000" w:themeColor="text1"/>
                <w:sz w:val="20"/>
              </w:rPr>
              <w:t>appointment time</w:t>
            </w:r>
          </w:p>
        </w:tc>
        <w:tc>
          <w:tcPr>
            <w:tcW w:w="835" w:type="dxa"/>
            <w:vMerge/>
            <w:tcBorders>
              <w:top w:val="nil"/>
            </w:tcBorders>
          </w:tcPr>
          <w:p w14:paraId="2477F719" w14:textId="77777777" w:rsidR="0049229A" w:rsidRPr="00FF0988" w:rsidRDefault="0049229A">
            <w:pPr>
              <w:rPr>
                <w:color w:val="000000" w:themeColor="text1"/>
                <w:sz w:val="2"/>
                <w:szCs w:val="2"/>
              </w:rPr>
            </w:pPr>
          </w:p>
        </w:tc>
      </w:tr>
      <w:tr w:rsidR="0049229A" w:rsidRPr="00FF0988" w14:paraId="094454C8" w14:textId="77777777">
        <w:trPr>
          <w:trHeight w:val="453"/>
        </w:trPr>
        <w:tc>
          <w:tcPr>
            <w:tcW w:w="2285" w:type="dxa"/>
            <w:vMerge/>
            <w:tcBorders>
              <w:top w:val="nil"/>
            </w:tcBorders>
          </w:tcPr>
          <w:p w14:paraId="619B8A31" w14:textId="77777777" w:rsidR="0049229A" w:rsidRPr="00FF0988" w:rsidRDefault="0049229A">
            <w:pPr>
              <w:rPr>
                <w:color w:val="000000" w:themeColor="text1"/>
                <w:sz w:val="2"/>
                <w:szCs w:val="2"/>
              </w:rPr>
            </w:pPr>
          </w:p>
        </w:tc>
        <w:tc>
          <w:tcPr>
            <w:tcW w:w="2175" w:type="dxa"/>
            <w:tcBorders>
              <w:top w:val="nil"/>
            </w:tcBorders>
          </w:tcPr>
          <w:p w14:paraId="271163E7" w14:textId="77777777" w:rsidR="0049229A" w:rsidRPr="00FF0988" w:rsidRDefault="004A7864">
            <w:pPr>
              <w:pStyle w:val="TableParagraph"/>
              <w:spacing w:line="244" w:lineRule="exact"/>
              <w:ind w:left="108"/>
              <w:rPr>
                <w:color w:val="000000" w:themeColor="text1"/>
                <w:sz w:val="20"/>
              </w:rPr>
            </w:pPr>
            <w:r w:rsidRPr="00FF0988">
              <w:rPr>
                <w:color w:val="000000" w:themeColor="text1"/>
                <w:sz w:val="20"/>
              </w:rPr>
              <w:t>seen today</w:t>
            </w:r>
          </w:p>
        </w:tc>
        <w:tc>
          <w:tcPr>
            <w:tcW w:w="905" w:type="dxa"/>
            <w:vMerge/>
            <w:tcBorders>
              <w:top w:val="nil"/>
            </w:tcBorders>
          </w:tcPr>
          <w:p w14:paraId="6132502F" w14:textId="77777777" w:rsidR="0049229A" w:rsidRPr="00FF0988" w:rsidRDefault="0049229A">
            <w:pPr>
              <w:rPr>
                <w:color w:val="000000" w:themeColor="text1"/>
                <w:sz w:val="2"/>
                <w:szCs w:val="2"/>
              </w:rPr>
            </w:pPr>
          </w:p>
        </w:tc>
        <w:tc>
          <w:tcPr>
            <w:tcW w:w="2902" w:type="dxa"/>
            <w:tcBorders>
              <w:top w:val="nil"/>
            </w:tcBorders>
          </w:tcPr>
          <w:p w14:paraId="623B0EE9" w14:textId="77777777" w:rsidR="0049229A" w:rsidRPr="00FF0988" w:rsidRDefault="0049229A">
            <w:pPr>
              <w:pStyle w:val="TableParagraph"/>
              <w:rPr>
                <w:rFonts w:ascii="Times New Roman"/>
                <w:color w:val="000000" w:themeColor="text1"/>
                <w:sz w:val="18"/>
              </w:rPr>
            </w:pPr>
          </w:p>
        </w:tc>
        <w:tc>
          <w:tcPr>
            <w:tcW w:w="905" w:type="dxa"/>
            <w:vMerge/>
            <w:tcBorders>
              <w:top w:val="nil"/>
            </w:tcBorders>
          </w:tcPr>
          <w:p w14:paraId="0EB7F9CF" w14:textId="77777777" w:rsidR="0049229A" w:rsidRPr="00FF0988" w:rsidRDefault="0049229A">
            <w:pPr>
              <w:rPr>
                <w:color w:val="000000" w:themeColor="text1"/>
                <w:sz w:val="2"/>
                <w:szCs w:val="2"/>
              </w:rPr>
            </w:pPr>
          </w:p>
        </w:tc>
        <w:tc>
          <w:tcPr>
            <w:tcW w:w="3262" w:type="dxa"/>
            <w:tcBorders>
              <w:top w:val="nil"/>
            </w:tcBorders>
          </w:tcPr>
          <w:p w14:paraId="42F722A9" w14:textId="77777777" w:rsidR="0049229A" w:rsidRPr="00FF0988" w:rsidRDefault="0049229A">
            <w:pPr>
              <w:pStyle w:val="TableParagraph"/>
              <w:rPr>
                <w:rFonts w:ascii="Times New Roman"/>
                <w:color w:val="000000" w:themeColor="text1"/>
                <w:sz w:val="18"/>
              </w:rPr>
            </w:pPr>
          </w:p>
        </w:tc>
        <w:tc>
          <w:tcPr>
            <w:tcW w:w="835" w:type="dxa"/>
            <w:vMerge/>
            <w:tcBorders>
              <w:top w:val="nil"/>
            </w:tcBorders>
          </w:tcPr>
          <w:p w14:paraId="1DF98A88" w14:textId="77777777" w:rsidR="0049229A" w:rsidRPr="00FF0988" w:rsidRDefault="0049229A">
            <w:pPr>
              <w:rPr>
                <w:color w:val="000000" w:themeColor="text1"/>
                <w:sz w:val="2"/>
                <w:szCs w:val="2"/>
              </w:rPr>
            </w:pPr>
          </w:p>
        </w:tc>
      </w:tr>
    </w:tbl>
    <w:p w14:paraId="1D753A2D" w14:textId="77777777" w:rsidR="0049229A" w:rsidRDefault="0049229A">
      <w:pPr>
        <w:pStyle w:val="BodyText"/>
        <w:rPr>
          <w:b/>
        </w:rPr>
      </w:pPr>
    </w:p>
    <w:p w14:paraId="354588B2" w14:textId="77777777" w:rsidR="0049229A" w:rsidRDefault="0049229A">
      <w:pPr>
        <w:pStyle w:val="BodyText"/>
        <w:rPr>
          <w:b/>
        </w:rPr>
      </w:pPr>
    </w:p>
    <w:p w14:paraId="4799DEEB" w14:textId="77777777" w:rsidR="0049229A" w:rsidRDefault="0049229A">
      <w:pPr>
        <w:pStyle w:val="BodyText"/>
        <w:rPr>
          <w:b/>
        </w:rPr>
      </w:pPr>
    </w:p>
    <w:p w14:paraId="7509B76F" w14:textId="77777777" w:rsidR="0049229A" w:rsidRDefault="0049229A">
      <w:pPr>
        <w:pStyle w:val="BodyText"/>
        <w:rPr>
          <w:b/>
        </w:rPr>
      </w:pPr>
    </w:p>
    <w:p w14:paraId="10CF03E7" w14:textId="77777777" w:rsidR="0049229A" w:rsidRDefault="0049229A">
      <w:pPr>
        <w:pStyle w:val="BodyText"/>
        <w:rPr>
          <w:b/>
        </w:rPr>
      </w:pPr>
    </w:p>
    <w:p w14:paraId="70D58204" w14:textId="77777777" w:rsidR="0049229A" w:rsidRDefault="0049229A">
      <w:pPr>
        <w:pStyle w:val="BodyText"/>
        <w:rPr>
          <w:b/>
        </w:rPr>
      </w:pPr>
    </w:p>
    <w:p w14:paraId="49E9D022" w14:textId="77777777" w:rsidR="0049229A" w:rsidRDefault="0049229A">
      <w:pPr>
        <w:pStyle w:val="BodyText"/>
        <w:rPr>
          <w:b/>
        </w:rPr>
      </w:pPr>
    </w:p>
    <w:p w14:paraId="29E28BC8" w14:textId="77777777" w:rsidR="0049229A" w:rsidRDefault="0049229A">
      <w:pPr>
        <w:pStyle w:val="BodyText"/>
        <w:rPr>
          <w:b/>
        </w:rPr>
      </w:pPr>
    </w:p>
    <w:p w14:paraId="731952EB" w14:textId="77777777" w:rsidR="0049229A" w:rsidRDefault="0049229A">
      <w:pPr>
        <w:pStyle w:val="BodyText"/>
        <w:rPr>
          <w:b/>
        </w:rPr>
      </w:pPr>
    </w:p>
    <w:p w14:paraId="2D8EE45A" w14:textId="77777777" w:rsidR="0049229A" w:rsidRDefault="0049229A">
      <w:pPr>
        <w:pStyle w:val="BodyText"/>
        <w:rPr>
          <w:b/>
        </w:rPr>
      </w:pPr>
    </w:p>
    <w:p w14:paraId="5DDB2896" w14:textId="77777777" w:rsidR="0049229A" w:rsidRDefault="0049229A">
      <w:pPr>
        <w:pStyle w:val="BodyText"/>
        <w:rPr>
          <w:b/>
        </w:rPr>
      </w:pPr>
    </w:p>
    <w:p w14:paraId="3BB0DECE" w14:textId="77777777" w:rsidR="0049229A" w:rsidRDefault="0049229A">
      <w:pPr>
        <w:pStyle w:val="BodyText"/>
        <w:rPr>
          <w:b/>
        </w:rPr>
      </w:pPr>
    </w:p>
    <w:p w14:paraId="0B605649" w14:textId="77777777" w:rsidR="0049229A" w:rsidRDefault="0049229A">
      <w:pPr>
        <w:pStyle w:val="BodyText"/>
        <w:rPr>
          <w:b/>
        </w:rPr>
      </w:pPr>
    </w:p>
    <w:p w14:paraId="09DAF302" w14:textId="77777777" w:rsidR="0049229A" w:rsidRDefault="0049229A">
      <w:pPr>
        <w:pStyle w:val="BodyText"/>
        <w:rPr>
          <w:b/>
        </w:rPr>
      </w:pPr>
    </w:p>
    <w:p w14:paraId="2FA947F4" w14:textId="77777777" w:rsidR="0049229A" w:rsidRDefault="0049229A">
      <w:pPr>
        <w:pStyle w:val="BodyText"/>
        <w:rPr>
          <w:b/>
        </w:rPr>
      </w:pPr>
    </w:p>
    <w:p w14:paraId="0C3A2646" w14:textId="77777777" w:rsidR="0049229A" w:rsidRDefault="0049229A">
      <w:pPr>
        <w:pStyle w:val="BodyText"/>
        <w:rPr>
          <w:b/>
        </w:rPr>
      </w:pPr>
    </w:p>
    <w:p w14:paraId="2DDAFB9C" w14:textId="77777777" w:rsidR="0049229A" w:rsidRDefault="0049229A">
      <w:pPr>
        <w:pStyle w:val="BodyText"/>
        <w:rPr>
          <w:b/>
        </w:rPr>
      </w:pPr>
    </w:p>
    <w:p w14:paraId="44F361A5" w14:textId="77777777" w:rsidR="0049229A" w:rsidRDefault="0049229A">
      <w:pPr>
        <w:pStyle w:val="BodyText"/>
        <w:rPr>
          <w:b/>
        </w:rPr>
      </w:pPr>
    </w:p>
    <w:p w14:paraId="47F5C5D7" w14:textId="77777777" w:rsidR="0049229A" w:rsidRDefault="0049229A">
      <w:pPr>
        <w:pStyle w:val="BodyText"/>
        <w:rPr>
          <w:b/>
        </w:rPr>
      </w:pPr>
    </w:p>
    <w:p w14:paraId="3AB3AD36" w14:textId="77777777" w:rsidR="0049229A" w:rsidRDefault="0049229A">
      <w:pPr>
        <w:pStyle w:val="BodyText"/>
        <w:rPr>
          <w:b/>
        </w:rPr>
      </w:pPr>
    </w:p>
    <w:p w14:paraId="1A08BDDF" w14:textId="77777777" w:rsidR="0049229A" w:rsidRDefault="0049229A">
      <w:pPr>
        <w:pStyle w:val="BodyText"/>
        <w:rPr>
          <w:b/>
        </w:rPr>
      </w:pPr>
    </w:p>
    <w:p w14:paraId="5C68D1E7" w14:textId="77777777" w:rsidR="0049229A" w:rsidRDefault="0049229A">
      <w:pPr>
        <w:pStyle w:val="BodyText"/>
        <w:rPr>
          <w:b/>
        </w:rPr>
      </w:pPr>
    </w:p>
    <w:p w14:paraId="3C49661B" w14:textId="77777777" w:rsidR="0049229A" w:rsidRDefault="0049229A">
      <w:pPr>
        <w:pStyle w:val="BodyText"/>
        <w:rPr>
          <w:b/>
        </w:rPr>
      </w:pPr>
    </w:p>
    <w:p w14:paraId="66DEF5D2" w14:textId="77777777" w:rsidR="0049229A" w:rsidRDefault="0049229A">
      <w:pPr>
        <w:pStyle w:val="BodyText"/>
        <w:rPr>
          <w:b/>
        </w:rPr>
      </w:pPr>
    </w:p>
    <w:p w14:paraId="1289553B" w14:textId="77777777" w:rsidR="0049229A" w:rsidRDefault="0049229A">
      <w:pPr>
        <w:pStyle w:val="BodyText"/>
        <w:rPr>
          <w:b/>
        </w:rPr>
      </w:pPr>
    </w:p>
    <w:p w14:paraId="3997670A" w14:textId="77777777" w:rsidR="0049229A" w:rsidRDefault="0049229A">
      <w:pPr>
        <w:pStyle w:val="BodyText"/>
        <w:rPr>
          <w:b/>
        </w:rPr>
      </w:pPr>
    </w:p>
    <w:p w14:paraId="0058C3BA" w14:textId="77777777" w:rsidR="0049229A" w:rsidRDefault="004A7864">
      <w:pPr>
        <w:pStyle w:val="BodyText"/>
        <w:spacing w:before="6"/>
        <w:rPr>
          <w:b/>
          <w:sz w:val="21"/>
        </w:rPr>
      </w:pPr>
      <w:r>
        <w:rPr>
          <w:noProof/>
        </w:rPr>
        <mc:AlternateContent>
          <mc:Choice Requires="wps">
            <w:drawing>
              <wp:anchor distT="0" distB="0" distL="0" distR="0" simplePos="0" relativeHeight="251816960" behindDoc="1" locked="0" layoutInCell="1" allowOverlap="1" wp14:anchorId="0944DEA6" wp14:editId="1AB4ACD2">
                <wp:simplePos x="0" y="0"/>
                <wp:positionH relativeFrom="page">
                  <wp:posOffset>914400</wp:posOffset>
                </wp:positionH>
                <wp:positionV relativeFrom="paragraph">
                  <wp:posOffset>196215</wp:posOffset>
                </wp:positionV>
                <wp:extent cx="5543550" cy="1270"/>
                <wp:effectExtent l="0" t="0" r="0" b="0"/>
                <wp:wrapTopAndBottom/>
                <wp:docPr id="224" name="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440 1440"/>
                            <a:gd name="T1" fmla="*/ T0 w 8730"/>
                            <a:gd name="T2" fmla="+- 0 309 309"/>
                            <a:gd name="T3" fmla="*/ 309 h 1"/>
                            <a:gd name="T4" fmla="+- 0 10170 1440"/>
                            <a:gd name="T5" fmla="*/ T4 w 8730"/>
                            <a:gd name="T6" fmla="+- 0 309 309"/>
                            <a:gd name="T7" fmla="*/ 309 h 1"/>
                          </a:gdLst>
                          <a:ahLst/>
                          <a:cxnLst>
                            <a:cxn ang="0">
                              <a:pos x="T1" y="T3"/>
                            </a:cxn>
                            <a:cxn ang="0">
                              <a:pos x="T5" y="T7"/>
                            </a:cxn>
                          </a:cxnLst>
                          <a:rect l="0" t="0" r="r" b="b"/>
                          <a:pathLst>
                            <a:path w="8730" h="1">
                              <a:moveTo>
                                <a:pt x="0" y="0"/>
                              </a:moveTo>
                              <a:lnTo>
                                <a:pt x="873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A7BCB" id=" 185" o:spid="_x0000_s1026" style="position:absolute;margin-left:1in;margin-top:15.45pt;width:436.5pt;height:.1pt;z-index:-25149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" path="m,l8730,e" filled="f" strokecolor="#a6a6a6">
                <v:path arrowok="t" o:connecttype="custom" o:connectlocs="0,392430;5543550,392430" o:connectangles="0,0"/>
                <w10:wrap type="topAndBottom" anchorx="page"/>
              </v:shape>
            </w:pict>
          </mc:Fallback>
        </mc:AlternateContent>
      </w:r>
    </w:p>
    <w:p w14:paraId="685968EC" w14:textId="77777777" w:rsidR="0049229A" w:rsidRDefault="0049229A">
      <w:pPr>
        <w:rPr>
          <w:sz w:val="21"/>
        </w:rPr>
        <w:sectPr w:rsidR="0049229A">
          <w:headerReference w:type="default" r:id="rId55"/>
          <w:footerReference w:type="default" r:id="rId56"/>
          <w:pgSz w:w="15840" w:h="12240" w:orient="landscape"/>
          <w:pgMar w:top="720" w:right="1120" w:bottom="1120" w:left="1220" w:header="0" w:footer="931" w:gutter="0"/>
          <w:cols w:space="720"/>
        </w:sectPr>
      </w:pPr>
    </w:p>
    <w:p w14:paraId="491B01F9" w14:textId="77777777" w:rsidR="0049229A" w:rsidRDefault="0049229A">
      <w:pPr>
        <w:pStyle w:val="BodyText"/>
        <w:ind w:left="660"/>
      </w:pPr>
    </w:p>
    <w:p w14:paraId="2C278653" w14:textId="77777777" w:rsidR="0049229A" w:rsidRDefault="0049229A">
      <w:pPr>
        <w:pStyle w:val="BodyText"/>
        <w:rPr>
          <w:b/>
          <w:sz w:val="9"/>
        </w:rPr>
      </w:pPr>
    </w:p>
    <w:p w14:paraId="0358E1F7" w14:textId="2C55AD61" w:rsidR="0049229A" w:rsidRPr="00813F27" w:rsidRDefault="004A7864">
      <w:pPr>
        <w:pStyle w:val="Heading2"/>
        <w:rPr>
          <w:rFonts w:ascii="Cambria"/>
          <w:b/>
          <w:bCs/>
          <w:color w:val="000000" w:themeColor="text1"/>
        </w:rPr>
      </w:pPr>
      <w:bookmarkStart w:id="57" w:name="_bookmark55"/>
      <w:bookmarkEnd w:id="57"/>
      <w:r w:rsidRPr="00813F27">
        <w:rPr>
          <w:rFonts w:ascii="Cambria"/>
          <w:b/>
          <w:bCs/>
          <w:color w:val="000000" w:themeColor="text1"/>
          <w:sz w:val="28"/>
        </w:rPr>
        <w:t>C</w:t>
      </w:r>
      <w:r w:rsidR="00813F27" w:rsidRPr="00813F27">
        <w:rPr>
          <w:rFonts w:ascii="Cambria"/>
          <w:b/>
          <w:bCs/>
          <w:color w:val="000000" w:themeColor="text1"/>
        </w:rPr>
        <w:t xml:space="preserve">LICIAL </w:t>
      </w:r>
      <w:r w:rsidRPr="00813F27">
        <w:rPr>
          <w:rFonts w:ascii="Cambria"/>
          <w:b/>
          <w:bCs/>
          <w:color w:val="000000" w:themeColor="text1"/>
          <w:sz w:val="28"/>
        </w:rPr>
        <w:t>P</w:t>
      </w:r>
      <w:r w:rsidR="00813F27" w:rsidRPr="00813F27">
        <w:rPr>
          <w:rFonts w:ascii="Cambria"/>
          <w:b/>
          <w:bCs/>
          <w:color w:val="000000" w:themeColor="text1"/>
        </w:rPr>
        <w:t>ROTOCOLS</w:t>
      </w:r>
    </w:p>
    <w:p w14:paraId="03E182F9" w14:textId="77777777" w:rsidR="0049229A" w:rsidRPr="00813F27" w:rsidRDefault="0049229A">
      <w:pPr>
        <w:pStyle w:val="BodyText"/>
        <w:spacing w:before="9"/>
        <w:rPr>
          <w:rFonts w:ascii="Cambria"/>
          <w:color w:val="000000" w:themeColor="text1"/>
          <w:sz w:val="24"/>
        </w:rPr>
      </w:pPr>
    </w:p>
    <w:p w14:paraId="7D6A2D72" w14:textId="788AE0DD" w:rsidR="0049229A" w:rsidRPr="00813F27" w:rsidRDefault="004A7864">
      <w:pPr>
        <w:ind w:left="660"/>
        <w:rPr>
          <w:rFonts w:ascii="Cambria"/>
          <w:b/>
          <w:bCs/>
          <w:color w:val="000000" w:themeColor="text1"/>
          <w:sz w:val="16"/>
        </w:rPr>
      </w:pPr>
      <w:r w:rsidRPr="00813F27">
        <w:rPr>
          <w:b/>
          <w:bCs/>
          <w:noProof/>
          <w:color w:val="000000" w:themeColor="text1"/>
        </w:rPr>
        <mc:AlternateContent>
          <mc:Choice Requires="wps">
            <w:drawing>
              <wp:anchor distT="0" distB="0" distL="0" distR="0" simplePos="0" relativeHeight="251817984" behindDoc="1" locked="0" layoutInCell="1" allowOverlap="1" wp14:anchorId="4E33ACF7" wp14:editId="2056AC43">
                <wp:simplePos x="0" y="0"/>
                <wp:positionH relativeFrom="page">
                  <wp:posOffset>896620</wp:posOffset>
                </wp:positionH>
                <wp:positionV relativeFrom="paragraph">
                  <wp:posOffset>196850</wp:posOffset>
                </wp:positionV>
                <wp:extent cx="5981700" cy="1270"/>
                <wp:effectExtent l="0" t="0" r="0" b="0"/>
                <wp:wrapTopAndBottom/>
                <wp:docPr id="223" name="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5FF5B0" id=" 184" o:spid="_x0000_s1026" style="position:absolute;margin-left:70.6pt;margin-top:15.5pt;width:471pt;height:.1pt;z-index:-25149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mQ6sw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JpqZDq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2D651A" w:rsidRPr="00813F27">
        <w:rPr>
          <w:rFonts w:ascii="Cambria"/>
          <w:b/>
          <w:bCs/>
          <w:color w:val="000000" w:themeColor="text1"/>
          <w:sz w:val="20"/>
        </w:rPr>
        <w:t>PURPOSE</w:t>
      </w:r>
    </w:p>
    <w:p w14:paraId="6D5E67F2" w14:textId="77777777" w:rsidR="0049229A" w:rsidRPr="00813F27" w:rsidRDefault="004A7864">
      <w:pPr>
        <w:spacing w:before="68"/>
        <w:ind w:left="660"/>
        <w:rPr>
          <w:color w:val="000000" w:themeColor="text1"/>
        </w:rPr>
      </w:pPr>
      <w:r w:rsidRPr="00813F27">
        <w:rPr>
          <w:color w:val="000000" w:themeColor="text1"/>
        </w:rPr>
        <w:t xml:space="preserve">To ensure that all patients of </w:t>
      </w:r>
      <w:r w:rsidR="00536489" w:rsidRPr="00813F27">
        <w:rPr>
          <w:bCs/>
          <w:color w:val="000000" w:themeColor="text1"/>
        </w:rPr>
        <w:t>Helping Hands of Tennessee</w:t>
      </w:r>
      <w:r w:rsidRPr="00813F27">
        <w:rPr>
          <w:b/>
          <w:color w:val="000000" w:themeColor="text1"/>
        </w:rPr>
        <w:t xml:space="preserve"> </w:t>
      </w:r>
      <w:r w:rsidRPr="00813F27">
        <w:rPr>
          <w:color w:val="000000" w:themeColor="text1"/>
        </w:rPr>
        <w:t>receive the same level of care.</w:t>
      </w:r>
    </w:p>
    <w:p w14:paraId="59C6A0BB" w14:textId="77777777" w:rsidR="0049229A" w:rsidRPr="00813F27" w:rsidRDefault="0049229A">
      <w:pPr>
        <w:pStyle w:val="BodyText"/>
        <w:rPr>
          <w:color w:val="000000" w:themeColor="text1"/>
          <w:sz w:val="22"/>
        </w:rPr>
      </w:pPr>
    </w:p>
    <w:p w14:paraId="3410FC7A" w14:textId="77777777" w:rsidR="0049229A" w:rsidRPr="00813F27" w:rsidRDefault="0049229A">
      <w:pPr>
        <w:pStyle w:val="BodyText"/>
        <w:spacing w:before="4"/>
        <w:rPr>
          <w:color w:val="000000" w:themeColor="text1"/>
          <w:sz w:val="31"/>
        </w:rPr>
      </w:pPr>
    </w:p>
    <w:p w14:paraId="0AB2A64C" w14:textId="74489513" w:rsidR="0049229A" w:rsidRPr="00813F27" w:rsidRDefault="004A7864">
      <w:pPr>
        <w:ind w:left="660"/>
        <w:rPr>
          <w:rFonts w:ascii="Cambria"/>
          <w:b/>
          <w:bCs/>
          <w:color w:val="000000" w:themeColor="text1"/>
          <w:sz w:val="16"/>
        </w:rPr>
      </w:pPr>
      <w:r w:rsidRPr="00813F27">
        <w:rPr>
          <w:b/>
          <w:bCs/>
          <w:noProof/>
          <w:color w:val="000000" w:themeColor="text1"/>
        </w:rPr>
        <mc:AlternateContent>
          <mc:Choice Requires="wps">
            <w:drawing>
              <wp:anchor distT="0" distB="0" distL="0" distR="0" simplePos="0" relativeHeight="251819008" behindDoc="1" locked="0" layoutInCell="1" allowOverlap="1" wp14:anchorId="4215194D" wp14:editId="381B541E">
                <wp:simplePos x="0" y="0"/>
                <wp:positionH relativeFrom="page">
                  <wp:posOffset>896620</wp:posOffset>
                </wp:positionH>
                <wp:positionV relativeFrom="paragraph">
                  <wp:posOffset>198120</wp:posOffset>
                </wp:positionV>
                <wp:extent cx="5981700" cy="1270"/>
                <wp:effectExtent l="0" t="0" r="0" b="0"/>
                <wp:wrapTopAndBottom/>
                <wp:docPr id="222" nam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2D3CE" id=" 183" o:spid="_x0000_s1026" style="position:absolute;margin-left:70.6pt;margin-top:15.6pt;width:471pt;height:.1pt;z-index:-25149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WrvNJL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2D651A" w:rsidRPr="00813F27">
        <w:rPr>
          <w:rFonts w:ascii="Cambria"/>
          <w:b/>
          <w:bCs/>
          <w:color w:val="000000" w:themeColor="text1"/>
          <w:sz w:val="20"/>
        </w:rPr>
        <w:t>POLICY</w:t>
      </w:r>
    </w:p>
    <w:p w14:paraId="02A25A26" w14:textId="77777777" w:rsidR="0049229A" w:rsidRPr="00813F27" w:rsidRDefault="004A7864">
      <w:pPr>
        <w:spacing w:before="70" w:line="288" w:lineRule="auto"/>
        <w:ind w:left="660" w:right="1243"/>
        <w:rPr>
          <w:color w:val="000000" w:themeColor="text1"/>
        </w:rPr>
      </w:pPr>
      <w:r w:rsidRPr="00813F27">
        <w:rPr>
          <w:color w:val="000000" w:themeColor="text1"/>
        </w:rPr>
        <w:t>Dental staff will consistently follow clinical protocols which are designed to standardize the types of services provided to patients. These clinical protocols will be reviewed annually by the Dental Director and any changes made will be communicated to clinical staff. Through the Quality Assurance audit</w:t>
      </w:r>
    </w:p>
    <w:p w14:paraId="2969218C" w14:textId="77777777" w:rsidR="0049229A" w:rsidRPr="00813F27" w:rsidRDefault="004A7864">
      <w:pPr>
        <w:spacing w:before="1" w:line="285" w:lineRule="auto"/>
        <w:ind w:left="660" w:right="1533"/>
        <w:rPr>
          <w:color w:val="000000" w:themeColor="text1"/>
        </w:rPr>
      </w:pPr>
      <w:r w:rsidRPr="00813F27">
        <w:rPr>
          <w:color w:val="000000" w:themeColor="text1"/>
        </w:rPr>
        <w:t>process, the Dental Director will monitor the clinical staff’s success in consistently following clinical protocols.</w:t>
      </w:r>
    </w:p>
    <w:p w14:paraId="4138C51D" w14:textId="77777777" w:rsidR="0049229A" w:rsidRPr="00813F27" w:rsidRDefault="0049229A">
      <w:pPr>
        <w:pStyle w:val="BodyText"/>
        <w:rPr>
          <w:color w:val="000000" w:themeColor="text1"/>
          <w:sz w:val="22"/>
        </w:rPr>
      </w:pPr>
    </w:p>
    <w:p w14:paraId="39EEBE6E" w14:textId="77777777" w:rsidR="0049229A" w:rsidRPr="00813F27" w:rsidRDefault="0049229A">
      <w:pPr>
        <w:pStyle w:val="BodyText"/>
        <w:spacing w:before="2"/>
        <w:rPr>
          <w:color w:val="000000" w:themeColor="text1"/>
          <w:sz w:val="27"/>
        </w:rPr>
      </w:pPr>
    </w:p>
    <w:p w14:paraId="170C5416" w14:textId="53EB74E0" w:rsidR="0049229A" w:rsidRPr="00813F27" w:rsidRDefault="004A7864">
      <w:pPr>
        <w:ind w:left="660"/>
        <w:rPr>
          <w:rFonts w:ascii="Cambria"/>
          <w:b/>
          <w:bCs/>
          <w:color w:val="000000" w:themeColor="text1"/>
          <w:sz w:val="16"/>
        </w:rPr>
      </w:pPr>
      <w:r w:rsidRPr="00813F27">
        <w:rPr>
          <w:b/>
          <w:bCs/>
          <w:noProof/>
          <w:color w:val="000000" w:themeColor="text1"/>
        </w:rPr>
        <mc:AlternateContent>
          <mc:Choice Requires="wps">
            <w:drawing>
              <wp:anchor distT="0" distB="0" distL="0" distR="0" simplePos="0" relativeHeight="251820032" behindDoc="1" locked="0" layoutInCell="1" allowOverlap="1" wp14:anchorId="2C6F6FE1" wp14:editId="0B76CB35">
                <wp:simplePos x="0" y="0"/>
                <wp:positionH relativeFrom="page">
                  <wp:posOffset>896620</wp:posOffset>
                </wp:positionH>
                <wp:positionV relativeFrom="paragraph">
                  <wp:posOffset>196850</wp:posOffset>
                </wp:positionV>
                <wp:extent cx="5981700" cy="1270"/>
                <wp:effectExtent l="0" t="0" r="0" b="0"/>
                <wp:wrapTopAndBottom/>
                <wp:docPr id="221" name="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34743" id=" 182" o:spid="_x0000_s1026" style="position:absolute;margin-left:70.6pt;margin-top:15.5pt;width:471pt;height:.1pt;z-index:-251496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PTsw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JDZU9O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2D651A" w:rsidRPr="00813F27">
        <w:rPr>
          <w:rFonts w:ascii="Cambria"/>
          <w:b/>
          <w:bCs/>
          <w:color w:val="000000" w:themeColor="text1"/>
          <w:sz w:val="20"/>
        </w:rPr>
        <w:t>PROCEDURE</w:t>
      </w:r>
    </w:p>
    <w:p w14:paraId="4F028677" w14:textId="77777777" w:rsidR="0049229A" w:rsidRPr="00813F27" w:rsidRDefault="004A7864">
      <w:pPr>
        <w:spacing w:before="70" w:line="288" w:lineRule="auto"/>
        <w:ind w:left="660" w:right="1145"/>
        <w:rPr>
          <w:color w:val="000000" w:themeColor="text1"/>
        </w:rPr>
      </w:pPr>
      <w:r w:rsidRPr="00813F27">
        <w:rPr>
          <w:color w:val="000000" w:themeColor="text1"/>
        </w:rPr>
        <w:t>Dental registration/reception staff will determine the eligibility of each patient for scheduled services each time they come in for treatment. All patients will be considered self-pay (full pay) patients until their state or private dental insurance has been confirmed or their eligibility for the sliding fee discount schedule has been determined.</w:t>
      </w:r>
    </w:p>
    <w:p w14:paraId="2EED5F18" w14:textId="77777777" w:rsidR="0049229A" w:rsidRPr="00813F27" w:rsidRDefault="004A7864">
      <w:pPr>
        <w:spacing w:before="161" w:line="288" w:lineRule="auto"/>
        <w:ind w:left="660" w:right="1186"/>
        <w:rPr>
          <w:color w:val="000000" w:themeColor="text1"/>
        </w:rPr>
      </w:pPr>
      <w:r w:rsidRPr="00813F27">
        <w:rPr>
          <w:color w:val="000000" w:themeColor="text1"/>
        </w:rPr>
        <w:t>When patients are scheduled for appointments, the dental reception/registration staff will identify the services to be provided based on the treatment plan and the following protocols unless otherwise</w:t>
      </w:r>
    </w:p>
    <w:p w14:paraId="6365E9B8" w14:textId="77777777" w:rsidR="0049229A" w:rsidRPr="00813F27" w:rsidRDefault="004A7864">
      <w:pPr>
        <w:spacing w:line="265" w:lineRule="exact"/>
        <w:ind w:left="660"/>
        <w:rPr>
          <w:color w:val="000000" w:themeColor="text1"/>
        </w:rPr>
      </w:pPr>
      <w:r w:rsidRPr="00813F27">
        <w:rPr>
          <w:color w:val="000000" w:themeColor="text1"/>
        </w:rPr>
        <w:t>directed by the patient’s dental provider.</w:t>
      </w:r>
    </w:p>
    <w:p w14:paraId="57C4150E" w14:textId="77777777" w:rsidR="0049229A" w:rsidRPr="00813F27" w:rsidRDefault="0049229A">
      <w:pPr>
        <w:pStyle w:val="BodyText"/>
        <w:rPr>
          <w:color w:val="000000" w:themeColor="text1"/>
          <w:sz w:val="22"/>
        </w:rPr>
      </w:pPr>
    </w:p>
    <w:p w14:paraId="1868926E" w14:textId="77777777" w:rsidR="0049229A" w:rsidRPr="00813F27" w:rsidRDefault="0049229A">
      <w:pPr>
        <w:pStyle w:val="BodyText"/>
        <w:spacing w:before="7"/>
        <w:rPr>
          <w:color w:val="000000" w:themeColor="text1"/>
          <w:sz w:val="32"/>
        </w:rPr>
      </w:pPr>
    </w:p>
    <w:p w14:paraId="7EC63F5A" w14:textId="699C6CB5" w:rsidR="0049229A" w:rsidRPr="00813F27" w:rsidRDefault="004A7864">
      <w:pPr>
        <w:ind w:left="660"/>
        <w:rPr>
          <w:rFonts w:ascii="Cambria"/>
          <w:b/>
          <w:bCs/>
          <w:color w:val="000000" w:themeColor="text1"/>
          <w:sz w:val="24"/>
        </w:rPr>
      </w:pPr>
      <w:r w:rsidRPr="00813F27">
        <w:rPr>
          <w:rFonts w:ascii="Cambria"/>
          <w:b/>
          <w:bCs/>
          <w:color w:val="000000" w:themeColor="text1"/>
          <w:sz w:val="24"/>
        </w:rPr>
        <w:t>P</w:t>
      </w:r>
      <w:r w:rsidR="002D651A" w:rsidRPr="00813F27">
        <w:rPr>
          <w:rFonts w:ascii="Cambria"/>
          <w:b/>
          <w:bCs/>
          <w:color w:val="000000" w:themeColor="text1"/>
          <w:sz w:val="19"/>
        </w:rPr>
        <w:t>ATIENTS</w:t>
      </w:r>
      <w:r w:rsidRPr="00813F27">
        <w:rPr>
          <w:rFonts w:ascii="Cambria"/>
          <w:b/>
          <w:bCs/>
          <w:color w:val="000000" w:themeColor="text1"/>
          <w:sz w:val="19"/>
        </w:rPr>
        <w:t xml:space="preserve"> </w:t>
      </w:r>
      <w:r w:rsidRPr="00813F27">
        <w:rPr>
          <w:rFonts w:ascii="Cambria"/>
          <w:b/>
          <w:bCs/>
          <w:color w:val="000000" w:themeColor="text1"/>
          <w:sz w:val="24"/>
        </w:rPr>
        <w:t>E</w:t>
      </w:r>
      <w:r w:rsidR="002D651A" w:rsidRPr="00813F27">
        <w:rPr>
          <w:rFonts w:ascii="Cambria"/>
          <w:b/>
          <w:bCs/>
          <w:color w:val="000000" w:themeColor="text1"/>
          <w:sz w:val="19"/>
        </w:rPr>
        <w:t>LIGIBLE</w:t>
      </w:r>
      <w:r w:rsidRPr="00813F27">
        <w:rPr>
          <w:rFonts w:ascii="Cambria"/>
          <w:b/>
          <w:bCs/>
          <w:color w:val="000000" w:themeColor="text1"/>
          <w:sz w:val="19"/>
        </w:rPr>
        <w:t xml:space="preserve"> </w:t>
      </w:r>
      <w:r w:rsidR="002D651A" w:rsidRPr="00813F27">
        <w:rPr>
          <w:rFonts w:ascii="Cambria"/>
          <w:b/>
          <w:bCs/>
          <w:color w:val="000000" w:themeColor="text1"/>
          <w:sz w:val="19"/>
        </w:rPr>
        <w:t>FOR</w:t>
      </w:r>
      <w:r w:rsidRPr="00813F27">
        <w:rPr>
          <w:rFonts w:ascii="Cambria"/>
          <w:b/>
          <w:bCs/>
          <w:color w:val="000000" w:themeColor="text1"/>
          <w:sz w:val="19"/>
        </w:rPr>
        <w:t xml:space="preserve"> THE </w:t>
      </w:r>
      <w:r w:rsidRPr="00813F27">
        <w:rPr>
          <w:rFonts w:ascii="Cambria"/>
          <w:b/>
          <w:bCs/>
          <w:color w:val="000000" w:themeColor="text1"/>
          <w:sz w:val="24"/>
        </w:rPr>
        <w:t>S</w:t>
      </w:r>
      <w:r w:rsidRPr="00813F27">
        <w:rPr>
          <w:rFonts w:ascii="Cambria"/>
          <w:b/>
          <w:bCs/>
          <w:color w:val="000000" w:themeColor="text1"/>
          <w:sz w:val="19"/>
        </w:rPr>
        <w:t xml:space="preserve">LIDING </w:t>
      </w:r>
      <w:r w:rsidRPr="00813F27">
        <w:rPr>
          <w:rFonts w:ascii="Cambria"/>
          <w:b/>
          <w:bCs/>
          <w:color w:val="000000" w:themeColor="text1"/>
          <w:sz w:val="24"/>
        </w:rPr>
        <w:t>F</w:t>
      </w:r>
      <w:r w:rsidRPr="00813F27">
        <w:rPr>
          <w:rFonts w:ascii="Cambria"/>
          <w:b/>
          <w:bCs/>
          <w:color w:val="000000" w:themeColor="text1"/>
          <w:sz w:val="19"/>
        </w:rPr>
        <w:t xml:space="preserve">EE </w:t>
      </w:r>
      <w:r w:rsidRPr="00813F27">
        <w:rPr>
          <w:rFonts w:ascii="Cambria"/>
          <w:b/>
          <w:bCs/>
          <w:color w:val="000000" w:themeColor="text1"/>
          <w:sz w:val="24"/>
        </w:rPr>
        <w:t>D</w:t>
      </w:r>
      <w:r w:rsidRPr="00813F27">
        <w:rPr>
          <w:rFonts w:ascii="Cambria"/>
          <w:b/>
          <w:bCs/>
          <w:color w:val="000000" w:themeColor="text1"/>
          <w:sz w:val="19"/>
        </w:rPr>
        <w:t xml:space="preserve">ISCOUNT </w:t>
      </w:r>
      <w:r w:rsidRPr="00813F27">
        <w:rPr>
          <w:rFonts w:ascii="Cambria"/>
          <w:b/>
          <w:bCs/>
          <w:color w:val="000000" w:themeColor="text1"/>
          <w:sz w:val="24"/>
        </w:rPr>
        <w:t>S</w:t>
      </w:r>
      <w:r w:rsidRPr="00813F27">
        <w:rPr>
          <w:rFonts w:ascii="Cambria"/>
          <w:b/>
          <w:bCs/>
          <w:color w:val="000000" w:themeColor="text1"/>
          <w:sz w:val="19"/>
        </w:rPr>
        <w:t xml:space="preserve">CHEDULE </w:t>
      </w:r>
      <w:r w:rsidRPr="00813F27">
        <w:rPr>
          <w:rFonts w:ascii="Cambria"/>
          <w:b/>
          <w:bCs/>
          <w:color w:val="000000" w:themeColor="text1"/>
          <w:sz w:val="24"/>
        </w:rPr>
        <w:t>(SFDS):</w:t>
      </w:r>
    </w:p>
    <w:p w14:paraId="16796525" w14:textId="7D94CC60" w:rsidR="0049229A" w:rsidRPr="00813F27" w:rsidRDefault="004A7864">
      <w:pPr>
        <w:pStyle w:val="ListParagraph"/>
        <w:numPr>
          <w:ilvl w:val="0"/>
          <w:numId w:val="19"/>
        </w:numPr>
        <w:tabs>
          <w:tab w:val="left" w:pos="1380"/>
          <w:tab w:val="left" w:pos="1381"/>
        </w:tabs>
        <w:spacing w:before="59" w:line="288" w:lineRule="auto"/>
        <w:ind w:right="1074"/>
        <w:rPr>
          <w:rFonts w:ascii="Symbol" w:hAnsi="Symbol"/>
          <w:color w:val="000000" w:themeColor="text1"/>
        </w:rPr>
      </w:pPr>
      <w:r w:rsidRPr="00813F27">
        <w:rPr>
          <w:color w:val="000000" w:themeColor="text1"/>
        </w:rPr>
        <w:t xml:space="preserve">If a patient fails to provide the necessary documentation of financial eligibility for the SFDS prior to their visit they will be expected to pay the full cost of treatment before receiving care. For this </w:t>
      </w:r>
      <w:r w:rsidR="002D651A" w:rsidRPr="00813F27">
        <w:rPr>
          <w:color w:val="000000" w:themeColor="text1"/>
        </w:rPr>
        <w:t>reason,</w:t>
      </w:r>
      <w:r w:rsidRPr="00813F27">
        <w:rPr>
          <w:color w:val="000000" w:themeColor="text1"/>
        </w:rPr>
        <w:t xml:space="preserve"> patients may choose to receive the minimum necessary services until they can provide proof of income and family size. If the patient later provides documentation showing eligibility for the SFDS at the date of service, the difference will be reimbursed to the</w:t>
      </w:r>
      <w:r w:rsidRPr="00813F27">
        <w:rPr>
          <w:color w:val="000000" w:themeColor="text1"/>
          <w:spacing w:val="-23"/>
        </w:rPr>
        <w:t xml:space="preserve"> </w:t>
      </w:r>
      <w:r w:rsidRPr="00813F27">
        <w:rPr>
          <w:color w:val="000000" w:themeColor="text1"/>
        </w:rPr>
        <w:t>patient.</w:t>
      </w:r>
    </w:p>
    <w:p w14:paraId="4A2A0340" w14:textId="77777777" w:rsidR="0049229A" w:rsidRPr="00813F27" w:rsidRDefault="004A7864">
      <w:pPr>
        <w:pStyle w:val="ListParagraph"/>
        <w:numPr>
          <w:ilvl w:val="0"/>
          <w:numId w:val="19"/>
        </w:numPr>
        <w:tabs>
          <w:tab w:val="left" w:pos="1380"/>
          <w:tab w:val="left" w:pos="1381"/>
        </w:tabs>
        <w:spacing w:before="2" w:line="285" w:lineRule="auto"/>
        <w:ind w:right="1351"/>
        <w:rPr>
          <w:rFonts w:ascii="Symbol" w:hAnsi="Symbol"/>
          <w:color w:val="000000" w:themeColor="text1"/>
        </w:rPr>
      </w:pPr>
      <w:r w:rsidRPr="00813F27">
        <w:rPr>
          <w:color w:val="000000" w:themeColor="text1"/>
        </w:rPr>
        <w:t>Exception: For emergency visits patients will not be required to pay prior to receiving dental treatment. However, the patient will be responsible for the full balance and it will remain on their account until they provide eligibility</w:t>
      </w:r>
      <w:r w:rsidRPr="00813F27">
        <w:rPr>
          <w:color w:val="000000" w:themeColor="text1"/>
          <w:spacing w:val="-5"/>
        </w:rPr>
        <w:t xml:space="preserve"> </w:t>
      </w:r>
      <w:r w:rsidRPr="00813F27">
        <w:rPr>
          <w:color w:val="000000" w:themeColor="text1"/>
        </w:rPr>
        <w:t>documentation.</w:t>
      </w:r>
    </w:p>
    <w:p w14:paraId="48CB7AAD" w14:textId="4CF12000" w:rsidR="0049229A" w:rsidRPr="00813F27" w:rsidRDefault="004A7864">
      <w:pPr>
        <w:spacing w:before="167"/>
        <w:ind w:left="660"/>
        <w:rPr>
          <w:rFonts w:ascii="Cambria"/>
          <w:b/>
          <w:bCs/>
          <w:color w:val="000000" w:themeColor="text1"/>
          <w:sz w:val="24"/>
        </w:rPr>
      </w:pPr>
      <w:r w:rsidRPr="00813F27">
        <w:rPr>
          <w:rFonts w:ascii="Cambria"/>
          <w:b/>
          <w:bCs/>
          <w:color w:val="000000" w:themeColor="text1"/>
          <w:spacing w:val="16"/>
          <w:sz w:val="24"/>
        </w:rPr>
        <w:t>P</w:t>
      </w:r>
      <w:r w:rsidR="002D651A" w:rsidRPr="00813F27">
        <w:rPr>
          <w:rFonts w:ascii="Cambria"/>
          <w:b/>
          <w:bCs/>
          <w:color w:val="000000" w:themeColor="text1"/>
          <w:spacing w:val="16"/>
          <w:sz w:val="19"/>
        </w:rPr>
        <w:t>ATIENTS WITH MEDICAID</w:t>
      </w:r>
      <w:r w:rsidRPr="00813F27">
        <w:rPr>
          <w:rFonts w:ascii="Cambria"/>
          <w:b/>
          <w:bCs/>
          <w:color w:val="000000" w:themeColor="text1"/>
          <w:spacing w:val="17"/>
          <w:sz w:val="19"/>
        </w:rPr>
        <w:t xml:space="preserve"> </w:t>
      </w:r>
      <w:r w:rsidRPr="00813F27">
        <w:rPr>
          <w:rFonts w:ascii="Cambria"/>
          <w:b/>
          <w:bCs/>
          <w:color w:val="000000" w:themeColor="text1"/>
          <w:spacing w:val="16"/>
          <w:sz w:val="24"/>
        </w:rPr>
        <w:t>(S</w:t>
      </w:r>
      <w:r w:rsidRPr="00813F27">
        <w:rPr>
          <w:rFonts w:ascii="Cambria"/>
          <w:b/>
          <w:bCs/>
          <w:color w:val="000000" w:themeColor="text1"/>
          <w:spacing w:val="16"/>
          <w:sz w:val="19"/>
        </w:rPr>
        <w:t xml:space="preserve">TATE </w:t>
      </w:r>
      <w:r w:rsidRPr="00813F27">
        <w:rPr>
          <w:rFonts w:ascii="Cambria"/>
          <w:b/>
          <w:bCs/>
          <w:color w:val="000000" w:themeColor="text1"/>
          <w:spacing w:val="16"/>
          <w:sz w:val="24"/>
        </w:rPr>
        <w:t>D</w:t>
      </w:r>
      <w:r w:rsidRPr="00813F27">
        <w:rPr>
          <w:rFonts w:ascii="Cambria"/>
          <w:b/>
          <w:bCs/>
          <w:color w:val="000000" w:themeColor="text1"/>
          <w:spacing w:val="16"/>
          <w:sz w:val="19"/>
        </w:rPr>
        <w:t xml:space="preserve">ENTAL </w:t>
      </w:r>
      <w:r w:rsidRPr="00813F27">
        <w:rPr>
          <w:rFonts w:ascii="Cambria"/>
          <w:b/>
          <w:bCs/>
          <w:color w:val="000000" w:themeColor="text1"/>
          <w:spacing w:val="19"/>
          <w:sz w:val="24"/>
        </w:rPr>
        <w:t>I</w:t>
      </w:r>
      <w:r w:rsidRPr="00813F27">
        <w:rPr>
          <w:rFonts w:ascii="Cambria"/>
          <w:b/>
          <w:bCs/>
          <w:color w:val="000000" w:themeColor="text1"/>
          <w:spacing w:val="19"/>
          <w:sz w:val="19"/>
        </w:rPr>
        <w:t>NSURANCE</w:t>
      </w:r>
      <w:r w:rsidRPr="00813F27">
        <w:rPr>
          <w:rFonts w:ascii="Cambria"/>
          <w:b/>
          <w:bCs/>
          <w:color w:val="000000" w:themeColor="text1"/>
          <w:spacing w:val="19"/>
          <w:sz w:val="24"/>
        </w:rPr>
        <w:t>):</w:t>
      </w:r>
    </w:p>
    <w:p w14:paraId="412E232D" w14:textId="0DD55A2D" w:rsidR="0049229A" w:rsidRPr="00183B51" w:rsidRDefault="004A7864">
      <w:pPr>
        <w:pStyle w:val="ListParagraph"/>
        <w:numPr>
          <w:ilvl w:val="0"/>
          <w:numId w:val="19"/>
        </w:numPr>
        <w:tabs>
          <w:tab w:val="left" w:pos="1380"/>
          <w:tab w:val="left" w:pos="1381"/>
        </w:tabs>
        <w:spacing w:before="237" w:line="276" w:lineRule="auto"/>
        <w:ind w:right="1189"/>
        <w:rPr>
          <w:rFonts w:ascii="Symbol" w:hAnsi="Symbol"/>
          <w:color w:val="000000" w:themeColor="text1"/>
        </w:rPr>
      </w:pPr>
      <w:r w:rsidRPr="00183B51">
        <w:rPr>
          <w:color w:val="000000" w:themeColor="text1"/>
        </w:rPr>
        <w:t>Dental clinic staff should familiarize themselves with the state’s Medicaid fee schedule and the coverage/</w:t>
      </w:r>
      <w:r w:rsidR="002D651A" w:rsidRPr="00183B51">
        <w:rPr>
          <w:color w:val="000000" w:themeColor="text1"/>
        </w:rPr>
        <w:t>eligibility</w:t>
      </w:r>
      <w:r w:rsidRPr="00183B51">
        <w:rPr>
          <w:color w:val="000000" w:themeColor="text1"/>
        </w:rPr>
        <w:t xml:space="preserve"> information. With this information they will be able to educate patients on what services they will be covered</w:t>
      </w:r>
      <w:r w:rsidRPr="00183B51">
        <w:rPr>
          <w:color w:val="000000" w:themeColor="text1"/>
          <w:spacing w:val="-3"/>
        </w:rPr>
        <w:t xml:space="preserve"> </w:t>
      </w:r>
      <w:r w:rsidRPr="00183B51">
        <w:rPr>
          <w:color w:val="000000" w:themeColor="text1"/>
        </w:rPr>
        <w:t>for.</w:t>
      </w:r>
    </w:p>
    <w:p w14:paraId="22085782" w14:textId="77777777" w:rsidR="0049229A" w:rsidRPr="00183B51" w:rsidRDefault="004A7864">
      <w:pPr>
        <w:pStyle w:val="BodyText"/>
        <w:rPr>
          <w:color w:val="000000" w:themeColor="text1"/>
          <w:sz w:val="14"/>
        </w:rPr>
      </w:pPr>
      <w:r w:rsidRPr="00183B51">
        <w:rPr>
          <w:noProof/>
          <w:color w:val="000000" w:themeColor="text1"/>
        </w:rPr>
        <mc:AlternateContent>
          <mc:Choice Requires="wps">
            <w:drawing>
              <wp:anchor distT="0" distB="0" distL="0" distR="0" simplePos="0" relativeHeight="251821056" behindDoc="1" locked="0" layoutInCell="1" allowOverlap="1" wp14:anchorId="58F18DE4" wp14:editId="675E6E98">
                <wp:simplePos x="0" y="0"/>
                <wp:positionH relativeFrom="page">
                  <wp:posOffset>895350</wp:posOffset>
                </wp:positionH>
                <wp:positionV relativeFrom="paragraph">
                  <wp:posOffset>138430</wp:posOffset>
                </wp:positionV>
                <wp:extent cx="5543550" cy="1270"/>
                <wp:effectExtent l="0" t="0" r="0" b="0"/>
                <wp:wrapTopAndBottom/>
                <wp:docPr id="220" name="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43550" cy="1270"/>
                        </a:xfrm>
                        <a:custGeom>
                          <a:avLst/>
                          <a:gdLst>
                            <a:gd name="T0" fmla="+- 0 1410 1410"/>
                            <a:gd name="T1" fmla="*/ T0 w 8730"/>
                            <a:gd name="T2" fmla="+- 0 218 218"/>
                            <a:gd name="T3" fmla="*/ 218 h 1"/>
                            <a:gd name="T4" fmla="+- 0 10140 1410"/>
                            <a:gd name="T5" fmla="*/ T4 w 8730"/>
                            <a:gd name="T6" fmla="+- 0 218 218"/>
                            <a:gd name="T7" fmla="*/ 218 h 1"/>
                          </a:gdLst>
                          <a:ahLst/>
                          <a:cxnLst>
                            <a:cxn ang="0">
                              <a:pos x="T1" y="T3"/>
                            </a:cxn>
                            <a:cxn ang="0">
                              <a:pos x="T5" y="T7"/>
                            </a:cxn>
                          </a:cxnLst>
                          <a:rect l="0" t="0" r="r" b="b"/>
                          <a:pathLst>
                            <a:path w="8730" h="1">
                              <a:moveTo>
                                <a:pt x="0" y="0"/>
                              </a:moveTo>
                              <a:lnTo>
                                <a:pt x="8730" y="0"/>
                              </a:lnTo>
                            </a:path>
                          </a:pathLst>
                        </a:custGeom>
                        <a:noFill/>
                        <a:ln w="9525">
                          <a:solidFill>
                            <a:srgbClr val="A6A6A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DCF18" id=" 181" o:spid="_x0000_s1026" style="position:absolute;margin-left:70.5pt;margin-top:10.9pt;width:436.5pt;height:.1pt;z-index:-25149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3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" path="m,l8730,e" filled="f" strokecolor="#a6a6a6">
                <v:path arrowok="t" o:connecttype="custom" o:connectlocs="0,276860;5543550,276860" o:connectangles="0,0"/>
                <w10:wrap type="topAndBottom" anchorx="page"/>
              </v:shape>
            </w:pict>
          </mc:Fallback>
        </mc:AlternateContent>
      </w:r>
    </w:p>
    <w:p w14:paraId="3511C7C1" w14:textId="77777777" w:rsidR="0049229A" w:rsidRPr="00183B51" w:rsidRDefault="0049229A">
      <w:pPr>
        <w:rPr>
          <w:color w:val="000000" w:themeColor="text1"/>
          <w:sz w:val="14"/>
        </w:rPr>
        <w:sectPr w:rsidR="0049229A" w:rsidRPr="00183B51">
          <w:headerReference w:type="default" r:id="rId57"/>
          <w:footerReference w:type="default" r:id="rId58"/>
          <w:pgSz w:w="12240" w:h="15840"/>
          <w:pgMar w:top="720" w:right="420" w:bottom="1120" w:left="780" w:header="0" w:footer="931" w:gutter="0"/>
          <w:cols w:space="720"/>
        </w:sectPr>
      </w:pPr>
    </w:p>
    <w:p w14:paraId="0629136E" w14:textId="77777777" w:rsidR="0049229A" w:rsidRPr="00183B51" w:rsidRDefault="0049229A">
      <w:pPr>
        <w:pStyle w:val="BodyText"/>
        <w:spacing w:before="10"/>
        <w:rPr>
          <w:color w:val="000000" w:themeColor="text1"/>
          <w:sz w:val="8"/>
        </w:rPr>
      </w:pPr>
    </w:p>
    <w:p w14:paraId="70DB0E0B" w14:textId="3240C449" w:rsidR="0049229A" w:rsidRPr="00183B51" w:rsidRDefault="004A7864">
      <w:pPr>
        <w:pStyle w:val="ListParagraph"/>
        <w:numPr>
          <w:ilvl w:val="0"/>
          <w:numId w:val="19"/>
        </w:numPr>
        <w:tabs>
          <w:tab w:val="left" w:pos="1381"/>
        </w:tabs>
        <w:spacing w:before="101" w:line="276" w:lineRule="auto"/>
        <w:ind w:right="1113"/>
        <w:jc w:val="both"/>
        <w:rPr>
          <w:rFonts w:ascii="Symbol" w:hAnsi="Symbol"/>
          <w:color w:val="000000" w:themeColor="text1"/>
        </w:rPr>
      </w:pPr>
      <w:r w:rsidRPr="00183B51">
        <w:rPr>
          <w:color w:val="000000" w:themeColor="text1"/>
        </w:rPr>
        <w:t xml:space="preserve">If patients fail to provide the necessary documentation of Medicaid eligibility prior to their visit they will be expected to pay for the full cost of treatment before receiving care. For this </w:t>
      </w:r>
      <w:r w:rsidR="00183B51" w:rsidRPr="00183B51">
        <w:rPr>
          <w:color w:val="000000" w:themeColor="text1"/>
        </w:rPr>
        <w:t>reason,</w:t>
      </w:r>
      <w:r w:rsidRPr="00183B51">
        <w:rPr>
          <w:color w:val="000000" w:themeColor="text1"/>
        </w:rPr>
        <w:t xml:space="preserve"> patients may choose to receive the minimum necessary services until they can provide proof of income /family size. If patients can provide proof of eligibility </w:t>
      </w:r>
      <w:proofErr w:type="gramStart"/>
      <w:r w:rsidRPr="00183B51">
        <w:rPr>
          <w:color w:val="000000" w:themeColor="text1"/>
        </w:rPr>
        <w:t>at a later date</w:t>
      </w:r>
      <w:proofErr w:type="gramEnd"/>
      <w:r w:rsidRPr="00183B51">
        <w:rPr>
          <w:color w:val="000000" w:themeColor="text1"/>
        </w:rPr>
        <w:t>, the difference will be reimbursed to the</w:t>
      </w:r>
      <w:r w:rsidRPr="00183B51">
        <w:rPr>
          <w:color w:val="000000" w:themeColor="text1"/>
          <w:spacing w:val="-1"/>
        </w:rPr>
        <w:t xml:space="preserve"> </w:t>
      </w:r>
      <w:r w:rsidRPr="00183B51">
        <w:rPr>
          <w:color w:val="000000" w:themeColor="text1"/>
        </w:rPr>
        <w:t>patient.</w:t>
      </w:r>
    </w:p>
    <w:p w14:paraId="1EB6A6D9" w14:textId="77777777" w:rsidR="0049229A" w:rsidRPr="00183B51" w:rsidRDefault="004A7864">
      <w:pPr>
        <w:pStyle w:val="ListParagraph"/>
        <w:numPr>
          <w:ilvl w:val="0"/>
          <w:numId w:val="19"/>
        </w:numPr>
        <w:tabs>
          <w:tab w:val="left" w:pos="1380"/>
          <w:tab w:val="left" w:pos="1381"/>
        </w:tabs>
        <w:spacing w:before="2" w:line="276" w:lineRule="auto"/>
        <w:ind w:right="1351"/>
        <w:rPr>
          <w:rFonts w:ascii="Symbol" w:hAnsi="Symbol"/>
          <w:color w:val="000000" w:themeColor="text1"/>
        </w:rPr>
      </w:pPr>
      <w:r w:rsidRPr="00183B51">
        <w:rPr>
          <w:color w:val="000000" w:themeColor="text1"/>
        </w:rPr>
        <w:t>Exception: For emergency visits patients will not be required to pay prior to receiving dental treatment. However, the patient will be responsible for the full balance and it will remain on their account until they can provide proof of</w:t>
      </w:r>
      <w:r w:rsidRPr="00183B51">
        <w:rPr>
          <w:color w:val="000000" w:themeColor="text1"/>
          <w:spacing w:val="-11"/>
        </w:rPr>
        <w:t xml:space="preserve"> </w:t>
      </w:r>
      <w:r w:rsidRPr="00183B51">
        <w:rPr>
          <w:color w:val="000000" w:themeColor="text1"/>
        </w:rPr>
        <w:t>insurance.</w:t>
      </w:r>
    </w:p>
    <w:p w14:paraId="602B8735" w14:textId="77777777" w:rsidR="0049229A" w:rsidRPr="00183B51" w:rsidRDefault="004A7864">
      <w:pPr>
        <w:pStyle w:val="ListParagraph"/>
        <w:numPr>
          <w:ilvl w:val="0"/>
          <w:numId w:val="19"/>
        </w:numPr>
        <w:tabs>
          <w:tab w:val="left" w:pos="1380"/>
          <w:tab w:val="left" w:pos="1381"/>
        </w:tabs>
        <w:spacing w:line="276" w:lineRule="auto"/>
        <w:ind w:right="1315"/>
        <w:rPr>
          <w:rFonts w:ascii="Symbol" w:hAnsi="Symbol"/>
          <w:color w:val="000000" w:themeColor="text1"/>
        </w:rPr>
      </w:pPr>
      <w:r w:rsidRPr="00183B51">
        <w:rPr>
          <w:color w:val="000000" w:themeColor="text1"/>
        </w:rPr>
        <w:t>Patients with state dental insurance will also be educated on the availability of the sliding fee discount schedule. Patients will be able to receive a sliding fee discount according to their financial need for any dental services that are not covered by the state dental insurance plan. Patients must pay in full prior to receiving</w:t>
      </w:r>
      <w:r w:rsidRPr="00183B51">
        <w:rPr>
          <w:color w:val="000000" w:themeColor="text1"/>
          <w:spacing w:val="-3"/>
        </w:rPr>
        <w:t xml:space="preserve"> </w:t>
      </w:r>
      <w:r w:rsidRPr="00183B51">
        <w:rPr>
          <w:color w:val="000000" w:themeColor="text1"/>
        </w:rPr>
        <w:t>care.</w:t>
      </w:r>
    </w:p>
    <w:p w14:paraId="00EED4D3" w14:textId="77777777" w:rsidR="0049229A" w:rsidRPr="00183B51" w:rsidRDefault="0049229A">
      <w:pPr>
        <w:pStyle w:val="BodyText"/>
        <w:rPr>
          <w:color w:val="000000" w:themeColor="text1"/>
          <w:sz w:val="22"/>
        </w:rPr>
      </w:pPr>
    </w:p>
    <w:p w14:paraId="65674A96" w14:textId="77777777" w:rsidR="0049229A" w:rsidRPr="00183B51" w:rsidRDefault="0049229A">
      <w:pPr>
        <w:pStyle w:val="BodyText"/>
        <w:spacing w:before="1"/>
        <w:rPr>
          <w:color w:val="000000" w:themeColor="text1"/>
          <w:sz w:val="28"/>
        </w:rPr>
      </w:pPr>
    </w:p>
    <w:p w14:paraId="46A55594" w14:textId="77777777" w:rsidR="0049229A" w:rsidRPr="00183B51" w:rsidRDefault="004A7864">
      <w:pPr>
        <w:ind w:left="660"/>
        <w:rPr>
          <w:rFonts w:ascii="Cambria"/>
          <w:b/>
          <w:bCs/>
          <w:color w:val="000000" w:themeColor="text1"/>
          <w:sz w:val="24"/>
        </w:rPr>
      </w:pPr>
      <w:r w:rsidRPr="00183B51">
        <w:rPr>
          <w:rFonts w:ascii="Cambria"/>
          <w:b/>
          <w:bCs/>
          <w:color w:val="000000" w:themeColor="text1"/>
          <w:sz w:val="24"/>
        </w:rPr>
        <w:t>P</w:t>
      </w:r>
      <w:r w:rsidRPr="00183B51">
        <w:rPr>
          <w:rFonts w:ascii="Cambria"/>
          <w:b/>
          <w:bCs/>
          <w:color w:val="000000" w:themeColor="text1"/>
          <w:sz w:val="19"/>
        </w:rPr>
        <w:t xml:space="preserve">ATIENTS WITH </w:t>
      </w:r>
      <w:r w:rsidRPr="00183B51">
        <w:rPr>
          <w:rFonts w:ascii="Cambria"/>
          <w:b/>
          <w:bCs/>
          <w:color w:val="000000" w:themeColor="text1"/>
          <w:sz w:val="24"/>
        </w:rPr>
        <w:t>C</w:t>
      </w:r>
      <w:r w:rsidRPr="00183B51">
        <w:rPr>
          <w:rFonts w:ascii="Cambria"/>
          <w:b/>
          <w:bCs/>
          <w:color w:val="000000" w:themeColor="text1"/>
          <w:sz w:val="19"/>
        </w:rPr>
        <w:t xml:space="preserve">OMMERCIAL </w:t>
      </w:r>
      <w:r w:rsidRPr="00183B51">
        <w:rPr>
          <w:rFonts w:ascii="Cambria"/>
          <w:b/>
          <w:bCs/>
          <w:color w:val="000000" w:themeColor="text1"/>
          <w:sz w:val="24"/>
        </w:rPr>
        <w:t>D</w:t>
      </w:r>
      <w:r w:rsidRPr="00183B51">
        <w:rPr>
          <w:rFonts w:ascii="Cambria"/>
          <w:b/>
          <w:bCs/>
          <w:color w:val="000000" w:themeColor="text1"/>
          <w:sz w:val="19"/>
        </w:rPr>
        <w:t xml:space="preserve">ENTAL </w:t>
      </w:r>
      <w:r w:rsidRPr="00183B51">
        <w:rPr>
          <w:rFonts w:ascii="Cambria"/>
          <w:b/>
          <w:bCs/>
          <w:color w:val="000000" w:themeColor="text1"/>
          <w:sz w:val="24"/>
        </w:rPr>
        <w:t>I</w:t>
      </w:r>
      <w:r w:rsidRPr="00183B51">
        <w:rPr>
          <w:rFonts w:ascii="Cambria"/>
          <w:b/>
          <w:bCs/>
          <w:color w:val="000000" w:themeColor="text1"/>
          <w:sz w:val="19"/>
        </w:rPr>
        <w:t>NSURANCE</w:t>
      </w:r>
      <w:r w:rsidRPr="00183B51">
        <w:rPr>
          <w:rFonts w:ascii="Cambria"/>
          <w:b/>
          <w:bCs/>
          <w:color w:val="000000" w:themeColor="text1"/>
          <w:sz w:val="24"/>
        </w:rPr>
        <w:t>:</w:t>
      </w:r>
    </w:p>
    <w:p w14:paraId="4FD0E216" w14:textId="4C09D6D2" w:rsidR="0049229A" w:rsidRPr="00183B51" w:rsidRDefault="004A7864">
      <w:pPr>
        <w:pStyle w:val="ListParagraph"/>
        <w:numPr>
          <w:ilvl w:val="0"/>
          <w:numId w:val="19"/>
        </w:numPr>
        <w:tabs>
          <w:tab w:val="left" w:pos="1380"/>
          <w:tab w:val="left" w:pos="1381"/>
        </w:tabs>
        <w:spacing w:before="237" w:line="276" w:lineRule="auto"/>
        <w:ind w:right="1155"/>
        <w:rPr>
          <w:rFonts w:ascii="Symbol" w:hAnsi="Symbol"/>
          <w:color w:val="000000" w:themeColor="text1"/>
        </w:rPr>
      </w:pPr>
      <w:r w:rsidRPr="00183B51">
        <w:rPr>
          <w:color w:val="000000" w:themeColor="text1"/>
        </w:rPr>
        <w:t xml:space="preserve">If patients fail to provide proof of insurance prior to their visit they will be expected to pay for the full cost of treatment before receiving care. For this </w:t>
      </w:r>
      <w:r w:rsidR="00183B51" w:rsidRPr="00183B51">
        <w:rPr>
          <w:color w:val="000000" w:themeColor="text1"/>
        </w:rPr>
        <w:t>reason,</w:t>
      </w:r>
      <w:r w:rsidRPr="00183B51">
        <w:rPr>
          <w:color w:val="000000" w:themeColor="text1"/>
        </w:rPr>
        <w:t xml:space="preserve"> patients may choose to receive the minimum necessary services. If patients can provide proof of insurance </w:t>
      </w:r>
      <w:proofErr w:type="gramStart"/>
      <w:r w:rsidRPr="00183B51">
        <w:rPr>
          <w:color w:val="000000" w:themeColor="text1"/>
        </w:rPr>
        <w:t>at a later date</w:t>
      </w:r>
      <w:proofErr w:type="gramEnd"/>
      <w:r w:rsidRPr="00183B51">
        <w:rPr>
          <w:color w:val="000000" w:themeColor="text1"/>
        </w:rPr>
        <w:t>, the appointment will be billed to insurance and the difference will be reimbursed to the</w:t>
      </w:r>
      <w:r w:rsidRPr="00183B51">
        <w:rPr>
          <w:color w:val="000000" w:themeColor="text1"/>
          <w:spacing w:val="-15"/>
        </w:rPr>
        <w:t xml:space="preserve"> </w:t>
      </w:r>
      <w:r w:rsidRPr="00183B51">
        <w:rPr>
          <w:color w:val="000000" w:themeColor="text1"/>
        </w:rPr>
        <w:t>patient.</w:t>
      </w:r>
    </w:p>
    <w:p w14:paraId="1B7E3F3C" w14:textId="77777777" w:rsidR="0049229A" w:rsidRPr="00183B51" w:rsidRDefault="004A7864">
      <w:pPr>
        <w:pStyle w:val="ListParagraph"/>
        <w:numPr>
          <w:ilvl w:val="0"/>
          <w:numId w:val="19"/>
        </w:numPr>
        <w:tabs>
          <w:tab w:val="left" w:pos="1380"/>
          <w:tab w:val="left" w:pos="1381"/>
        </w:tabs>
        <w:spacing w:line="276" w:lineRule="auto"/>
        <w:ind w:right="1351"/>
        <w:rPr>
          <w:rFonts w:ascii="Symbol" w:hAnsi="Symbol"/>
          <w:color w:val="000000" w:themeColor="text1"/>
        </w:rPr>
      </w:pPr>
      <w:r w:rsidRPr="00183B51">
        <w:rPr>
          <w:color w:val="000000" w:themeColor="text1"/>
        </w:rPr>
        <w:t>Exception: For emergency visits patients will not be required to pay prior to receiving dental treatment. However, the patient will be responsible for the full balance and it will remain on their account until they can provide proof of</w:t>
      </w:r>
      <w:r w:rsidRPr="00183B51">
        <w:rPr>
          <w:color w:val="000000" w:themeColor="text1"/>
          <w:spacing w:val="-11"/>
        </w:rPr>
        <w:t xml:space="preserve"> </w:t>
      </w:r>
      <w:r w:rsidRPr="00183B51">
        <w:rPr>
          <w:color w:val="000000" w:themeColor="text1"/>
        </w:rPr>
        <w:t>insurance.</w:t>
      </w:r>
    </w:p>
    <w:p w14:paraId="554CA116" w14:textId="77777777" w:rsidR="0049229A" w:rsidRPr="00183B51" w:rsidRDefault="004A7864">
      <w:pPr>
        <w:pStyle w:val="ListParagraph"/>
        <w:numPr>
          <w:ilvl w:val="0"/>
          <w:numId w:val="19"/>
        </w:numPr>
        <w:tabs>
          <w:tab w:val="left" w:pos="1380"/>
          <w:tab w:val="left" w:pos="1381"/>
        </w:tabs>
        <w:ind w:right="1210"/>
        <w:rPr>
          <w:rFonts w:ascii="Symbol" w:hAnsi="Symbol"/>
          <w:color w:val="000000" w:themeColor="text1"/>
        </w:rPr>
      </w:pPr>
      <w:r w:rsidRPr="00183B51">
        <w:rPr>
          <w:color w:val="000000" w:themeColor="text1"/>
        </w:rPr>
        <w:t>Before services are provided, verify insurance and coverage limitations online or via telephone and obtain prior authorizations as</w:t>
      </w:r>
      <w:r w:rsidRPr="00183B51">
        <w:rPr>
          <w:color w:val="000000" w:themeColor="text1"/>
          <w:spacing w:val="-3"/>
        </w:rPr>
        <w:t xml:space="preserve"> </w:t>
      </w:r>
      <w:r w:rsidRPr="00183B51">
        <w:rPr>
          <w:color w:val="000000" w:themeColor="text1"/>
        </w:rPr>
        <w:t>needed.</w:t>
      </w:r>
    </w:p>
    <w:p w14:paraId="77CC9CFC" w14:textId="77777777" w:rsidR="0049229A" w:rsidRPr="00183B51" w:rsidRDefault="004A7864">
      <w:pPr>
        <w:pStyle w:val="ListParagraph"/>
        <w:numPr>
          <w:ilvl w:val="0"/>
          <w:numId w:val="19"/>
        </w:numPr>
        <w:tabs>
          <w:tab w:val="left" w:pos="1380"/>
          <w:tab w:val="left" w:pos="1381"/>
        </w:tabs>
        <w:ind w:right="1331"/>
        <w:rPr>
          <w:rFonts w:ascii="Symbol" w:hAnsi="Symbol"/>
          <w:color w:val="000000" w:themeColor="text1"/>
        </w:rPr>
      </w:pPr>
      <w:r w:rsidRPr="00183B51">
        <w:rPr>
          <w:color w:val="000000" w:themeColor="text1"/>
        </w:rPr>
        <w:t>Provide the patient with pre-estimates of services so he/she understands what out-of-pocket costs they will be responsible for. This should be done prior to the date of service to allow patient to prepare</w:t>
      </w:r>
      <w:r w:rsidRPr="00183B51">
        <w:rPr>
          <w:color w:val="000000" w:themeColor="text1"/>
          <w:spacing w:val="1"/>
        </w:rPr>
        <w:t xml:space="preserve"> </w:t>
      </w:r>
      <w:r w:rsidRPr="00183B51">
        <w:rPr>
          <w:color w:val="000000" w:themeColor="text1"/>
        </w:rPr>
        <w:t>financially.</w:t>
      </w:r>
    </w:p>
    <w:p w14:paraId="7FAF6122" w14:textId="77777777" w:rsidR="0049229A" w:rsidRPr="00183B51" w:rsidRDefault="004A7864">
      <w:pPr>
        <w:pStyle w:val="ListParagraph"/>
        <w:numPr>
          <w:ilvl w:val="0"/>
          <w:numId w:val="19"/>
        </w:numPr>
        <w:tabs>
          <w:tab w:val="left" w:pos="1380"/>
          <w:tab w:val="left" w:pos="1381"/>
        </w:tabs>
        <w:spacing w:line="273" w:lineRule="auto"/>
        <w:ind w:right="1158"/>
        <w:rPr>
          <w:rFonts w:ascii="Symbol" w:hAnsi="Symbol"/>
          <w:color w:val="000000" w:themeColor="text1"/>
        </w:rPr>
      </w:pPr>
      <w:r w:rsidRPr="00183B51">
        <w:rPr>
          <w:color w:val="000000" w:themeColor="text1"/>
        </w:rPr>
        <w:t>Patients with private dental insurance will also be educated on the availability of the sliding fee discount schedule. If eligible, patients will be able to receive a discount according to SFDS for any needed dental services that are not covered by their dental insurance plan. Patients must pay in full prior to the start of the</w:t>
      </w:r>
      <w:r w:rsidRPr="00183B51">
        <w:rPr>
          <w:color w:val="000000" w:themeColor="text1"/>
          <w:spacing w:val="-9"/>
        </w:rPr>
        <w:t xml:space="preserve"> </w:t>
      </w:r>
      <w:r w:rsidRPr="00183B51">
        <w:rPr>
          <w:color w:val="000000" w:themeColor="text1"/>
        </w:rPr>
        <w:t>appointment.</w:t>
      </w:r>
    </w:p>
    <w:p w14:paraId="062E63A5" w14:textId="77777777" w:rsidR="0049229A" w:rsidRPr="00183B51" w:rsidRDefault="0049229A">
      <w:pPr>
        <w:pStyle w:val="BodyText"/>
        <w:rPr>
          <w:color w:val="000000" w:themeColor="text1"/>
          <w:sz w:val="22"/>
        </w:rPr>
      </w:pPr>
    </w:p>
    <w:p w14:paraId="3CB16205" w14:textId="77777777" w:rsidR="0049229A" w:rsidRPr="00183B51" w:rsidRDefault="0049229A">
      <w:pPr>
        <w:pStyle w:val="BodyText"/>
        <w:rPr>
          <w:color w:val="000000" w:themeColor="text1"/>
          <w:sz w:val="29"/>
        </w:rPr>
      </w:pPr>
    </w:p>
    <w:p w14:paraId="7C0A32AE" w14:textId="77777777" w:rsidR="0049229A" w:rsidRPr="00183B51" w:rsidRDefault="004A7864">
      <w:pPr>
        <w:ind w:left="660"/>
        <w:rPr>
          <w:rFonts w:ascii="Cambria"/>
          <w:b/>
          <w:bCs/>
          <w:color w:val="000000" w:themeColor="text1"/>
          <w:sz w:val="24"/>
        </w:rPr>
      </w:pPr>
      <w:r w:rsidRPr="00183B51">
        <w:rPr>
          <w:rFonts w:ascii="Cambria"/>
          <w:b/>
          <w:bCs/>
          <w:color w:val="000000" w:themeColor="text1"/>
          <w:sz w:val="24"/>
        </w:rPr>
        <w:t>R</w:t>
      </w:r>
      <w:r w:rsidRPr="00183B51">
        <w:rPr>
          <w:rFonts w:ascii="Cambria"/>
          <w:b/>
          <w:bCs/>
          <w:color w:val="000000" w:themeColor="text1"/>
          <w:sz w:val="19"/>
        </w:rPr>
        <w:t xml:space="preserve">ADIOGRAPH </w:t>
      </w:r>
      <w:r w:rsidRPr="00183B51">
        <w:rPr>
          <w:rFonts w:ascii="Cambria"/>
          <w:b/>
          <w:bCs/>
          <w:color w:val="000000" w:themeColor="text1"/>
          <w:sz w:val="24"/>
        </w:rPr>
        <w:t>G</w:t>
      </w:r>
      <w:r w:rsidRPr="00183B51">
        <w:rPr>
          <w:rFonts w:ascii="Cambria"/>
          <w:b/>
          <w:bCs/>
          <w:color w:val="000000" w:themeColor="text1"/>
          <w:sz w:val="19"/>
        </w:rPr>
        <w:t>UIDELINES</w:t>
      </w:r>
      <w:r w:rsidRPr="00183B51">
        <w:rPr>
          <w:rFonts w:ascii="Cambria"/>
          <w:b/>
          <w:bCs/>
          <w:color w:val="000000" w:themeColor="text1"/>
          <w:sz w:val="24"/>
        </w:rPr>
        <w:t>:</w:t>
      </w:r>
    </w:p>
    <w:p w14:paraId="2E472763" w14:textId="77777777" w:rsidR="0049229A" w:rsidRPr="00183B51" w:rsidRDefault="004A7864">
      <w:pPr>
        <w:spacing w:before="59" w:line="288" w:lineRule="auto"/>
        <w:ind w:left="660" w:right="1050"/>
        <w:rPr>
          <w:color w:val="000000" w:themeColor="text1"/>
        </w:rPr>
      </w:pPr>
      <w:r w:rsidRPr="00183B51">
        <w:rPr>
          <w:color w:val="000000" w:themeColor="text1"/>
        </w:rPr>
        <w:t>All recommendations for radiographs are in accordance with the ADA guidelines</w:t>
      </w:r>
      <w:r w:rsidRPr="00183B51">
        <w:rPr>
          <w:color w:val="000000" w:themeColor="text1"/>
          <w:vertAlign w:val="superscript"/>
        </w:rPr>
        <w:t>6</w:t>
      </w:r>
      <w:r w:rsidRPr="00183B51">
        <w:rPr>
          <w:color w:val="000000" w:themeColor="text1"/>
        </w:rPr>
        <w:t>. Radiograph selection should be subject to clinical judgment and may not apply to every patient. These guidelines should only</w:t>
      </w:r>
    </w:p>
    <w:p w14:paraId="7ABEC346" w14:textId="77777777" w:rsidR="0049229A" w:rsidRPr="00183B51" w:rsidRDefault="004A7864">
      <w:pPr>
        <w:pStyle w:val="BodyText"/>
        <w:spacing w:before="8"/>
        <w:rPr>
          <w:color w:val="000000" w:themeColor="text1"/>
          <w:sz w:val="21"/>
        </w:rPr>
      </w:pPr>
      <w:r w:rsidRPr="00183B51">
        <w:rPr>
          <w:noProof/>
          <w:color w:val="000000" w:themeColor="text1"/>
        </w:rPr>
        <mc:AlternateContent>
          <mc:Choice Requires="wps">
            <w:drawing>
              <wp:anchor distT="0" distB="0" distL="0" distR="0" simplePos="0" relativeHeight="251822080" behindDoc="1" locked="0" layoutInCell="1" allowOverlap="1" wp14:anchorId="56B2B6D7" wp14:editId="2CC59BDB">
                <wp:simplePos x="0" y="0"/>
                <wp:positionH relativeFrom="page">
                  <wp:posOffset>914400</wp:posOffset>
                </wp:positionH>
                <wp:positionV relativeFrom="paragraph">
                  <wp:posOffset>196850</wp:posOffset>
                </wp:positionV>
                <wp:extent cx="1829435" cy="1270"/>
                <wp:effectExtent l="0" t="0" r="0" b="0"/>
                <wp:wrapTopAndBottom/>
                <wp:docPr id="219" name="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7BA467" id=" 180" o:spid="_x0000_s1026" style="position:absolute;margin-left:1in;margin-top:15.5pt;width:144.05pt;height:.1pt;z-index:-25149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" path="m,l2881,e" filled="f" strokecolor="#5a5a5a" strokeweight=".6pt">
                <v:path arrowok="t" o:connecttype="custom" o:connectlocs="0,0;1829435,0" o:connectangles="0,0"/>
                <w10:wrap type="topAndBottom" anchorx="page"/>
              </v:shape>
            </w:pict>
          </mc:Fallback>
        </mc:AlternateContent>
      </w:r>
    </w:p>
    <w:p w14:paraId="03564B1F" w14:textId="77777777" w:rsidR="0049229A" w:rsidRPr="00183B51" w:rsidRDefault="0049229A">
      <w:pPr>
        <w:pStyle w:val="BodyText"/>
        <w:spacing w:before="3"/>
        <w:rPr>
          <w:color w:val="000000" w:themeColor="text1"/>
          <w:sz w:val="13"/>
        </w:rPr>
      </w:pPr>
    </w:p>
    <w:p w14:paraId="208C8CF3" w14:textId="77777777" w:rsidR="0049229A" w:rsidRPr="00183B51" w:rsidRDefault="004A7864">
      <w:pPr>
        <w:spacing w:before="77" w:line="285" w:lineRule="auto"/>
        <w:ind w:left="660" w:right="1050"/>
        <w:rPr>
          <w:color w:val="000000" w:themeColor="text1"/>
          <w:sz w:val="18"/>
        </w:rPr>
      </w:pPr>
      <w:r w:rsidRPr="00183B51">
        <w:rPr>
          <w:color w:val="000000" w:themeColor="text1"/>
          <w:position w:val="9"/>
          <w:sz w:val="12"/>
        </w:rPr>
        <w:t xml:space="preserve">6 </w:t>
      </w:r>
      <w:r w:rsidRPr="00183B51">
        <w:rPr>
          <w:color w:val="000000" w:themeColor="text1"/>
          <w:sz w:val="18"/>
        </w:rPr>
        <w:t xml:space="preserve">ADA guidelines: “Dental Radiographic Examinations: Recommendations for Patient Selection and Limiting Radiation Exposure” Revised 2012. </w:t>
      </w:r>
      <w:hyperlink r:id="rId59">
        <w:r w:rsidRPr="00183B51">
          <w:rPr>
            <w:color w:val="000000" w:themeColor="text1"/>
            <w:sz w:val="18"/>
            <w:u w:val="single" w:color="0000FF"/>
          </w:rPr>
          <w:t>http://www.ada.org/~/media/ADA/Member%20Center/FIles/Dental_Radiographic_Examinations_2012.ashx</w:t>
        </w:r>
      </w:hyperlink>
    </w:p>
    <w:p w14:paraId="4B0811F4" w14:textId="77777777" w:rsidR="0049229A" w:rsidRDefault="0049229A">
      <w:pPr>
        <w:spacing w:line="285" w:lineRule="auto"/>
        <w:rPr>
          <w:sz w:val="18"/>
        </w:rPr>
        <w:sectPr w:rsidR="0049229A">
          <w:headerReference w:type="default" r:id="rId60"/>
          <w:footerReference w:type="default" r:id="rId61"/>
          <w:pgSz w:w="12240" w:h="15840"/>
          <w:pgMar w:top="1600" w:right="420" w:bottom="1100" w:left="780" w:header="720" w:footer="917" w:gutter="0"/>
          <w:pgNumType w:start="96"/>
          <w:cols w:space="720"/>
        </w:sectPr>
      </w:pPr>
    </w:p>
    <w:p w14:paraId="0FA5A904" w14:textId="77777777" w:rsidR="0049229A" w:rsidRPr="00183B51" w:rsidRDefault="0049229A">
      <w:pPr>
        <w:pStyle w:val="BodyText"/>
        <w:spacing w:before="8"/>
        <w:rPr>
          <w:color w:val="000000" w:themeColor="text1"/>
          <w:sz w:val="12"/>
        </w:rPr>
      </w:pPr>
    </w:p>
    <w:p w14:paraId="6151BD17" w14:textId="77777777" w:rsidR="0049229A" w:rsidRPr="00183B51" w:rsidRDefault="004A7864">
      <w:pPr>
        <w:spacing w:before="57" w:line="288" w:lineRule="auto"/>
        <w:ind w:left="660" w:right="1191"/>
        <w:rPr>
          <w:color w:val="000000" w:themeColor="text1"/>
        </w:rPr>
      </w:pPr>
      <w:r w:rsidRPr="00183B51">
        <w:rPr>
          <w:color w:val="000000" w:themeColor="text1"/>
        </w:rPr>
        <w:t>be used by dentists after reviewing the patient’s health history and completing a clinical examination. Dentists are to follow the ALARA Principle (As Low as Reasonably Achievable) to minimize the patient's exposure.</w:t>
      </w:r>
    </w:p>
    <w:p w14:paraId="17D015DE" w14:textId="77777777" w:rsidR="0049229A" w:rsidRPr="00183B51" w:rsidRDefault="0049229A">
      <w:pPr>
        <w:pStyle w:val="BodyText"/>
        <w:rPr>
          <w:color w:val="000000" w:themeColor="text1"/>
          <w:sz w:val="22"/>
        </w:rPr>
      </w:pPr>
    </w:p>
    <w:p w14:paraId="24E39874" w14:textId="77777777" w:rsidR="0049229A" w:rsidRPr="00183B51" w:rsidRDefault="0049229A">
      <w:pPr>
        <w:pStyle w:val="BodyText"/>
        <w:spacing w:before="1"/>
        <w:rPr>
          <w:color w:val="000000" w:themeColor="text1"/>
          <w:sz w:val="22"/>
        </w:rPr>
      </w:pPr>
    </w:p>
    <w:p w14:paraId="4A5C5376" w14:textId="028DFA83" w:rsidR="0049229A" w:rsidRPr="00183B51" w:rsidRDefault="004A7864">
      <w:pPr>
        <w:ind w:left="660"/>
        <w:rPr>
          <w:rFonts w:ascii="Cambria"/>
          <w:b/>
          <w:bCs/>
          <w:color w:val="000000" w:themeColor="text1"/>
          <w:sz w:val="20"/>
        </w:rPr>
      </w:pPr>
      <w:r w:rsidRPr="00183B51">
        <w:rPr>
          <w:b/>
          <w:bCs/>
          <w:noProof/>
          <w:color w:val="000000" w:themeColor="text1"/>
        </w:rPr>
        <mc:AlternateContent>
          <mc:Choice Requires="wps">
            <w:drawing>
              <wp:anchor distT="0" distB="0" distL="0" distR="0" simplePos="0" relativeHeight="251823104" behindDoc="1" locked="0" layoutInCell="1" allowOverlap="1" wp14:anchorId="787D204E" wp14:editId="33F8E3D8">
                <wp:simplePos x="0" y="0"/>
                <wp:positionH relativeFrom="page">
                  <wp:posOffset>896620</wp:posOffset>
                </wp:positionH>
                <wp:positionV relativeFrom="paragraph">
                  <wp:posOffset>198120</wp:posOffset>
                </wp:positionV>
                <wp:extent cx="5981700" cy="1270"/>
                <wp:effectExtent l="0" t="0" r="0" b="0"/>
                <wp:wrapTopAndBottom/>
                <wp:docPr id="218" nam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DE9E" id=" 179" o:spid="_x0000_s1026" style="position:absolute;margin-left:70.6pt;margin-top:15.6pt;width:471pt;height:.1pt;z-index:-25149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7hYsgIAALsFAAAOAAAAZHJzL2Uyb0RvYy54bWysVFFv0zAQfkfiP1h+BG2Js442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tBu4WL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183B51" w:rsidRPr="00183B51">
        <w:rPr>
          <w:rFonts w:ascii="Cambria"/>
          <w:b/>
          <w:bCs/>
          <w:color w:val="000000" w:themeColor="text1"/>
          <w:sz w:val="20"/>
        </w:rPr>
        <w:t>NEW PATIENTS</w:t>
      </w:r>
    </w:p>
    <w:p w14:paraId="52FAADFB" w14:textId="77777777" w:rsidR="0049229A" w:rsidRPr="00183B51" w:rsidRDefault="0049229A">
      <w:pPr>
        <w:pStyle w:val="BodyText"/>
        <w:spacing w:before="1"/>
        <w:rPr>
          <w:rFonts w:ascii="Cambria"/>
          <w:color w:val="000000" w:themeColor="text1"/>
          <w:sz w:val="9"/>
        </w:rPr>
      </w:pPr>
    </w:p>
    <w:p w14:paraId="75F16766" w14:textId="77777777" w:rsidR="0049229A" w:rsidRPr="00183B51" w:rsidRDefault="004A7864">
      <w:pPr>
        <w:pStyle w:val="ListParagraph"/>
        <w:numPr>
          <w:ilvl w:val="0"/>
          <w:numId w:val="19"/>
        </w:numPr>
        <w:tabs>
          <w:tab w:val="left" w:pos="1380"/>
          <w:tab w:val="left" w:pos="1381"/>
        </w:tabs>
        <w:spacing w:before="101" w:line="276" w:lineRule="auto"/>
        <w:ind w:right="1181"/>
        <w:rPr>
          <w:rFonts w:ascii="Symbol" w:hAnsi="Symbol"/>
          <w:color w:val="000000" w:themeColor="text1"/>
        </w:rPr>
      </w:pPr>
      <w:r w:rsidRPr="00183B51">
        <w:rPr>
          <w:color w:val="000000" w:themeColor="text1"/>
        </w:rPr>
        <w:t>All new patients with clinical evidence of generalized oral disease or a history of extensive dental treatment will receive a full mouth intraoral radiographic exam. Otherwise patients will receive an individualized radiograph examination consisting of posterior bitewings with panoramic exam or posterior bitewings and selected periapical</w:t>
      </w:r>
      <w:r w:rsidRPr="00183B51">
        <w:rPr>
          <w:color w:val="000000" w:themeColor="text1"/>
          <w:spacing w:val="-9"/>
        </w:rPr>
        <w:t xml:space="preserve"> </w:t>
      </w:r>
      <w:r w:rsidRPr="00183B51">
        <w:rPr>
          <w:color w:val="000000" w:themeColor="text1"/>
        </w:rPr>
        <w:t>images.</w:t>
      </w:r>
    </w:p>
    <w:p w14:paraId="49189F80" w14:textId="77777777" w:rsidR="0049229A" w:rsidRPr="00183B51" w:rsidRDefault="0049229A">
      <w:pPr>
        <w:pStyle w:val="BodyText"/>
        <w:rPr>
          <w:color w:val="000000" w:themeColor="text1"/>
          <w:sz w:val="22"/>
        </w:rPr>
      </w:pPr>
    </w:p>
    <w:p w14:paraId="50ABDD9F" w14:textId="77777777" w:rsidR="0049229A" w:rsidRPr="00183B51" w:rsidRDefault="0049229A">
      <w:pPr>
        <w:pStyle w:val="BodyText"/>
        <w:spacing w:before="6"/>
        <w:rPr>
          <w:color w:val="000000" w:themeColor="text1"/>
          <w:sz w:val="25"/>
        </w:rPr>
      </w:pPr>
    </w:p>
    <w:p w14:paraId="6C61FAB8" w14:textId="1EBDCF7C" w:rsidR="0049229A" w:rsidRPr="00183B51" w:rsidRDefault="004A7864">
      <w:pPr>
        <w:ind w:left="660"/>
        <w:rPr>
          <w:rFonts w:ascii="Cambria"/>
          <w:b/>
          <w:bCs/>
          <w:color w:val="000000" w:themeColor="text1"/>
          <w:sz w:val="20"/>
        </w:rPr>
      </w:pPr>
      <w:r w:rsidRPr="00183B51">
        <w:rPr>
          <w:b/>
          <w:bCs/>
          <w:noProof/>
          <w:color w:val="000000" w:themeColor="text1"/>
        </w:rPr>
        <mc:AlternateContent>
          <mc:Choice Requires="wps">
            <w:drawing>
              <wp:anchor distT="0" distB="0" distL="0" distR="0" simplePos="0" relativeHeight="251824128" behindDoc="1" locked="0" layoutInCell="1" allowOverlap="1" wp14:anchorId="78BE4860" wp14:editId="6E49B3A7">
                <wp:simplePos x="0" y="0"/>
                <wp:positionH relativeFrom="page">
                  <wp:posOffset>896620</wp:posOffset>
                </wp:positionH>
                <wp:positionV relativeFrom="paragraph">
                  <wp:posOffset>198120</wp:posOffset>
                </wp:positionV>
                <wp:extent cx="5981700" cy="1270"/>
                <wp:effectExtent l="0" t="0" r="0" b="0"/>
                <wp:wrapTopAndBottom/>
                <wp:docPr id="217" name="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93A30" id=" 178" o:spid="_x0000_s1026" style="position:absolute;margin-left:70.6pt;margin-top:15.6pt;width:471pt;height:.1pt;z-index:-251492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o+tsgIAALsFAAAOAAAAZHJzL2Uyb0RvYy54bWysVFFv0zAQfkfiP1h+BG2Js442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kfaPrb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183B51" w:rsidRPr="00183B51">
        <w:rPr>
          <w:rFonts w:ascii="Cambria"/>
          <w:b/>
          <w:bCs/>
          <w:color w:val="000000" w:themeColor="text1"/>
          <w:sz w:val="20"/>
        </w:rPr>
        <w:t>ALL PATIENTS ON RECORD</w:t>
      </w:r>
    </w:p>
    <w:p w14:paraId="05DC5C82" w14:textId="77777777" w:rsidR="0049229A" w:rsidRPr="00183B51" w:rsidRDefault="0049229A">
      <w:pPr>
        <w:pStyle w:val="BodyText"/>
        <w:spacing w:before="1"/>
        <w:rPr>
          <w:rFonts w:ascii="Cambria"/>
          <w:color w:val="000000" w:themeColor="text1"/>
          <w:sz w:val="9"/>
        </w:rPr>
      </w:pPr>
    </w:p>
    <w:p w14:paraId="71D59DD9" w14:textId="77777777" w:rsidR="0049229A" w:rsidRPr="00183B51" w:rsidRDefault="004A7864">
      <w:pPr>
        <w:pStyle w:val="ListParagraph"/>
        <w:numPr>
          <w:ilvl w:val="0"/>
          <w:numId w:val="19"/>
        </w:numPr>
        <w:tabs>
          <w:tab w:val="left" w:pos="1380"/>
          <w:tab w:val="left" w:pos="1381"/>
        </w:tabs>
        <w:spacing w:before="101"/>
        <w:ind w:hanging="361"/>
        <w:rPr>
          <w:rFonts w:ascii="Symbol" w:hAnsi="Symbol"/>
          <w:color w:val="000000" w:themeColor="text1"/>
        </w:rPr>
      </w:pPr>
      <w:r w:rsidRPr="00183B51">
        <w:rPr>
          <w:color w:val="000000" w:themeColor="text1"/>
        </w:rPr>
        <w:t>Recall patients with clinical caries or at increased risk for</w:t>
      </w:r>
      <w:r w:rsidRPr="00183B51">
        <w:rPr>
          <w:color w:val="000000" w:themeColor="text1"/>
          <w:spacing w:val="-7"/>
        </w:rPr>
        <w:t xml:space="preserve"> </w:t>
      </w:r>
      <w:r w:rsidRPr="00183B51">
        <w:rPr>
          <w:color w:val="000000" w:themeColor="text1"/>
        </w:rPr>
        <w:t>caries:</w:t>
      </w:r>
    </w:p>
    <w:p w14:paraId="2B1577A2" w14:textId="53868D21" w:rsidR="0049229A" w:rsidRPr="00183B51" w:rsidRDefault="004A7864">
      <w:pPr>
        <w:pStyle w:val="ListParagraph"/>
        <w:numPr>
          <w:ilvl w:val="1"/>
          <w:numId w:val="19"/>
        </w:numPr>
        <w:tabs>
          <w:tab w:val="left" w:pos="2100"/>
          <w:tab w:val="left" w:pos="2101"/>
        </w:tabs>
        <w:spacing w:before="41"/>
        <w:ind w:hanging="361"/>
        <w:rPr>
          <w:rFonts w:ascii="Courier New" w:hAnsi="Courier New"/>
          <w:color w:val="000000" w:themeColor="text1"/>
        </w:rPr>
      </w:pPr>
      <w:r w:rsidRPr="00183B51">
        <w:rPr>
          <w:color w:val="000000" w:themeColor="text1"/>
        </w:rPr>
        <w:t xml:space="preserve">Posterior bitewing exam at </w:t>
      </w:r>
      <w:r w:rsidR="00183B51" w:rsidRPr="00183B51">
        <w:rPr>
          <w:color w:val="000000" w:themeColor="text1"/>
        </w:rPr>
        <w:t>6–18-month</w:t>
      </w:r>
      <w:r w:rsidRPr="00183B51">
        <w:rPr>
          <w:color w:val="000000" w:themeColor="text1"/>
          <w:spacing w:val="-7"/>
        </w:rPr>
        <w:t xml:space="preserve"> </w:t>
      </w:r>
      <w:r w:rsidRPr="00183B51">
        <w:rPr>
          <w:color w:val="000000" w:themeColor="text1"/>
        </w:rPr>
        <w:t>intervals.</w:t>
      </w:r>
    </w:p>
    <w:p w14:paraId="719B479B" w14:textId="77777777" w:rsidR="0049229A" w:rsidRPr="00183B51" w:rsidRDefault="004A7864">
      <w:pPr>
        <w:pStyle w:val="ListParagraph"/>
        <w:numPr>
          <w:ilvl w:val="0"/>
          <w:numId w:val="19"/>
        </w:numPr>
        <w:tabs>
          <w:tab w:val="left" w:pos="1380"/>
          <w:tab w:val="left" w:pos="1381"/>
        </w:tabs>
        <w:spacing w:before="32"/>
        <w:ind w:hanging="361"/>
        <w:rPr>
          <w:rFonts w:ascii="Symbol" w:hAnsi="Symbol"/>
          <w:color w:val="000000" w:themeColor="text1"/>
        </w:rPr>
      </w:pPr>
      <w:r w:rsidRPr="00183B51">
        <w:rPr>
          <w:color w:val="000000" w:themeColor="text1"/>
        </w:rPr>
        <w:t>Recall patients with no clinical caries and not at increased risk for</w:t>
      </w:r>
      <w:r w:rsidRPr="00183B51">
        <w:rPr>
          <w:color w:val="000000" w:themeColor="text1"/>
          <w:spacing w:val="-10"/>
        </w:rPr>
        <w:t xml:space="preserve"> </w:t>
      </w:r>
      <w:r w:rsidRPr="00183B51">
        <w:rPr>
          <w:color w:val="000000" w:themeColor="text1"/>
        </w:rPr>
        <w:t>caries:</w:t>
      </w:r>
    </w:p>
    <w:p w14:paraId="6D1709A1" w14:textId="35DBA426" w:rsidR="0049229A" w:rsidRPr="00183B51" w:rsidRDefault="004A7864">
      <w:pPr>
        <w:pStyle w:val="ListParagraph"/>
        <w:numPr>
          <w:ilvl w:val="1"/>
          <w:numId w:val="19"/>
        </w:numPr>
        <w:tabs>
          <w:tab w:val="left" w:pos="2100"/>
          <w:tab w:val="left" w:pos="2101"/>
        </w:tabs>
        <w:spacing w:before="41"/>
        <w:ind w:hanging="361"/>
        <w:rPr>
          <w:rFonts w:ascii="Courier New" w:hAnsi="Courier New"/>
          <w:color w:val="000000" w:themeColor="text1"/>
        </w:rPr>
      </w:pPr>
      <w:r w:rsidRPr="00183B51">
        <w:rPr>
          <w:color w:val="000000" w:themeColor="text1"/>
        </w:rPr>
        <w:t xml:space="preserve">Children: Posterior bitewing exam at </w:t>
      </w:r>
      <w:r w:rsidR="00183B51" w:rsidRPr="00183B51">
        <w:rPr>
          <w:color w:val="000000" w:themeColor="text1"/>
        </w:rPr>
        <w:t>12–24-month</w:t>
      </w:r>
      <w:r w:rsidRPr="00183B51">
        <w:rPr>
          <w:color w:val="000000" w:themeColor="text1"/>
          <w:spacing w:val="-6"/>
        </w:rPr>
        <w:t xml:space="preserve"> </w:t>
      </w:r>
      <w:r w:rsidRPr="00183B51">
        <w:rPr>
          <w:color w:val="000000" w:themeColor="text1"/>
        </w:rPr>
        <w:t>intervals</w:t>
      </w:r>
    </w:p>
    <w:p w14:paraId="27D95D4D" w14:textId="7EE95029" w:rsidR="0049229A" w:rsidRPr="00183B51" w:rsidRDefault="004A7864">
      <w:pPr>
        <w:pStyle w:val="ListParagraph"/>
        <w:numPr>
          <w:ilvl w:val="1"/>
          <w:numId w:val="19"/>
        </w:numPr>
        <w:tabs>
          <w:tab w:val="left" w:pos="2100"/>
          <w:tab w:val="left" w:pos="2101"/>
        </w:tabs>
        <w:spacing w:before="34"/>
        <w:ind w:hanging="361"/>
        <w:rPr>
          <w:rFonts w:ascii="Courier New" w:hAnsi="Courier New"/>
          <w:color w:val="000000" w:themeColor="text1"/>
        </w:rPr>
      </w:pPr>
      <w:r w:rsidRPr="00183B51">
        <w:rPr>
          <w:color w:val="000000" w:themeColor="text1"/>
        </w:rPr>
        <w:t xml:space="preserve">Adolescents: Posterior bitewing exam at </w:t>
      </w:r>
      <w:r w:rsidR="00183B51" w:rsidRPr="00183B51">
        <w:rPr>
          <w:color w:val="000000" w:themeColor="text1"/>
        </w:rPr>
        <w:t>18–36-month</w:t>
      </w:r>
      <w:r w:rsidRPr="00183B51">
        <w:rPr>
          <w:color w:val="000000" w:themeColor="text1"/>
          <w:spacing w:val="-10"/>
        </w:rPr>
        <w:t xml:space="preserve"> </w:t>
      </w:r>
      <w:r w:rsidRPr="00183B51">
        <w:rPr>
          <w:color w:val="000000" w:themeColor="text1"/>
        </w:rPr>
        <w:t>intervals</w:t>
      </w:r>
    </w:p>
    <w:p w14:paraId="58DD1788" w14:textId="5F5AFF77" w:rsidR="0049229A" w:rsidRPr="00183B51" w:rsidRDefault="004A7864">
      <w:pPr>
        <w:pStyle w:val="ListParagraph"/>
        <w:numPr>
          <w:ilvl w:val="1"/>
          <w:numId w:val="19"/>
        </w:numPr>
        <w:tabs>
          <w:tab w:val="left" w:pos="2100"/>
          <w:tab w:val="left" w:pos="2101"/>
        </w:tabs>
        <w:spacing w:before="32"/>
        <w:ind w:hanging="361"/>
        <w:rPr>
          <w:rFonts w:ascii="Courier New" w:hAnsi="Courier New"/>
          <w:color w:val="000000" w:themeColor="text1"/>
        </w:rPr>
      </w:pPr>
      <w:r w:rsidRPr="00183B51">
        <w:rPr>
          <w:color w:val="000000" w:themeColor="text1"/>
        </w:rPr>
        <w:t xml:space="preserve">Adults: Posterior bitewing exam at </w:t>
      </w:r>
      <w:r w:rsidR="00183B51" w:rsidRPr="00183B51">
        <w:rPr>
          <w:color w:val="000000" w:themeColor="text1"/>
        </w:rPr>
        <w:t>24–36-month</w:t>
      </w:r>
      <w:r w:rsidRPr="00183B51">
        <w:rPr>
          <w:color w:val="000000" w:themeColor="text1"/>
          <w:spacing w:val="-8"/>
        </w:rPr>
        <w:t xml:space="preserve"> </w:t>
      </w:r>
      <w:r w:rsidRPr="00183B51">
        <w:rPr>
          <w:color w:val="000000" w:themeColor="text1"/>
        </w:rPr>
        <w:t>intervals</w:t>
      </w:r>
    </w:p>
    <w:p w14:paraId="34DC9DF7" w14:textId="77777777" w:rsidR="0049229A" w:rsidRPr="00183B51" w:rsidRDefault="004A7864">
      <w:pPr>
        <w:pStyle w:val="ListParagraph"/>
        <w:numPr>
          <w:ilvl w:val="0"/>
          <w:numId w:val="19"/>
        </w:numPr>
        <w:tabs>
          <w:tab w:val="left" w:pos="1380"/>
          <w:tab w:val="left" w:pos="1381"/>
        </w:tabs>
        <w:spacing w:before="35"/>
        <w:ind w:hanging="361"/>
        <w:rPr>
          <w:rFonts w:ascii="Symbol" w:hAnsi="Symbol"/>
          <w:color w:val="000000" w:themeColor="text1"/>
        </w:rPr>
      </w:pPr>
      <w:r w:rsidRPr="00183B51">
        <w:rPr>
          <w:color w:val="000000" w:themeColor="text1"/>
        </w:rPr>
        <w:t>Recall patients with periodontal</w:t>
      </w:r>
      <w:r w:rsidRPr="00183B51">
        <w:rPr>
          <w:color w:val="000000" w:themeColor="text1"/>
          <w:spacing w:val="-4"/>
        </w:rPr>
        <w:t xml:space="preserve"> </w:t>
      </w:r>
      <w:r w:rsidRPr="00183B51">
        <w:rPr>
          <w:color w:val="000000" w:themeColor="text1"/>
        </w:rPr>
        <w:t>disease:</w:t>
      </w:r>
    </w:p>
    <w:p w14:paraId="0EA4D33E" w14:textId="77777777" w:rsidR="0049229A" w:rsidRPr="00183B51" w:rsidRDefault="004A7864">
      <w:pPr>
        <w:pStyle w:val="ListParagraph"/>
        <w:numPr>
          <w:ilvl w:val="1"/>
          <w:numId w:val="19"/>
        </w:numPr>
        <w:tabs>
          <w:tab w:val="left" w:pos="2100"/>
          <w:tab w:val="left" w:pos="2101"/>
        </w:tabs>
        <w:spacing w:before="41" w:line="266" w:lineRule="auto"/>
        <w:ind w:right="1068"/>
        <w:rPr>
          <w:rFonts w:ascii="Courier New" w:hAnsi="Courier New"/>
          <w:color w:val="000000" w:themeColor="text1"/>
        </w:rPr>
      </w:pPr>
      <w:r w:rsidRPr="00183B51">
        <w:rPr>
          <w:color w:val="000000" w:themeColor="text1"/>
        </w:rPr>
        <w:t>Selected bitewing and/or periapical images of areas where periodontal disease is found. Follow clinical</w:t>
      </w:r>
      <w:r w:rsidRPr="00183B51">
        <w:rPr>
          <w:color w:val="000000" w:themeColor="text1"/>
          <w:spacing w:val="-1"/>
        </w:rPr>
        <w:t xml:space="preserve"> </w:t>
      </w:r>
      <w:r w:rsidRPr="00183B51">
        <w:rPr>
          <w:color w:val="000000" w:themeColor="text1"/>
        </w:rPr>
        <w:t>judgment.</w:t>
      </w:r>
    </w:p>
    <w:p w14:paraId="6448A213" w14:textId="77777777" w:rsidR="0049229A" w:rsidRPr="00183B51" w:rsidRDefault="0049229A">
      <w:pPr>
        <w:pStyle w:val="BodyText"/>
        <w:rPr>
          <w:color w:val="000000" w:themeColor="text1"/>
          <w:sz w:val="21"/>
        </w:rPr>
      </w:pPr>
    </w:p>
    <w:p w14:paraId="517EA7B7" w14:textId="77777777" w:rsidR="0049229A" w:rsidRPr="00183B51" w:rsidRDefault="004A7864">
      <w:pPr>
        <w:ind w:left="660"/>
        <w:rPr>
          <w:rFonts w:ascii="Cambria"/>
          <w:b/>
          <w:bCs/>
          <w:color w:val="000000" w:themeColor="text1"/>
          <w:sz w:val="24"/>
        </w:rPr>
      </w:pPr>
      <w:r w:rsidRPr="00183B51">
        <w:rPr>
          <w:rFonts w:ascii="Cambria"/>
          <w:b/>
          <w:bCs/>
          <w:color w:val="000000" w:themeColor="text1"/>
          <w:sz w:val="24"/>
        </w:rPr>
        <w:t>T</w:t>
      </w:r>
      <w:r w:rsidRPr="00183B51">
        <w:rPr>
          <w:rFonts w:ascii="Cambria"/>
          <w:b/>
          <w:bCs/>
          <w:color w:val="000000" w:themeColor="text1"/>
          <w:sz w:val="19"/>
        </w:rPr>
        <w:t xml:space="preserve">REATMENT </w:t>
      </w:r>
      <w:r w:rsidRPr="00183B51">
        <w:rPr>
          <w:rFonts w:ascii="Cambria"/>
          <w:b/>
          <w:bCs/>
          <w:color w:val="000000" w:themeColor="text1"/>
          <w:sz w:val="24"/>
        </w:rPr>
        <w:t>G</w:t>
      </w:r>
      <w:r w:rsidRPr="00183B51">
        <w:rPr>
          <w:rFonts w:ascii="Cambria"/>
          <w:b/>
          <w:bCs/>
          <w:color w:val="000000" w:themeColor="text1"/>
          <w:sz w:val="19"/>
        </w:rPr>
        <w:t>UIDELINES</w:t>
      </w:r>
      <w:r w:rsidRPr="00183B51">
        <w:rPr>
          <w:rFonts w:ascii="Cambria"/>
          <w:b/>
          <w:bCs/>
          <w:color w:val="000000" w:themeColor="text1"/>
          <w:sz w:val="24"/>
        </w:rPr>
        <w:t>:</w:t>
      </w:r>
    </w:p>
    <w:p w14:paraId="02F4F824" w14:textId="77777777" w:rsidR="0049229A" w:rsidRPr="00183B51" w:rsidRDefault="004A7864">
      <w:pPr>
        <w:pStyle w:val="ListParagraph"/>
        <w:numPr>
          <w:ilvl w:val="0"/>
          <w:numId w:val="19"/>
        </w:numPr>
        <w:tabs>
          <w:tab w:val="left" w:pos="1380"/>
          <w:tab w:val="left" w:pos="1381"/>
        </w:tabs>
        <w:spacing w:before="237"/>
        <w:ind w:hanging="361"/>
        <w:rPr>
          <w:rFonts w:ascii="Symbol" w:hAnsi="Symbol"/>
          <w:color w:val="000000" w:themeColor="text1"/>
        </w:rPr>
      </w:pPr>
      <w:r w:rsidRPr="00183B51">
        <w:rPr>
          <w:color w:val="000000" w:themeColor="text1"/>
        </w:rPr>
        <w:t>Periodic</w:t>
      </w:r>
      <w:r w:rsidRPr="00183B51">
        <w:rPr>
          <w:color w:val="000000" w:themeColor="text1"/>
          <w:spacing w:val="-1"/>
        </w:rPr>
        <w:t xml:space="preserve"> </w:t>
      </w:r>
      <w:r w:rsidRPr="00183B51">
        <w:rPr>
          <w:color w:val="000000" w:themeColor="text1"/>
        </w:rPr>
        <w:t>exams:</w:t>
      </w:r>
    </w:p>
    <w:p w14:paraId="0AE03CB2" w14:textId="77777777" w:rsidR="0049229A" w:rsidRPr="00183B51" w:rsidRDefault="004A7864">
      <w:pPr>
        <w:pStyle w:val="ListParagraph"/>
        <w:numPr>
          <w:ilvl w:val="1"/>
          <w:numId w:val="19"/>
        </w:numPr>
        <w:tabs>
          <w:tab w:val="left" w:pos="2100"/>
          <w:tab w:val="left" w:pos="2101"/>
        </w:tabs>
        <w:spacing w:before="41" w:line="266" w:lineRule="auto"/>
        <w:ind w:right="1044"/>
        <w:rPr>
          <w:rFonts w:ascii="Courier New" w:hAnsi="Courier New"/>
          <w:color w:val="000000" w:themeColor="text1"/>
        </w:rPr>
      </w:pPr>
      <w:r w:rsidRPr="00183B51">
        <w:rPr>
          <w:color w:val="000000" w:themeColor="text1"/>
        </w:rPr>
        <w:t>Providers should make every effort to ensure that the periodic exam and prophy are not “unbundled.”</w:t>
      </w:r>
    </w:p>
    <w:p w14:paraId="5785344F" w14:textId="77777777" w:rsidR="0049229A" w:rsidRPr="00183B51" w:rsidRDefault="004A7864">
      <w:pPr>
        <w:pStyle w:val="ListParagraph"/>
        <w:numPr>
          <w:ilvl w:val="1"/>
          <w:numId w:val="19"/>
        </w:numPr>
        <w:tabs>
          <w:tab w:val="left" w:pos="2100"/>
          <w:tab w:val="left" w:pos="2101"/>
        </w:tabs>
        <w:spacing w:before="13" w:line="268" w:lineRule="auto"/>
        <w:ind w:right="1764"/>
        <w:rPr>
          <w:rFonts w:ascii="Courier New" w:hAnsi="Courier New"/>
          <w:color w:val="000000" w:themeColor="text1"/>
        </w:rPr>
      </w:pPr>
      <w:r w:rsidRPr="00183B51">
        <w:rPr>
          <w:color w:val="000000" w:themeColor="text1"/>
        </w:rPr>
        <w:t>All patients must have at least one exam with the dentist per calendar year. It is preferable that all patients receive a periodic exam every six</w:t>
      </w:r>
      <w:r w:rsidRPr="00183B51">
        <w:rPr>
          <w:color w:val="000000" w:themeColor="text1"/>
          <w:spacing w:val="-12"/>
        </w:rPr>
        <w:t xml:space="preserve"> </w:t>
      </w:r>
      <w:r w:rsidRPr="00183B51">
        <w:rPr>
          <w:color w:val="000000" w:themeColor="text1"/>
        </w:rPr>
        <w:t>months.</w:t>
      </w:r>
    </w:p>
    <w:p w14:paraId="2C349BA6" w14:textId="77777777" w:rsidR="0049229A" w:rsidRPr="00183B51" w:rsidRDefault="004A7864">
      <w:pPr>
        <w:pStyle w:val="ListParagraph"/>
        <w:numPr>
          <w:ilvl w:val="1"/>
          <w:numId w:val="19"/>
        </w:numPr>
        <w:tabs>
          <w:tab w:val="left" w:pos="2100"/>
          <w:tab w:val="left" w:pos="2101"/>
        </w:tabs>
        <w:spacing w:before="12" w:line="266" w:lineRule="auto"/>
        <w:ind w:right="1246"/>
        <w:rPr>
          <w:rFonts w:ascii="Courier New" w:hAnsi="Courier New"/>
          <w:color w:val="000000" w:themeColor="text1"/>
        </w:rPr>
      </w:pPr>
      <w:r w:rsidRPr="00183B51">
        <w:rPr>
          <w:color w:val="000000" w:themeColor="text1"/>
        </w:rPr>
        <w:t>If a patient is on a 3 month recall schedule, the exam should be scheduled every other visit.</w:t>
      </w:r>
    </w:p>
    <w:p w14:paraId="7943FB81" w14:textId="77777777" w:rsidR="0049229A" w:rsidRPr="00183B51" w:rsidRDefault="004A7864">
      <w:pPr>
        <w:pStyle w:val="ListParagraph"/>
        <w:numPr>
          <w:ilvl w:val="0"/>
          <w:numId w:val="19"/>
        </w:numPr>
        <w:tabs>
          <w:tab w:val="left" w:pos="1380"/>
          <w:tab w:val="left" w:pos="1381"/>
        </w:tabs>
        <w:spacing w:before="13"/>
        <w:ind w:hanging="361"/>
        <w:rPr>
          <w:rFonts w:ascii="Symbol" w:hAnsi="Symbol"/>
          <w:color w:val="000000" w:themeColor="text1"/>
        </w:rPr>
      </w:pPr>
      <w:r w:rsidRPr="00183B51">
        <w:rPr>
          <w:color w:val="000000" w:themeColor="text1"/>
        </w:rPr>
        <w:t>Treatment</w:t>
      </w:r>
      <w:r w:rsidRPr="00183B51">
        <w:rPr>
          <w:color w:val="000000" w:themeColor="text1"/>
          <w:spacing w:val="-3"/>
        </w:rPr>
        <w:t xml:space="preserve"> </w:t>
      </w:r>
      <w:r w:rsidRPr="00183B51">
        <w:rPr>
          <w:color w:val="000000" w:themeColor="text1"/>
        </w:rPr>
        <w:t>plans:</w:t>
      </w:r>
    </w:p>
    <w:p w14:paraId="401479A7" w14:textId="77777777" w:rsidR="0049229A" w:rsidRPr="00183B51" w:rsidRDefault="004A7864">
      <w:pPr>
        <w:pStyle w:val="ListParagraph"/>
        <w:numPr>
          <w:ilvl w:val="1"/>
          <w:numId w:val="19"/>
        </w:numPr>
        <w:tabs>
          <w:tab w:val="left" w:pos="2100"/>
          <w:tab w:val="left" w:pos="2101"/>
        </w:tabs>
        <w:spacing w:before="5" w:line="235" w:lineRule="auto"/>
        <w:ind w:right="1340"/>
        <w:rPr>
          <w:rFonts w:ascii="Courier New" w:hAnsi="Courier New"/>
          <w:color w:val="000000" w:themeColor="text1"/>
        </w:rPr>
      </w:pPr>
      <w:r w:rsidRPr="00183B51">
        <w:rPr>
          <w:color w:val="000000" w:themeColor="text1"/>
        </w:rPr>
        <w:t>Clinical staff must document, prioritize, and update every patient’s treatment plan at each</w:t>
      </w:r>
      <w:r w:rsidRPr="00183B51">
        <w:rPr>
          <w:color w:val="000000" w:themeColor="text1"/>
          <w:spacing w:val="-1"/>
        </w:rPr>
        <w:t xml:space="preserve"> </w:t>
      </w:r>
      <w:r w:rsidRPr="00183B51">
        <w:rPr>
          <w:color w:val="000000" w:themeColor="text1"/>
        </w:rPr>
        <w:t>visit.</w:t>
      </w:r>
    </w:p>
    <w:p w14:paraId="6C8BC3D2" w14:textId="77777777" w:rsidR="0049229A" w:rsidRPr="00183B51" w:rsidRDefault="004A7864">
      <w:pPr>
        <w:pStyle w:val="ListParagraph"/>
        <w:numPr>
          <w:ilvl w:val="0"/>
          <w:numId w:val="19"/>
        </w:numPr>
        <w:tabs>
          <w:tab w:val="left" w:pos="1380"/>
          <w:tab w:val="left" w:pos="1381"/>
        </w:tabs>
        <w:spacing w:line="278" w:lineRule="exact"/>
        <w:ind w:hanging="361"/>
        <w:rPr>
          <w:rFonts w:ascii="Symbol" w:hAnsi="Symbol"/>
          <w:color w:val="000000" w:themeColor="text1"/>
        </w:rPr>
      </w:pPr>
      <w:r w:rsidRPr="00183B51">
        <w:rPr>
          <w:color w:val="000000" w:themeColor="text1"/>
        </w:rPr>
        <w:t>Sealants:</w:t>
      </w:r>
    </w:p>
    <w:p w14:paraId="48E44C6B" w14:textId="77777777" w:rsidR="0049229A" w:rsidRPr="00183B51" w:rsidRDefault="004A7864">
      <w:pPr>
        <w:pStyle w:val="ListParagraph"/>
        <w:numPr>
          <w:ilvl w:val="1"/>
          <w:numId w:val="19"/>
        </w:numPr>
        <w:tabs>
          <w:tab w:val="left" w:pos="2100"/>
          <w:tab w:val="left" w:pos="2101"/>
        </w:tabs>
        <w:spacing w:before="41" w:line="268" w:lineRule="auto"/>
        <w:ind w:right="1454"/>
        <w:rPr>
          <w:rFonts w:ascii="Courier New" w:hAnsi="Courier New"/>
          <w:color w:val="000000" w:themeColor="text1"/>
        </w:rPr>
      </w:pPr>
      <w:r w:rsidRPr="00183B51">
        <w:rPr>
          <w:color w:val="000000" w:themeColor="text1"/>
        </w:rPr>
        <w:t>Providers should “seal” as many eligible teeth as possible during the visit given time constraints and patient</w:t>
      </w:r>
      <w:r w:rsidRPr="00183B51">
        <w:rPr>
          <w:color w:val="000000" w:themeColor="text1"/>
          <w:spacing w:val="-2"/>
        </w:rPr>
        <w:t xml:space="preserve"> </w:t>
      </w:r>
      <w:r w:rsidRPr="00183B51">
        <w:rPr>
          <w:color w:val="000000" w:themeColor="text1"/>
        </w:rPr>
        <w:t>cooperation.</w:t>
      </w:r>
    </w:p>
    <w:p w14:paraId="79548BE5" w14:textId="77777777" w:rsidR="0049229A" w:rsidRPr="00183B51" w:rsidRDefault="004A7864">
      <w:pPr>
        <w:pStyle w:val="ListParagraph"/>
        <w:numPr>
          <w:ilvl w:val="0"/>
          <w:numId w:val="19"/>
        </w:numPr>
        <w:tabs>
          <w:tab w:val="left" w:pos="1380"/>
          <w:tab w:val="left" w:pos="1381"/>
        </w:tabs>
        <w:spacing w:before="8"/>
        <w:ind w:hanging="361"/>
        <w:rPr>
          <w:rFonts w:ascii="Symbol" w:hAnsi="Symbol"/>
          <w:color w:val="000000" w:themeColor="text1"/>
        </w:rPr>
      </w:pPr>
      <w:r w:rsidRPr="00183B51">
        <w:rPr>
          <w:color w:val="000000" w:themeColor="text1"/>
        </w:rPr>
        <w:t>Restorative:</w:t>
      </w:r>
    </w:p>
    <w:p w14:paraId="3B87C707" w14:textId="77777777" w:rsidR="0049229A" w:rsidRPr="00183B51" w:rsidRDefault="0049229A">
      <w:pPr>
        <w:rPr>
          <w:rFonts w:ascii="Symbol" w:hAnsi="Symbol"/>
          <w:color w:val="000000" w:themeColor="text1"/>
        </w:rPr>
        <w:sectPr w:rsidR="0049229A" w:rsidRPr="00183B51">
          <w:pgSz w:w="12240" w:h="15840"/>
          <w:pgMar w:top="1600" w:right="420" w:bottom="1100" w:left="780" w:header="720" w:footer="917" w:gutter="0"/>
          <w:cols w:space="720"/>
        </w:sectPr>
      </w:pPr>
    </w:p>
    <w:p w14:paraId="62EB34AD" w14:textId="77777777" w:rsidR="0049229A" w:rsidRPr="00183B51" w:rsidRDefault="0049229A">
      <w:pPr>
        <w:pStyle w:val="BodyText"/>
        <w:rPr>
          <w:color w:val="000000" w:themeColor="text1"/>
          <w:sz w:val="11"/>
        </w:rPr>
      </w:pPr>
    </w:p>
    <w:p w14:paraId="7450C895" w14:textId="77777777" w:rsidR="0049229A" w:rsidRPr="00183B51" w:rsidRDefault="004A7864">
      <w:pPr>
        <w:pStyle w:val="ListParagraph"/>
        <w:numPr>
          <w:ilvl w:val="1"/>
          <w:numId w:val="19"/>
        </w:numPr>
        <w:tabs>
          <w:tab w:val="left" w:pos="2100"/>
          <w:tab w:val="left" w:pos="2101"/>
        </w:tabs>
        <w:spacing w:before="75" w:line="273" w:lineRule="auto"/>
        <w:ind w:right="1378"/>
        <w:rPr>
          <w:rFonts w:ascii="Courier New" w:hAnsi="Courier New"/>
          <w:color w:val="000000" w:themeColor="text1"/>
        </w:rPr>
      </w:pPr>
      <w:r w:rsidRPr="00183B51">
        <w:rPr>
          <w:color w:val="000000" w:themeColor="text1"/>
        </w:rPr>
        <w:t>The goal for a restorative visit for a patient with multiple cavities should be to do as many restorations as possible given time constraints, provider expertise, and patient tolerance--at least two restorations should be</w:t>
      </w:r>
      <w:r w:rsidRPr="00183B51">
        <w:rPr>
          <w:color w:val="000000" w:themeColor="text1"/>
          <w:spacing w:val="-4"/>
        </w:rPr>
        <w:t xml:space="preserve"> </w:t>
      </w:r>
      <w:r w:rsidRPr="00183B51">
        <w:rPr>
          <w:color w:val="000000" w:themeColor="text1"/>
        </w:rPr>
        <w:t>possible.</w:t>
      </w:r>
    </w:p>
    <w:p w14:paraId="5A2BE002" w14:textId="77777777" w:rsidR="0049229A" w:rsidRPr="00183B51" w:rsidRDefault="004A7864">
      <w:pPr>
        <w:pStyle w:val="ListParagraph"/>
        <w:numPr>
          <w:ilvl w:val="0"/>
          <w:numId w:val="19"/>
        </w:numPr>
        <w:tabs>
          <w:tab w:val="left" w:pos="1380"/>
          <w:tab w:val="left" w:pos="1381"/>
        </w:tabs>
        <w:spacing w:before="1"/>
        <w:ind w:hanging="361"/>
        <w:rPr>
          <w:rFonts w:ascii="Symbol" w:hAnsi="Symbol"/>
          <w:color w:val="000000" w:themeColor="text1"/>
        </w:rPr>
      </w:pPr>
      <w:r w:rsidRPr="00183B51">
        <w:rPr>
          <w:color w:val="000000" w:themeColor="text1"/>
        </w:rPr>
        <w:t>Emergency</w:t>
      </w:r>
      <w:r w:rsidRPr="00183B51">
        <w:rPr>
          <w:color w:val="000000" w:themeColor="text1"/>
          <w:spacing w:val="-3"/>
        </w:rPr>
        <w:t xml:space="preserve"> </w:t>
      </w:r>
      <w:r w:rsidRPr="00183B51">
        <w:rPr>
          <w:color w:val="000000" w:themeColor="text1"/>
        </w:rPr>
        <w:t>Visits:</w:t>
      </w:r>
    </w:p>
    <w:p w14:paraId="603D8B82" w14:textId="77777777" w:rsidR="0049229A" w:rsidRPr="00183B51" w:rsidRDefault="004A7864">
      <w:pPr>
        <w:pStyle w:val="ListParagraph"/>
        <w:numPr>
          <w:ilvl w:val="1"/>
          <w:numId w:val="19"/>
        </w:numPr>
        <w:tabs>
          <w:tab w:val="left" w:pos="2100"/>
          <w:tab w:val="left" w:pos="2101"/>
        </w:tabs>
        <w:spacing w:before="41"/>
        <w:ind w:hanging="361"/>
        <w:rPr>
          <w:rFonts w:ascii="Courier New" w:hAnsi="Courier New"/>
          <w:color w:val="000000" w:themeColor="text1"/>
        </w:rPr>
      </w:pPr>
      <w:r w:rsidRPr="00183B51">
        <w:rPr>
          <w:color w:val="000000" w:themeColor="text1"/>
        </w:rPr>
        <w:t>The dentist should provide definitive care during the emergency visit whenever</w:t>
      </w:r>
      <w:r w:rsidRPr="00183B51">
        <w:rPr>
          <w:color w:val="000000" w:themeColor="text1"/>
          <w:spacing w:val="-16"/>
        </w:rPr>
        <w:t xml:space="preserve"> </w:t>
      </w:r>
      <w:r w:rsidRPr="00183B51">
        <w:rPr>
          <w:color w:val="000000" w:themeColor="text1"/>
        </w:rPr>
        <w:t>possible.</w:t>
      </w:r>
    </w:p>
    <w:p w14:paraId="341DF1D0" w14:textId="77777777" w:rsidR="0049229A" w:rsidRPr="00183B51" w:rsidRDefault="004A7864">
      <w:pPr>
        <w:pStyle w:val="ListParagraph"/>
        <w:numPr>
          <w:ilvl w:val="1"/>
          <w:numId w:val="19"/>
        </w:numPr>
        <w:tabs>
          <w:tab w:val="left" w:pos="2100"/>
          <w:tab w:val="left" w:pos="2101"/>
        </w:tabs>
        <w:spacing w:before="34" w:line="266" w:lineRule="auto"/>
        <w:ind w:right="1342"/>
        <w:rPr>
          <w:rFonts w:ascii="Courier New" w:hAnsi="Courier New"/>
          <w:color w:val="000000" w:themeColor="text1"/>
        </w:rPr>
      </w:pPr>
      <w:r w:rsidRPr="00183B51">
        <w:rPr>
          <w:color w:val="000000" w:themeColor="text1"/>
        </w:rPr>
        <w:t>Some states cover D0140 for emergencies while others cover D9110—verify with the Medicaid coverage tables in your</w:t>
      </w:r>
      <w:r w:rsidRPr="00183B51">
        <w:rPr>
          <w:color w:val="000000" w:themeColor="text1"/>
          <w:spacing w:val="-8"/>
        </w:rPr>
        <w:t xml:space="preserve"> </w:t>
      </w:r>
      <w:r w:rsidRPr="00183B51">
        <w:rPr>
          <w:color w:val="000000" w:themeColor="text1"/>
        </w:rPr>
        <w:t>state.</w:t>
      </w:r>
    </w:p>
    <w:p w14:paraId="7BD28E80" w14:textId="77777777" w:rsidR="0049229A" w:rsidRDefault="0049229A">
      <w:pPr>
        <w:pStyle w:val="BodyText"/>
        <w:rPr>
          <w:sz w:val="22"/>
        </w:rPr>
      </w:pPr>
    </w:p>
    <w:p w14:paraId="57B1D1D0" w14:textId="77777777" w:rsidR="0049229A" w:rsidRDefault="0049229A">
      <w:pPr>
        <w:pStyle w:val="BodyText"/>
        <w:spacing w:before="9"/>
        <w:rPr>
          <w:sz w:val="25"/>
        </w:rPr>
      </w:pPr>
    </w:p>
    <w:p w14:paraId="5BCB0894" w14:textId="2D5EC43C" w:rsidR="0049229A" w:rsidRPr="00183B51" w:rsidRDefault="004A7864">
      <w:pPr>
        <w:pStyle w:val="Heading2"/>
        <w:spacing w:before="1"/>
        <w:rPr>
          <w:rFonts w:ascii="Cambria"/>
          <w:b/>
          <w:bCs/>
          <w:color w:val="000000" w:themeColor="text1"/>
        </w:rPr>
      </w:pPr>
      <w:bookmarkStart w:id="58" w:name="_bookmark56"/>
      <w:bookmarkEnd w:id="58"/>
      <w:r w:rsidRPr="00183B51">
        <w:rPr>
          <w:rFonts w:ascii="Cambria"/>
          <w:b/>
          <w:bCs/>
          <w:color w:val="000000" w:themeColor="text1"/>
          <w:sz w:val="28"/>
        </w:rPr>
        <w:t>C</w:t>
      </w:r>
      <w:r w:rsidRPr="00183B51">
        <w:rPr>
          <w:rFonts w:ascii="Cambria"/>
          <w:b/>
          <w:bCs/>
          <w:color w:val="000000" w:themeColor="text1"/>
        </w:rPr>
        <w:t xml:space="preserve">LINICAL </w:t>
      </w:r>
      <w:r w:rsidRPr="00183B51">
        <w:rPr>
          <w:rFonts w:ascii="Cambria"/>
          <w:b/>
          <w:bCs/>
          <w:color w:val="000000" w:themeColor="text1"/>
          <w:sz w:val="28"/>
        </w:rPr>
        <w:t>P</w:t>
      </w:r>
      <w:r w:rsidRPr="00183B51">
        <w:rPr>
          <w:rFonts w:ascii="Cambria"/>
          <w:b/>
          <w:bCs/>
          <w:color w:val="000000" w:themeColor="text1"/>
        </w:rPr>
        <w:t>ROTOCOLS</w:t>
      </w:r>
    </w:p>
    <w:p w14:paraId="171504D0" w14:textId="77777777" w:rsidR="0049229A" w:rsidRDefault="0049229A">
      <w:pPr>
        <w:pStyle w:val="BodyText"/>
        <w:spacing w:before="5"/>
        <w:rPr>
          <w:rFonts w:ascii="Cambria"/>
          <w:sz w:val="34"/>
        </w:rPr>
      </w:pPr>
    </w:p>
    <w:p w14:paraId="1C665A62" w14:textId="77777777" w:rsidR="0049229A" w:rsidRPr="00183B51" w:rsidRDefault="004A7864">
      <w:pPr>
        <w:ind w:left="660"/>
        <w:rPr>
          <w:rFonts w:ascii="Cambria"/>
          <w:b/>
          <w:bCs/>
          <w:color w:val="000000" w:themeColor="text1"/>
          <w:sz w:val="24"/>
        </w:rPr>
      </w:pPr>
      <w:r w:rsidRPr="00183B51">
        <w:rPr>
          <w:rFonts w:ascii="Cambria"/>
          <w:b/>
          <w:bCs/>
          <w:color w:val="000000" w:themeColor="text1"/>
          <w:sz w:val="24"/>
        </w:rPr>
        <w:t>A</w:t>
      </w:r>
      <w:r w:rsidRPr="00183B51">
        <w:rPr>
          <w:rFonts w:ascii="Cambria"/>
          <w:b/>
          <w:bCs/>
          <w:color w:val="000000" w:themeColor="text1"/>
          <w:sz w:val="19"/>
        </w:rPr>
        <w:t xml:space="preserve">LL </w:t>
      </w:r>
      <w:r w:rsidRPr="00183B51">
        <w:rPr>
          <w:rFonts w:ascii="Cambria"/>
          <w:b/>
          <w:bCs/>
          <w:color w:val="000000" w:themeColor="text1"/>
          <w:sz w:val="24"/>
        </w:rPr>
        <w:t>N</w:t>
      </w:r>
      <w:r w:rsidRPr="00183B51">
        <w:rPr>
          <w:rFonts w:ascii="Cambria"/>
          <w:b/>
          <w:bCs/>
          <w:color w:val="000000" w:themeColor="text1"/>
          <w:sz w:val="19"/>
        </w:rPr>
        <w:t xml:space="preserve">EW </w:t>
      </w:r>
      <w:r w:rsidRPr="00183B51">
        <w:rPr>
          <w:rFonts w:ascii="Cambria"/>
          <w:b/>
          <w:bCs/>
          <w:color w:val="000000" w:themeColor="text1"/>
          <w:sz w:val="24"/>
        </w:rPr>
        <w:t>A</w:t>
      </w:r>
      <w:r w:rsidRPr="00183B51">
        <w:rPr>
          <w:rFonts w:ascii="Cambria"/>
          <w:b/>
          <w:bCs/>
          <w:color w:val="000000" w:themeColor="text1"/>
          <w:sz w:val="19"/>
        </w:rPr>
        <w:t>DULTS</w:t>
      </w:r>
      <w:r w:rsidRPr="00183B51">
        <w:rPr>
          <w:rFonts w:ascii="Cambria"/>
          <w:b/>
          <w:bCs/>
          <w:color w:val="000000" w:themeColor="text1"/>
          <w:sz w:val="24"/>
        </w:rPr>
        <w:t>:</w:t>
      </w:r>
    </w:p>
    <w:p w14:paraId="1DA62BA2" w14:textId="03A0FF98" w:rsidR="0049229A" w:rsidRPr="00183B51" w:rsidRDefault="004A7864">
      <w:pPr>
        <w:spacing w:before="198"/>
        <w:ind w:left="660"/>
        <w:rPr>
          <w:rFonts w:ascii="Cambria"/>
          <w:b/>
          <w:bCs/>
          <w:color w:val="000000" w:themeColor="text1"/>
          <w:sz w:val="20"/>
        </w:rPr>
      </w:pPr>
      <w:r w:rsidRPr="00183B51">
        <w:rPr>
          <w:b/>
          <w:bCs/>
          <w:noProof/>
          <w:color w:val="000000" w:themeColor="text1"/>
        </w:rPr>
        <mc:AlternateContent>
          <mc:Choice Requires="wps">
            <w:drawing>
              <wp:anchor distT="0" distB="0" distL="0" distR="0" simplePos="0" relativeHeight="251825152" behindDoc="1" locked="0" layoutInCell="1" allowOverlap="1" wp14:anchorId="04ED13E5" wp14:editId="1C7DF3DF">
                <wp:simplePos x="0" y="0"/>
                <wp:positionH relativeFrom="page">
                  <wp:posOffset>896620</wp:posOffset>
                </wp:positionH>
                <wp:positionV relativeFrom="paragraph">
                  <wp:posOffset>323850</wp:posOffset>
                </wp:positionV>
                <wp:extent cx="5981700" cy="1270"/>
                <wp:effectExtent l="0" t="0" r="0" b="0"/>
                <wp:wrapTopAndBottom/>
                <wp:docPr id="216" name="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81D983" id=" 177" o:spid="_x0000_s1026" style="position:absolute;margin-left:70.6pt;margin-top:25.5pt;width:471pt;height:.1pt;z-index:-251491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183B51" w:rsidRPr="00183B51">
        <w:rPr>
          <w:rFonts w:ascii="Cambria"/>
          <w:b/>
          <w:bCs/>
          <w:color w:val="000000" w:themeColor="text1"/>
          <w:sz w:val="20"/>
        </w:rPr>
        <w:t>FIRST VISIT</w:t>
      </w:r>
    </w:p>
    <w:p w14:paraId="0AE4AB04" w14:textId="77777777" w:rsidR="0049229A" w:rsidRDefault="0049229A">
      <w:pPr>
        <w:pStyle w:val="BodyText"/>
        <w:spacing w:before="4"/>
        <w:rPr>
          <w:rFonts w:ascii="Cambria"/>
          <w:sz w:val="16"/>
        </w:rPr>
      </w:pPr>
    </w:p>
    <w:p w14:paraId="01815EAC" w14:textId="77AB3172" w:rsidR="0049229A" w:rsidRDefault="004A7864">
      <w:pPr>
        <w:spacing w:before="56"/>
        <w:ind w:left="660"/>
        <w:rPr>
          <w:b/>
          <w:i/>
        </w:rPr>
      </w:pPr>
      <w:r>
        <w:rPr>
          <w:b/>
          <w:i/>
          <w:color w:val="5A5A5A"/>
        </w:rPr>
        <w:t xml:space="preserve">To be </w:t>
      </w:r>
      <w:r w:rsidR="00183B51">
        <w:rPr>
          <w:b/>
          <w:i/>
          <w:color w:val="5A5A5A"/>
        </w:rPr>
        <w:t xml:space="preserve">verified by a licensed </w:t>
      </w:r>
      <w:r>
        <w:rPr>
          <w:b/>
          <w:i/>
          <w:color w:val="5A5A5A"/>
        </w:rPr>
        <w:t>Dentist:</w:t>
      </w:r>
    </w:p>
    <w:p w14:paraId="5B199206" w14:textId="77777777" w:rsidR="0049229A" w:rsidRDefault="004A7864">
      <w:pPr>
        <w:spacing w:before="1"/>
        <w:ind w:left="660" w:right="3882"/>
      </w:pPr>
      <w:r>
        <w:rPr>
          <w:color w:val="5A5A5A"/>
        </w:rPr>
        <w:t>Comprehensive exam including full periodontal evaluation and diagnosis Radiographs (according to ADA guidelines)</w:t>
      </w:r>
    </w:p>
    <w:p w14:paraId="7F03CA17" w14:textId="77777777" w:rsidR="0049229A" w:rsidRDefault="004A7864">
      <w:pPr>
        <w:spacing w:line="267" w:lineRule="exact"/>
        <w:ind w:left="660"/>
      </w:pPr>
      <w:r>
        <w:rPr>
          <w:color w:val="5A5A5A"/>
        </w:rPr>
        <w:t>Treatment plan</w:t>
      </w:r>
    </w:p>
    <w:p w14:paraId="4F6CDED3" w14:textId="77777777" w:rsidR="0049229A" w:rsidRDefault="004A7864">
      <w:pPr>
        <w:spacing w:line="267" w:lineRule="exact"/>
        <w:ind w:left="660"/>
      </w:pPr>
      <w:r>
        <w:rPr>
          <w:color w:val="5A5A5A"/>
        </w:rPr>
        <w:t>Home care instructions (OHI)</w:t>
      </w:r>
    </w:p>
    <w:p w14:paraId="1EAD11E8" w14:textId="77777777" w:rsidR="0049229A" w:rsidRDefault="0049229A">
      <w:pPr>
        <w:pStyle w:val="BodyText"/>
        <w:spacing w:before="3"/>
        <w:rPr>
          <w:sz w:val="23"/>
        </w:rPr>
      </w:pPr>
    </w:p>
    <w:p w14:paraId="0F26A213" w14:textId="00AA40FD" w:rsidR="0049229A" w:rsidRPr="00183B51" w:rsidRDefault="004A7864" w:rsidP="00183B51">
      <w:pPr>
        <w:spacing w:before="1"/>
        <w:ind w:left="660"/>
        <w:rPr>
          <w:rFonts w:ascii="Cambria"/>
          <w:b/>
          <w:bCs/>
          <w:color w:val="000000" w:themeColor="text1"/>
          <w:sz w:val="16"/>
        </w:rPr>
      </w:pPr>
      <w:r w:rsidRPr="00183B51">
        <w:rPr>
          <w:b/>
          <w:bCs/>
          <w:noProof/>
          <w:color w:val="000000" w:themeColor="text1"/>
        </w:rPr>
        <mc:AlternateContent>
          <mc:Choice Requires="wps">
            <w:drawing>
              <wp:anchor distT="0" distB="0" distL="0" distR="0" simplePos="0" relativeHeight="251826176" behindDoc="1" locked="0" layoutInCell="1" allowOverlap="1" wp14:anchorId="0A3F96CD" wp14:editId="27018290">
                <wp:simplePos x="0" y="0"/>
                <wp:positionH relativeFrom="page">
                  <wp:posOffset>896620</wp:posOffset>
                </wp:positionH>
                <wp:positionV relativeFrom="paragraph">
                  <wp:posOffset>198755</wp:posOffset>
                </wp:positionV>
                <wp:extent cx="5981700" cy="1270"/>
                <wp:effectExtent l="0" t="0" r="0" b="0"/>
                <wp:wrapTopAndBottom/>
                <wp:docPr id="215" name="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AE7D4" id=" 176" o:spid="_x0000_s1026" style="position:absolute;margin-left:70.6pt;margin-top:15.65pt;width:471pt;height:.1pt;z-index:-251490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183B51" w:rsidRPr="00183B51">
        <w:rPr>
          <w:rFonts w:ascii="Cambria"/>
          <w:b/>
          <w:bCs/>
          <w:color w:val="000000" w:themeColor="text1"/>
          <w:sz w:val="20"/>
        </w:rPr>
        <w:t>SECOND VISIT</w:t>
      </w:r>
    </w:p>
    <w:p w14:paraId="47482143" w14:textId="2A62E8D0" w:rsidR="00183B51" w:rsidRPr="00183B51" w:rsidRDefault="00183B51">
      <w:pPr>
        <w:pStyle w:val="ListParagraph"/>
        <w:numPr>
          <w:ilvl w:val="0"/>
          <w:numId w:val="19"/>
        </w:numPr>
        <w:tabs>
          <w:tab w:val="left" w:pos="1380"/>
          <w:tab w:val="left" w:pos="1381"/>
        </w:tabs>
        <w:spacing w:before="101" w:line="279" w:lineRule="exact"/>
        <w:ind w:hanging="361"/>
        <w:rPr>
          <w:rFonts w:ascii="Symbol" w:hAnsi="Symbol"/>
          <w:color w:val="000000" w:themeColor="text1"/>
        </w:rPr>
      </w:pPr>
      <w:r w:rsidRPr="00183B51">
        <w:rPr>
          <w:color w:val="000000" w:themeColor="text1"/>
        </w:rPr>
        <w:t xml:space="preserve">Restorative services/follow up treatment </w:t>
      </w:r>
      <w:proofErr w:type="gramStart"/>
      <w:r w:rsidRPr="00183B51">
        <w:rPr>
          <w:color w:val="000000" w:themeColor="text1"/>
        </w:rPr>
        <w:t>plan</w:t>
      </w:r>
      <w:proofErr w:type="gramEnd"/>
    </w:p>
    <w:p w14:paraId="58246F71" w14:textId="77777777" w:rsidR="0049229A" w:rsidRPr="00183B51" w:rsidRDefault="004A7864">
      <w:pPr>
        <w:pStyle w:val="ListParagraph"/>
        <w:numPr>
          <w:ilvl w:val="0"/>
          <w:numId w:val="19"/>
        </w:numPr>
        <w:tabs>
          <w:tab w:val="left" w:pos="1380"/>
          <w:tab w:val="left" w:pos="1381"/>
        </w:tabs>
        <w:spacing w:line="279" w:lineRule="exact"/>
        <w:ind w:hanging="361"/>
        <w:rPr>
          <w:rFonts w:ascii="Symbol" w:hAnsi="Symbol"/>
          <w:color w:val="000000" w:themeColor="text1"/>
        </w:rPr>
      </w:pPr>
      <w:r w:rsidRPr="00183B51">
        <w:rPr>
          <w:color w:val="000000" w:themeColor="text1"/>
        </w:rPr>
        <w:t>Detailed home care instructions</w:t>
      </w:r>
      <w:r w:rsidRPr="00183B51">
        <w:rPr>
          <w:color w:val="000000" w:themeColor="text1"/>
          <w:spacing w:val="-5"/>
        </w:rPr>
        <w:t xml:space="preserve"> </w:t>
      </w:r>
      <w:r w:rsidRPr="00183B51">
        <w:rPr>
          <w:color w:val="000000" w:themeColor="text1"/>
        </w:rPr>
        <w:t>(OHI)</w:t>
      </w:r>
    </w:p>
    <w:p w14:paraId="08D43944" w14:textId="77777777" w:rsidR="0049229A" w:rsidRPr="00183B51" w:rsidRDefault="0049229A">
      <w:pPr>
        <w:pStyle w:val="BodyText"/>
        <w:spacing w:before="2"/>
        <w:rPr>
          <w:color w:val="000000" w:themeColor="text1"/>
          <w:sz w:val="23"/>
        </w:rPr>
      </w:pPr>
    </w:p>
    <w:p w14:paraId="7BE3EC07" w14:textId="3F8709DE" w:rsidR="0049229A" w:rsidRPr="00183B51" w:rsidRDefault="004A7864" w:rsidP="00183B51">
      <w:pPr>
        <w:spacing w:before="1"/>
        <w:ind w:left="660"/>
        <w:rPr>
          <w:rFonts w:ascii="Cambria"/>
          <w:b/>
          <w:bCs/>
          <w:color w:val="000000" w:themeColor="text1"/>
          <w:sz w:val="20"/>
        </w:rPr>
      </w:pPr>
      <w:r w:rsidRPr="00183B51">
        <w:rPr>
          <w:b/>
          <w:bCs/>
          <w:noProof/>
          <w:color w:val="000000" w:themeColor="text1"/>
        </w:rPr>
        <mc:AlternateContent>
          <mc:Choice Requires="wps">
            <w:drawing>
              <wp:anchor distT="0" distB="0" distL="0" distR="0" simplePos="0" relativeHeight="251827200" behindDoc="1" locked="0" layoutInCell="1" allowOverlap="1" wp14:anchorId="55CB66B2" wp14:editId="7FFA8BE6">
                <wp:simplePos x="0" y="0"/>
                <wp:positionH relativeFrom="page">
                  <wp:posOffset>896620</wp:posOffset>
                </wp:positionH>
                <wp:positionV relativeFrom="paragraph">
                  <wp:posOffset>197485</wp:posOffset>
                </wp:positionV>
                <wp:extent cx="5981700" cy="1270"/>
                <wp:effectExtent l="0" t="0" r="0" b="0"/>
                <wp:wrapTopAndBottom/>
                <wp:docPr id="214" nam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EF8B" id=" 175" o:spid="_x0000_s1026" style="position:absolute;margin-left:70.6pt;margin-top:15.55pt;width:471pt;height:.1pt;z-index:-251489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183B51" w:rsidRPr="00183B51">
        <w:rPr>
          <w:rFonts w:ascii="Cambria"/>
          <w:b/>
          <w:bCs/>
          <w:color w:val="000000" w:themeColor="text1"/>
          <w:sz w:val="20"/>
        </w:rPr>
        <w:t>SUBSQUENT VISIT</w:t>
      </w:r>
    </w:p>
    <w:p w14:paraId="5DADA24B" w14:textId="77A7D0E4" w:rsidR="00183B51" w:rsidRPr="00183B51" w:rsidRDefault="00183B51">
      <w:pPr>
        <w:pStyle w:val="ListParagraph"/>
        <w:numPr>
          <w:ilvl w:val="0"/>
          <w:numId w:val="19"/>
        </w:numPr>
        <w:tabs>
          <w:tab w:val="left" w:pos="1380"/>
          <w:tab w:val="left" w:pos="1381"/>
        </w:tabs>
        <w:spacing w:before="90"/>
        <w:ind w:hanging="361"/>
        <w:rPr>
          <w:rFonts w:ascii="Symbol" w:hAnsi="Symbol"/>
          <w:color w:val="000000" w:themeColor="text1"/>
        </w:rPr>
      </w:pPr>
      <w:r w:rsidRPr="00183B51">
        <w:rPr>
          <w:color w:val="000000" w:themeColor="text1"/>
        </w:rPr>
        <w:t>Prophy or quadrant scaling</w:t>
      </w:r>
    </w:p>
    <w:p w14:paraId="7C05BE66" w14:textId="5440A6BB" w:rsidR="00183B51" w:rsidRPr="00183B51" w:rsidRDefault="00183B51">
      <w:pPr>
        <w:pStyle w:val="ListParagraph"/>
        <w:numPr>
          <w:ilvl w:val="0"/>
          <w:numId w:val="19"/>
        </w:numPr>
        <w:tabs>
          <w:tab w:val="left" w:pos="1380"/>
          <w:tab w:val="left" w:pos="1381"/>
        </w:tabs>
        <w:spacing w:before="90"/>
        <w:ind w:hanging="361"/>
        <w:rPr>
          <w:rFonts w:ascii="Symbol" w:hAnsi="Symbol"/>
          <w:color w:val="000000" w:themeColor="text1"/>
        </w:rPr>
      </w:pPr>
      <w:r w:rsidRPr="00183B51">
        <w:rPr>
          <w:color w:val="000000" w:themeColor="text1"/>
        </w:rPr>
        <w:t>Detailed home care instructions (OHI)</w:t>
      </w:r>
    </w:p>
    <w:p w14:paraId="71E2B689" w14:textId="77777777" w:rsidR="0049229A" w:rsidRPr="00183B51" w:rsidRDefault="004A7864">
      <w:pPr>
        <w:spacing w:before="121"/>
        <w:ind w:left="660"/>
        <w:rPr>
          <w:rFonts w:ascii="Cambria"/>
          <w:b/>
          <w:bCs/>
          <w:color w:val="000000" w:themeColor="text1"/>
          <w:sz w:val="24"/>
        </w:rPr>
      </w:pPr>
      <w:r w:rsidRPr="00183B51">
        <w:rPr>
          <w:rFonts w:ascii="Cambria"/>
          <w:b/>
          <w:bCs/>
          <w:color w:val="000000" w:themeColor="text1"/>
          <w:sz w:val="24"/>
        </w:rPr>
        <w:t>A</w:t>
      </w:r>
      <w:r w:rsidRPr="00183B51">
        <w:rPr>
          <w:rFonts w:ascii="Cambria"/>
          <w:b/>
          <w:bCs/>
          <w:color w:val="000000" w:themeColor="text1"/>
          <w:sz w:val="19"/>
        </w:rPr>
        <w:t xml:space="preserve">DULT </w:t>
      </w:r>
      <w:r w:rsidRPr="00183B51">
        <w:rPr>
          <w:rFonts w:ascii="Cambria"/>
          <w:b/>
          <w:bCs/>
          <w:color w:val="000000" w:themeColor="text1"/>
          <w:sz w:val="24"/>
        </w:rPr>
        <w:t>R</w:t>
      </w:r>
      <w:r w:rsidRPr="00183B51">
        <w:rPr>
          <w:rFonts w:ascii="Cambria"/>
          <w:b/>
          <w:bCs/>
          <w:color w:val="000000" w:themeColor="text1"/>
          <w:sz w:val="19"/>
        </w:rPr>
        <w:t xml:space="preserve">ECALL </w:t>
      </w:r>
      <w:r w:rsidRPr="00183B51">
        <w:rPr>
          <w:rFonts w:ascii="Cambria"/>
          <w:b/>
          <w:bCs/>
          <w:color w:val="000000" w:themeColor="text1"/>
          <w:sz w:val="24"/>
        </w:rPr>
        <w:t>P</w:t>
      </w:r>
      <w:r w:rsidRPr="00183B51">
        <w:rPr>
          <w:rFonts w:ascii="Cambria"/>
          <w:b/>
          <w:bCs/>
          <w:color w:val="000000" w:themeColor="text1"/>
          <w:sz w:val="19"/>
        </w:rPr>
        <w:t>ATIENTS</w:t>
      </w:r>
      <w:r w:rsidRPr="00183B51">
        <w:rPr>
          <w:rFonts w:ascii="Cambria"/>
          <w:b/>
          <w:bCs/>
          <w:color w:val="000000" w:themeColor="text1"/>
          <w:sz w:val="24"/>
        </w:rPr>
        <w:t>:</w:t>
      </w:r>
    </w:p>
    <w:p w14:paraId="2181987D" w14:textId="77777777" w:rsidR="0049229A" w:rsidRPr="00183B51" w:rsidRDefault="004A7864">
      <w:pPr>
        <w:spacing w:before="200"/>
        <w:ind w:left="660"/>
        <w:rPr>
          <w:rFonts w:ascii="Cambria"/>
          <w:b/>
          <w:bCs/>
          <w:color w:val="000000" w:themeColor="text1"/>
          <w:sz w:val="20"/>
        </w:rPr>
      </w:pPr>
      <w:r w:rsidRPr="00183B51">
        <w:rPr>
          <w:b/>
          <w:bCs/>
          <w:noProof/>
          <w:color w:val="000000" w:themeColor="text1"/>
        </w:rPr>
        <mc:AlternateContent>
          <mc:Choice Requires="wps">
            <w:drawing>
              <wp:anchor distT="0" distB="0" distL="0" distR="0" simplePos="0" relativeHeight="251828224" behindDoc="1" locked="0" layoutInCell="1" allowOverlap="1" wp14:anchorId="786C3E81" wp14:editId="49D60298">
                <wp:simplePos x="0" y="0"/>
                <wp:positionH relativeFrom="page">
                  <wp:posOffset>896620</wp:posOffset>
                </wp:positionH>
                <wp:positionV relativeFrom="paragraph">
                  <wp:posOffset>325120</wp:posOffset>
                </wp:positionV>
                <wp:extent cx="5981700" cy="1270"/>
                <wp:effectExtent l="0" t="0" r="0" b="0"/>
                <wp:wrapTopAndBottom/>
                <wp:docPr id="213" name="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3EA001" id=" 174" o:spid="_x0000_s1026" style="position:absolute;margin-left:70.6pt;margin-top:25.6pt;width:471pt;height:.1pt;z-index:-251488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183B51">
        <w:rPr>
          <w:rFonts w:ascii="Cambria"/>
          <w:b/>
          <w:bCs/>
          <w:color w:val="000000" w:themeColor="text1"/>
          <w:sz w:val="20"/>
        </w:rPr>
        <w:t>R</w:t>
      </w:r>
      <w:r w:rsidRPr="00183B51">
        <w:rPr>
          <w:rFonts w:ascii="Cambria"/>
          <w:b/>
          <w:bCs/>
          <w:color w:val="000000" w:themeColor="text1"/>
          <w:sz w:val="16"/>
        </w:rPr>
        <w:t xml:space="preserve">E CALL </w:t>
      </w:r>
      <w:r w:rsidRPr="00183B51">
        <w:rPr>
          <w:rFonts w:ascii="Cambria"/>
          <w:b/>
          <w:bCs/>
          <w:color w:val="000000" w:themeColor="text1"/>
          <w:sz w:val="20"/>
        </w:rPr>
        <w:t>V</w:t>
      </w:r>
      <w:r w:rsidRPr="00183B51">
        <w:rPr>
          <w:rFonts w:ascii="Cambria"/>
          <w:b/>
          <w:bCs/>
          <w:color w:val="000000" w:themeColor="text1"/>
          <w:sz w:val="16"/>
        </w:rPr>
        <w:t>ISITS</w:t>
      </w:r>
      <w:r w:rsidRPr="00183B51">
        <w:rPr>
          <w:rFonts w:ascii="Cambria"/>
          <w:b/>
          <w:bCs/>
          <w:color w:val="000000" w:themeColor="text1"/>
          <w:sz w:val="20"/>
        </w:rPr>
        <w:t>:</w:t>
      </w:r>
    </w:p>
    <w:p w14:paraId="03C3AA7D" w14:textId="77777777" w:rsidR="0049229A" w:rsidRPr="00183B51" w:rsidRDefault="0049229A">
      <w:pPr>
        <w:pStyle w:val="BodyText"/>
        <w:spacing w:before="5"/>
        <w:rPr>
          <w:rFonts w:ascii="Cambria"/>
          <w:color w:val="000000" w:themeColor="text1"/>
          <w:sz w:val="16"/>
        </w:rPr>
      </w:pPr>
    </w:p>
    <w:p w14:paraId="04701DEF" w14:textId="77777777" w:rsidR="0049229A" w:rsidRDefault="004A7864">
      <w:pPr>
        <w:tabs>
          <w:tab w:val="left" w:pos="4980"/>
        </w:tabs>
        <w:spacing w:before="56" w:line="267" w:lineRule="exact"/>
        <w:ind w:left="660"/>
        <w:rPr>
          <w:b/>
          <w:i/>
        </w:rPr>
      </w:pPr>
      <w:r>
        <w:rPr>
          <w:b/>
          <w:i/>
          <w:color w:val="5A5A5A"/>
        </w:rPr>
        <w:t>If provided</w:t>
      </w:r>
      <w:r>
        <w:rPr>
          <w:b/>
          <w:i/>
          <w:color w:val="5A5A5A"/>
          <w:spacing w:val="-3"/>
        </w:rPr>
        <w:t xml:space="preserve"> </w:t>
      </w:r>
      <w:r>
        <w:rPr>
          <w:b/>
          <w:i/>
          <w:color w:val="5A5A5A"/>
        </w:rPr>
        <w:t>by</w:t>
      </w:r>
      <w:r>
        <w:rPr>
          <w:b/>
          <w:i/>
          <w:color w:val="5A5A5A"/>
          <w:spacing w:val="-4"/>
        </w:rPr>
        <w:t xml:space="preserve"> </w:t>
      </w:r>
      <w:r>
        <w:rPr>
          <w:b/>
          <w:i/>
          <w:color w:val="5A5A5A"/>
        </w:rPr>
        <w:t>Dentist:</w:t>
      </w:r>
      <w:r>
        <w:rPr>
          <w:b/>
          <w:i/>
          <w:color w:val="5A5A5A"/>
        </w:rPr>
        <w:tab/>
        <w:t>If provided by</w:t>
      </w:r>
      <w:r>
        <w:rPr>
          <w:b/>
          <w:i/>
          <w:color w:val="5A5A5A"/>
          <w:spacing w:val="-6"/>
        </w:rPr>
        <w:t xml:space="preserve"> </w:t>
      </w:r>
      <w:r>
        <w:rPr>
          <w:b/>
          <w:i/>
          <w:color w:val="5A5A5A"/>
        </w:rPr>
        <w:t>Hygienist:</w:t>
      </w:r>
    </w:p>
    <w:p w14:paraId="5C3906DB" w14:textId="77777777" w:rsidR="0049229A" w:rsidRDefault="004A7864">
      <w:pPr>
        <w:tabs>
          <w:tab w:val="left" w:pos="4980"/>
        </w:tabs>
        <w:spacing w:line="267" w:lineRule="exact"/>
        <w:ind w:left="660"/>
      </w:pPr>
      <w:r>
        <w:rPr>
          <w:color w:val="5A5A5A"/>
        </w:rPr>
        <w:t>Periodic</w:t>
      </w:r>
      <w:r>
        <w:rPr>
          <w:color w:val="5A5A5A"/>
          <w:spacing w:val="-3"/>
        </w:rPr>
        <w:t xml:space="preserve"> </w:t>
      </w:r>
      <w:r>
        <w:rPr>
          <w:color w:val="5A5A5A"/>
        </w:rPr>
        <w:t>Exam/</w:t>
      </w:r>
      <w:proofErr w:type="spellStart"/>
      <w:r>
        <w:rPr>
          <w:color w:val="5A5A5A"/>
        </w:rPr>
        <w:t>perio</w:t>
      </w:r>
      <w:proofErr w:type="spellEnd"/>
      <w:r>
        <w:rPr>
          <w:color w:val="5A5A5A"/>
          <w:spacing w:val="-2"/>
        </w:rPr>
        <w:t xml:space="preserve"> </w:t>
      </w:r>
      <w:r>
        <w:rPr>
          <w:color w:val="5A5A5A"/>
        </w:rPr>
        <w:t>diagnosis</w:t>
      </w:r>
      <w:r>
        <w:rPr>
          <w:color w:val="5A5A5A"/>
        </w:rPr>
        <w:tab/>
        <w:t>Screening/</w:t>
      </w:r>
      <w:proofErr w:type="spellStart"/>
      <w:r>
        <w:rPr>
          <w:color w:val="5A5A5A"/>
        </w:rPr>
        <w:t>perio</w:t>
      </w:r>
      <w:proofErr w:type="spellEnd"/>
      <w:r>
        <w:rPr>
          <w:color w:val="5A5A5A"/>
          <w:spacing w:val="-6"/>
        </w:rPr>
        <w:t xml:space="preserve"> </w:t>
      </w:r>
      <w:r>
        <w:rPr>
          <w:color w:val="5A5A5A"/>
        </w:rPr>
        <w:t>evaluation</w:t>
      </w:r>
    </w:p>
    <w:p w14:paraId="12C8DFC5" w14:textId="77777777" w:rsidR="0049229A" w:rsidRDefault="004A7864">
      <w:pPr>
        <w:tabs>
          <w:tab w:val="left" w:pos="4980"/>
        </w:tabs>
        <w:ind w:left="660" w:right="2255"/>
      </w:pPr>
      <w:r>
        <w:rPr>
          <w:color w:val="5A5A5A"/>
        </w:rPr>
        <w:t>Radiographs (according to</w:t>
      </w:r>
      <w:r>
        <w:rPr>
          <w:color w:val="5A5A5A"/>
          <w:spacing w:val="-3"/>
        </w:rPr>
        <w:t xml:space="preserve"> </w:t>
      </w:r>
      <w:r>
        <w:rPr>
          <w:color w:val="5A5A5A"/>
        </w:rPr>
        <w:t>ADA</w:t>
      </w:r>
      <w:r>
        <w:rPr>
          <w:color w:val="5A5A5A"/>
          <w:spacing w:val="-1"/>
        </w:rPr>
        <w:t xml:space="preserve"> </w:t>
      </w:r>
      <w:r>
        <w:rPr>
          <w:color w:val="5A5A5A"/>
        </w:rPr>
        <w:t>guidelines)</w:t>
      </w:r>
      <w:r>
        <w:rPr>
          <w:color w:val="5A5A5A"/>
        </w:rPr>
        <w:tab/>
        <w:t>Radiographs (according to ADA guidelines) Prophy/</w:t>
      </w:r>
      <w:proofErr w:type="spellStart"/>
      <w:r>
        <w:rPr>
          <w:color w:val="5A5A5A"/>
        </w:rPr>
        <w:t>Perio</w:t>
      </w:r>
      <w:proofErr w:type="spellEnd"/>
      <w:r>
        <w:rPr>
          <w:color w:val="5A5A5A"/>
          <w:spacing w:val="-4"/>
        </w:rPr>
        <w:t xml:space="preserve"> </w:t>
      </w:r>
      <w:r>
        <w:rPr>
          <w:color w:val="5A5A5A"/>
        </w:rPr>
        <w:t>maintenance</w:t>
      </w:r>
      <w:r>
        <w:rPr>
          <w:color w:val="5A5A5A"/>
        </w:rPr>
        <w:tab/>
        <w:t>Prophy/</w:t>
      </w:r>
      <w:proofErr w:type="spellStart"/>
      <w:r>
        <w:rPr>
          <w:color w:val="5A5A5A"/>
        </w:rPr>
        <w:t>Perio</w:t>
      </w:r>
      <w:proofErr w:type="spellEnd"/>
      <w:r>
        <w:rPr>
          <w:color w:val="5A5A5A"/>
          <w:spacing w:val="-1"/>
        </w:rPr>
        <w:t xml:space="preserve"> </w:t>
      </w:r>
      <w:r>
        <w:rPr>
          <w:color w:val="5A5A5A"/>
        </w:rPr>
        <w:t>maintenance</w:t>
      </w:r>
    </w:p>
    <w:p w14:paraId="3F3D44BC" w14:textId="77777777" w:rsidR="0049229A" w:rsidRDefault="004A7864">
      <w:pPr>
        <w:tabs>
          <w:tab w:val="left" w:pos="4980"/>
        </w:tabs>
        <w:spacing w:before="1"/>
        <w:ind w:left="660"/>
      </w:pPr>
      <w:r>
        <w:rPr>
          <w:color w:val="5A5A5A"/>
        </w:rPr>
        <w:t>Treatment</w:t>
      </w:r>
      <w:r>
        <w:rPr>
          <w:color w:val="5A5A5A"/>
          <w:spacing w:val="-3"/>
        </w:rPr>
        <w:t xml:space="preserve"> </w:t>
      </w:r>
      <w:r>
        <w:rPr>
          <w:color w:val="5A5A5A"/>
        </w:rPr>
        <w:t>plan</w:t>
      </w:r>
      <w:r>
        <w:rPr>
          <w:color w:val="5A5A5A"/>
        </w:rPr>
        <w:tab/>
        <w:t>Provisional treatment</w:t>
      </w:r>
      <w:r>
        <w:rPr>
          <w:color w:val="5A5A5A"/>
          <w:spacing w:val="-6"/>
        </w:rPr>
        <w:t xml:space="preserve"> </w:t>
      </w:r>
      <w:r>
        <w:rPr>
          <w:color w:val="5A5A5A"/>
        </w:rPr>
        <w:t>plan</w:t>
      </w:r>
    </w:p>
    <w:p w14:paraId="2C82B4AB" w14:textId="77777777" w:rsidR="0049229A" w:rsidRDefault="004A7864">
      <w:pPr>
        <w:tabs>
          <w:tab w:val="left" w:pos="4980"/>
        </w:tabs>
        <w:ind w:left="4981" w:right="2716" w:hanging="4321"/>
      </w:pPr>
      <w:r>
        <w:rPr>
          <w:color w:val="5A5A5A"/>
        </w:rPr>
        <w:t>Home care</w:t>
      </w:r>
      <w:r>
        <w:rPr>
          <w:color w:val="5A5A5A"/>
          <w:spacing w:val="-1"/>
        </w:rPr>
        <w:t xml:space="preserve"> </w:t>
      </w:r>
      <w:r>
        <w:rPr>
          <w:color w:val="5A5A5A"/>
        </w:rPr>
        <w:t>instructions</w:t>
      </w:r>
      <w:r>
        <w:rPr>
          <w:color w:val="5A5A5A"/>
          <w:spacing w:val="-5"/>
        </w:rPr>
        <w:t xml:space="preserve"> </w:t>
      </w:r>
      <w:r>
        <w:rPr>
          <w:color w:val="5A5A5A"/>
        </w:rPr>
        <w:t>(OHI)</w:t>
      </w:r>
      <w:r>
        <w:rPr>
          <w:color w:val="5A5A5A"/>
        </w:rPr>
        <w:tab/>
        <w:t>Home care instructions (OHI) Periodic exam (completed by</w:t>
      </w:r>
      <w:r>
        <w:rPr>
          <w:color w:val="5A5A5A"/>
          <w:spacing w:val="-16"/>
        </w:rPr>
        <w:t xml:space="preserve"> </w:t>
      </w:r>
      <w:r>
        <w:rPr>
          <w:color w:val="5A5A5A"/>
        </w:rPr>
        <w:t>dentist)</w:t>
      </w:r>
    </w:p>
    <w:p w14:paraId="2D59CBD4" w14:textId="77777777" w:rsidR="0049229A" w:rsidRDefault="0049229A">
      <w:pPr>
        <w:pStyle w:val="BodyText"/>
        <w:spacing w:before="3"/>
        <w:rPr>
          <w:sz w:val="23"/>
        </w:rPr>
      </w:pPr>
    </w:p>
    <w:p w14:paraId="68ED5755" w14:textId="4D52D7EE" w:rsidR="0049229A" w:rsidRPr="004833C4" w:rsidRDefault="004A7864">
      <w:pPr>
        <w:ind w:left="660"/>
        <w:rPr>
          <w:rFonts w:ascii="Cambria"/>
          <w:b/>
          <w:bCs/>
          <w:color w:val="000000" w:themeColor="text1"/>
          <w:sz w:val="20"/>
        </w:rPr>
      </w:pPr>
      <w:r w:rsidRPr="004833C4">
        <w:rPr>
          <w:b/>
          <w:bCs/>
          <w:noProof/>
          <w:color w:val="000000" w:themeColor="text1"/>
        </w:rPr>
        <mc:AlternateContent>
          <mc:Choice Requires="wps">
            <w:drawing>
              <wp:anchor distT="0" distB="0" distL="0" distR="0" simplePos="0" relativeHeight="251829248" behindDoc="1" locked="0" layoutInCell="1" allowOverlap="1" wp14:anchorId="7B2EECEB" wp14:editId="322E6DCA">
                <wp:simplePos x="0" y="0"/>
                <wp:positionH relativeFrom="page">
                  <wp:posOffset>896620</wp:posOffset>
                </wp:positionH>
                <wp:positionV relativeFrom="paragraph">
                  <wp:posOffset>196850</wp:posOffset>
                </wp:positionV>
                <wp:extent cx="5981700" cy="1270"/>
                <wp:effectExtent l="0" t="0" r="0" b="0"/>
                <wp:wrapTopAndBottom/>
                <wp:docPr id="212" name="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4514BF" id=" 173" o:spid="_x0000_s1026" style="position:absolute;margin-left:70.6pt;margin-top:15.5pt;width:471pt;height:.1pt;z-index:-251487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BEc4ur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4833C4" w:rsidRPr="004833C4">
        <w:rPr>
          <w:rFonts w:ascii="Cambria"/>
          <w:b/>
          <w:bCs/>
          <w:color w:val="000000" w:themeColor="text1"/>
          <w:sz w:val="20"/>
        </w:rPr>
        <w:t>SUBSEQUENT PATIENT VISITS</w:t>
      </w:r>
    </w:p>
    <w:p w14:paraId="743C577B" w14:textId="77777777" w:rsidR="0049229A" w:rsidRDefault="0049229A">
      <w:pPr>
        <w:rPr>
          <w:rFonts w:ascii="Cambria"/>
          <w:sz w:val="20"/>
        </w:rPr>
        <w:sectPr w:rsidR="0049229A">
          <w:pgSz w:w="12240" w:h="15840"/>
          <w:pgMar w:top="1600" w:right="420" w:bottom="1100" w:left="780" w:header="720" w:footer="917" w:gutter="0"/>
          <w:cols w:space="720"/>
        </w:sectPr>
      </w:pPr>
    </w:p>
    <w:p w14:paraId="49F4F056" w14:textId="77777777" w:rsidR="0049229A" w:rsidRPr="00E60B95" w:rsidRDefault="0049229A">
      <w:pPr>
        <w:pStyle w:val="BodyText"/>
        <w:spacing w:before="3"/>
        <w:rPr>
          <w:rFonts w:ascii="Cambria"/>
          <w:color w:val="000000" w:themeColor="text1"/>
          <w:sz w:val="9"/>
        </w:rPr>
      </w:pPr>
    </w:p>
    <w:p w14:paraId="54B4E763" w14:textId="77777777" w:rsidR="0049229A" w:rsidRPr="00E60B95" w:rsidRDefault="004A7864">
      <w:pPr>
        <w:pStyle w:val="ListParagraph"/>
        <w:numPr>
          <w:ilvl w:val="0"/>
          <w:numId w:val="19"/>
        </w:numPr>
        <w:tabs>
          <w:tab w:val="left" w:pos="1380"/>
          <w:tab w:val="left" w:pos="1381"/>
        </w:tabs>
        <w:spacing w:before="101" w:line="276" w:lineRule="auto"/>
        <w:ind w:right="1021"/>
        <w:rPr>
          <w:rFonts w:ascii="Symbol" w:hAnsi="Symbol"/>
          <w:color w:val="000000" w:themeColor="text1"/>
        </w:rPr>
      </w:pPr>
      <w:r w:rsidRPr="00E60B95">
        <w:rPr>
          <w:color w:val="000000" w:themeColor="text1"/>
        </w:rPr>
        <w:t>Confirm provisional treatment plan/screening/</w:t>
      </w:r>
      <w:proofErr w:type="spellStart"/>
      <w:r w:rsidRPr="00E60B95">
        <w:rPr>
          <w:color w:val="000000" w:themeColor="text1"/>
        </w:rPr>
        <w:t>perio</w:t>
      </w:r>
      <w:proofErr w:type="spellEnd"/>
      <w:r w:rsidRPr="00E60B95">
        <w:rPr>
          <w:color w:val="000000" w:themeColor="text1"/>
        </w:rPr>
        <w:t xml:space="preserve"> evaluation and charge out exam (if a dentist was not available for initial visit; not</w:t>
      </w:r>
      <w:r w:rsidRPr="00E60B95">
        <w:rPr>
          <w:color w:val="000000" w:themeColor="text1"/>
          <w:spacing w:val="-10"/>
        </w:rPr>
        <w:t xml:space="preserve"> </w:t>
      </w:r>
      <w:r w:rsidRPr="00E60B95">
        <w:rPr>
          <w:color w:val="000000" w:themeColor="text1"/>
        </w:rPr>
        <w:t>preferred.)</w:t>
      </w:r>
    </w:p>
    <w:p w14:paraId="3B1D9A21" w14:textId="77777777" w:rsidR="0049229A" w:rsidRPr="00E60B95" w:rsidRDefault="004A7864">
      <w:pPr>
        <w:pStyle w:val="ListParagraph"/>
        <w:numPr>
          <w:ilvl w:val="0"/>
          <w:numId w:val="19"/>
        </w:numPr>
        <w:tabs>
          <w:tab w:val="left" w:pos="1380"/>
          <w:tab w:val="left" w:pos="1381"/>
        </w:tabs>
        <w:spacing w:line="280" w:lineRule="exact"/>
        <w:ind w:hanging="361"/>
        <w:rPr>
          <w:rFonts w:ascii="Symbol" w:hAnsi="Symbol"/>
          <w:color w:val="000000" w:themeColor="text1"/>
        </w:rPr>
      </w:pPr>
      <w:r w:rsidRPr="00E60B95">
        <w:rPr>
          <w:color w:val="000000" w:themeColor="text1"/>
        </w:rPr>
        <w:t>Provide restorative services /follow treatment</w:t>
      </w:r>
      <w:r w:rsidRPr="00E60B95">
        <w:rPr>
          <w:color w:val="000000" w:themeColor="text1"/>
          <w:spacing w:val="-3"/>
        </w:rPr>
        <w:t xml:space="preserve"> </w:t>
      </w:r>
      <w:r w:rsidRPr="00E60B95">
        <w:rPr>
          <w:color w:val="000000" w:themeColor="text1"/>
        </w:rPr>
        <w:t>plan</w:t>
      </w:r>
    </w:p>
    <w:p w14:paraId="79AEC3AB" w14:textId="77777777" w:rsidR="0049229A" w:rsidRDefault="0049229A">
      <w:pPr>
        <w:pStyle w:val="BodyText"/>
        <w:rPr>
          <w:sz w:val="28"/>
        </w:rPr>
      </w:pPr>
    </w:p>
    <w:p w14:paraId="4095759A" w14:textId="77777777" w:rsidR="0049229A" w:rsidRPr="00E60B95" w:rsidRDefault="0049229A">
      <w:pPr>
        <w:pStyle w:val="BodyText"/>
        <w:spacing w:before="4"/>
        <w:rPr>
          <w:color w:val="000000" w:themeColor="text1"/>
          <w:sz w:val="25"/>
        </w:rPr>
      </w:pPr>
    </w:p>
    <w:p w14:paraId="40CD5FCD" w14:textId="77777777" w:rsidR="0049229A" w:rsidRPr="00E60B95" w:rsidRDefault="004A7864">
      <w:pPr>
        <w:ind w:left="660"/>
        <w:rPr>
          <w:rFonts w:ascii="Cambria"/>
          <w:b/>
          <w:bCs/>
          <w:color w:val="000000" w:themeColor="text1"/>
          <w:sz w:val="24"/>
        </w:rPr>
      </w:pPr>
      <w:r w:rsidRPr="00E60B95">
        <w:rPr>
          <w:rFonts w:ascii="Cambria"/>
          <w:b/>
          <w:bCs/>
          <w:color w:val="000000" w:themeColor="text1"/>
          <w:sz w:val="24"/>
        </w:rPr>
        <w:t>N</w:t>
      </w:r>
      <w:r w:rsidRPr="00E60B95">
        <w:rPr>
          <w:rFonts w:ascii="Cambria"/>
          <w:b/>
          <w:bCs/>
          <w:color w:val="000000" w:themeColor="text1"/>
          <w:sz w:val="19"/>
        </w:rPr>
        <w:t xml:space="preserve">EW </w:t>
      </w:r>
      <w:r w:rsidRPr="00E60B95">
        <w:rPr>
          <w:rFonts w:ascii="Cambria"/>
          <w:b/>
          <w:bCs/>
          <w:color w:val="000000" w:themeColor="text1"/>
          <w:sz w:val="24"/>
        </w:rPr>
        <w:t>P</w:t>
      </w:r>
      <w:r w:rsidRPr="00E60B95">
        <w:rPr>
          <w:rFonts w:ascii="Cambria"/>
          <w:b/>
          <w:bCs/>
          <w:color w:val="000000" w:themeColor="text1"/>
          <w:sz w:val="19"/>
        </w:rPr>
        <w:t xml:space="preserve">EDIATRIC </w:t>
      </w:r>
      <w:r w:rsidRPr="00E60B95">
        <w:rPr>
          <w:rFonts w:ascii="Cambria"/>
          <w:b/>
          <w:bCs/>
          <w:color w:val="000000" w:themeColor="text1"/>
          <w:sz w:val="24"/>
        </w:rPr>
        <w:t>P</w:t>
      </w:r>
      <w:r w:rsidRPr="00E60B95">
        <w:rPr>
          <w:rFonts w:ascii="Cambria"/>
          <w:b/>
          <w:bCs/>
          <w:color w:val="000000" w:themeColor="text1"/>
          <w:sz w:val="19"/>
        </w:rPr>
        <w:t>ATIENTS</w:t>
      </w:r>
      <w:r w:rsidRPr="00E60B95">
        <w:rPr>
          <w:rFonts w:ascii="Cambria"/>
          <w:b/>
          <w:bCs/>
          <w:color w:val="000000" w:themeColor="text1"/>
          <w:sz w:val="24"/>
        </w:rPr>
        <w:t>:</w:t>
      </w:r>
    </w:p>
    <w:p w14:paraId="21E1008F" w14:textId="77777777" w:rsidR="0049229A" w:rsidRPr="00E60B95" w:rsidRDefault="004A7864">
      <w:pPr>
        <w:spacing w:before="201"/>
        <w:ind w:left="660"/>
        <w:rPr>
          <w:rFonts w:ascii="Cambria"/>
          <w:b/>
          <w:bCs/>
          <w:color w:val="000000" w:themeColor="text1"/>
          <w:sz w:val="20"/>
        </w:rPr>
      </w:pPr>
      <w:r w:rsidRPr="00E60B95">
        <w:rPr>
          <w:b/>
          <w:bCs/>
          <w:noProof/>
          <w:color w:val="000000" w:themeColor="text1"/>
        </w:rPr>
        <mc:AlternateContent>
          <mc:Choice Requires="wps">
            <w:drawing>
              <wp:anchor distT="0" distB="0" distL="0" distR="0" simplePos="0" relativeHeight="251830272" behindDoc="1" locked="0" layoutInCell="1" allowOverlap="1" wp14:anchorId="14E114C5" wp14:editId="3A36BFCA">
                <wp:simplePos x="0" y="0"/>
                <wp:positionH relativeFrom="page">
                  <wp:posOffset>896620</wp:posOffset>
                </wp:positionH>
                <wp:positionV relativeFrom="paragraph">
                  <wp:posOffset>325755</wp:posOffset>
                </wp:positionV>
                <wp:extent cx="5981700" cy="1270"/>
                <wp:effectExtent l="0" t="0" r="0" b="0"/>
                <wp:wrapTopAndBottom/>
                <wp:docPr id="211" name="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F993A" id=" 172" o:spid="_x0000_s1026" style="position:absolute;margin-left:70.6pt;margin-top:25.65pt;width:471pt;height:.1pt;z-index:-251486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E60B95">
        <w:rPr>
          <w:rFonts w:ascii="Cambria"/>
          <w:b/>
          <w:bCs/>
          <w:color w:val="000000" w:themeColor="text1"/>
          <w:sz w:val="20"/>
        </w:rPr>
        <w:t>F</w:t>
      </w:r>
      <w:r w:rsidRPr="00E60B95">
        <w:rPr>
          <w:rFonts w:ascii="Cambria"/>
          <w:b/>
          <w:bCs/>
          <w:color w:val="000000" w:themeColor="text1"/>
          <w:sz w:val="16"/>
        </w:rPr>
        <w:t xml:space="preserve">IRST </w:t>
      </w:r>
      <w:proofErr w:type="gramStart"/>
      <w:r w:rsidRPr="00E60B95">
        <w:rPr>
          <w:rFonts w:ascii="Cambria"/>
          <w:b/>
          <w:bCs/>
          <w:color w:val="000000" w:themeColor="text1"/>
          <w:sz w:val="20"/>
        </w:rPr>
        <w:t>V</w:t>
      </w:r>
      <w:r w:rsidRPr="00E60B95">
        <w:rPr>
          <w:rFonts w:ascii="Cambria"/>
          <w:b/>
          <w:bCs/>
          <w:color w:val="000000" w:themeColor="text1"/>
          <w:sz w:val="16"/>
        </w:rPr>
        <w:t xml:space="preserve">ISIT </w:t>
      </w:r>
      <w:r w:rsidRPr="00E60B95">
        <w:rPr>
          <w:rFonts w:ascii="Cambria"/>
          <w:b/>
          <w:bCs/>
          <w:color w:val="000000" w:themeColor="text1"/>
          <w:sz w:val="20"/>
        </w:rPr>
        <w:t>:</w:t>
      </w:r>
      <w:proofErr w:type="gramEnd"/>
    </w:p>
    <w:p w14:paraId="4FDF338F" w14:textId="77777777" w:rsidR="0049229A" w:rsidRDefault="0049229A">
      <w:pPr>
        <w:pStyle w:val="BodyText"/>
        <w:spacing w:before="4"/>
        <w:rPr>
          <w:rFonts w:ascii="Cambria"/>
          <w:sz w:val="16"/>
        </w:rPr>
      </w:pPr>
    </w:p>
    <w:p w14:paraId="40C9C4F9" w14:textId="77777777" w:rsidR="0049229A" w:rsidRDefault="004A7864">
      <w:pPr>
        <w:tabs>
          <w:tab w:val="left" w:pos="4980"/>
        </w:tabs>
        <w:spacing w:before="56"/>
        <w:ind w:left="660"/>
        <w:rPr>
          <w:b/>
          <w:i/>
        </w:rPr>
      </w:pPr>
      <w:r>
        <w:rPr>
          <w:b/>
          <w:i/>
          <w:color w:val="5A5A5A"/>
        </w:rPr>
        <w:t>If provided</w:t>
      </w:r>
      <w:r>
        <w:rPr>
          <w:b/>
          <w:i/>
          <w:color w:val="5A5A5A"/>
          <w:spacing w:val="-4"/>
        </w:rPr>
        <w:t xml:space="preserve"> </w:t>
      </w:r>
      <w:r>
        <w:rPr>
          <w:b/>
          <w:i/>
          <w:color w:val="5A5A5A"/>
        </w:rPr>
        <w:t>by</w:t>
      </w:r>
      <w:r>
        <w:rPr>
          <w:b/>
          <w:i/>
          <w:color w:val="5A5A5A"/>
          <w:spacing w:val="-3"/>
        </w:rPr>
        <w:t xml:space="preserve"> </w:t>
      </w:r>
      <w:r>
        <w:rPr>
          <w:b/>
          <w:i/>
          <w:color w:val="5A5A5A"/>
        </w:rPr>
        <w:t>Dentist:</w:t>
      </w:r>
      <w:r>
        <w:rPr>
          <w:b/>
          <w:i/>
          <w:color w:val="5A5A5A"/>
        </w:rPr>
        <w:tab/>
        <w:t>If provided by</w:t>
      </w:r>
      <w:r>
        <w:rPr>
          <w:b/>
          <w:i/>
          <w:color w:val="5A5A5A"/>
          <w:spacing w:val="-6"/>
        </w:rPr>
        <w:t xml:space="preserve"> </w:t>
      </w:r>
      <w:r>
        <w:rPr>
          <w:b/>
          <w:i/>
          <w:color w:val="5A5A5A"/>
        </w:rPr>
        <w:t>Hygienist:</w:t>
      </w:r>
    </w:p>
    <w:p w14:paraId="17965E00" w14:textId="77777777" w:rsidR="0049229A" w:rsidRDefault="004A7864">
      <w:pPr>
        <w:tabs>
          <w:tab w:val="left" w:pos="4980"/>
        </w:tabs>
        <w:spacing w:before="1"/>
        <w:ind w:left="660" w:right="2255"/>
      </w:pPr>
      <w:r>
        <w:rPr>
          <w:color w:val="5A5A5A"/>
        </w:rPr>
        <w:t>Comprehensive</w:t>
      </w:r>
      <w:r>
        <w:rPr>
          <w:color w:val="5A5A5A"/>
          <w:spacing w:val="-5"/>
        </w:rPr>
        <w:t xml:space="preserve"> </w:t>
      </w:r>
      <w:r>
        <w:rPr>
          <w:color w:val="5A5A5A"/>
        </w:rPr>
        <w:t>exam/</w:t>
      </w:r>
      <w:proofErr w:type="spellStart"/>
      <w:r>
        <w:rPr>
          <w:color w:val="5A5A5A"/>
        </w:rPr>
        <w:t>perio</w:t>
      </w:r>
      <w:proofErr w:type="spellEnd"/>
      <w:r>
        <w:rPr>
          <w:color w:val="5A5A5A"/>
          <w:spacing w:val="-2"/>
        </w:rPr>
        <w:t xml:space="preserve"> </w:t>
      </w:r>
      <w:r>
        <w:rPr>
          <w:color w:val="5A5A5A"/>
        </w:rPr>
        <w:t>diagnosis</w:t>
      </w:r>
      <w:r>
        <w:rPr>
          <w:color w:val="5A5A5A"/>
        </w:rPr>
        <w:tab/>
        <w:t xml:space="preserve">Screening and </w:t>
      </w:r>
      <w:proofErr w:type="spellStart"/>
      <w:r>
        <w:rPr>
          <w:color w:val="5A5A5A"/>
        </w:rPr>
        <w:t>perio</w:t>
      </w:r>
      <w:proofErr w:type="spellEnd"/>
      <w:r>
        <w:rPr>
          <w:color w:val="5A5A5A"/>
        </w:rPr>
        <w:t xml:space="preserve"> evaluation Radiographs (according to</w:t>
      </w:r>
      <w:r>
        <w:rPr>
          <w:color w:val="5A5A5A"/>
          <w:spacing w:val="-3"/>
        </w:rPr>
        <w:t xml:space="preserve"> </w:t>
      </w:r>
      <w:r>
        <w:rPr>
          <w:color w:val="5A5A5A"/>
        </w:rPr>
        <w:t>ADA</w:t>
      </w:r>
      <w:r>
        <w:rPr>
          <w:color w:val="5A5A5A"/>
          <w:spacing w:val="-1"/>
        </w:rPr>
        <w:t xml:space="preserve"> </w:t>
      </w:r>
      <w:r>
        <w:rPr>
          <w:color w:val="5A5A5A"/>
        </w:rPr>
        <w:t>guidelines)</w:t>
      </w:r>
      <w:r>
        <w:rPr>
          <w:color w:val="5A5A5A"/>
        </w:rPr>
        <w:tab/>
        <w:t>Radiographs (according to ADA guidelines) Prophy</w:t>
      </w:r>
      <w:r>
        <w:rPr>
          <w:color w:val="5A5A5A"/>
        </w:rPr>
        <w:tab/>
        <w:t>Prophy</w:t>
      </w:r>
    </w:p>
    <w:p w14:paraId="7EA0DBCC" w14:textId="77777777" w:rsidR="0049229A" w:rsidRDefault="004A7864">
      <w:pPr>
        <w:tabs>
          <w:tab w:val="left" w:pos="4980"/>
        </w:tabs>
        <w:spacing w:line="267" w:lineRule="exact"/>
        <w:ind w:left="660"/>
      </w:pPr>
      <w:r>
        <w:rPr>
          <w:color w:val="5A5A5A"/>
        </w:rPr>
        <w:t>Fluoride treatment</w:t>
      </w:r>
      <w:r>
        <w:rPr>
          <w:color w:val="5A5A5A"/>
        </w:rPr>
        <w:tab/>
        <w:t>Fluoride</w:t>
      </w:r>
      <w:r>
        <w:rPr>
          <w:color w:val="5A5A5A"/>
          <w:spacing w:val="1"/>
        </w:rPr>
        <w:t xml:space="preserve"> </w:t>
      </w:r>
      <w:r>
        <w:rPr>
          <w:color w:val="5A5A5A"/>
        </w:rPr>
        <w:t>treatment</w:t>
      </w:r>
    </w:p>
    <w:p w14:paraId="7C1D0AFB" w14:textId="77777777" w:rsidR="0049229A" w:rsidRDefault="004A7864">
      <w:pPr>
        <w:tabs>
          <w:tab w:val="left" w:pos="4980"/>
        </w:tabs>
        <w:spacing w:before="1"/>
        <w:ind w:left="660"/>
      </w:pPr>
      <w:r>
        <w:rPr>
          <w:color w:val="5A5A5A"/>
        </w:rPr>
        <w:t>Treatment</w:t>
      </w:r>
      <w:r>
        <w:rPr>
          <w:color w:val="5A5A5A"/>
          <w:spacing w:val="-4"/>
        </w:rPr>
        <w:t xml:space="preserve"> </w:t>
      </w:r>
      <w:r>
        <w:rPr>
          <w:color w:val="5A5A5A"/>
        </w:rPr>
        <w:t>plan</w:t>
      </w:r>
      <w:r>
        <w:rPr>
          <w:color w:val="5A5A5A"/>
        </w:rPr>
        <w:tab/>
        <w:t>Provisional treatment plan</w:t>
      </w:r>
    </w:p>
    <w:p w14:paraId="013B325A" w14:textId="77777777" w:rsidR="0049229A" w:rsidRDefault="004A7864">
      <w:pPr>
        <w:tabs>
          <w:tab w:val="left" w:pos="4980"/>
        </w:tabs>
        <w:ind w:left="4981" w:right="2912" w:hanging="4321"/>
      </w:pPr>
      <w:r>
        <w:rPr>
          <w:color w:val="5A5A5A"/>
        </w:rPr>
        <w:t>Home care</w:t>
      </w:r>
      <w:r>
        <w:rPr>
          <w:color w:val="5A5A5A"/>
          <w:spacing w:val="-1"/>
        </w:rPr>
        <w:t xml:space="preserve"> </w:t>
      </w:r>
      <w:r>
        <w:rPr>
          <w:color w:val="5A5A5A"/>
        </w:rPr>
        <w:t>instructions</w:t>
      </w:r>
      <w:r>
        <w:rPr>
          <w:color w:val="5A5A5A"/>
          <w:spacing w:val="-5"/>
        </w:rPr>
        <w:t xml:space="preserve"> </w:t>
      </w:r>
      <w:r>
        <w:rPr>
          <w:color w:val="5A5A5A"/>
        </w:rPr>
        <w:t>(OHI)</w:t>
      </w:r>
      <w:r>
        <w:rPr>
          <w:color w:val="5A5A5A"/>
        </w:rPr>
        <w:tab/>
        <w:t>Home care instructions (OHI) Comp exam (completed by</w:t>
      </w:r>
      <w:r>
        <w:rPr>
          <w:color w:val="5A5A5A"/>
          <w:spacing w:val="-10"/>
        </w:rPr>
        <w:t xml:space="preserve"> </w:t>
      </w:r>
      <w:r>
        <w:rPr>
          <w:color w:val="5A5A5A"/>
        </w:rPr>
        <w:t>dentist)</w:t>
      </w:r>
    </w:p>
    <w:p w14:paraId="57076137" w14:textId="77777777" w:rsidR="0049229A" w:rsidRDefault="0049229A">
      <w:pPr>
        <w:pStyle w:val="BodyText"/>
        <w:rPr>
          <w:sz w:val="23"/>
        </w:rPr>
      </w:pPr>
    </w:p>
    <w:p w14:paraId="51294F80" w14:textId="52A666E7" w:rsidR="0049229A" w:rsidRPr="00E60B95" w:rsidRDefault="004A7864">
      <w:pPr>
        <w:spacing w:before="1"/>
        <w:ind w:left="660"/>
        <w:rPr>
          <w:rFonts w:ascii="Cambria"/>
          <w:b/>
          <w:bCs/>
          <w:color w:val="000000" w:themeColor="text1"/>
          <w:sz w:val="20"/>
        </w:rPr>
      </w:pPr>
      <w:r w:rsidRPr="00E60B95">
        <w:rPr>
          <w:b/>
          <w:bCs/>
          <w:noProof/>
          <w:color w:val="000000" w:themeColor="text1"/>
        </w:rPr>
        <mc:AlternateContent>
          <mc:Choice Requires="wps">
            <w:drawing>
              <wp:anchor distT="0" distB="0" distL="0" distR="0" simplePos="0" relativeHeight="251831296" behindDoc="1" locked="0" layoutInCell="1" allowOverlap="1" wp14:anchorId="3E76D135" wp14:editId="61688751">
                <wp:simplePos x="0" y="0"/>
                <wp:positionH relativeFrom="page">
                  <wp:posOffset>896620</wp:posOffset>
                </wp:positionH>
                <wp:positionV relativeFrom="paragraph">
                  <wp:posOffset>198755</wp:posOffset>
                </wp:positionV>
                <wp:extent cx="5981700" cy="1270"/>
                <wp:effectExtent l="0" t="0" r="0" b="0"/>
                <wp:wrapTopAndBottom/>
                <wp:docPr id="210" nam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453AF3" id=" 171" o:spid="_x0000_s1026" style="position:absolute;margin-left:70.6pt;margin-top:15.65pt;width:471pt;height:.1pt;z-index:-251485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05sQIAALsFAAAOAAAAZHJzL2Uyb0RvYy54bWysVFFv0zAQfkfiP1h+BG2Js442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E60B95" w:rsidRPr="00E60B95">
        <w:rPr>
          <w:rFonts w:ascii="Cambria"/>
          <w:b/>
          <w:bCs/>
          <w:color w:val="000000" w:themeColor="text1"/>
          <w:sz w:val="20"/>
        </w:rPr>
        <w:t>SUBSUQENT PATIET VISIT</w:t>
      </w:r>
    </w:p>
    <w:p w14:paraId="38DBC29C" w14:textId="77777777" w:rsidR="0049229A" w:rsidRDefault="004A7864">
      <w:pPr>
        <w:pStyle w:val="ListParagraph"/>
        <w:numPr>
          <w:ilvl w:val="0"/>
          <w:numId w:val="19"/>
        </w:numPr>
        <w:tabs>
          <w:tab w:val="left" w:pos="1380"/>
          <w:tab w:val="left" w:pos="1381"/>
        </w:tabs>
        <w:spacing w:before="71" w:line="285" w:lineRule="auto"/>
        <w:ind w:right="1353"/>
        <w:rPr>
          <w:rFonts w:ascii="Symbol" w:hAnsi="Symbol"/>
          <w:color w:val="5A5A5A"/>
        </w:rPr>
      </w:pPr>
      <w:r>
        <w:rPr>
          <w:color w:val="5A5A5A"/>
        </w:rPr>
        <w:t>Confirm provisional treatment plan/screening and bill exam (if a dentist was not available for initial visit; not</w:t>
      </w:r>
      <w:r>
        <w:rPr>
          <w:color w:val="5A5A5A"/>
          <w:spacing w:val="-2"/>
        </w:rPr>
        <w:t xml:space="preserve"> </w:t>
      </w:r>
      <w:r>
        <w:rPr>
          <w:color w:val="5A5A5A"/>
        </w:rPr>
        <w:t>preferred.)</w:t>
      </w:r>
    </w:p>
    <w:p w14:paraId="61C59DBB" w14:textId="77777777" w:rsidR="0049229A" w:rsidRDefault="004A7864">
      <w:pPr>
        <w:pStyle w:val="ListParagraph"/>
        <w:numPr>
          <w:ilvl w:val="0"/>
          <w:numId w:val="19"/>
        </w:numPr>
        <w:tabs>
          <w:tab w:val="left" w:pos="1380"/>
          <w:tab w:val="left" w:pos="1381"/>
        </w:tabs>
        <w:spacing w:before="2"/>
        <w:ind w:right="1265"/>
        <w:rPr>
          <w:rFonts w:ascii="Symbol" w:hAnsi="Symbol"/>
          <w:color w:val="5A5A5A"/>
        </w:rPr>
      </w:pPr>
      <w:r>
        <w:rPr>
          <w:color w:val="5A5A5A"/>
        </w:rPr>
        <w:t>Sealants (providers should try and seal as many eligible teeth as possible during the visit given time constraints and patient</w:t>
      </w:r>
      <w:r>
        <w:rPr>
          <w:color w:val="5A5A5A"/>
          <w:spacing w:val="-6"/>
        </w:rPr>
        <w:t xml:space="preserve"> </w:t>
      </w:r>
      <w:r>
        <w:rPr>
          <w:color w:val="5A5A5A"/>
        </w:rPr>
        <w:t>cooperation)</w:t>
      </w:r>
    </w:p>
    <w:p w14:paraId="7540FE93" w14:textId="77777777" w:rsidR="0049229A" w:rsidRDefault="004A7864">
      <w:pPr>
        <w:pStyle w:val="ListParagraph"/>
        <w:numPr>
          <w:ilvl w:val="0"/>
          <w:numId w:val="19"/>
        </w:numPr>
        <w:tabs>
          <w:tab w:val="left" w:pos="1380"/>
          <w:tab w:val="left" w:pos="1381"/>
        </w:tabs>
        <w:spacing w:before="1"/>
        <w:ind w:hanging="361"/>
        <w:rPr>
          <w:rFonts w:ascii="Symbol" w:hAnsi="Symbol"/>
          <w:color w:val="5A5A5A"/>
        </w:rPr>
      </w:pPr>
      <w:r>
        <w:rPr>
          <w:color w:val="5A5A5A"/>
        </w:rPr>
        <w:t>Restorative services</w:t>
      </w:r>
    </w:p>
    <w:p w14:paraId="59733FF7" w14:textId="77777777" w:rsidR="0049229A" w:rsidRDefault="0049229A">
      <w:pPr>
        <w:pStyle w:val="BodyText"/>
        <w:spacing w:before="1"/>
        <w:rPr>
          <w:sz w:val="33"/>
        </w:rPr>
      </w:pPr>
    </w:p>
    <w:p w14:paraId="3569DC98" w14:textId="77777777" w:rsidR="0049229A" w:rsidRPr="00E60B95" w:rsidRDefault="004A7864">
      <w:pPr>
        <w:ind w:left="660"/>
        <w:rPr>
          <w:rFonts w:ascii="Cambria"/>
          <w:color w:val="000000" w:themeColor="text1"/>
          <w:sz w:val="19"/>
        </w:rPr>
      </w:pPr>
      <w:r w:rsidRPr="00E60B95">
        <w:rPr>
          <w:rFonts w:ascii="Cambria"/>
          <w:color w:val="000000" w:themeColor="text1"/>
          <w:sz w:val="24"/>
        </w:rPr>
        <w:t>P</w:t>
      </w:r>
      <w:r w:rsidRPr="00E60B95">
        <w:rPr>
          <w:rFonts w:ascii="Cambria"/>
          <w:color w:val="000000" w:themeColor="text1"/>
          <w:sz w:val="19"/>
        </w:rPr>
        <w:t xml:space="preserve">EDIATRIC </w:t>
      </w:r>
      <w:r w:rsidRPr="00E60B95">
        <w:rPr>
          <w:rFonts w:ascii="Cambria"/>
          <w:color w:val="000000" w:themeColor="text1"/>
          <w:sz w:val="24"/>
        </w:rPr>
        <w:t>R</w:t>
      </w:r>
      <w:r w:rsidRPr="00E60B95">
        <w:rPr>
          <w:rFonts w:ascii="Cambria"/>
          <w:color w:val="000000" w:themeColor="text1"/>
          <w:sz w:val="19"/>
        </w:rPr>
        <w:t xml:space="preserve">ECALL </w:t>
      </w:r>
      <w:r w:rsidRPr="00E60B95">
        <w:rPr>
          <w:rFonts w:ascii="Cambria"/>
          <w:color w:val="000000" w:themeColor="text1"/>
          <w:sz w:val="24"/>
        </w:rPr>
        <w:t>P</w:t>
      </w:r>
      <w:r w:rsidRPr="00E60B95">
        <w:rPr>
          <w:rFonts w:ascii="Cambria"/>
          <w:color w:val="000000" w:themeColor="text1"/>
          <w:sz w:val="19"/>
        </w:rPr>
        <w:t>ATIENTS</w:t>
      </w:r>
    </w:p>
    <w:p w14:paraId="39408258" w14:textId="77777777" w:rsidR="0049229A" w:rsidRPr="00E60B95" w:rsidRDefault="004A7864">
      <w:pPr>
        <w:spacing w:before="198"/>
        <w:ind w:left="660"/>
        <w:rPr>
          <w:rFonts w:ascii="Cambria"/>
          <w:b/>
          <w:bCs/>
          <w:color w:val="000000" w:themeColor="text1"/>
          <w:sz w:val="20"/>
        </w:rPr>
      </w:pPr>
      <w:r w:rsidRPr="00E60B95">
        <w:rPr>
          <w:b/>
          <w:bCs/>
          <w:noProof/>
          <w:color w:val="000000" w:themeColor="text1"/>
        </w:rPr>
        <mc:AlternateContent>
          <mc:Choice Requires="wps">
            <w:drawing>
              <wp:anchor distT="0" distB="0" distL="0" distR="0" simplePos="0" relativeHeight="251832320" behindDoc="1" locked="0" layoutInCell="1" allowOverlap="1" wp14:anchorId="37D63F3B" wp14:editId="021C0D97">
                <wp:simplePos x="0" y="0"/>
                <wp:positionH relativeFrom="page">
                  <wp:posOffset>896620</wp:posOffset>
                </wp:positionH>
                <wp:positionV relativeFrom="paragraph">
                  <wp:posOffset>323850</wp:posOffset>
                </wp:positionV>
                <wp:extent cx="5981700" cy="1270"/>
                <wp:effectExtent l="0" t="0" r="0" b="0"/>
                <wp:wrapTopAndBottom/>
                <wp:docPr id="209" name="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3E7E76" id=" 170" o:spid="_x0000_s1026" style="position:absolute;margin-left:70.6pt;margin-top:25.5pt;width:471pt;height:.1pt;z-index:-251484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XJswIAALs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E60B95">
        <w:rPr>
          <w:rFonts w:ascii="Cambria"/>
          <w:b/>
          <w:bCs/>
          <w:color w:val="000000" w:themeColor="text1"/>
          <w:sz w:val="20"/>
        </w:rPr>
        <w:t>R</w:t>
      </w:r>
      <w:r w:rsidRPr="00E60B95">
        <w:rPr>
          <w:rFonts w:ascii="Cambria"/>
          <w:b/>
          <w:bCs/>
          <w:color w:val="000000" w:themeColor="text1"/>
          <w:sz w:val="16"/>
        </w:rPr>
        <w:t xml:space="preserve">E CALL </w:t>
      </w:r>
      <w:r w:rsidRPr="00E60B95">
        <w:rPr>
          <w:rFonts w:ascii="Cambria"/>
          <w:b/>
          <w:bCs/>
          <w:color w:val="000000" w:themeColor="text1"/>
          <w:sz w:val="20"/>
        </w:rPr>
        <w:t>V</w:t>
      </w:r>
      <w:r w:rsidRPr="00E60B95">
        <w:rPr>
          <w:rFonts w:ascii="Cambria"/>
          <w:b/>
          <w:bCs/>
          <w:color w:val="000000" w:themeColor="text1"/>
          <w:sz w:val="16"/>
        </w:rPr>
        <w:t>ISITS</w:t>
      </w:r>
      <w:r w:rsidRPr="00E60B95">
        <w:rPr>
          <w:rFonts w:ascii="Cambria"/>
          <w:b/>
          <w:bCs/>
          <w:color w:val="000000" w:themeColor="text1"/>
          <w:sz w:val="20"/>
        </w:rPr>
        <w:t>:</w:t>
      </w:r>
    </w:p>
    <w:p w14:paraId="7AD53C9D" w14:textId="77777777" w:rsidR="0049229A" w:rsidRDefault="0049229A">
      <w:pPr>
        <w:pStyle w:val="BodyText"/>
        <w:spacing w:before="4"/>
        <w:rPr>
          <w:rFonts w:ascii="Cambria"/>
          <w:sz w:val="16"/>
        </w:rPr>
      </w:pPr>
    </w:p>
    <w:p w14:paraId="61833A49" w14:textId="77777777" w:rsidR="0049229A" w:rsidRDefault="004A7864">
      <w:pPr>
        <w:tabs>
          <w:tab w:val="left" w:pos="4980"/>
        </w:tabs>
        <w:spacing w:before="56"/>
        <w:ind w:left="660"/>
        <w:rPr>
          <w:b/>
          <w:i/>
        </w:rPr>
      </w:pPr>
      <w:r>
        <w:rPr>
          <w:b/>
          <w:i/>
          <w:color w:val="5A5A5A"/>
        </w:rPr>
        <w:t>If provided</w:t>
      </w:r>
      <w:r>
        <w:rPr>
          <w:b/>
          <w:i/>
          <w:color w:val="5A5A5A"/>
          <w:spacing w:val="-4"/>
        </w:rPr>
        <w:t xml:space="preserve"> </w:t>
      </w:r>
      <w:r>
        <w:rPr>
          <w:b/>
          <w:i/>
          <w:color w:val="5A5A5A"/>
        </w:rPr>
        <w:t>by</w:t>
      </w:r>
      <w:r>
        <w:rPr>
          <w:b/>
          <w:i/>
          <w:color w:val="5A5A5A"/>
          <w:spacing w:val="-3"/>
        </w:rPr>
        <w:t xml:space="preserve"> </w:t>
      </w:r>
      <w:r>
        <w:rPr>
          <w:b/>
          <w:i/>
          <w:color w:val="5A5A5A"/>
        </w:rPr>
        <w:t>Dentist:</w:t>
      </w:r>
      <w:r>
        <w:rPr>
          <w:b/>
          <w:i/>
          <w:color w:val="5A5A5A"/>
        </w:rPr>
        <w:tab/>
        <w:t>If provided by</w:t>
      </w:r>
      <w:r>
        <w:rPr>
          <w:b/>
          <w:i/>
          <w:color w:val="5A5A5A"/>
          <w:spacing w:val="-6"/>
        </w:rPr>
        <w:t xml:space="preserve"> </w:t>
      </w:r>
      <w:r>
        <w:rPr>
          <w:b/>
          <w:i/>
          <w:color w:val="5A5A5A"/>
        </w:rPr>
        <w:t>Hygienist:</w:t>
      </w:r>
    </w:p>
    <w:p w14:paraId="025FE80D" w14:textId="77777777" w:rsidR="0049229A" w:rsidRDefault="004A7864">
      <w:pPr>
        <w:tabs>
          <w:tab w:val="left" w:pos="4980"/>
        </w:tabs>
        <w:spacing w:before="1"/>
        <w:ind w:left="660" w:right="2255"/>
      </w:pPr>
      <w:r>
        <w:rPr>
          <w:color w:val="5A5A5A"/>
        </w:rPr>
        <w:t>Periodic exam/annual full</w:t>
      </w:r>
      <w:r>
        <w:rPr>
          <w:color w:val="5A5A5A"/>
          <w:spacing w:val="-3"/>
        </w:rPr>
        <w:t xml:space="preserve"> </w:t>
      </w:r>
      <w:proofErr w:type="spellStart"/>
      <w:r>
        <w:rPr>
          <w:color w:val="5A5A5A"/>
        </w:rPr>
        <w:t>perio</w:t>
      </w:r>
      <w:proofErr w:type="spellEnd"/>
      <w:r>
        <w:rPr>
          <w:color w:val="5A5A5A"/>
          <w:spacing w:val="-2"/>
        </w:rPr>
        <w:t xml:space="preserve"> </w:t>
      </w:r>
      <w:r>
        <w:rPr>
          <w:color w:val="5A5A5A"/>
        </w:rPr>
        <w:t>eval</w:t>
      </w:r>
      <w:r>
        <w:rPr>
          <w:color w:val="5A5A5A"/>
        </w:rPr>
        <w:tab/>
        <w:t xml:space="preserve">Screening/annual full </w:t>
      </w:r>
      <w:proofErr w:type="spellStart"/>
      <w:r>
        <w:rPr>
          <w:color w:val="5A5A5A"/>
        </w:rPr>
        <w:t>perio</w:t>
      </w:r>
      <w:proofErr w:type="spellEnd"/>
      <w:r>
        <w:rPr>
          <w:color w:val="5A5A5A"/>
        </w:rPr>
        <w:t xml:space="preserve"> eval Radiographs (according to</w:t>
      </w:r>
      <w:r>
        <w:rPr>
          <w:color w:val="5A5A5A"/>
          <w:spacing w:val="-3"/>
        </w:rPr>
        <w:t xml:space="preserve"> </w:t>
      </w:r>
      <w:r>
        <w:rPr>
          <w:color w:val="5A5A5A"/>
        </w:rPr>
        <w:t>ADA</w:t>
      </w:r>
      <w:r>
        <w:rPr>
          <w:color w:val="5A5A5A"/>
          <w:spacing w:val="-1"/>
        </w:rPr>
        <w:t xml:space="preserve"> </w:t>
      </w:r>
      <w:r>
        <w:rPr>
          <w:color w:val="5A5A5A"/>
        </w:rPr>
        <w:t>guidelines)</w:t>
      </w:r>
      <w:r>
        <w:rPr>
          <w:color w:val="5A5A5A"/>
        </w:rPr>
        <w:tab/>
        <w:t>Radiographs (according to ADA guidelines) Prophy</w:t>
      </w:r>
      <w:r>
        <w:rPr>
          <w:color w:val="5A5A5A"/>
        </w:rPr>
        <w:tab/>
        <w:t>Prophy</w:t>
      </w:r>
    </w:p>
    <w:p w14:paraId="3455F2EB" w14:textId="77777777" w:rsidR="0049229A" w:rsidRDefault="004A7864">
      <w:pPr>
        <w:tabs>
          <w:tab w:val="left" w:pos="4980"/>
        </w:tabs>
        <w:spacing w:before="1"/>
        <w:ind w:left="660"/>
      </w:pPr>
      <w:r>
        <w:rPr>
          <w:color w:val="5A5A5A"/>
        </w:rPr>
        <w:t>Fluoride treatment</w:t>
      </w:r>
      <w:r>
        <w:rPr>
          <w:color w:val="5A5A5A"/>
        </w:rPr>
        <w:tab/>
        <w:t>Fluoride</w:t>
      </w:r>
      <w:r>
        <w:rPr>
          <w:color w:val="5A5A5A"/>
          <w:spacing w:val="1"/>
        </w:rPr>
        <w:t xml:space="preserve"> </w:t>
      </w:r>
      <w:r>
        <w:rPr>
          <w:color w:val="5A5A5A"/>
        </w:rPr>
        <w:t>treatment</w:t>
      </w:r>
    </w:p>
    <w:p w14:paraId="6055040D" w14:textId="77777777" w:rsidR="0049229A" w:rsidRDefault="004A7864">
      <w:pPr>
        <w:tabs>
          <w:tab w:val="left" w:pos="4980"/>
        </w:tabs>
        <w:ind w:left="660"/>
      </w:pPr>
      <w:r>
        <w:rPr>
          <w:color w:val="5A5A5A"/>
        </w:rPr>
        <w:t>Treatment</w:t>
      </w:r>
      <w:r>
        <w:rPr>
          <w:color w:val="5A5A5A"/>
          <w:spacing w:val="-4"/>
        </w:rPr>
        <w:t xml:space="preserve"> </w:t>
      </w:r>
      <w:r>
        <w:rPr>
          <w:color w:val="5A5A5A"/>
        </w:rPr>
        <w:t>plan</w:t>
      </w:r>
      <w:r>
        <w:rPr>
          <w:color w:val="5A5A5A"/>
        </w:rPr>
        <w:tab/>
        <w:t>Provisional treatment plan</w:t>
      </w:r>
    </w:p>
    <w:p w14:paraId="38896008" w14:textId="77777777" w:rsidR="0049229A" w:rsidRDefault="004A7864">
      <w:pPr>
        <w:tabs>
          <w:tab w:val="left" w:pos="4980"/>
        </w:tabs>
        <w:spacing w:before="1"/>
        <w:ind w:left="4981" w:right="2714" w:hanging="4321"/>
      </w:pPr>
      <w:r>
        <w:rPr>
          <w:color w:val="5A5A5A"/>
        </w:rPr>
        <w:t>Home care</w:t>
      </w:r>
      <w:r>
        <w:rPr>
          <w:color w:val="5A5A5A"/>
          <w:spacing w:val="-1"/>
        </w:rPr>
        <w:t xml:space="preserve"> </w:t>
      </w:r>
      <w:r>
        <w:rPr>
          <w:color w:val="5A5A5A"/>
        </w:rPr>
        <w:t>instructions</w:t>
      </w:r>
      <w:r>
        <w:rPr>
          <w:color w:val="5A5A5A"/>
          <w:spacing w:val="-5"/>
        </w:rPr>
        <w:t xml:space="preserve"> </w:t>
      </w:r>
      <w:r>
        <w:rPr>
          <w:color w:val="5A5A5A"/>
        </w:rPr>
        <w:t>(OHI)</w:t>
      </w:r>
      <w:r>
        <w:rPr>
          <w:color w:val="5A5A5A"/>
        </w:rPr>
        <w:tab/>
        <w:t>Home care instructions (OHI) Periodic exam (completed by</w:t>
      </w:r>
      <w:r>
        <w:rPr>
          <w:color w:val="5A5A5A"/>
          <w:spacing w:val="-16"/>
        </w:rPr>
        <w:t xml:space="preserve"> </w:t>
      </w:r>
      <w:r>
        <w:rPr>
          <w:color w:val="5A5A5A"/>
        </w:rPr>
        <w:t>dentist)</w:t>
      </w:r>
    </w:p>
    <w:p w14:paraId="0935EFAC" w14:textId="77777777" w:rsidR="0049229A" w:rsidRDefault="0049229A">
      <w:pPr>
        <w:pStyle w:val="BodyText"/>
        <w:rPr>
          <w:sz w:val="23"/>
        </w:rPr>
      </w:pPr>
    </w:p>
    <w:p w14:paraId="75384803" w14:textId="77777777" w:rsidR="0049229A" w:rsidRDefault="004A7864">
      <w:pPr>
        <w:ind w:left="660"/>
        <w:rPr>
          <w:rFonts w:ascii="Cambria"/>
          <w:sz w:val="20"/>
        </w:rPr>
      </w:pPr>
      <w:r>
        <w:rPr>
          <w:noProof/>
        </w:rPr>
        <mc:AlternateContent>
          <mc:Choice Requires="wps">
            <w:drawing>
              <wp:anchor distT="0" distB="0" distL="0" distR="0" simplePos="0" relativeHeight="251833344" behindDoc="1" locked="0" layoutInCell="1" allowOverlap="1" wp14:anchorId="2EA896B9" wp14:editId="09420132">
                <wp:simplePos x="0" y="0"/>
                <wp:positionH relativeFrom="page">
                  <wp:posOffset>896620</wp:posOffset>
                </wp:positionH>
                <wp:positionV relativeFrom="paragraph">
                  <wp:posOffset>198120</wp:posOffset>
                </wp:positionV>
                <wp:extent cx="5981700" cy="1270"/>
                <wp:effectExtent l="0" t="0" r="0" b="0"/>
                <wp:wrapTopAndBottom/>
                <wp:docPr id="208" name="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6D2EA" id=" 169" o:spid="_x0000_s1026" style="position:absolute;margin-left:70.6pt;margin-top:15.6pt;width:471pt;height:.1pt;z-index:-251483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aTfIK7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S</w:t>
      </w:r>
      <w:r>
        <w:rPr>
          <w:rFonts w:ascii="Cambria"/>
          <w:color w:val="928852"/>
          <w:sz w:val="16"/>
        </w:rPr>
        <w:t xml:space="preserve">UB SE QUE NT </w:t>
      </w:r>
      <w:proofErr w:type="gramStart"/>
      <w:r>
        <w:rPr>
          <w:rFonts w:ascii="Cambria"/>
          <w:color w:val="928852"/>
          <w:sz w:val="20"/>
        </w:rPr>
        <w:t>V</w:t>
      </w:r>
      <w:r>
        <w:rPr>
          <w:rFonts w:ascii="Cambria"/>
          <w:color w:val="928852"/>
          <w:sz w:val="16"/>
        </w:rPr>
        <w:t xml:space="preserve">ISITS </w:t>
      </w:r>
      <w:r>
        <w:rPr>
          <w:rFonts w:ascii="Cambria"/>
          <w:color w:val="928852"/>
          <w:sz w:val="20"/>
        </w:rPr>
        <w:t>:</w:t>
      </w:r>
      <w:proofErr w:type="gramEnd"/>
    </w:p>
    <w:p w14:paraId="0B2F9394" w14:textId="77777777" w:rsidR="0049229A" w:rsidRDefault="0049229A">
      <w:pPr>
        <w:pStyle w:val="BodyText"/>
        <w:spacing w:before="1"/>
        <w:rPr>
          <w:rFonts w:ascii="Cambria"/>
          <w:sz w:val="9"/>
        </w:rPr>
      </w:pPr>
    </w:p>
    <w:p w14:paraId="3B3D4B3D" w14:textId="77777777" w:rsidR="0049229A" w:rsidRDefault="004A7864">
      <w:pPr>
        <w:pStyle w:val="ListParagraph"/>
        <w:numPr>
          <w:ilvl w:val="0"/>
          <w:numId w:val="19"/>
        </w:numPr>
        <w:tabs>
          <w:tab w:val="left" w:pos="1380"/>
          <w:tab w:val="left" w:pos="1381"/>
        </w:tabs>
        <w:spacing w:before="101" w:line="276" w:lineRule="auto"/>
        <w:ind w:right="1353"/>
        <w:rPr>
          <w:rFonts w:ascii="Symbol" w:hAnsi="Symbol"/>
          <w:color w:val="5A5A5A"/>
        </w:rPr>
      </w:pPr>
      <w:r>
        <w:rPr>
          <w:color w:val="5A5A5A"/>
        </w:rPr>
        <w:t>Confirm provisional treatment plan/screening and bill exam (if a dentist was not available for initial visit; not</w:t>
      </w:r>
      <w:r>
        <w:rPr>
          <w:color w:val="5A5A5A"/>
          <w:spacing w:val="-2"/>
        </w:rPr>
        <w:t xml:space="preserve"> </w:t>
      </w:r>
      <w:r>
        <w:rPr>
          <w:color w:val="5A5A5A"/>
        </w:rPr>
        <w:t>preferred.)</w:t>
      </w:r>
    </w:p>
    <w:p w14:paraId="397C3F06" w14:textId="77777777" w:rsidR="0049229A" w:rsidRDefault="004A7864">
      <w:pPr>
        <w:pStyle w:val="ListParagraph"/>
        <w:numPr>
          <w:ilvl w:val="0"/>
          <w:numId w:val="19"/>
        </w:numPr>
        <w:tabs>
          <w:tab w:val="left" w:pos="1380"/>
          <w:tab w:val="left" w:pos="1381"/>
        </w:tabs>
        <w:spacing w:line="279" w:lineRule="exact"/>
        <w:ind w:hanging="361"/>
        <w:rPr>
          <w:rFonts w:ascii="Symbol" w:hAnsi="Symbol"/>
          <w:color w:val="5A5A5A"/>
        </w:rPr>
      </w:pPr>
      <w:r>
        <w:rPr>
          <w:color w:val="5A5A5A"/>
        </w:rPr>
        <w:t>Provide restorative</w:t>
      </w:r>
      <w:r>
        <w:rPr>
          <w:color w:val="5A5A5A"/>
          <w:spacing w:val="-2"/>
        </w:rPr>
        <w:t xml:space="preserve"> </w:t>
      </w:r>
      <w:r>
        <w:rPr>
          <w:color w:val="5A5A5A"/>
        </w:rPr>
        <w:t>services/Sealants</w:t>
      </w:r>
    </w:p>
    <w:p w14:paraId="6E8A972D" w14:textId="77777777" w:rsidR="0049229A" w:rsidRDefault="0049229A">
      <w:pPr>
        <w:spacing w:line="279" w:lineRule="exact"/>
        <w:rPr>
          <w:rFonts w:ascii="Symbol" w:hAnsi="Symbol"/>
        </w:rPr>
        <w:sectPr w:rsidR="0049229A">
          <w:pgSz w:w="12240" w:h="15840"/>
          <w:pgMar w:top="1600" w:right="420" w:bottom="1100" w:left="780" w:header="720" w:footer="917" w:gutter="0"/>
          <w:cols w:space="720"/>
        </w:sectPr>
      </w:pPr>
    </w:p>
    <w:p w14:paraId="55D69CEC" w14:textId="77777777" w:rsidR="0049229A" w:rsidRDefault="0049229A">
      <w:pPr>
        <w:pStyle w:val="BodyText"/>
        <w:spacing w:before="11"/>
        <w:rPr>
          <w:sz w:val="8"/>
        </w:rPr>
      </w:pPr>
    </w:p>
    <w:p w14:paraId="254EE214" w14:textId="77777777" w:rsidR="0049229A" w:rsidRPr="000749A5" w:rsidRDefault="004A7864">
      <w:pPr>
        <w:pStyle w:val="Heading2"/>
        <w:rPr>
          <w:rFonts w:ascii="Cambria"/>
          <w:b/>
          <w:bCs/>
        </w:rPr>
      </w:pPr>
      <w:bookmarkStart w:id="59" w:name="_bookmark57"/>
      <w:bookmarkEnd w:id="59"/>
      <w:r w:rsidRPr="000749A5">
        <w:rPr>
          <w:rFonts w:ascii="Cambria"/>
          <w:b/>
          <w:bCs/>
          <w:color w:val="17365D"/>
          <w:sz w:val="28"/>
        </w:rPr>
        <w:t>A</w:t>
      </w:r>
      <w:r w:rsidRPr="000749A5">
        <w:rPr>
          <w:rFonts w:ascii="Cambria"/>
          <w:b/>
          <w:bCs/>
          <w:color w:val="17365D"/>
        </w:rPr>
        <w:t xml:space="preserve">SSESSMENT OF </w:t>
      </w:r>
      <w:r w:rsidRPr="000749A5">
        <w:rPr>
          <w:rFonts w:ascii="Cambria"/>
          <w:b/>
          <w:bCs/>
          <w:color w:val="17365D"/>
          <w:sz w:val="28"/>
        </w:rPr>
        <w:t>V</w:t>
      </w:r>
      <w:r w:rsidRPr="000749A5">
        <w:rPr>
          <w:rFonts w:ascii="Cambria"/>
          <w:b/>
          <w:bCs/>
          <w:color w:val="17365D"/>
        </w:rPr>
        <w:t xml:space="preserve">ITAL </w:t>
      </w:r>
      <w:r w:rsidRPr="000749A5">
        <w:rPr>
          <w:rFonts w:ascii="Cambria"/>
          <w:b/>
          <w:bCs/>
          <w:color w:val="17365D"/>
          <w:sz w:val="28"/>
        </w:rPr>
        <w:t>S</w:t>
      </w:r>
      <w:r w:rsidRPr="000749A5">
        <w:rPr>
          <w:rFonts w:ascii="Cambria"/>
          <w:b/>
          <w:bCs/>
          <w:color w:val="17365D"/>
        </w:rPr>
        <w:t>IGNS</w:t>
      </w:r>
    </w:p>
    <w:p w14:paraId="5E43D2A9" w14:textId="77777777" w:rsidR="0049229A" w:rsidRDefault="0049229A">
      <w:pPr>
        <w:pStyle w:val="BodyText"/>
        <w:spacing w:before="6"/>
        <w:rPr>
          <w:rFonts w:ascii="Cambria"/>
          <w:sz w:val="47"/>
        </w:rPr>
      </w:pPr>
    </w:p>
    <w:p w14:paraId="6AF57C7A" w14:textId="77777777" w:rsidR="0049229A" w:rsidRPr="000749A5" w:rsidRDefault="004A7864">
      <w:pPr>
        <w:ind w:left="660"/>
        <w:rPr>
          <w:rFonts w:ascii="Cambria"/>
          <w:color w:val="000000" w:themeColor="text1"/>
          <w:sz w:val="20"/>
        </w:rPr>
      </w:pPr>
      <w:r w:rsidRPr="000749A5">
        <w:rPr>
          <w:noProof/>
          <w:color w:val="000000" w:themeColor="text1"/>
        </w:rPr>
        <mc:AlternateContent>
          <mc:Choice Requires="wps">
            <w:drawing>
              <wp:anchor distT="0" distB="0" distL="0" distR="0" simplePos="0" relativeHeight="251834368" behindDoc="1" locked="0" layoutInCell="1" allowOverlap="1" wp14:anchorId="01B40B4B" wp14:editId="44349C81">
                <wp:simplePos x="0" y="0"/>
                <wp:positionH relativeFrom="page">
                  <wp:posOffset>896620</wp:posOffset>
                </wp:positionH>
                <wp:positionV relativeFrom="paragraph">
                  <wp:posOffset>196850</wp:posOffset>
                </wp:positionV>
                <wp:extent cx="5981700" cy="1270"/>
                <wp:effectExtent l="0" t="0" r="0" b="0"/>
                <wp:wrapTopAndBottom/>
                <wp:docPr id="207" name="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678815" id=" 168" o:spid="_x0000_s1026" style="position:absolute;margin-left:70.6pt;margin-top:15.5pt;width:471pt;height:.1pt;z-index:-251482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v/e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Eza/96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proofErr w:type="gramStart"/>
      <w:r w:rsidRPr="000749A5">
        <w:rPr>
          <w:rFonts w:ascii="Cambria"/>
          <w:color w:val="000000" w:themeColor="text1"/>
          <w:sz w:val="20"/>
        </w:rPr>
        <w:t>P</w:t>
      </w:r>
      <w:r w:rsidRPr="000749A5">
        <w:rPr>
          <w:rFonts w:ascii="Cambria"/>
          <w:color w:val="000000" w:themeColor="text1"/>
          <w:sz w:val="16"/>
        </w:rPr>
        <w:t xml:space="preserve">URPOSE </w:t>
      </w:r>
      <w:r w:rsidRPr="000749A5">
        <w:rPr>
          <w:rFonts w:ascii="Cambria"/>
          <w:color w:val="000000" w:themeColor="text1"/>
          <w:sz w:val="20"/>
        </w:rPr>
        <w:t>:</w:t>
      </w:r>
      <w:proofErr w:type="gramEnd"/>
    </w:p>
    <w:p w14:paraId="66B5416A" w14:textId="77777777" w:rsidR="0049229A" w:rsidRDefault="004A7864">
      <w:pPr>
        <w:pStyle w:val="BodyText"/>
        <w:spacing w:before="70"/>
        <w:ind w:left="660"/>
      </w:pPr>
      <w:r>
        <w:rPr>
          <w:color w:val="5A5A5A"/>
        </w:rPr>
        <w:t>To ensure proper technique when assessing vital signs.</w:t>
      </w:r>
    </w:p>
    <w:p w14:paraId="529B6B54" w14:textId="77777777" w:rsidR="0049229A" w:rsidRDefault="0049229A">
      <w:pPr>
        <w:pStyle w:val="BodyText"/>
        <w:spacing w:before="7"/>
      </w:pPr>
    </w:p>
    <w:p w14:paraId="2F715DF8" w14:textId="77777777" w:rsidR="0049229A" w:rsidRPr="000749A5" w:rsidRDefault="004A7864">
      <w:pPr>
        <w:ind w:left="660"/>
        <w:rPr>
          <w:rFonts w:ascii="Cambria"/>
          <w:color w:val="000000" w:themeColor="text1"/>
          <w:sz w:val="20"/>
        </w:rPr>
      </w:pPr>
      <w:r w:rsidRPr="000749A5">
        <w:rPr>
          <w:noProof/>
          <w:color w:val="000000" w:themeColor="text1"/>
        </w:rPr>
        <mc:AlternateContent>
          <mc:Choice Requires="wps">
            <w:drawing>
              <wp:anchor distT="0" distB="0" distL="0" distR="0" simplePos="0" relativeHeight="251835392" behindDoc="1" locked="0" layoutInCell="1" allowOverlap="1" wp14:anchorId="7921506E" wp14:editId="3164DA52">
                <wp:simplePos x="0" y="0"/>
                <wp:positionH relativeFrom="page">
                  <wp:posOffset>896620</wp:posOffset>
                </wp:positionH>
                <wp:positionV relativeFrom="paragraph">
                  <wp:posOffset>196850</wp:posOffset>
                </wp:positionV>
                <wp:extent cx="5981700" cy="1270"/>
                <wp:effectExtent l="0" t="0" r="0" b="0"/>
                <wp:wrapTopAndBottom/>
                <wp:docPr id="206" name="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162FD" id=" 167" o:spid="_x0000_s1026" style="position:absolute;margin-left:70.6pt;margin-top:15.5pt;width:471pt;height:.1pt;z-index:-251481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IUsw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AYbMhS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0749A5">
        <w:rPr>
          <w:rFonts w:ascii="Cambria"/>
          <w:color w:val="000000" w:themeColor="text1"/>
          <w:sz w:val="20"/>
        </w:rPr>
        <w:t>P</w:t>
      </w:r>
      <w:r w:rsidRPr="000749A5">
        <w:rPr>
          <w:rFonts w:ascii="Cambria"/>
          <w:color w:val="000000" w:themeColor="text1"/>
          <w:sz w:val="16"/>
        </w:rPr>
        <w:t>OLICY</w:t>
      </w:r>
      <w:r w:rsidRPr="000749A5">
        <w:rPr>
          <w:rFonts w:ascii="Cambria"/>
          <w:color w:val="000000" w:themeColor="text1"/>
          <w:sz w:val="20"/>
        </w:rPr>
        <w:t>:</w:t>
      </w:r>
    </w:p>
    <w:p w14:paraId="2B2EAE83" w14:textId="77777777" w:rsidR="0049229A" w:rsidRDefault="004A7864">
      <w:pPr>
        <w:pStyle w:val="BodyText"/>
        <w:spacing w:before="73" w:line="285" w:lineRule="auto"/>
        <w:ind w:left="660" w:right="975"/>
      </w:pPr>
      <w:r>
        <w:rPr>
          <w:color w:val="5A5A5A"/>
        </w:rPr>
        <w:t>Vital signs serve as indicators of a patient’s health. It is the policy of the Dental Department to take vital signs when there is indication of high or low blood pressure, on new patients and during medical emergencies. It is imperative that all clinical dental staff are competent in taking and monitoring vital signs.</w:t>
      </w:r>
    </w:p>
    <w:p w14:paraId="38E9B301" w14:textId="77777777" w:rsidR="0049229A" w:rsidRDefault="0049229A">
      <w:pPr>
        <w:pStyle w:val="BodyText"/>
      </w:pPr>
    </w:p>
    <w:p w14:paraId="7884F7EA" w14:textId="77777777" w:rsidR="0049229A" w:rsidRDefault="0049229A">
      <w:pPr>
        <w:pStyle w:val="BodyText"/>
      </w:pPr>
    </w:p>
    <w:p w14:paraId="2027C1F2" w14:textId="23DFD4B8" w:rsidR="0049229A" w:rsidRPr="000749A5" w:rsidRDefault="004A7864">
      <w:pPr>
        <w:spacing w:before="172"/>
        <w:ind w:left="660"/>
        <w:rPr>
          <w:rFonts w:ascii="Cambria"/>
          <w:color w:val="000000" w:themeColor="text1"/>
          <w:sz w:val="20"/>
        </w:rPr>
      </w:pPr>
      <w:r w:rsidRPr="000749A5">
        <w:rPr>
          <w:noProof/>
          <w:color w:val="000000" w:themeColor="text1"/>
        </w:rPr>
        <mc:AlternateContent>
          <mc:Choice Requires="wps">
            <w:drawing>
              <wp:anchor distT="0" distB="0" distL="0" distR="0" simplePos="0" relativeHeight="251836416" behindDoc="1" locked="0" layoutInCell="1" allowOverlap="1" wp14:anchorId="35105F8B" wp14:editId="051841B3">
                <wp:simplePos x="0" y="0"/>
                <wp:positionH relativeFrom="page">
                  <wp:posOffset>896620</wp:posOffset>
                </wp:positionH>
                <wp:positionV relativeFrom="paragraph">
                  <wp:posOffset>306070</wp:posOffset>
                </wp:positionV>
                <wp:extent cx="5981700" cy="1270"/>
                <wp:effectExtent l="0" t="0" r="0" b="0"/>
                <wp:wrapTopAndBottom/>
                <wp:docPr id="205" name="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B3950" id=" 166" o:spid="_x0000_s1026" style="position:absolute;margin-left:70.6pt;margin-top:24.1pt;width:471pt;height:.1pt;z-index:-251480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azjsw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Pr="000749A5">
        <w:rPr>
          <w:rFonts w:ascii="Cambria"/>
          <w:color w:val="000000" w:themeColor="text1"/>
          <w:sz w:val="20"/>
        </w:rPr>
        <w:t>P</w:t>
      </w:r>
      <w:r w:rsidRPr="000749A5">
        <w:rPr>
          <w:rFonts w:ascii="Cambria"/>
          <w:color w:val="000000" w:themeColor="text1"/>
          <w:sz w:val="16"/>
        </w:rPr>
        <w:t xml:space="preserve">ROCEDURE </w:t>
      </w:r>
    </w:p>
    <w:p w14:paraId="30483728" w14:textId="77777777" w:rsidR="0049229A" w:rsidRPr="000749A5" w:rsidRDefault="004A7864">
      <w:pPr>
        <w:spacing w:before="90"/>
        <w:ind w:left="660"/>
        <w:rPr>
          <w:rFonts w:ascii="Cambria"/>
          <w:color w:val="000000" w:themeColor="text1"/>
          <w:sz w:val="24"/>
        </w:rPr>
      </w:pPr>
      <w:r w:rsidRPr="000749A5">
        <w:rPr>
          <w:rFonts w:ascii="Cambria"/>
          <w:color w:val="000000" w:themeColor="text1"/>
          <w:sz w:val="24"/>
        </w:rPr>
        <w:t>T</w:t>
      </w:r>
      <w:r w:rsidRPr="000749A5">
        <w:rPr>
          <w:rFonts w:ascii="Cambria"/>
          <w:color w:val="000000" w:themeColor="text1"/>
          <w:sz w:val="19"/>
        </w:rPr>
        <w:t xml:space="preserve">HERE ARE FOUR </w:t>
      </w:r>
      <w:r w:rsidRPr="000749A5">
        <w:rPr>
          <w:rFonts w:ascii="Cambria"/>
          <w:color w:val="000000" w:themeColor="text1"/>
          <w:sz w:val="24"/>
        </w:rPr>
        <w:t>V</w:t>
      </w:r>
      <w:r w:rsidRPr="000749A5">
        <w:rPr>
          <w:rFonts w:ascii="Cambria"/>
          <w:color w:val="000000" w:themeColor="text1"/>
          <w:sz w:val="19"/>
        </w:rPr>
        <w:t xml:space="preserve">ITAL </w:t>
      </w:r>
      <w:r w:rsidRPr="000749A5">
        <w:rPr>
          <w:rFonts w:ascii="Cambria"/>
          <w:color w:val="000000" w:themeColor="text1"/>
          <w:sz w:val="24"/>
        </w:rPr>
        <w:t>S</w:t>
      </w:r>
      <w:r w:rsidRPr="000749A5">
        <w:rPr>
          <w:rFonts w:ascii="Cambria"/>
          <w:color w:val="000000" w:themeColor="text1"/>
          <w:sz w:val="19"/>
        </w:rPr>
        <w:t>IGNS</w:t>
      </w:r>
      <w:r w:rsidRPr="000749A5">
        <w:rPr>
          <w:rFonts w:ascii="Cambria"/>
          <w:color w:val="000000" w:themeColor="text1"/>
          <w:sz w:val="24"/>
        </w:rPr>
        <w:t>:</w:t>
      </w:r>
    </w:p>
    <w:p w14:paraId="5D78D5FE" w14:textId="77777777" w:rsidR="0049229A" w:rsidRDefault="004A7864">
      <w:pPr>
        <w:pStyle w:val="ListParagraph"/>
        <w:numPr>
          <w:ilvl w:val="0"/>
          <w:numId w:val="19"/>
        </w:numPr>
        <w:tabs>
          <w:tab w:val="left" w:pos="1380"/>
          <w:tab w:val="left" w:pos="1381"/>
        </w:tabs>
        <w:spacing w:before="240"/>
        <w:ind w:hanging="361"/>
        <w:rPr>
          <w:rFonts w:ascii="Symbol" w:hAnsi="Symbol"/>
          <w:color w:val="5A5A5A"/>
          <w:sz w:val="20"/>
        </w:rPr>
      </w:pPr>
      <w:r>
        <w:rPr>
          <w:color w:val="5A5A5A"/>
          <w:sz w:val="20"/>
        </w:rPr>
        <w:t>Pulse</w:t>
      </w:r>
    </w:p>
    <w:p w14:paraId="7FB650A7" w14:textId="77777777" w:rsidR="0049229A" w:rsidRDefault="0049229A">
      <w:pPr>
        <w:pStyle w:val="BodyText"/>
        <w:spacing w:before="10"/>
        <w:rPr>
          <w:sz w:val="22"/>
        </w:rPr>
      </w:pPr>
    </w:p>
    <w:p w14:paraId="10411FA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Respiration Rate</w:t>
      </w:r>
    </w:p>
    <w:p w14:paraId="2D678B8E" w14:textId="77777777" w:rsidR="0049229A" w:rsidRDefault="0049229A">
      <w:pPr>
        <w:pStyle w:val="BodyText"/>
        <w:spacing w:before="7"/>
        <w:rPr>
          <w:sz w:val="22"/>
        </w:rPr>
      </w:pPr>
    </w:p>
    <w:p w14:paraId="78618A2B"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Temperature</w:t>
      </w:r>
    </w:p>
    <w:p w14:paraId="50FE8DAE" w14:textId="77777777" w:rsidR="0049229A" w:rsidRDefault="0049229A">
      <w:pPr>
        <w:pStyle w:val="BodyText"/>
        <w:spacing w:before="9"/>
        <w:rPr>
          <w:sz w:val="22"/>
        </w:rPr>
      </w:pPr>
    </w:p>
    <w:p w14:paraId="508E2201"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Blood</w:t>
      </w:r>
      <w:r>
        <w:rPr>
          <w:color w:val="5A5A5A"/>
          <w:spacing w:val="-1"/>
          <w:sz w:val="20"/>
        </w:rPr>
        <w:t xml:space="preserve"> </w:t>
      </w:r>
      <w:r>
        <w:rPr>
          <w:color w:val="5A5A5A"/>
          <w:sz w:val="20"/>
        </w:rPr>
        <w:t>Pressure</w:t>
      </w:r>
    </w:p>
    <w:p w14:paraId="77BB5960" w14:textId="77777777" w:rsidR="0049229A" w:rsidRDefault="0049229A">
      <w:pPr>
        <w:pStyle w:val="BodyText"/>
        <w:spacing w:before="5"/>
        <w:rPr>
          <w:sz w:val="22"/>
        </w:rPr>
      </w:pPr>
    </w:p>
    <w:p w14:paraId="6960AFFC" w14:textId="77777777" w:rsidR="0049229A" w:rsidRDefault="004A7864">
      <w:pPr>
        <w:pStyle w:val="BodyText"/>
        <w:ind w:left="660"/>
      </w:pPr>
      <w:r>
        <w:rPr>
          <w:color w:val="5A5A5A"/>
        </w:rPr>
        <w:t xml:space="preserve">The Spot Vital Signs machine </w:t>
      </w:r>
      <w:proofErr w:type="gramStart"/>
      <w:r>
        <w:rPr>
          <w:color w:val="5A5A5A"/>
        </w:rPr>
        <w:t>is capable of taking</w:t>
      </w:r>
      <w:proofErr w:type="gramEnd"/>
      <w:r>
        <w:rPr>
          <w:color w:val="5A5A5A"/>
        </w:rPr>
        <w:t xml:space="preserve"> all these vital signs easily and quickly.</w:t>
      </w:r>
    </w:p>
    <w:p w14:paraId="3D4C36FB" w14:textId="77777777" w:rsidR="0049229A" w:rsidRDefault="0049229A">
      <w:pPr>
        <w:pStyle w:val="BodyText"/>
        <w:spacing w:before="2"/>
        <w:rPr>
          <w:sz w:val="17"/>
        </w:rPr>
      </w:pPr>
    </w:p>
    <w:p w14:paraId="2FE60C42" w14:textId="77777777" w:rsidR="0049229A" w:rsidRDefault="004A7864">
      <w:pPr>
        <w:pStyle w:val="BodyText"/>
        <w:ind w:left="660"/>
      </w:pPr>
      <w:r>
        <w:rPr>
          <w:color w:val="5A5A5A"/>
        </w:rPr>
        <w:t>If the Spot Vital Signs machine is not available, these vital signs can also be performed as outlined below.</w:t>
      </w:r>
    </w:p>
    <w:p w14:paraId="277107FC" w14:textId="77777777" w:rsidR="0049229A" w:rsidRDefault="0049229A">
      <w:pPr>
        <w:pStyle w:val="BodyText"/>
      </w:pPr>
    </w:p>
    <w:p w14:paraId="364C1761" w14:textId="77777777" w:rsidR="0049229A" w:rsidRDefault="0049229A">
      <w:pPr>
        <w:pStyle w:val="BodyText"/>
      </w:pPr>
    </w:p>
    <w:p w14:paraId="2029ACFF" w14:textId="77777777" w:rsidR="0049229A" w:rsidRPr="000749A5" w:rsidRDefault="004A7864">
      <w:pPr>
        <w:spacing w:before="173"/>
        <w:ind w:left="660"/>
        <w:rPr>
          <w:rFonts w:ascii="Cambria"/>
          <w:color w:val="000000" w:themeColor="text1"/>
          <w:sz w:val="24"/>
        </w:rPr>
      </w:pPr>
      <w:r w:rsidRPr="000749A5">
        <w:rPr>
          <w:rFonts w:ascii="Cambria"/>
          <w:color w:val="000000" w:themeColor="text1"/>
          <w:sz w:val="24"/>
        </w:rPr>
        <w:t>P</w:t>
      </w:r>
      <w:r w:rsidRPr="000749A5">
        <w:rPr>
          <w:rFonts w:ascii="Cambria"/>
          <w:color w:val="000000" w:themeColor="text1"/>
          <w:sz w:val="19"/>
        </w:rPr>
        <w:t xml:space="preserve">ULSE </w:t>
      </w:r>
      <w:r w:rsidRPr="000749A5">
        <w:rPr>
          <w:rFonts w:ascii="Cambria"/>
          <w:color w:val="000000" w:themeColor="text1"/>
          <w:sz w:val="24"/>
        </w:rPr>
        <w:t>R</w:t>
      </w:r>
      <w:r w:rsidRPr="000749A5">
        <w:rPr>
          <w:rFonts w:ascii="Cambria"/>
          <w:color w:val="000000" w:themeColor="text1"/>
          <w:sz w:val="19"/>
        </w:rPr>
        <w:t>ATE</w:t>
      </w:r>
      <w:r w:rsidRPr="000749A5">
        <w:rPr>
          <w:rFonts w:ascii="Cambria"/>
          <w:color w:val="000000" w:themeColor="text1"/>
          <w:sz w:val="24"/>
        </w:rPr>
        <w:t>:</w:t>
      </w:r>
    </w:p>
    <w:p w14:paraId="79DE746C" w14:textId="77777777" w:rsidR="0049229A" w:rsidRDefault="004A7864">
      <w:pPr>
        <w:pStyle w:val="BodyText"/>
        <w:spacing w:before="61"/>
        <w:ind w:left="660"/>
      </w:pPr>
      <w:r>
        <w:rPr>
          <w:color w:val="5A5A5A"/>
        </w:rPr>
        <w:t>The pulse is the expansion and contraction of an artery as blood passes through it.</w:t>
      </w:r>
    </w:p>
    <w:p w14:paraId="66253F81" w14:textId="77777777" w:rsidR="0049229A" w:rsidRDefault="0049229A">
      <w:pPr>
        <w:pStyle w:val="BodyText"/>
      </w:pPr>
    </w:p>
    <w:p w14:paraId="3E0223D6" w14:textId="77777777" w:rsidR="0049229A" w:rsidRDefault="0049229A">
      <w:pPr>
        <w:pStyle w:val="BodyText"/>
      </w:pPr>
    </w:p>
    <w:p w14:paraId="732598C3" w14:textId="77777777" w:rsidR="0049229A" w:rsidRDefault="004A7864">
      <w:pPr>
        <w:pStyle w:val="Heading4"/>
        <w:spacing w:before="173"/>
      </w:pPr>
      <w:r>
        <w:rPr>
          <w:color w:val="5A5A5A"/>
        </w:rPr>
        <w:t>Normal Ranges:</w:t>
      </w:r>
    </w:p>
    <w:p w14:paraId="046270BF" w14:textId="77777777" w:rsidR="0049229A" w:rsidRDefault="0049229A">
      <w:pPr>
        <w:pStyle w:val="BodyText"/>
        <w:spacing w:before="2"/>
        <w:rPr>
          <w:b/>
          <w:sz w:val="17"/>
        </w:rPr>
      </w:pPr>
    </w:p>
    <w:p w14:paraId="4F8C0542" w14:textId="77777777" w:rsidR="0049229A" w:rsidRDefault="004A7864">
      <w:pPr>
        <w:pStyle w:val="BodyText"/>
        <w:tabs>
          <w:tab w:val="left" w:pos="3540"/>
        </w:tabs>
        <w:ind w:left="1380"/>
      </w:pPr>
      <w:r>
        <w:rPr>
          <w:color w:val="5A5A5A"/>
        </w:rPr>
        <w:t>Adults</w:t>
      </w:r>
      <w:r>
        <w:rPr>
          <w:color w:val="5A5A5A"/>
        </w:rPr>
        <w:tab/>
        <w:t>60-100</w:t>
      </w:r>
      <w:r>
        <w:rPr>
          <w:color w:val="5A5A5A"/>
          <w:spacing w:val="-2"/>
        </w:rPr>
        <w:t xml:space="preserve"> </w:t>
      </w:r>
      <w:r>
        <w:rPr>
          <w:color w:val="5A5A5A"/>
        </w:rPr>
        <w:t>bpm</w:t>
      </w:r>
    </w:p>
    <w:p w14:paraId="49B2A5D1" w14:textId="77777777" w:rsidR="0049229A" w:rsidRDefault="0049229A">
      <w:pPr>
        <w:pStyle w:val="BodyText"/>
        <w:rPr>
          <w:sz w:val="17"/>
        </w:rPr>
      </w:pPr>
    </w:p>
    <w:p w14:paraId="659031E5" w14:textId="77777777" w:rsidR="0049229A" w:rsidRDefault="004A7864">
      <w:pPr>
        <w:pStyle w:val="BodyText"/>
        <w:tabs>
          <w:tab w:val="left" w:pos="3540"/>
        </w:tabs>
        <w:ind w:left="1380"/>
      </w:pPr>
      <w:r>
        <w:rPr>
          <w:color w:val="5A5A5A"/>
        </w:rPr>
        <w:t>Children</w:t>
      </w:r>
      <w:r>
        <w:rPr>
          <w:color w:val="5A5A5A"/>
          <w:spacing w:val="-2"/>
        </w:rPr>
        <w:t xml:space="preserve"> </w:t>
      </w:r>
      <w:r>
        <w:rPr>
          <w:color w:val="5A5A5A"/>
        </w:rPr>
        <w:t>at</w:t>
      </w:r>
      <w:r>
        <w:rPr>
          <w:color w:val="5A5A5A"/>
          <w:spacing w:val="-2"/>
        </w:rPr>
        <w:t xml:space="preserve"> </w:t>
      </w:r>
      <w:r>
        <w:rPr>
          <w:color w:val="5A5A5A"/>
        </w:rPr>
        <w:t>birth</w:t>
      </w:r>
      <w:r>
        <w:rPr>
          <w:color w:val="5A5A5A"/>
        </w:rPr>
        <w:tab/>
        <w:t>~130</w:t>
      </w:r>
      <w:r>
        <w:rPr>
          <w:color w:val="5A5A5A"/>
          <w:spacing w:val="-1"/>
        </w:rPr>
        <w:t xml:space="preserve"> </w:t>
      </w:r>
      <w:r>
        <w:rPr>
          <w:color w:val="5A5A5A"/>
        </w:rPr>
        <w:t>bpm</w:t>
      </w:r>
    </w:p>
    <w:p w14:paraId="67D6F867" w14:textId="77777777" w:rsidR="0049229A" w:rsidRDefault="0049229A">
      <w:pPr>
        <w:pStyle w:val="BodyText"/>
        <w:spacing w:before="2"/>
        <w:rPr>
          <w:sz w:val="17"/>
        </w:rPr>
      </w:pPr>
    </w:p>
    <w:p w14:paraId="3D047BEF" w14:textId="77777777" w:rsidR="0049229A" w:rsidRDefault="004A7864">
      <w:pPr>
        <w:pStyle w:val="BodyText"/>
        <w:tabs>
          <w:tab w:val="left" w:pos="3540"/>
        </w:tabs>
        <w:ind w:left="1380"/>
      </w:pPr>
      <w:r>
        <w:rPr>
          <w:color w:val="5A5A5A"/>
        </w:rPr>
        <w:t>Children at</w:t>
      </w:r>
      <w:r>
        <w:rPr>
          <w:color w:val="5A5A5A"/>
          <w:spacing w:val="-4"/>
        </w:rPr>
        <w:t xml:space="preserve"> </w:t>
      </w:r>
      <w:r>
        <w:rPr>
          <w:color w:val="5A5A5A"/>
        </w:rPr>
        <w:t>2</w:t>
      </w:r>
      <w:r>
        <w:rPr>
          <w:color w:val="5A5A5A"/>
          <w:spacing w:val="-2"/>
        </w:rPr>
        <w:t xml:space="preserve"> </w:t>
      </w:r>
      <w:r>
        <w:rPr>
          <w:color w:val="5A5A5A"/>
        </w:rPr>
        <w:t>yrs.</w:t>
      </w:r>
      <w:r>
        <w:rPr>
          <w:color w:val="5A5A5A"/>
        </w:rPr>
        <w:tab/>
        <w:t>~105</w:t>
      </w:r>
      <w:r>
        <w:rPr>
          <w:color w:val="5A5A5A"/>
          <w:spacing w:val="-1"/>
        </w:rPr>
        <w:t xml:space="preserve"> </w:t>
      </w:r>
      <w:r>
        <w:rPr>
          <w:color w:val="5A5A5A"/>
        </w:rPr>
        <w:t>bpm.</w:t>
      </w:r>
    </w:p>
    <w:p w14:paraId="7013449B" w14:textId="77777777" w:rsidR="0049229A" w:rsidRDefault="0049229A">
      <w:pPr>
        <w:pStyle w:val="BodyText"/>
        <w:spacing w:before="2"/>
        <w:rPr>
          <w:sz w:val="17"/>
        </w:rPr>
      </w:pPr>
    </w:p>
    <w:p w14:paraId="2E3BE4C6" w14:textId="77777777" w:rsidR="0049229A" w:rsidRDefault="004A7864">
      <w:pPr>
        <w:pStyle w:val="BodyText"/>
        <w:tabs>
          <w:tab w:val="left" w:pos="3540"/>
        </w:tabs>
        <w:ind w:left="1380"/>
      </w:pPr>
      <w:r>
        <w:rPr>
          <w:color w:val="5A5A5A"/>
        </w:rPr>
        <w:t>Children at</w:t>
      </w:r>
      <w:r>
        <w:rPr>
          <w:color w:val="5A5A5A"/>
          <w:spacing w:val="-4"/>
        </w:rPr>
        <w:t xml:space="preserve"> </w:t>
      </w:r>
      <w:r>
        <w:rPr>
          <w:color w:val="5A5A5A"/>
        </w:rPr>
        <w:t>4</w:t>
      </w:r>
      <w:r>
        <w:rPr>
          <w:color w:val="5A5A5A"/>
          <w:spacing w:val="-2"/>
        </w:rPr>
        <w:t xml:space="preserve"> </w:t>
      </w:r>
      <w:r>
        <w:rPr>
          <w:color w:val="5A5A5A"/>
        </w:rPr>
        <w:t>yrs.</w:t>
      </w:r>
      <w:r>
        <w:rPr>
          <w:color w:val="5A5A5A"/>
        </w:rPr>
        <w:tab/>
        <w:t>~90</w:t>
      </w:r>
      <w:r>
        <w:rPr>
          <w:color w:val="5A5A5A"/>
          <w:spacing w:val="-6"/>
        </w:rPr>
        <w:t xml:space="preserve"> </w:t>
      </w:r>
      <w:r>
        <w:rPr>
          <w:color w:val="5A5A5A"/>
        </w:rPr>
        <w:t>bpm.</w:t>
      </w:r>
    </w:p>
    <w:p w14:paraId="4AC43A26" w14:textId="77777777" w:rsidR="0049229A" w:rsidRDefault="0049229A">
      <w:pPr>
        <w:pStyle w:val="BodyText"/>
        <w:spacing w:before="2"/>
        <w:rPr>
          <w:sz w:val="17"/>
        </w:rPr>
      </w:pPr>
    </w:p>
    <w:p w14:paraId="64F7A2D0" w14:textId="77777777" w:rsidR="0049229A" w:rsidRDefault="004A7864">
      <w:pPr>
        <w:pStyle w:val="BodyText"/>
        <w:tabs>
          <w:tab w:val="left" w:pos="3540"/>
        </w:tabs>
        <w:ind w:left="1380"/>
      </w:pPr>
      <w:r>
        <w:rPr>
          <w:color w:val="5A5A5A"/>
        </w:rPr>
        <w:t>Children at</w:t>
      </w:r>
      <w:r>
        <w:rPr>
          <w:color w:val="5A5A5A"/>
          <w:spacing w:val="-4"/>
        </w:rPr>
        <w:t xml:space="preserve"> </w:t>
      </w:r>
      <w:r>
        <w:rPr>
          <w:color w:val="5A5A5A"/>
        </w:rPr>
        <w:t>10</w:t>
      </w:r>
      <w:r>
        <w:rPr>
          <w:color w:val="5A5A5A"/>
          <w:spacing w:val="-2"/>
        </w:rPr>
        <w:t xml:space="preserve"> </w:t>
      </w:r>
      <w:r>
        <w:rPr>
          <w:color w:val="5A5A5A"/>
        </w:rPr>
        <w:t>yrs.</w:t>
      </w:r>
      <w:r>
        <w:rPr>
          <w:color w:val="5A5A5A"/>
        </w:rPr>
        <w:tab/>
        <w:t>~70</w:t>
      </w:r>
      <w:r>
        <w:rPr>
          <w:color w:val="5A5A5A"/>
          <w:spacing w:val="-6"/>
        </w:rPr>
        <w:t xml:space="preserve"> </w:t>
      </w:r>
      <w:r>
        <w:rPr>
          <w:color w:val="5A5A5A"/>
        </w:rPr>
        <w:t>bpm.</w:t>
      </w:r>
    </w:p>
    <w:p w14:paraId="0B2DEBB1" w14:textId="77777777" w:rsidR="0049229A" w:rsidRDefault="0049229A">
      <w:pPr>
        <w:sectPr w:rsidR="0049229A">
          <w:pgSz w:w="12240" w:h="15840"/>
          <w:pgMar w:top="1600" w:right="420" w:bottom="1100" w:left="780" w:header="720" w:footer="917" w:gutter="0"/>
          <w:cols w:space="720"/>
        </w:sectPr>
      </w:pPr>
    </w:p>
    <w:p w14:paraId="7BB7AEE1" w14:textId="77777777" w:rsidR="0049229A" w:rsidRDefault="0049229A">
      <w:pPr>
        <w:pStyle w:val="BodyText"/>
        <w:spacing w:before="5"/>
        <w:rPr>
          <w:sz w:val="12"/>
        </w:rPr>
      </w:pPr>
    </w:p>
    <w:p w14:paraId="50BCD5D0" w14:textId="77777777" w:rsidR="0049229A" w:rsidRDefault="004A7864">
      <w:pPr>
        <w:pStyle w:val="Heading4"/>
        <w:spacing w:before="60"/>
      </w:pPr>
      <w:r>
        <w:rPr>
          <w:color w:val="5A5A5A"/>
        </w:rPr>
        <w:t>Site and Technique:</w:t>
      </w:r>
    </w:p>
    <w:p w14:paraId="776371F0" w14:textId="77777777" w:rsidR="0049229A" w:rsidRDefault="0049229A">
      <w:pPr>
        <w:pStyle w:val="BodyText"/>
        <w:spacing w:before="9"/>
        <w:rPr>
          <w:b/>
          <w:sz w:val="23"/>
        </w:rPr>
      </w:pPr>
    </w:p>
    <w:p w14:paraId="3D16FB2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Prepare</w:t>
      </w:r>
      <w:r>
        <w:rPr>
          <w:color w:val="5A5A5A"/>
          <w:spacing w:val="-2"/>
          <w:sz w:val="20"/>
        </w:rPr>
        <w:t xml:space="preserve"> </w:t>
      </w:r>
      <w:r>
        <w:rPr>
          <w:color w:val="5A5A5A"/>
          <w:sz w:val="20"/>
        </w:rPr>
        <w:t>patient.</w:t>
      </w:r>
    </w:p>
    <w:p w14:paraId="35AEB1E8" w14:textId="77777777" w:rsidR="0049229A" w:rsidRDefault="0049229A">
      <w:pPr>
        <w:pStyle w:val="BodyText"/>
        <w:spacing w:before="9"/>
        <w:rPr>
          <w:sz w:val="22"/>
        </w:rPr>
      </w:pPr>
    </w:p>
    <w:p w14:paraId="09EBF2D7"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most common site to obtain a pulse rate is the radial</w:t>
      </w:r>
      <w:r>
        <w:rPr>
          <w:color w:val="5A5A5A"/>
          <w:spacing w:val="-6"/>
          <w:sz w:val="20"/>
        </w:rPr>
        <w:t xml:space="preserve"> </w:t>
      </w:r>
      <w:r>
        <w:rPr>
          <w:color w:val="5A5A5A"/>
          <w:sz w:val="20"/>
        </w:rPr>
        <w:t>artery.</w:t>
      </w:r>
    </w:p>
    <w:p w14:paraId="3BCFE89D" w14:textId="77777777" w:rsidR="0049229A" w:rsidRDefault="0049229A">
      <w:pPr>
        <w:pStyle w:val="BodyText"/>
        <w:spacing w:before="7"/>
        <w:rPr>
          <w:sz w:val="22"/>
        </w:rPr>
      </w:pPr>
    </w:p>
    <w:p w14:paraId="321BA5F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It is located on the underneath side of the wrist, thumb</w:t>
      </w:r>
      <w:r>
        <w:rPr>
          <w:color w:val="5A5A5A"/>
          <w:spacing w:val="-9"/>
          <w:sz w:val="20"/>
        </w:rPr>
        <w:t xml:space="preserve"> </w:t>
      </w:r>
      <w:r>
        <w:rPr>
          <w:color w:val="5A5A5A"/>
          <w:sz w:val="20"/>
        </w:rPr>
        <w:t>side.</w:t>
      </w:r>
    </w:p>
    <w:p w14:paraId="69BA5017" w14:textId="77777777" w:rsidR="0049229A" w:rsidRDefault="0049229A">
      <w:pPr>
        <w:pStyle w:val="BodyText"/>
        <w:spacing w:before="10"/>
        <w:rPr>
          <w:sz w:val="22"/>
        </w:rPr>
      </w:pPr>
    </w:p>
    <w:p w14:paraId="2B9F630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Support the arm, palm side up, and with your first three fingers, palpate the area until you find the</w:t>
      </w:r>
      <w:r>
        <w:rPr>
          <w:color w:val="5A5A5A"/>
          <w:spacing w:val="-23"/>
          <w:sz w:val="20"/>
        </w:rPr>
        <w:t xml:space="preserve"> </w:t>
      </w:r>
      <w:r>
        <w:rPr>
          <w:color w:val="5A5A5A"/>
          <w:sz w:val="20"/>
        </w:rPr>
        <w:t>pulse.</w:t>
      </w:r>
    </w:p>
    <w:p w14:paraId="1CA65012" w14:textId="77777777" w:rsidR="0049229A" w:rsidRDefault="0049229A">
      <w:pPr>
        <w:pStyle w:val="BodyText"/>
        <w:spacing w:before="7"/>
        <w:rPr>
          <w:sz w:val="22"/>
        </w:rPr>
      </w:pPr>
    </w:p>
    <w:p w14:paraId="335A7E2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Then with light pressure, count the beats for 1</w:t>
      </w:r>
      <w:r>
        <w:rPr>
          <w:color w:val="5A5A5A"/>
          <w:spacing w:val="-1"/>
          <w:sz w:val="20"/>
        </w:rPr>
        <w:t xml:space="preserve"> </w:t>
      </w:r>
      <w:r>
        <w:rPr>
          <w:color w:val="5A5A5A"/>
          <w:sz w:val="20"/>
        </w:rPr>
        <w:t>minute.</w:t>
      </w:r>
    </w:p>
    <w:p w14:paraId="31A79B08" w14:textId="77777777" w:rsidR="0049229A" w:rsidRDefault="0049229A">
      <w:pPr>
        <w:pStyle w:val="BodyText"/>
        <w:spacing w:before="7"/>
        <w:rPr>
          <w:sz w:val="22"/>
        </w:rPr>
      </w:pPr>
    </w:p>
    <w:p w14:paraId="05F3401A"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Note the rhythm and strength of the</w:t>
      </w:r>
      <w:r>
        <w:rPr>
          <w:color w:val="5A5A5A"/>
          <w:spacing w:val="-7"/>
          <w:sz w:val="20"/>
        </w:rPr>
        <w:t xml:space="preserve"> </w:t>
      </w:r>
      <w:r>
        <w:rPr>
          <w:color w:val="5A5A5A"/>
          <w:sz w:val="20"/>
        </w:rPr>
        <w:t>beat.</w:t>
      </w:r>
    </w:p>
    <w:p w14:paraId="5FEECFC7" w14:textId="77777777" w:rsidR="0049229A" w:rsidRDefault="0049229A">
      <w:pPr>
        <w:pStyle w:val="BodyText"/>
        <w:spacing w:before="9"/>
        <w:rPr>
          <w:sz w:val="22"/>
        </w:rPr>
      </w:pPr>
    </w:p>
    <w:p w14:paraId="67A5F72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Record your findings.</w:t>
      </w:r>
    </w:p>
    <w:p w14:paraId="6508A382" w14:textId="77777777" w:rsidR="0049229A" w:rsidRDefault="0049229A">
      <w:pPr>
        <w:pStyle w:val="BodyText"/>
        <w:rPr>
          <w:sz w:val="24"/>
        </w:rPr>
      </w:pPr>
    </w:p>
    <w:p w14:paraId="17759F7A" w14:textId="77777777" w:rsidR="0049229A" w:rsidRDefault="0049229A">
      <w:pPr>
        <w:pStyle w:val="BodyText"/>
        <w:spacing w:before="8"/>
        <w:rPr>
          <w:sz w:val="35"/>
        </w:rPr>
      </w:pPr>
    </w:p>
    <w:p w14:paraId="1673B85B" w14:textId="77777777" w:rsidR="0049229A" w:rsidRDefault="004A7864">
      <w:pPr>
        <w:ind w:left="660"/>
        <w:rPr>
          <w:sz w:val="20"/>
        </w:rPr>
      </w:pPr>
      <w:r>
        <w:rPr>
          <w:rFonts w:ascii="Cambria"/>
          <w:color w:val="1F487C"/>
          <w:sz w:val="24"/>
        </w:rPr>
        <w:t>R</w:t>
      </w:r>
      <w:r>
        <w:rPr>
          <w:rFonts w:ascii="Cambria"/>
          <w:color w:val="1F487C"/>
          <w:sz w:val="19"/>
        </w:rPr>
        <w:t xml:space="preserve">ESPIRATION </w:t>
      </w:r>
      <w:r>
        <w:rPr>
          <w:rFonts w:ascii="Cambria"/>
          <w:color w:val="1F487C"/>
          <w:sz w:val="24"/>
        </w:rPr>
        <w:t>R</w:t>
      </w:r>
      <w:r>
        <w:rPr>
          <w:rFonts w:ascii="Cambria"/>
          <w:color w:val="1F487C"/>
          <w:sz w:val="19"/>
        </w:rPr>
        <w:t>ATE</w:t>
      </w:r>
      <w:r>
        <w:rPr>
          <w:color w:val="5A5A5A"/>
          <w:sz w:val="20"/>
        </w:rPr>
        <w:t>:</w:t>
      </w:r>
    </w:p>
    <w:p w14:paraId="707434E7" w14:textId="77777777" w:rsidR="0049229A" w:rsidRDefault="004A7864">
      <w:pPr>
        <w:pStyle w:val="BodyText"/>
        <w:spacing w:before="219" w:line="285" w:lineRule="auto"/>
        <w:ind w:left="660" w:right="975"/>
      </w:pPr>
      <w:r>
        <w:rPr>
          <w:color w:val="5A5A5A"/>
        </w:rPr>
        <w:t>The inhalation of oxygen and exhalation of carbon dioxide in arrhythmic pattern. Factors to observe: Rate, rhythm, quality, and depth.</w:t>
      </w:r>
    </w:p>
    <w:p w14:paraId="351E6473" w14:textId="77777777" w:rsidR="0049229A" w:rsidRDefault="0049229A">
      <w:pPr>
        <w:pStyle w:val="BodyText"/>
      </w:pPr>
    </w:p>
    <w:p w14:paraId="6A006438" w14:textId="77777777" w:rsidR="0049229A" w:rsidRDefault="0049229A">
      <w:pPr>
        <w:pStyle w:val="BodyText"/>
      </w:pPr>
    </w:p>
    <w:p w14:paraId="2C11AD62" w14:textId="77777777" w:rsidR="0049229A" w:rsidRDefault="004A7864">
      <w:pPr>
        <w:pStyle w:val="Heading4"/>
        <w:spacing w:before="127"/>
      </w:pPr>
      <w:r>
        <w:rPr>
          <w:color w:val="5A5A5A"/>
        </w:rPr>
        <w:t>Normal Range:</w:t>
      </w:r>
    </w:p>
    <w:p w14:paraId="3D3557CD" w14:textId="77777777" w:rsidR="0049229A" w:rsidRDefault="0049229A">
      <w:pPr>
        <w:pStyle w:val="BodyText"/>
        <w:spacing w:before="2"/>
        <w:rPr>
          <w:b/>
          <w:sz w:val="17"/>
        </w:rPr>
      </w:pPr>
    </w:p>
    <w:p w14:paraId="42762D16" w14:textId="77777777" w:rsidR="0049229A" w:rsidRDefault="004A7864">
      <w:pPr>
        <w:pStyle w:val="BodyText"/>
        <w:tabs>
          <w:tab w:val="left" w:pos="3540"/>
        </w:tabs>
        <w:ind w:left="1380"/>
      </w:pPr>
      <w:r>
        <w:rPr>
          <w:color w:val="5A5A5A"/>
        </w:rPr>
        <w:t>Adults</w:t>
      </w:r>
      <w:r>
        <w:rPr>
          <w:color w:val="5A5A5A"/>
        </w:rPr>
        <w:tab/>
        <w:t>14-20 breaths per</w:t>
      </w:r>
      <w:r>
        <w:rPr>
          <w:color w:val="5A5A5A"/>
          <w:spacing w:val="-4"/>
        </w:rPr>
        <w:t xml:space="preserve"> </w:t>
      </w:r>
      <w:r>
        <w:rPr>
          <w:color w:val="5A5A5A"/>
        </w:rPr>
        <w:t>minute</w:t>
      </w:r>
    </w:p>
    <w:p w14:paraId="4AAC881F" w14:textId="77777777" w:rsidR="0049229A" w:rsidRDefault="0049229A">
      <w:pPr>
        <w:pStyle w:val="BodyText"/>
        <w:spacing w:before="1"/>
        <w:rPr>
          <w:sz w:val="17"/>
        </w:rPr>
      </w:pPr>
    </w:p>
    <w:p w14:paraId="57EEF303" w14:textId="77777777" w:rsidR="0049229A" w:rsidRDefault="004A7864">
      <w:pPr>
        <w:pStyle w:val="BodyText"/>
        <w:tabs>
          <w:tab w:val="left" w:pos="3540"/>
        </w:tabs>
        <w:spacing w:before="1"/>
        <w:ind w:left="1380"/>
      </w:pPr>
      <w:r>
        <w:rPr>
          <w:color w:val="5A5A5A"/>
        </w:rPr>
        <w:t>Children at</w:t>
      </w:r>
      <w:r>
        <w:rPr>
          <w:color w:val="5A5A5A"/>
          <w:spacing w:val="-3"/>
        </w:rPr>
        <w:t xml:space="preserve"> </w:t>
      </w:r>
      <w:r>
        <w:rPr>
          <w:color w:val="5A5A5A"/>
        </w:rPr>
        <w:t>1</w:t>
      </w:r>
      <w:r>
        <w:rPr>
          <w:color w:val="5A5A5A"/>
          <w:spacing w:val="-2"/>
        </w:rPr>
        <w:t xml:space="preserve"> </w:t>
      </w:r>
      <w:proofErr w:type="spellStart"/>
      <w:r>
        <w:rPr>
          <w:color w:val="5A5A5A"/>
        </w:rPr>
        <w:t>yr</w:t>
      </w:r>
      <w:proofErr w:type="spellEnd"/>
      <w:r>
        <w:rPr>
          <w:color w:val="5A5A5A"/>
        </w:rPr>
        <w:tab/>
        <w:t>~30</w:t>
      </w:r>
      <w:r>
        <w:rPr>
          <w:color w:val="5A5A5A"/>
          <w:spacing w:val="-5"/>
        </w:rPr>
        <w:t xml:space="preserve"> </w:t>
      </w:r>
      <w:r>
        <w:rPr>
          <w:color w:val="5A5A5A"/>
        </w:rPr>
        <w:t>bpm</w:t>
      </w:r>
    </w:p>
    <w:p w14:paraId="04EDAD8F" w14:textId="77777777" w:rsidR="0049229A" w:rsidRDefault="0049229A">
      <w:pPr>
        <w:pStyle w:val="BodyText"/>
        <w:spacing w:before="11"/>
        <w:rPr>
          <w:sz w:val="16"/>
        </w:rPr>
      </w:pPr>
    </w:p>
    <w:p w14:paraId="2D27F6E8" w14:textId="77777777" w:rsidR="0049229A" w:rsidRDefault="004A7864">
      <w:pPr>
        <w:pStyle w:val="BodyText"/>
        <w:tabs>
          <w:tab w:val="left" w:pos="3540"/>
        </w:tabs>
        <w:ind w:left="1380"/>
      </w:pPr>
      <w:r>
        <w:rPr>
          <w:color w:val="5A5A5A"/>
        </w:rPr>
        <w:t>Children at</w:t>
      </w:r>
      <w:r>
        <w:rPr>
          <w:color w:val="5A5A5A"/>
          <w:spacing w:val="-4"/>
        </w:rPr>
        <w:t xml:space="preserve"> </w:t>
      </w:r>
      <w:r>
        <w:rPr>
          <w:color w:val="5A5A5A"/>
        </w:rPr>
        <w:t>2</w:t>
      </w:r>
      <w:r>
        <w:rPr>
          <w:color w:val="5A5A5A"/>
          <w:spacing w:val="-2"/>
        </w:rPr>
        <w:t xml:space="preserve"> </w:t>
      </w:r>
      <w:r>
        <w:rPr>
          <w:color w:val="5A5A5A"/>
        </w:rPr>
        <w:t>yrs.</w:t>
      </w:r>
      <w:r>
        <w:rPr>
          <w:color w:val="5A5A5A"/>
        </w:rPr>
        <w:tab/>
        <w:t>~25</w:t>
      </w:r>
      <w:r>
        <w:rPr>
          <w:color w:val="5A5A5A"/>
          <w:spacing w:val="-5"/>
        </w:rPr>
        <w:t xml:space="preserve"> </w:t>
      </w:r>
      <w:r>
        <w:rPr>
          <w:color w:val="5A5A5A"/>
        </w:rPr>
        <w:t>bpm</w:t>
      </w:r>
    </w:p>
    <w:p w14:paraId="7137DF58" w14:textId="77777777" w:rsidR="0049229A" w:rsidRDefault="0049229A">
      <w:pPr>
        <w:pStyle w:val="BodyText"/>
        <w:spacing w:before="2"/>
        <w:rPr>
          <w:sz w:val="17"/>
        </w:rPr>
      </w:pPr>
    </w:p>
    <w:p w14:paraId="07803499" w14:textId="77777777" w:rsidR="0049229A" w:rsidRDefault="004A7864">
      <w:pPr>
        <w:pStyle w:val="BodyText"/>
        <w:tabs>
          <w:tab w:val="left" w:pos="3540"/>
        </w:tabs>
        <w:ind w:left="1380"/>
      </w:pPr>
      <w:r>
        <w:rPr>
          <w:color w:val="5A5A5A"/>
        </w:rPr>
        <w:t>Children at</w:t>
      </w:r>
      <w:r>
        <w:rPr>
          <w:color w:val="5A5A5A"/>
          <w:spacing w:val="-4"/>
        </w:rPr>
        <w:t xml:space="preserve"> </w:t>
      </w:r>
      <w:r>
        <w:rPr>
          <w:color w:val="5A5A5A"/>
        </w:rPr>
        <w:t>8</w:t>
      </w:r>
      <w:r>
        <w:rPr>
          <w:color w:val="5A5A5A"/>
          <w:spacing w:val="-2"/>
        </w:rPr>
        <w:t xml:space="preserve"> </w:t>
      </w:r>
      <w:r>
        <w:rPr>
          <w:color w:val="5A5A5A"/>
        </w:rPr>
        <w:t>yrs.</w:t>
      </w:r>
      <w:r>
        <w:rPr>
          <w:color w:val="5A5A5A"/>
        </w:rPr>
        <w:tab/>
        <w:t>~20</w:t>
      </w:r>
      <w:r>
        <w:rPr>
          <w:color w:val="5A5A5A"/>
          <w:spacing w:val="-5"/>
        </w:rPr>
        <w:t xml:space="preserve"> </w:t>
      </w:r>
      <w:r>
        <w:rPr>
          <w:color w:val="5A5A5A"/>
        </w:rPr>
        <w:t>bpm</w:t>
      </w:r>
    </w:p>
    <w:p w14:paraId="5C6E8E59" w14:textId="77777777" w:rsidR="0049229A" w:rsidRDefault="0049229A">
      <w:pPr>
        <w:pStyle w:val="BodyText"/>
        <w:spacing w:before="2"/>
        <w:rPr>
          <w:sz w:val="17"/>
        </w:rPr>
      </w:pPr>
    </w:p>
    <w:p w14:paraId="1857D216" w14:textId="77777777" w:rsidR="0049229A" w:rsidRDefault="004A7864">
      <w:pPr>
        <w:pStyle w:val="BodyText"/>
        <w:tabs>
          <w:tab w:val="left" w:pos="3540"/>
        </w:tabs>
        <w:ind w:left="1380"/>
      </w:pPr>
      <w:r>
        <w:rPr>
          <w:color w:val="5A5A5A"/>
        </w:rPr>
        <w:t>Children</w:t>
      </w:r>
      <w:r>
        <w:rPr>
          <w:color w:val="5A5A5A"/>
          <w:spacing w:val="-3"/>
        </w:rPr>
        <w:t xml:space="preserve"> </w:t>
      </w:r>
      <w:r>
        <w:rPr>
          <w:color w:val="5A5A5A"/>
        </w:rPr>
        <w:t>at</w:t>
      </w:r>
      <w:r>
        <w:rPr>
          <w:color w:val="5A5A5A"/>
          <w:spacing w:val="-2"/>
        </w:rPr>
        <w:t xml:space="preserve"> </w:t>
      </w:r>
      <w:r>
        <w:rPr>
          <w:color w:val="5A5A5A"/>
        </w:rPr>
        <w:t>15yrs.</w:t>
      </w:r>
      <w:r>
        <w:rPr>
          <w:color w:val="5A5A5A"/>
        </w:rPr>
        <w:tab/>
        <w:t>~18bpm</w:t>
      </w:r>
    </w:p>
    <w:p w14:paraId="7C236317" w14:textId="77777777" w:rsidR="0049229A" w:rsidRDefault="0049229A">
      <w:pPr>
        <w:pStyle w:val="BodyText"/>
      </w:pPr>
    </w:p>
    <w:p w14:paraId="749D6609" w14:textId="77777777" w:rsidR="0049229A" w:rsidRDefault="0049229A">
      <w:pPr>
        <w:pStyle w:val="BodyText"/>
      </w:pPr>
    </w:p>
    <w:p w14:paraId="55604AB3" w14:textId="77777777" w:rsidR="0049229A" w:rsidRDefault="0049229A">
      <w:pPr>
        <w:pStyle w:val="BodyText"/>
      </w:pPr>
    </w:p>
    <w:p w14:paraId="6A1E905D" w14:textId="77777777" w:rsidR="0049229A" w:rsidRDefault="0049229A">
      <w:pPr>
        <w:pStyle w:val="BodyText"/>
      </w:pPr>
    </w:p>
    <w:p w14:paraId="319529BC" w14:textId="77777777" w:rsidR="0049229A" w:rsidRDefault="004A7864">
      <w:pPr>
        <w:pStyle w:val="Heading4"/>
        <w:spacing w:before="139"/>
      </w:pPr>
      <w:r>
        <w:rPr>
          <w:color w:val="5A5A5A"/>
        </w:rPr>
        <w:t>Technique:</w:t>
      </w:r>
    </w:p>
    <w:p w14:paraId="426EE4FE" w14:textId="77777777" w:rsidR="0049229A" w:rsidRDefault="0049229A">
      <w:pPr>
        <w:pStyle w:val="BodyText"/>
        <w:spacing w:before="9"/>
        <w:rPr>
          <w:b/>
          <w:sz w:val="23"/>
        </w:rPr>
      </w:pPr>
    </w:p>
    <w:p w14:paraId="3353B9F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Prepare</w:t>
      </w:r>
      <w:r>
        <w:rPr>
          <w:color w:val="5A5A5A"/>
          <w:spacing w:val="-2"/>
          <w:sz w:val="20"/>
        </w:rPr>
        <w:t xml:space="preserve"> </w:t>
      </w:r>
      <w:r>
        <w:rPr>
          <w:color w:val="5A5A5A"/>
          <w:sz w:val="20"/>
        </w:rPr>
        <w:t>patient</w:t>
      </w:r>
    </w:p>
    <w:p w14:paraId="2E131752" w14:textId="77777777" w:rsidR="0049229A" w:rsidRDefault="0049229A">
      <w:pPr>
        <w:pStyle w:val="BodyText"/>
        <w:spacing w:before="7"/>
        <w:rPr>
          <w:sz w:val="22"/>
        </w:rPr>
      </w:pPr>
    </w:p>
    <w:p w14:paraId="2D727AA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Respiration rate and the pulse rate are often taken around the same</w:t>
      </w:r>
      <w:r>
        <w:rPr>
          <w:color w:val="5A5A5A"/>
          <w:spacing w:val="-8"/>
          <w:sz w:val="20"/>
        </w:rPr>
        <w:t xml:space="preserve"> </w:t>
      </w:r>
      <w:r>
        <w:rPr>
          <w:color w:val="5A5A5A"/>
          <w:sz w:val="20"/>
        </w:rPr>
        <w:t>time.</w:t>
      </w:r>
    </w:p>
    <w:p w14:paraId="1BD85F04" w14:textId="77777777" w:rsidR="0049229A" w:rsidRDefault="0049229A">
      <w:pPr>
        <w:pStyle w:val="BodyText"/>
        <w:spacing w:before="9"/>
        <w:rPr>
          <w:sz w:val="22"/>
        </w:rPr>
      </w:pPr>
    </w:p>
    <w:p w14:paraId="56C1EA1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Count the amounts of breaths immediately after getting the pulse rate, without telling the</w:t>
      </w:r>
      <w:r>
        <w:rPr>
          <w:color w:val="5A5A5A"/>
          <w:spacing w:val="-14"/>
          <w:sz w:val="20"/>
        </w:rPr>
        <w:t xml:space="preserve"> </w:t>
      </w:r>
      <w:r>
        <w:rPr>
          <w:color w:val="5A5A5A"/>
          <w:sz w:val="20"/>
        </w:rPr>
        <w:t>patient.</w:t>
      </w:r>
    </w:p>
    <w:p w14:paraId="683DE1FF" w14:textId="77777777" w:rsidR="0049229A" w:rsidRDefault="0049229A">
      <w:pPr>
        <w:pStyle w:val="BodyText"/>
        <w:spacing w:before="7"/>
        <w:rPr>
          <w:sz w:val="22"/>
        </w:rPr>
      </w:pPr>
    </w:p>
    <w:p w14:paraId="2913E096"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Count the number of times you see the chest rise </w:t>
      </w:r>
      <w:proofErr w:type="gramStart"/>
      <w:r>
        <w:rPr>
          <w:color w:val="5A5A5A"/>
          <w:sz w:val="20"/>
        </w:rPr>
        <w:t>during</w:t>
      </w:r>
      <w:proofErr w:type="gramEnd"/>
      <w:r>
        <w:rPr>
          <w:color w:val="5A5A5A"/>
          <w:sz w:val="20"/>
        </w:rPr>
        <w:t xml:space="preserve"> 1</w:t>
      </w:r>
      <w:r>
        <w:rPr>
          <w:color w:val="5A5A5A"/>
          <w:spacing w:val="-10"/>
          <w:sz w:val="20"/>
        </w:rPr>
        <w:t xml:space="preserve"> </w:t>
      </w:r>
      <w:r>
        <w:rPr>
          <w:color w:val="5A5A5A"/>
          <w:sz w:val="20"/>
        </w:rPr>
        <w:t>minute.</w:t>
      </w:r>
    </w:p>
    <w:p w14:paraId="7A9B9203"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3D3D6DC8" w14:textId="77777777" w:rsidR="0049229A" w:rsidRDefault="0049229A">
      <w:pPr>
        <w:pStyle w:val="BodyText"/>
        <w:spacing w:before="3"/>
        <w:rPr>
          <w:sz w:val="9"/>
        </w:rPr>
      </w:pPr>
    </w:p>
    <w:p w14:paraId="78A972AF" w14:textId="77777777" w:rsidR="0049229A" w:rsidRDefault="004A7864">
      <w:pPr>
        <w:pStyle w:val="ListParagraph"/>
        <w:numPr>
          <w:ilvl w:val="0"/>
          <w:numId w:val="19"/>
        </w:numPr>
        <w:tabs>
          <w:tab w:val="left" w:pos="1380"/>
          <w:tab w:val="left" w:pos="1381"/>
        </w:tabs>
        <w:spacing w:before="100"/>
        <w:ind w:hanging="361"/>
        <w:rPr>
          <w:rFonts w:ascii="Symbol" w:hAnsi="Symbol"/>
          <w:color w:val="5A5A5A"/>
          <w:sz w:val="20"/>
        </w:rPr>
      </w:pPr>
      <w:r>
        <w:rPr>
          <w:color w:val="5A5A5A"/>
          <w:sz w:val="20"/>
        </w:rPr>
        <w:t>Record your findings.</w:t>
      </w:r>
    </w:p>
    <w:p w14:paraId="17A1AC65" w14:textId="77777777" w:rsidR="0049229A" w:rsidRDefault="0049229A">
      <w:pPr>
        <w:pStyle w:val="BodyText"/>
        <w:rPr>
          <w:sz w:val="24"/>
        </w:rPr>
      </w:pPr>
    </w:p>
    <w:p w14:paraId="305F6C3E" w14:textId="77777777" w:rsidR="0049229A" w:rsidRDefault="0049229A">
      <w:pPr>
        <w:pStyle w:val="BodyText"/>
        <w:spacing w:before="8"/>
        <w:rPr>
          <w:sz w:val="35"/>
        </w:rPr>
      </w:pPr>
    </w:p>
    <w:p w14:paraId="57C86049" w14:textId="77777777" w:rsidR="0049229A" w:rsidRDefault="004A7864">
      <w:pPr>
        <w:ind w:left="660"/>
        <w:rPr>
          <w:rFonts w:ascii="Cambria"/>
          <w:sz w:val="24"/>
        </w:rPr>
      </w:pPr>
      <w:r>
        <w:rPr>
          <w:rFonts w:ascii="Cambria"/>
          <w:color w:val="1F487C"/>
          <w:sz w:val="24"/>
        </w:rPr>
        <w:t>T</w:t>
      </w:r>
      <w:r>
        <w:rPr>
          <w:rFonts w:ascii="Cambria"/>
          <w:color w:val="1F487C"/>
          <w:sz w:val="19"/>
        </w:rPr>
        <w:t>EMPERATURE</w:t>
      </w:r>
      <w:r>
        <w:rPr>
          <w:rFonts w:ascii="Cambria"/>
          <w:color w:val="1F487C"/>
          <w:sz w:val="24"/>
        </w:rPr>
        <w:t>:</w:t>
      </w:r>
    </w:p>
    <w:p w14:paraId="3D22C196" w14:textId="77777777" w:rsidR="0049229A" w:rsidRDefault="004A7864">
      <w:pPr>
        <w:pStyle w:val="BodyText"/>
        <w:spacing w:before="217"/>
        <w:ind w:left="660"/>
      </w:pPr>
      <w:r>
        <w:rPr>
          <w:color w:val="5A5A5A"/>
        </w:rPr>
        <w:t>The actual body temperature of a patient can tell you if the patient is sick or not.</w:t>
      </w:r>
    </w:p>
    <w:p w14:paraId="79697500" w14:textId="77777777" w:rsidR="0049229A" w:rsidRDefault="0049229A">
      <w:pPr>
        <w:pStyle w:val="BodyText"/>
      </w:pPr>
    </w:p>
    <w:p w14:paraId="5DBA7536" w14:textId="77777777" w:rsidR="0049229A" w:rsidRDefault="0049229A">
      <w:pPr>
        <w:pStyle w:val="BodyText"/>
      </w:pPr>
    </w:p>
    <w:p w14:paraId="552F8E54" w14:textId="77777777" w:rsidR="0049229A" w:rsidRDefault="004A7864">
      <w:pPr>
        <w:pStyle w:val="Heading4"/>
        <w:spacing w:before="172"/>
      </w:pPr>
      <w:r>
        <w:rPr>
          <w:color w:val="5A5A5A"/>
        </w:rPr>
        <w:t>Normal Ranges:</w:t>
      </w:r>
    </w:p>
    <w:p w14:paraId="1C741412" w14:textId="77777777" w:rsidR="0049229A" w:rsidRDefault="0049229A">
      <w:pPr>
        <w:pStyle w:val="BodyText"/>
        <w:spacing w:before="2"/>
        <w:rPr>
          <w:b/>
          <w:sz w:val="17"/>
        </w:rPr>
      </w:pPr>
    </w:p>
    <w:p w14:paraId="2C32AB11" w14:textId="77777777" w:rsidR="0049229A" w:rsidRDefault="004A7864">
      <w:pPr>
        <w:pStyle w:val="BodyText"/>
        <w:tabs>
          <w:tab w:val="left" w:pos="3540"/>
        </w:tabs>
        <w:ind w:left="1380"/>
      </w:pPr>
      <w:r>
        <w:rPr>
          <w:color w:val="5A5A5A"/>
        </w:rPr>
        <w:t>Adults</w:t>
      </w:r>
      <w:r>
        <w:rPr>
          <w:color w:val="5A5A5A"/>
        </w:rPr>
        <w:tab/>
        <w:t>96.0F- 99.5F (35.5C-37.5C)</w:t>
      </w:r>
    </w:p>
    <w:p w14:paraId="2ED96B51" w14:textId="77777777" w:rsidR="0049229A" w:rsidRDefault="0049229A">
      <w:pPr>
        <w:pStyle w:val="BodyText"/>
        <w:spacing w:before="3"/>
        <w:rPr>
          <w:sz w:val="17"/>
        </w:rPr>
      </w:pPr>
    </w:p>
    <w:p w14:paraId="65F6C87B" w14:textId="77777777" w:rsidR="0049229A" w:rsidRDefault="004A7864">
      <w:pPr>
        <w:pStyle w:val="BodyText"/>
        <w:tabs>
          <w:tab w:val="left" w:pos="3540"/>
        </w:tabs>
        <w:ind w:left="1380"/>
      </w:pPr>
      <w:r>
        <w:rPr>
          <w:color w:val="5A5A5A"/>
        </w:rPr>
        <w:t>Children at</w:t>
      </w:r>
      <w:r>
        <w:rPr>
          <w:color w:val="5A5A5A"/>
          <w:spacing w:val="-3"/>
        </w:rPr>
        <w:t xml:space="preserve"> </w:t>
      </w:r>
      <w:r>
        <w:rPr>
          <w:color w:val="5A5A5A"/>
        </w:rPr>
        <w:t>1</w:t>
      </w:r>
      <w:r>
        <w:rPr>
          <w:color w:val="5A5A5A"/>
          <w:spacing w:val="-2"/>
        </w:rPr>
        <w:t xml:space="preserve"> </w:t>
      </w:r>
      <w:r>
        <w:rPr>
          <w:color w:val="5A5A5A"/>
        </w:rPr>
        <w:t>yr.</w:t>
      </w:r>
      <w:r>
        <w:rPr>
          <w:color w:val="5A5A5A"/>
        </w:rPr>
        <w:tab/>
        <w:t>99.1F</w:t>
      </w:r>
      <w:r>
        <w:rPr>
          <w:color w:val="5A5A5A"/>
          <w:spacing w:val="-4"/>
        </w:rPr>
        <w:t xml:space="preserve"> </w:t>
      </w:r>
      <w:r>
        <w:rPr>
          <w:color w:val="5A5A5A"/>
        </w:rPr>
        <w:t>(37.3C)</w:t>
      </w:r>
    </w:p>
    <w:p w14:paraId="47761084" w14:textId="77777777" w:rsidR="0049229A" w:rsidRDefault="0049229A">
      <w:pPr>
        <w:pStyle w:val="BodyText"/>
        <w:spacing w:before="11"/>
        <w:rPr>
          <w:sz w:val="16"/>
        </w:rPr>
      </w:pPr>
    </w:p>
    <w:p w14:paraId="17647F22" w14:textId="77777777" w:rsidR="0049229A" w:rsidRDefault="004A7864">
      <w:pPr>
        <w:pStyle w:val="BodyText"/>
        <w:tabs>
          <w:tab w:val="left" w:pos="3586"/>
        </w:tabs>
        <w:spacing w:before="1"/>
        <w:ind w:left="1380"/>
      </w:pPr>
      <w:r>
        <w:rPr>
          <w:color w:val="5A5A5A"/>
        </w:rPr>
        <w:t>Children at</w:t>
      </w:r>
      <w:r>
        <w:rPr>
          <w:color w:val="5A5A5A"/>
          <w:spacing w:val="-4"/>
        </w:rPr>
        <w:t xml:space="preserve"> </w:t>
      </w:r>
      <w:r>
        <w:rPr>
          <w:color w:val="5A5A5A"/>
        </w:rPr>
        <w:t>4</w:t>
      </w:r>
      <w:r>
        <w:rPr>
          <w:color w:val="5A5A5A"/>
          <w:spacing w:val="-2"/>
        </w:rPr>
        <w:t xml:space="preserve"> </w:t>
      </w:r>
      <w:r>
        <w:rPr>
          <w:color w:val="5A5A5A"/>
        </w:rPr>
        <w:t>yrs.</w:t>
      </w:r>
      <w:r>
        <w:rPr>
          <w:color w:val="5A5A5A"/>
        </w:rPr>
        <w:tab/>
        <w:t>99.4F</w:t>
      </w:r>
      <w:r>
        <w:rPr>
          <w:color w:val="5A5A5A"/>
          <w:spacing w:val="-10"/>
        </w:rPr>
        <w:t xml:space="preserve"> </w:t>
      </w:r>
      <w:r>
        <w:rPr>
          <w:color w:val="5A5A5A"/>
        </w:rPr>
        <w:t>(37.5C)</w:t>
      </w:r>
    </w:p>
    <w:p w14:paraId="056DF367" w14:textId="77777777" w:rsidR="0049229A" w:rsidRDefault="0049229A">
      <w:pPr>
        <w:pStyle w:val="BodyText"/>
        <w:spacing w:before="1"/>
        <w:rPr>
          <w:sz w:val="17"/>
        </w:rPr>
      </w:pPr>
    </w:p>
    <w:p w14:paraId="661F64CC" w14:textId="77777777" w:rsidR="0049229A" w:rsidRDefault="004A7864">
      <w:pPr>
        <w:pStyle w:val="BodyText"/>
        <w:tabs>
          <w:tab w:val="left" w:pos="3586"/>
        </w:tabs>
        <w:spacing w:before="1"/>
        <w:ind w:left="1380"/>
      </w:pPr>
      <w:r>
        <w:rPr>
          <w:color w:val="5A5A5A"/>
        </w:rPr>
        <w:t>Children at</w:t>
      </w:r>
      <w:r>
        <w:rPr>
          <w:color w:val="5A5A5A"/>
          <w:spacing w:val="-4"/>
        </w:rPr>
        <w:t xml:space="preserve"> </w:t>
      </w:r>
      <w:r>
        <w:rPr>
          <w:color w:val="5A5A5A"/>
        </w:rPr>
        <w:t>5</w:t>
      </w:r>
      <w:r>
        <w:rPr>
          <w:color w:val="5A5A5A"/>
          <w:spacing w:val="-2"/>
        </w:rPr>
        <w:t xml:space="preserve"> </w:t>
      </w:r>
      <w:r>
        <w:rPr>
          <w:color w:val="5A5A5A"/>
        </w:rPr>
        <w:t>yrs.</w:t>
      </w:r>
      <w:r>
        <w:rPr>
          <w:color w:val="5A5A5A"/>
        </w:rPr>
        <w:tab/>
        <w:t>98.6F</w:t>
      </w:r>
      <w:r>
        <w:rPr>
          <w:color w:val="5A5A5A"/>
          <w:spacing w:val="-10"/>
        </w:rPr>
        <w:t xml:space="preserve"> </w:t>
      </w:r>
      <w:r>
        <w:rPr>
          <w:color w:val="5A5A5A"/>
        </w:rPr>
        <w:t>(37.0C)</w:t>
      </w:r>
    </w:p>
    <w:p w14:paraId="5D6AD0A8" w14:textId="77777777" w:rsidR="0049229A" w:rsidRDefault="0049229A">
      <w:pPr>
        <w:pStyle w:val="BodyText"/>
        <w:spacing w:before="1"/>
        <w:rPr>
          <w:sz w:val="17"/>
        </w:rPr>
      </w:pPr>
    </w:p>
    <w:p w14:paraId="65D3A21C" w14:textId="77777777" w:rsidR="0049229A" w:rsidRDefault="004A7864">
      <w:pPr>
        <w:pStyle w:val="BodyText"/>
        <w:tabs>
          <w:tab w:val="left" w:pos="3540"/>
        </w:tabs>
        <w:spacing w:before="1"/>
        <w:ind w:left="1380"/>
      </w:pPr>
      <w:r>
        <w:rPr>
          <w:color w:val="5A5A5A"/>
        </w:rPr>
        <w:t>Children at</w:t>
      </w:r>
      <w:r>
        <w:rPr>
          <w:color w:val="5A5A5A"/>
          <w:spacing w:val="-4"/>
        </w:rPr>
        <w:t xml:space="preserve"> </w:t>
      </w:r>
      <w:r>
        <w:rPr>
          <w:color w:val="5A5A5A"/>
        </w:rPr>
        <w:t>12</w:t>
      </w:r>
      <w:r>
        <w:rPr>
          <w:color w:val="5A5A5A"/>
          <w:spacing w:val="-2"/>
        </w:rPr>
        <w:t xml:space="preserve"> </w:t>
      </w:r>
      <w:r>
        <w:rPr>
          <w:color w:val="5A5A5A"/>
        </w:rPr>
        <w:t>yrs.</w:t>
      </w:r>
      <w:r>
        <w:rPr>
          <w:color w:val="5A5A5A"/>
        </w:rPr>
        <w:tab/>
        <w:t>98.0F</w:t>
      </w:r>
      <w:r>
        <w:rPr>
          <w:color w:val="5A5A5A"/>
          <w:spacing w:val="-4"/>
        </w:rPr>
        <w:t xml:space="preserve"> </w:t>
      </w:r>
      <w:r>
        <w:rPr>
          <w:color w:val="5A5A5A"/>
        </w:rPr>
        <w:t>(36.7C)</w:t>
      </w:r>
    </w:p>
    <w:p w14:paraId="02FEE74A" w14:textId="77777777" w:rsidR="0049229A" w:rsidRDefault="0049229A">
      <w:pPr>
        <w:pStyle w:val="BodyText"/>
      </w:pPr>
    </w:p>
    <w:p w14:paraId="07FBB091" w14:textId="77777777" w:rsidR="0049229A" w:rsidRDefault="0049229A">
      <w:pPr>
        <w:pStyle w:val="BodyText"/>
      </w:pPr>
    </w:p>
    <w:p w14:paraId="5DB1645F" w14:textId="77777777" w:rsidR="0049229A" w:rsidRDefault="004A7864">
      <w:pPr>
        <w:pStyle w:val="Heading4"/>
        <w:spacing w:before="172"/>
      </w:pPr>
      <w:r>
        <w:rPr>
          <w:color w:val="5A5A5A"/>
        </w:rPr>
        <w:t>Site and Technique:</w:t>
      </w:r>
    </w:p>
    <w:p w14:paraId="79647C19" w14:textId="77777777" w:rsidR="0049229A" w:rsidRDefault="0049229A">
      <w:pPr>
        <w:pStyle w:val="BodyText"/>
        <w:spacing w:before="9"/>
        <w:rPr>
          <w:b/>
          <w:sz w:val="23"/>
        </w:rPr>
      </w:pPr>
    </w:p>
    <w:p w14:paraId="1EF9B5B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Prepare</w:t>
      </w:r>
      <w:r>
        <w:rPr>
          <w:color w:val="5A5A5A"/>
          <w:spacing w:val="-2"/>
          <w:sz w:val="20"/>
        </w:rPr>
        <w:t xml:space="preserve"> </w:t>
      </w:r>
      <w:r>
        <w:rPr>
          <w:color w:val="5A5A5A"/>
          <w:sz w:val="20"/>
        </w:rPr>
        <w:t>patient</w:t>
      </w:r>
    </w:p>
    <w:p w14:paraId="6CBCA682" w14:textId="77777777" w:rsidR="0049229A" w:rsidRDefault="0049229A">
      <w:pPr>
        <w:pStyle w:val="BodyText"/>
        <w:spacing w:before="10"/>
        <w:rPr>
          <w:sz w:val="22"/>
        </w:rPr>
      </w:pPr>
    </w:p>
    <w:p w14:paraId="1C4CCD8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most common site to take a temperature in adults and older children is in the oral</w:t>
      </w:r>
      <w:r>
        <w:rPr>
          <w:color w:val="5A5A5A"/>
          <w:spacing w:val="-11"/>
          <w:sz w:val="20"/>
        </w:rPr>
        <w:t xml:space="preserve"> </w:t>
      </w:r>
      <w:r>
        <w:rPr>
          <w:color w:val="5A5A5A"/>
          <w:sz w:val="20"/>
        </w:rPr>
        <w:t>cavity.</w:t>
      </w:r>
    </w:p>
    <w:p w14:paraId="49766BAB" w14:textId="77777777" w:rsidR="0049229A" w:rsidRDefault="0049229A">
      <w:pPr>
        <w:pStyle w:val="BodyText"/>
        <w:spacing w:before="7"/>
        <w:rPr>
          <w:sz w:val="22"/>
        </w:rPr>
      </w:pPr>
    </w:p>
    <w:p w14:paraId="5F0D69F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Hold thermometer by the stem not the</w:t>
      </w:r>
      <w:r>
        <w:rPr>
          <w:color w:val="5A5A5A"/>
          <w:spacing w:val="-4"/>
          <w:sz w:val="20"/>
        </w:rPr>
        <w:t xml:space="preserve"> </w:t>
      </w:r>
      <w:r>
        <w:rPr>
          <w:color w:val="5A5A5A"/>
          <w:sz w:val="20"/>
        </w:rPr>
        <w:t>bulb.</w:t>
      </w:r>
    </w:p>
    <w:p w14:paraId="20A729AF" w14:textId="77777777" w:rsidR="0049229A" w:rsidRDefault="0049229A">
      <w:pPr>
        <w:pStyle w:val="BodyText"/>
        <w:spacing w:before="9"/>
        <w:rPr>
          <w:sz w:val="22"/>
        </w:rPr>
      </w:pPr>
    </w:p>
    <w:p w14:paraId="47F6E934"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Check the reading. It must be below 96 F (35</w:t>
      </w:r>
      <w:r>
        <w:rPr>
          <w:color w:val="5A5A5A"/>
          <w:spacing w:val="-7"/>
          <w:sz w:val="20"/>
        </w:rPr>
        <w:t xml:space="preserve"> </w:t>
      </w:r>
      <w:r>
        <w:rPr>
          <w:color w:val="5A5A5A"/>
          <w:sz w:val="20"/>
        </w:rPr>
        <w:t>C).</w:t>
      </w:r>
    </w:p>
    <w:p w14:paraId="665D466E" w14:textId="77777777" w:rsidR="0049229A" w:rsidRDefault="0049229A">
      <w:pPr>
        <w:pStyle w:val="BodyText"/>
        <w:spacing w:before="6"/>
        <w:rPr>
          <w:sz w:val="22"/>
        </w:rPr>
      </w:pPr>
    </w:p>
    <w:p w14:paraId="2363E24C"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Shake it down if the reading is not below this</w:t>
      </w:r>
      <w:r>
        <w:rPr>
          <w:color w:val="5A5A5A"/>
          <w:spacing w:val="-6"/>
          <w:sz w:val="20"/>
        </w:rPr>
        <w:t xml:space="preserve"> </w:t>
      </w:r>
      <w:r>
        <w:rPr>
          <w:color w:val="5A5A5A"/>
          <w:sz w:val="20"/>
        </w:rPr>
        <w:t>mark.</w:t>
      </w:r>
    </w:p>
    <w:p w14:paraId="49ED4C82" w14:textId="77777777" w:rsidR="0049229A" w:rsidRDefault="0049229A">
      <w:pPr>
        <w:pStyle w:val="BodyText"/>
        <w:spacing w:before="9"/>
        <w:rPr>
          <w:sz w:val="22"/>
        </w:rPr>
      </w:pPr>
    </w:p>
    <w:p w14:paraId="2F9CFB5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Place a disposable sheath over the</w:t>
      </w:r>
      <w:r>
        <w:rPr>
          <w:color w:val="5A5A5A"/>
          <w:spacing w:val="-4"/>
          <w:sz w:val="20"/>
        </w:rPr>
        <w:t xml:space="preserve"> </w:t>
      </w:r>
      <w:r>
        <w:rPr>
          <w:color w:val="5A5A5A"/>
          <w:sz w:val="20"/>
        </w:rPr>
        <w:t>thermometer.</w:t>
      </w:r>
    </w:p>
    <w:p w14:paraId="3462B922" w14:textId="77777777" w:rsidR="0049229A" w:rsidRDefault="0049229A">
      <w:pPr>
        <w:pStyle w:val="BodyText"/>
        <w:spacing w:before="7"/>
        <w:rPr>
          <w:sz w:val="22"/>
        </w:rPr>
      </w:pPr>
    </w:p>
    <w:p w14:paraId="4A650B3E" w14:textId="77777777" w:rsidR="0049229A" w:rsidRDefault="004A7864">
      <w:pPr>
        <w:pStyle w:val="ListParagraph"/>
        <w:numPr>
          <w:ilvl w:val="0"/>
          <w:numId w:val="19"/>
        </w:numPr>
        <w:tabs>
          <w:tab w:val="left" w:pos="1380"/>
          <w:tab w:val="left" w:pos="1381"/>
        </w:tabs>
        <w:spacing w:line="273" w:lineRule="auto"/>
        <w:ind w:right="1137"/>
        <w:rPr>
          <w:rFonts w:ascii="Symbol" w:hAnsi="Symbol"/>
          <w:color w:val="5A5A5A"/>
          <w:sz w:val="20"/>
        </w:rPr>
      </w:pPr>
      <w:r>
        <w:rPr>
          <w:color w:val="5A5A5A"/>
          <w:sz w:val="20"/>
        </w:rPr>
        <w:t>Place</w:t>
      </w:r>
      <w:r>
        <w:rPr>
          <w:color w:val="5A5A5A"/>
          <w:spacing w:val="-3"/>
          <w:sz w:val="20"/>
        </w:rPr>
        <w:t xml:space="preserve"> </w:t>
      </w:r>
      <w:r>
        <w:rPr>
          <w:color w:val="5A5A5A"/>
          <w:sz w:val="20"/>
        </w:rPr>
        <w:t>the</w:t>
      </w:r>
      <w:r>
        <w:rPr>
          <w:color w:val="5A5A5A"/>
          <w:spacing w:val="-3"/>
          <w:sz w:val="20"/>
        </w:rPr>
        <w:t xml:space="preserve"> </w:t>
      </w:r>
      <w:r>
        <w:rPr>
          <w:color w:val="5A5A5A"/>
          <w:sz w:val="20"/>
        </w:rPr>
        <w:t>bulb</w:t>
      </w:r>
      <w:r>
        <w:rPr>
          <w:color w:val="5A5A5A"/>
          <w:spacing w:val="-1"/>
          <w:sz w:val="20"/>
        </w:rPr>
        <w:t xml:space="preserve"> </w:t>
      </w:r>
      <w:r>
        <w:rPr>
          <w:color w:val="5A5A5A"/>
          <w:sz w:val="20"/>
        </w:rPr>
        <w:t>under</w:t>
      </w:r>
      <w:r>
        <w:rPr>
          <w:color w:val="5A5A5A"/>
          <w:spacing w:val="-2"/>
          <w:sz w:val="20"/>
        </w:rPr>
        <w:t xml:space="preserve"> </w:t>
      </w:r>
      <w:r>
        <w:rPr>
          <w:color w:val="5A5A5A"/>
          <w:sz w:val="20"/>
        </w:rPr>
        <w:t>the</w:t>
      </w:r>
      <w:r>
        <w:rPr>
          <w:color w:val="5A5A5A"/>
          <w:spacing w:val="-2"/>
          <w:sz w:val="20"/>
        </w:rPr>
        <w:t xml:space="preserve"> </w:t>
      </w:r>
      <w:r>
        <w:rPr>
          <w:color w:val="5A5A5A"/>
          <w:sz w:val="20"/>
        </w:rPr>
        <w:t>patient’s</w:t>
      </w:r>
      <w:r>
        <w:rPr>
          <w:color w:val="5A5A5A"/>
          <w:spacing w:val="-4"/>
          <w:sz w:val="20"/>
        </w:rPr>
        <w:t xml:space="preserve"> </w:t>
      </w:r>
      <w:r>
        <w:rPr>
          <w:color w:val="5A5A5A"/>
          <w:sz w:val="20"/>
        </w:rPr>
        <w:t>tongue</w:t>
      </w:r>
      <w:r>
        <w:rPr>
          <w:color w:val="5A5A5A"/>
          <w:spacing w:val="-2"/>
          <w:sz w:val="20"/>
        </w:rPr>
        <w:t xml:space="preserve"> </w:t>
      </w:r>
      <w:r>
        <w:rPr>
          <w:color w:val="5A5A5A"/>
          <w:sz w:val="20"/>
        </w:rPr>
        <w:t>and</w:t>
      </w:r>
      <w:r>
        <w:rPr>
          <w:color w:val="5A5A5A"/>
          <w:spacing w:val="-2"/>
          <w:sz w:val="20"/>
        </w:rPr>
        <w:t xml:space="preserve"> </w:t>
      </w:r>
      <w:r>
        <w:rPr>
          <w:color w:val="5A5A5A"/>
          <w:sz w:val="20"/>
        </w:rPr>
        <w:t>tell</w:t>
      </w:r>
      <w:r>
        <w:rPr>
          <w:color w:val="5A5A5A"/>
          <w:spacing w:val="-1"/>
          <w:sz w:val="20"/>
        </w:rPr>
        <w:t xml:space="preserve"> </w:t>
      </w:r>
      <w:r>
        <w:rPr>
          <w:color w:val="5A5A5A"/>
          <w:sz w:val="20"/>
        </w:rPr>
        <w:t>the</w:t>
      </w:r>
      <w:r>
        <w:rPr>
          <w:color w:val="5A5A5A"/>
          <w:spacing w:val="-3"/>
          <w:sz w:val="20"/>
        </w:rPr>
        <w:t xml:space="preserve"> </w:t>
      </w:r>
      <w:r>
        <w:rPr>
          <w:color w:val="5A5A5A"/>
          <w:sz w:val="20"/>
        </w:rPr>
        <w:t>patient</w:t>
      </w:r>
      <w:r>
        <w:rPr>
          <w:color w:val="5A5A5A"/>
          <w:spacing w:val="-1"/>
          <w:sz w:val="20"/>
        </w:rPr>
        <w:t xml:space="preserve"> </w:t>
      </w:r>
      <w:r>
        <w:rPr>
          <w:color w:val="5A5A5A"/>
          <w:sz w:val="20"/>
        </w:rPr>
        <w:t>to</w:t>
      </w:r>
      <w:r>
        <w:rPr>
          <w:color w:val="5A5A5A"/>
          <w:spacing w:val="-2"/>
          <w:sz w:val="20"/>
        </w:rPr>
        <w:t xml:space="preserve"> </w:t>
      </w:r>
      <w:r>
        <w:rPr>
          <w:color w:val="5A5A5A"/>
          <w:sz w:val="20"/>
        </w:rPr>
        <w:t>close</w:t>
      </w:r>
      <w:r>
        <w:rPr>
          <w:color w:val="5A5A5A"/>
          <w:spacing w:val="-3"/>
          <w:sz w:val="20"/>
        </w:rPr>
        <w:t xml:space="preserve"> </w:t>
      </w:r>
      <w:r>
        <w:rPr>
          <w:color w:val="5A5A5A"/>
          <w:sz w:val="20"/>
        </w:rPr>
        <w:t>their</w:t>
      </w:r>
      <w:r>
        <w:rPr>
          <w:color w:val="5A5A5A"/>
          <w:spacing w:val="-1"/>
          <w:sz w:val="20"/>
        </w:rPr>
        <w:t xml:space="preserve"> </w:t>
      </w:r>
      <w:r>
        <w:rPr>
          <w:color w:val="5A5A5A"/>
          <w:sz w:val="20"/>
        </w:rPr>
        <w:t>mouth</w:t>
      </w:r>
      <w:r>
        <w:rPr>
          <w:color w:val="5A5A5A"/>
          <w:spacing w:val="-1"/>
          <w:sz w:val="20"/>
        </w:rPr>
        <w:t xml:space="preserve"> </w:t>
      </w:r>
      <w:r>
        <w:rPr>
          <w:color w:val="5A5A5A"/>
          <w:sz w:val="20"/>
        </w:rPr>
        <w:t>using</w:t>
      </w:r>
      <w:r>
        <w:rPr>
          <w:color w:val="5A5A5A"/>
          <w:spacing w:val="-2"/>
          <w:sz w:val="20"/>
        </w:rPr>
        <w:t xml:space="preserve"> </w:t>
      </w:r>
      <w:r>
        <w:rPr>
          <w:color w:val="5A5A5A"/>
          <w:sz w:val="20"/>
        </w:rPr>
        <w:t>their</w:t>
      </w:r>
      <w:r>
        <w:rPr>
          <w:color w:val="5A5A5A"/>
          <w:spacing w:val="-2"/>
          <w:sz w:val="20"/>
        </w:rPr>
        <w:t xml:space="preserve"> </w:t>
      </w:r>
      <w:r>
        <w:rPr>
          <w:color w:val="5A5A5A"/>
          <w:sz w:val="20"/>
        </w:rPr>
        <w:t>lips</w:t>
      </w:r>
      <w:r>
        <w:rPr>
          <w:color w:val="5A5A5A"/>
          <w:spacing w:val="-3"/>
          <w:sz w:val="20"/>
        </w:rPr>
        <w:t xml:space="preserve"> </w:t>
      </w:r>
      <w:r>
        <w:rPr>
          <w:color w:val="5A5A5A"/>
          <w:sz w:val="20"/>
        </w:rPr>
        <w:t>to</w:t>
      </w:r>
      <w:r>
        <w:rPr>
          <w:color w:val="5A5A5A"/>
          <w:spacing w:val="-2"/>
          <w:sz w:val="20"/>
        </w:rPr>
        <w:t xml:space="preserve"> </w:t>
      </w:r>
      <w:r>
        <w:rPr>
          <w:color w:val="5A5A5A"/>
          <w:sz w:val="20"/>
        </w:rPr>
        <w:t>hold it.</w:t>
      </w:r>
    </w:p>
    <w:p w14:paraId="216D24B7" w14:textId="77777777" w:rsidR="0049229A" w:rsidRDefault="0049229A">
      <w:pPr>
        <w:pStyle w:val="BodyText"/>
      </w:pPr>
    </w:p>
    <w:p w14:paraId="7326362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Instruct patient to breathe through their</w:t>
      </w:r>
      <w:r>
        <w:rPr>
          <w:color w:val="5A5A5A"/>
          <w:spacing w:val="-2"/>
          <w:sz w:val="20"/>
        </w:rPr>
        <w:t xml:space="preserve"> </w:t>
      </w:r>
      <w:r>
        <w:rPr>
          <w:color w:val="5A5A5A"/>
          <w:sz w:val="20"/>
        </w:rPr>
        <w:t>nose.</w:t>
      </w:r>
    </w:p>
    <w:p w14:paraId="1BF76BEE" w14:textId="77777777" w:rsidR="0049229A" w:rsidRDefault="0049229A">
      <w:pPr>
        <w:pStyle w:val="BodyText"/>
        <w:spacing w:before="10"/>
        <w:rPr>
          <w:sz w:val="22"/>
        </w:rPr>
      </w:pPr>
    </w:p>
    <w:p w14:paraId="7DF43823" w14:textId="77777777" w:rsidR="0049229A" w:rsidRDefault="004A7864">
      <w:pPr>
        <w:pStyle w:val="ListParagraph"/>
        <w:numPr>
          <w:ilvl w:val="0"/>
          <w:numId w:val="19"/>
        </w:numPr>
        <w:tabs>
          <w:tab w:val="left" w:pos="1380"/>
          <w:tab w:val="left" w:pos="1381"/>
        </w:tabs>
        <w:spacing w:line="271" w:lineRule="auto"/>
        <w:ind w:right="1499"/>
        <w:rPr>
          <w:rFonts w:ascii="Symbol" w:hAnsi="Symbol"/>
          <w:color w:val="5A5A5A"/>
          <w:sz w:val="20"/>
        </w:rPr>
      </w:pPr>
      <w:r>
        <w:rPr>
          <w:color w:val="5A5A5A"/>
          <w:sz w:val="20"/>
        </w:rPr>
        <w:t>Remove</w:t>
      </w:r>
      <w:r>
        <w:rPr>
          <w:color w:val="5A5A5A"/>
          <w:spacing w:val="-3"/>
          <w:sz w:val="20"/>
        </w:rPr>
        <w:t xml:space="preserve"> </w:t>
      </w:r>
      <w:r>
        <w:rPr>
          <w:color w:val="5A5A5A"/>
          <w:sz w:val="20"/>
        </w:rPr>
        <w:t>thermometer</w:t>
      </w:r>
      <w:r>
        <w:rPr>
          <w:color w:val="5A5A5A"/>
          <w:spacing w:val="-3"/>
          <w:sz w:val="20"/>
        </w:rPr>
        <w:t xml:space="preserve"> </w:t>
      </w:r>
      <w:r>
        <w:rPr>
          <w:color w:val="5A5A5A"/>
          <w:sz w:val="20"/>
        </w:rPr>
        <w:t>after</w:t>
      </w:r>
      <w:r>
        <w:rPr>
          <w:color w:val="5A5A5A"/>
          <w:spacing w:val="-3"/>
          <w:sz w:val="20"/>
        </w:rPr>
        <w:t xml:space="preserve"> </w:t>
      </w:r>
      <w:r>
        <w:rPr>
          <w:color w:val="5A5A5A"/>
          <w:sz w:val="20"/>
        </w:rPr>
        <w:t>3 minutes</w:t>
      </w:r>
      <w:r>
        <w:rPr>
          <w:color w:val="5A5A5A"/>
          <w:spacing w:val="-4"/>
          <w:sz w:val="20"/>
        </w:rPr>
        <w:t xml:space="preserve"> </w:t>
      </w:r>
      <w:r>
        <w:rPr>
          <w:color w:val="5A5A5A"/>
          <w:sz w:val="20"/>
        </w:rPr>
        <w:t>and</w:t>
      </w:r>
      <w:r>
        <w:rPr>
          <w:color w:val="5A5A5A"/>
          <w:spacing w:val="-2"/>
          <w:sz w:val="20"/>
        </w:rPr>
        <w:t xml:space="preserve"> </w:t>
      </w:r>
      <w:r>
        <w:rPr>
          <w:color w:val="5A5A5A"/>
          <w:sz w:val="20"/>
        </w:rPr>
        <w:t>read</w:t>
      </w:r>
      <w:r>
        <w:rPr>
          <w:color w:val="5A5A5A"/>
          <w:spacing w:val="-1"/>
          <w:sz w:val="20"/>
        </w:rPr>
        <w:t xml:space="preserve"> </w:t>
      </w:r>
      <w:r>
        <w:rPr>
          <w:color w:val="5A5A5A"/>
          <w:sz w:val="20"/>
        </w:rPr>
        <w:t>by</w:t>
      </w:r>
      <w:r>
        <w:rPr>
          <w:color w:val="5A5A5A"/>
          <w:spacing w:val="-2"/>
          <w:sz w:val="20"/>
        </w:rPr>
        <w:t xml:space="preserve"> </w:t>
      </w:r>
      <w:r>
        <w:rPr>
          <w:color w:val="5A5A5A"/>
          <w:sz w:val="20"/>
        </w:rPr>
        <w:t>slowly</w:t>
      </w:r>
      <w:r>
        <w:rPr>
          <w:color w:val="5A5A5A"/>
          <w:spacing w:val="-2"/>
          <w:sz w:val="20"/>
        </w:rPr>
        <w:t xml:space="preserve"> </w:t>
      </w:r>
      <w:r>
        <w:rPr>
          <w:color w:val="5A5A5A"/>
          <w:sz w:val="20"/>
        </w:rPr>
        <w:t>turning</w:t>
      </w:r>
      <w:r>
        <w:rPr>
          <w:color w:val="5A5A5A"/>
          <w:spacing w:val="-3"/>
          <w:sz w:val="20"/>
        </w:rPr>
        <w:t xml:space="preserve"> </w:t>
      </w:r>
      <w:r>
        <w:rPr>
          <w:color w:val="5A5A5A"/>
          <w:sz w:val="20"/>
        </w:rPr>
        <w:t>the</w:t>
      </w:r>
      <w:r>
        <w:rPr>
          <w:color w:val="5A5A5A"/>
          <w:spacing w:val="-2"/>
          <w:sz w:val="20"/>
        </w:rPr>
        <w:t xml:space="preserve"> </w:t>
      </w:r>
      <w:r>
        <w:rPr>
          <w:color w:val="5A5A5A"/>
          <w:sz w:val="20"/>
        </w:rPr>
        <w:t>thermometer</w:t>
      </w:r>
      <w:r>
        <w:rPr>
          <w:color w:val="5A5A5A"/>
          <w:spacing w:val="-3"/>
          <w:sz w:val="20"/>
        </w:rPr>
        <w:t xml:space="preserve"> </w:t>
      </w:r>
      <w:r>
        <w:rPr>
          <w:color w:val="5A5A5A"/>
          <w:sz w:val="20"/>
        </w:rPr>
        <w:t>until</w:t>
      </w:r>
      <w:r>
        <w:rPr>
          <w:color w:val="5A5A5A"/>
          <w:spacing w:val="-2"/>
          <w:sz w:val="20"/>
        </w:rPr>
        <w:t xml:space="preserve"> </w:t>
      </w:r>
      <w:r>
        <w:rPr>
          <w:color w:val="5A5A5A"/>
          <w:sz w:val="20"/>
        </w:rPr>
        <w:t>you</w:t>
      </w:r>
      <w:r>
        <w:rPr>
          <w:color w:val="5A5A5A"/>
          <w:spacing w:val="-2"/>
          <w:sz w:val="20"/>
        </w:rPr>
        <w:t xml:space="preserve"> </w:t>
      </w:r>
      <w:r>
        <w:rPr>
          <w:color w:val="5A5A5A"/>
          <w:sz w:val="20"/>
        </w:rPr>
        <w:t>see</w:t>
      </w:r>
      <w:r>
        <w:rPr>
          <w:color w:val="5A5A5A"/>
          <w:spacing w:val="-3"/>
          <w:sz w:val="20"/>
        </w:rPr>
        <w:t xml:space="preserve"> </w:t>
      </w:r>
      <w:r>
        <w:rPr>
          <w:color w:val="5A5A5A"/>
          <w:sz w:val="20"/>
        </w:rPr>
        <w:t>the mercury line indicating the</w:t>
      </w:r>
      <w:r>
        <w:rPr>
          <w:color w:val="5A5A5A"/>
          <w:spacing w:val="-4"/>
          <w:sz w:val="20"/>
        </w:rPr>
        <w:t xml:space="preserve"> </w:t>
      </w:r>
      <w:r>
        <w:rPr>
          <w:color w:val="5A5A5A"/>
          <w:sz w:val="20"/>
        </w:rPr>
        <w:t>temperature.</w:t>
      </w:r>
    </w:p>
    <w:p w14:paraId="1D1A9D23" w14:textId="77777777" w:rsidR="0049229A" w:rsidRDefault="0049229A">
      <w:pPr>
        <w:pStyle w:val="BodyText"/>
      </w:pPr>
    </w:p>
    <w:p w14:paraId="210B1C76" w14:textId="77777777" w:rsidR="0049229A" w:rsidRDefault="0049229A">
      <w:pPr>
        <w:pStyle w:val="BodyText"/>
      </w:pPr>
    </w:p>
    <w:p w14:paraId="424F9F0D" w14:textId="77777777" w:rsidR="0049229A" w:rsidRDefault="0049229A">
      <w:pPr>
        <w:pStyle w:val="BodyText"/>
        <w:spacing w:before="5"/>
        <w:rPr>
          <w:sz w:val="17"/>
        </w:rPr>
      </w:pPr>
    </w:p>
    <w:p w14:paraId="03959ACE" w14:textId="77777777" w:rsidR="0049229A" w:rsidRDefault="004A7864">
      <w:pPr>
        <w:spacing w:before="1"/>
        <w:ind w:left="660"/>
        <w:rPr>
          <w:rFonts w:ascii="Cambria"/>
          <w:b/>
          <w:sz w:val="24"/>
        </w:rPr>
      </w:pPr>
      <w:r>
        <w:rPr>
          <w:rFonts w:ascii="Cambria"/>
          <w:b/>
          <w:color w:val="1F487C"/>
          <w:sz w:val="24"/>
        </w:rPr>
        <w:t>B</w:t>
      </w:r>
      <w:r>
        <w:rPr>
          <w:rFonts w:ascii="Cambria"/>
          <w:b/>
          <w:color w:val="1F487C"/>
          <w:sz w:val="19"/>
        </w:rPr>
        <w:t xml:space="preserve">LOOD </w:t>
      </w:r>
      <w:r>
        <w:rPr>
          <w:rFonts w:ascii="Cambria"/>
          <w:b/>
          <w:color w:val="1F487C"/>
          <w:sz w:val="24"/>
        </w:rPr>
        <w:t>P</w:t>
      </w:r>
      <w:r>
        <w:rPr>
          <w:rFonts w:ascii="Cambria"/>
          <w:b/>
          <w:color w:val="1F487C"/>
          <w:sz w:val="19"/>
        </w:rPr>
        <w:t>RESSURE</w:t>
      </w:r>
      <w:r>
        <w:rPr>
          <w:rFonts w:ascii="Cambria"/>
          <w:b/>
          <w:color w:val="1F487C"/>
          <w:sz w:val="24"/>
        </w:rPr>
        <w:t>:</w:t>
      </w:r>
    </w:p>
    <w:p w14:paraId="1D608597" w14:textId="77777777" w:rsidR="0049229A" w:rsidRDefault="0049229A">
      <w:pPr>
        <w:rPr>
          <w:rFonts w:ascii="Cambria"/>
          <w:sz w:val="24"/>
        </w:rPr>
        <w:sectPr w:rsidR="0049229A">
          <w:pgSz w:w="12240" w:h="15840"/>
          <w:pgMar w:top="1600" w:right="420" w:bottom="1100" w:left="780" w:header="720" w:footer="917" w:gutter="0"/>
          <w:cols w:space="720"/>
        </w:sectPr>
      </w:pPr>
    </w:p>
    <w:p w14:paraId="1AF1A08A" w14:textId="77777777" w:rsidR="0049229A" w:rsidRDefault="0049229A">
      <w:pPr>
        <w:pStyle w:val="BodyText"/>
        <w:spacing w:before="2"/>
        <w:rPr>
          <w:rFonts w:ascii="Cambria"/>
          <w:b/>
          <w:sz w:val="13"/>
        </w:rPr>
      </w:pPr>
    </w:p>
    <w:p w14:paraId="42A887D4" w14:textId="77777777" w:rsidR="0049229A" w:rsidRDefault="004A7864">
      <w:pPr>
        <w:pStyle w:val="BodyText"/>
        <w:spacing w:before="59" w:line="288" w:lineRule="auto"/>
        <w:ind w:left="660" w:right="975"/>
      </w:pPr>
      <w:r>
        <w:rPr>
          <w:color w:val="5A5A5A"/>
        </w:rPr>
        <w:t>According to ADA recommendations, “BP [blood pressure] readings should be taken for all new patients and for all recall patients on at least an annual basis. People who have hypertension should have BP assessed at each visit in which significant dental procedures are accomplished” (JADA, 2004;135: 576-584). The purpose of this policy is to establish protocols for monitoring blood pressure for dental patients in accordance with American Dental Association recommendations as well as guidelines for managing patients with identified hypertension.</w:t>
      </w:r>
    </w:p>
    <w:p w14:paraId="566FA49C" w14:textId="77777777" w:rsidR="0049229A" w:rsidRDefault="004A7864">
      <w:pPr>
        <w:pStyle w:val="BodyText"/>
        <w:spacing w:before="160" w:line="285" w:lineRule="auto"/>
        <w:ind w:left="660" w:right="975"/>
      </w:pPr>
      <w:r>
        <w:rPr>
          <w:color w:val="5A5A5A"/>
        </w:rPr>
        <w:t>Blood pressure will be taken using an automated blood pressure monitor on all patients over 18 years of age under the following conditions:</w:t>
      </w:r>
    </w:p>
    <w:p w14:paraId="140AD149" w14:textId="77777777" w:rsidR="0049229A" w:rsidRDefault="0049229A">
      <w:pPr>
        <w:pStyle w:val="BodyText"/>
        <w:spacing w:before="11"/>
        <w:rPr>
          <w:sz w:val="19"/>
        </w:rPr>
      </w:pPr>
    </w:p>
    <w:p w14:paraId="7E0BA479"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At the time of the new patient</w:t>
      </w:r>
      <w:r>
        <w:rPr>
          <w:color w:val="5A5A5A"/>
          <w:spacing w:val="-7"/>
          <w:sz w:val="20"/>
        </w:rPr>
        <w:t xml:space="preserve"> </w:t>
      </w:r>
      <w:proofErr w:type="gramStart"/>
      <w:r>
        <w:rPr>
          <w:color w:val="5A5A5A"/>
          <w:sz w:val="20"/>
        </w:rPr>
        <w:t>examination;</w:t>
      </w:r>
      <w:proofErr w:type="gramEnd"/>
    </w:p>
    <w:p w14:paraId="1FB1B6B0" w14:textId="77777777" w:rsidR="0049229A" w:rsidRDefault="0049229A">
      <w:pPr>
        <w:pStyle w:val="BodyText"/>
        <w:spacing w:before="9"/>
        <w:rPr>
          <w:sz w:val="22"/>
        </w:rPr>
      </w:pPr>
    </w:p>
    <w:p w14:paraId="7FBA33CF"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At least once per year as part of a recall</w:t>
      </w:r>
      <w:r>
        <w:rPr>
          <w:color w:val="5A5A5A"/>
          <w:spacing w:val="-9"/>
          <w:sz w:val="20"/>
        </w:rPr>
        <w:t xml:space="preserve"> </w:t>
      </w:r>
      <w:proofErr w:type="gramStart"/>
      <w:r>
        <w:rPr>
          <w:color w:val="5A5A5A"/>
          <w:sz w:val="20"/>
        </w:rPr>
        <w:t>examination;</w:t>
      </w:r>
      <w:proofErr w:type="gramEnd"/>
    </w:p>
    <w:p w14:paraId="25627D0B" w14:textId="77777777" w:rsidR="0049229A" w:rsidRDefault="0049229A">
      <w:pPr>
        <w:pStyle w:val="BodyText"/>
        <w:spacing w:before="7"/>
        <w:rPr>
          <w:sz w:val="22"/>
        </w:rPr>
      </w:pPr>
    </w:p>
    <w:p w14:paraId="4E63D7C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At each emergency </w:t>
      </w:r>
      <w:proofErr w:type="gramStart"/>
      <w:r>
        <w:rPr>
          <w:color w:val="5A5A5A"/>
          <w:sz w:val="20"/>
        </w:rPr>
        <w:t>visit;</w:t>
      </w:r>
      <w:proofErr w:type="gramEnd"/>
    </w:p>
    <w:p w14:paraId="6758C8E6" w14:textId="77777777" w:rsidR="0049229A" w:rsidRDefault="0049229A">
      <w:pPr>
        <w:pStyle w:val="BodyText"/>
        <w:spacing w:before="9"/>
        <w:rPr>
          <w:sz w:val="22"/>
        </w:rPr>
      </w:pPr>
    </w:p>
    <w:p w14:paraId="54200BD3"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At each dental visit for patients with Stage 1 and Stage 2 Hypertension;</w:t>
      </w:r>
      <w:r>
        <w:rPr>
          <w:color w:val="5A5A5A"/>
          <w:spacing w:val="-6"/>
          <w:sz w:val="20"/>
        </w:rPr>
        <w:t xml:space="preserve"> </w:t>
      </w:r>
      <w:r>
        <w:rPr>
          <w:color w:val="5A5A5A"/>
          <w:sz w:val="20"/>
        </w:rPr>
        <w:t>and</w:t>
      </w:r>
    </w:p>
    <w:p w14:paraId="6C72898C" w14:textId="77777777" w:rsidR="0049229A" w:rsidRDefault="0049229A">
      <w:pPr>
        <w:pStyle w:val="BodyText"/>
        <w:spacing w:before="7"/>
        <w:rPr>
          <w:sz w:val="22"/>
        </w:rPr>
      </w:pPr>
    </w:p>
    <w:p w14:paraId="0113AF4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At each dental visit where teeth will be extracted.</w:t>
      </w:r>
    </w:p>
    <w:p w14:paraId="6B381487" w14:textId="77777777" w:rsidR="0049229A" w:rsidRDefault="0049229A">
      <w:pPr>
        <w:pStyle w:val="BodyText"/>
        <w:spacing w:before="8"/>
        <w:rPr>
          <w:sz w:val="22"/>
        </w:rPr>
      </w:pPr>
    </w:p>
    <w:p w14:paraId="617861CC" w14:textId="77777777" w:rsidR="0049229A" w:rsidRDefault="004A7864">
      <w:pPr>
        <w:ind w:left="660"/>
        <w:rPr>
          <w:sz w:val="20"/>
        </w:rPr>
      </w:pPr>
      <w:r>
        <w:rPr>
          <w:color w:val="5A5A5A"/>
          <w:sz w:val="20"/>
        </w:rPr>
        <w:t xml:space="preserve">Blood pressure will be recorded on the </w:t>
      </w:r>
      <w:r>
        <w:rPr>
          <w:b/>
          <w:color w:val="006FC0"/>
          <w:sz w:val="20"/>
        </w:rPr>
        <w:t xml:space="preserve">[insert reference to form or patient chart] </w:t>
      </w:r>
      <w:r>
        <w:rPr>
          <w:color w:val="5A5A5A"/>
          <w:sz w:val="20"/>
        </w:rPr>
        <w:t>or progress note in the chart.</w:t>
      </w:r>
    </w:p>
    <w:p w14:paraId="624CC3EC" w14:textId="77777777" w:rsidR="0049229A" w:rsidRDefault="0049229A">
      <w:pPr>
        <w:pStyle w:val="BodyText"/>
        <w:spacing w:before="2"/>
        <w:rPr>
          <w:sz w:val="17"/>
        </w:rPr>
      </w:pPr>
    </w:p>
    <w:p w14:paraId="36051565" w14:textId="77777777" w:rsidR="0049229A" w:rsidRDefault="004A7864">
      <w:pPr>
        <w:pStyle w:val="BodyText"/>
        <w:spacing w:line="285" w:lineRule="auto"/>
        <w:ind w:left="660" w:right="1243"/>
      </w:pPr>
      <w:r>
        <w:rPr>
          <w:color w:val="5A5A5A"/>
        </w:rPr>
        <w:t>The following criteria will be used to define blood pressure status and the management of patients with hypertension:</w:t>
      </w:r>
    </w:p>
    <w:p w14:paraId="7C12834D" w14:textId="77777777" w:rsidR="0049229A" w:rsidRDefault="0049229A">
      <w:pPr>
        <w:pStyle w:val="BodyText"/>
        <w:spacing w:before="5"/>
        <w:rPr>
          <w:sz w:val="13"/>
        </w:rPr>
      </w:pPr>
    </w:p>
    <w:tbl>
      <w:tblPr>
        <w:tblW w:w="0" w:type="auto"/>
        <w:tblInd w:w="6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1"/>
        <w:gridCol w:w="1260"/>
        <w:gridCol w:w="1348"/>
        <w:gridCol w:w="2431"/>
        <w:gridCol w:w="2537"/>
      </w:tblGrid>
      <w:tr w:rsidR="0049229A" w14:paraId="4C7F0590" w14:textId="77777777">
        <w:trPr>
          <w:trHeight w:val="746"/>
        </w:trPr>
        <w:tc>
          <w:tcPr>
            <w:tcW w:w="1891" w:type="dxa"/>
            <w:shd w:val="clear" w:color="auto" w:fill="D5E2BB"/>
          </w:tcPr>
          <w:p w14:paraId="6D442957" w14:textId="77777777" w:rsidR="0049229A" w:rsidRDefault="004A7864">
            <w:pPr>
              <w:pStyle w:val="TableParagraph"/>
              <w:spacing w:before="1" w:line="285" w:lineRule="auto"/>
              <w:ind w:left="570" w:right="297" w:hanging="252"/>
              <w:rPr>
                <w:b/>
                <w:sz w:val="20"/>
              </w:rPr>
            </w:pPr>
            <w:r>
              <w:rPr>
                <w:b/>
                <w:color w:val="5A5A5A"/>
                <w:sz w:val="20"/>
              </w:rPr>
              <w:t>Blood Pressure Category</w:t>
            </w:r>
          </w:p>
        </w:tc>
        <w:tc>
          <w:tcPr>
            <w:tcW w:w="1260" w:type="dxa"/>
            <w:shd w:val="clear" w:color="auto" w:fill="D5E2BB"/>
          </w:tcPr>
          <w:p w14:paraId="6AF2DEEC" w14:textId="77777777" w:rsidR="0049229A" w:rsidRDefault="004A7864">
            <w:pPr>
              <w:pStyle w:val="TableParagraph"/>
              <w:spacing w:before="1" w:line="285" w:lineRule="auto"/>
              <w:ind w:left="516" w:right="105" w:hanging="390"/>
              <w:rPr>
                <w:b/>
                <w:sz w:val="20"/>
              </w:rPr>
            </w:pPr>
            <w:r>
              <w:rPr>
                <w:b/>
                <w:color w:val="5A5A5A"/>
                <w:sz w:val="20"/>
              </w:rPr>
              <w:t>Systolic mm Hg</w:t>
            </w:r>
          </w:p>
        </w:tc>
        <w:tc>
          <w:tcPr>
            <w:tcW w:w="1348" w:type="dxa"/>
            <w:shd w:val="clear" w:color="auto" w:fill="D5E2BB"/>
          </w:tcPr>
          <w:p w14:paraId="025EE85E" w14:textId="77777777" w:rsidR="0049229A" w:rsidRDefault="004A7864">
            <w:pPr>
              <w:pStyle w:val="TableParagraph"/>
              <w:spacing w:before="1" w:line="285" w:lineRule="auto"/>
              <w:ind w:left="562" w:hanging="432"/>
              <w:rPr>
                <w:b/>
                <w:sz w:val="20"/>
              </w:rPr>
            </w:pPr>
            <w:r>
              <w:rPr>
                <w:b/>
                <w:color w:val="5A5A5A"/>
                <w:sz w:val="20"/>
              </w:rPr>
              <w:t>Diastolic mm Hg</w:t>
            </w:r>
          </w:p>
        </w:tc>
        <w:tc>
          <w:tcPr>
            <w:tcW w:w="2431" w:type="dxa"/>
            <w:shd w:val="clear" w:color="auto" w:fill="D5E2BB"/>
          </w:tcPr>
          <w:p w14:paraId="0E050F88" w14:textId="77777777" w:rsidR="0049229A" w:rsidRDefault="004A7864">
            <w:pPr>
              <w:pStyle w:val="TableParagraph"/>
              <w:spacing w:before="1" w:line="285" w:lineRule="auto"/>
              <w:ind w:left="916" w:right="256" w:hanging="632"/>
              <w:rPr>
                <w:b/>
                <w:sz w:val="20"/>
              </w:rPr>
            </w:pPr>
            <w:r>
              <w:rPr>
                <w:b/>
                <w:color w:val="5A5A5A"/>
                <w:sz w:val="20"/>
              </w:rPr>
              <w:t>Health Center Medical Patient</w:t>
            </w:r>
          </w:p>
        </w:tc>
        <w:tc>
          <w:tcPr>
            <w:tcW w:w="2537" w:type="dxa"/>
            <w:shd w:val="clear" w:color="auto" w:fill="D5E2BB"/>
          </w:tcPr>
          <w:p w14:paraId="73317C6B" w14:textId="77777777" w:rsidR="0049229A" w:rsidRDefault="004A7864">
            <w:pPr>
              <w:pStyle w:val="TableParagraph"/>
              <w:spacing w:before="1" w:line="285" w:lineRule="auto"/>
              <w:ind w:left="969" w:right="105" w:hanging="836"/>
              <w:rPr>
                <w:b/>
                <w:sz w:val="20"/>
              </w:rPr>
            </w:pPr>
            <w:r>
              <w:rPr>
                <w:b/>
                <w:color w:val="5A5A5A"/>
                <w:sz w:val="20"/>
              </w:rPr>
              <w:t>Non-Health Center Medical Patient</w:t>
            </w:r>
          </w:p>
        </w:tc>
      </w:tr>
      <w:tr w:rsidR="0049229A" w14:paraId="76732720" w14:textId="77777777">
        <w:trPr>
          <w:trHeight w:val="453"/>
        </w:trPr>
        <w:tc>
          <w:tcPr>
            <w:tcW w:w="1891" w:type="dxa"/>
          </w:tcPr>
          <w:p w14:paraId="40054658" w14:textId="77777777" w:rsidR="0049229A" w:rsidRDefault="004A7864">
            <w:pPr>
              <w:pStyle w:val="TableParagraph"/>
              <w:spacing w:line="243" w:lineRule="exact"/>
              <w:ind w:left="107"/>
              <w:rPr>
                <w:sz w:val="20"/>
              </w:rPr>
            </w:pPr>
            <w:r>
              <w:rPr>
                <w:color w:val="5A5A5A"/>
                <w:sz w:val="20"/>
              </w:rPr>
              <w:t>Normal</w:t>
            </w:r>
          </w:p>
        </w:tc>
        <w:tc>
          <w:tcPr>
            <w:tcW w:w="1260" w:type="dxa"/>
          </w:tcPr>
          <w:p w14:paraId="2568806D" w14:textId="77777777" w:rsidR="0049229A" w:rsidRDefault="004A7864">
            <w:pPr>
              <w:pStyle w:val="TableParagraph"/>
              <w:spacing w:line="243" w:lineRule="exact"/>
              <w:ind w:left="105"/>
              <w:rPr>
                <w:sz w:val="20"/>
              </w:rPr>
            </w:pPr>
            <w:r>
              <w:rPr>
                <w:color w:val="5A5A5A"/>
                <w:sz w:val="20"/>
              </w:rPr>
              <w:t>&lt;120</w:t>
            </w:r>
          </w:p>
        </w:tc>
        <w:tc>
          <w:tcPr>
            <w:tcW w:w="1348" w:type="dxa"/>
          </w:tcPr>
          <w:p w14:paraId="3513A300" w14:textId="77777777" w:rsidR="0049229A" w:rsidRDefault="004A7864">
            <w:pPr>
              <w:pStyle w:val="TableParagraph"/>
              <w:spacing w:line="243" w:lineRule="exact"/>
              <w:ind w:left="106"/>
              <w:rPr>
                <w:sz w:val="20"/>
              </w:rPr>
            </w:pPr>
            <w:r>
              <w:rPr>
                <w:color w:val="5A5A5A"/>
                <w:sz w:val="20"/>
              </w:rPr>
              <w:t>&lt;80</w:t>
            </w:r>
          </w:p>
        </w:tc>
        <w:tc>
          <w:tcPr>
            <w:tcW w:w="2431" w:type="dxa"/>
          </w:tcPr>
          <w:p w14:paraId="4D6102D4" w14:textId="77777777" w:rsidR="0049229A" w:rsidRDefault="004A7864">
            <w:pPr>
              <w:pStyle w:val="TableParagraph"/>
              <w:spacing w:line="243" w:lineRule="exact"/>
              <w:ind w:left="109"/>
              <w:rPr>
                <w:sz w:val="20"/>
              </w:rPr>
            </w:pPr>
            <w:r>
              <w:rPr>
                <w:color w:val="5A5A5A"/>
                <w:sz w:val="20"/>
              </w:rPr>
              <w:t>Proceed with treatment</w:t>
            </w:r>
          </w:p>
        </w:tc>
        <w:tc>
          <w:tcPr>
            <w:tcW w:w="2537" w:type="dxa"/>
          </w:tcPr>
          <w:p w14:paraId="1DB651F7" w14:textId="77777777" w:rsidR="0049229A" w:rsidRDefault="004A7864">
            <w:pPr>
              <w:pStyle w:val="TableParagraph"/>
              <w:spacing w:line="243" w:lineRule="exact"/>
              <w:ind w:left="108"/>
              <w:rPr>
                <w:sz w:val="20"/>
              </w:rPr>
            </w:pPr>
            <w:r>
              <w:rPr>
                <w:color w:val="5A5A5A"/>
                <w:sz w:val="20"/>
              </w:rPr>
              <w:t>Proceed with treatment</w:t>
            </w:r>
          </w:p>
        </w:tc>
      </w:tr>
      <w:tr w:rsidR="0049229A" w14:paraId="1CD29EB0" w14:textId="77777777">
        <w:trPr>
          <w:trHeight w:val="1038"/>
        </w:trPr>
        <w:tc>
          <w:tcPr>
            <w:tcW w:w="1891" w:type="dxa"/>
          </w:tcPr>
          <w:p w14:paraId="3AB0F1E2" w14:textId="77777777" w:rsidR="0049229A" w:rsidRDefault="004A7864">
            <w:pPr>
              <w:pStyle w:val="TableParagraph"/>
              <w:spacing w:line="243" w:lineRule="exact"/>
              <w:ind w:left="107"/>
              <w:rPr>
                <w:sz w:val="20"/>
              </w:rPr>
            </w:pPr>
            <w:r>
              <w:rPr>
                <w:color w:val="5A5A5A"/>
                <w:sz w:val="20"/>
              </w:rPr>
              <w:t>Prehypertension</w:t>
            </w:r>
          </w:p>
        </w:tc>
        <w:tc>
          <w:tcPr>
            <w:tcW w:w="1260" w:type="dxa"/>
          </w:tcPr>
          <w:p w14:paraId="313C3D4D" w14:textId="77777777" w:rsidR="0049229A" w:rsidRDefault="004A7864">
            <w:pPr>
              <w:pStyle w:val="TableParagraph"/>
              <w:spacing w:line="243" w:lineRule="exact"/>
              <w:ind w:left="105"/>
              <w:rPr>
                <w:sz w:val="20"/>
              </w:rPr>
            </w:pPr>
            <w:r>
              <w:rPr>
                <w:color w:val="5A5A5A"/>
                <w:sz w:val="20"/>
              </w:rPr>
              <w:t>120-139</w:t>
            </w:r>
          </w:p>
        </w:tc>
        <w:tc>
          <w:tcPr>
            <w:tcW w:w="1348" w:type="dxa"/>
          </w:tcPr>
          <w:p w14:paraId="6F087069" w14:textId="77777777" w:rsidR="0049229A" w:rsidRDefault="004A7864">
            <w:pPr>
              <w:pStyle w:val="TableParagraph"/>
              <w:spacing w:line="243" w:lineRule="exact"/>
              <w:ind w:left="106"/>
              <w:rPr>
                <w:sz w:val="20"/>
              </w:rPr>
            </w:pPr>
            <w:r>
              <w:rPr>
                <w:color w:val="5A5A5A"/>
                <w:sz w:val="20"/>
              </w:rPr>
              <w:t>80-89</w:t>
            </w:r>
          </w:p>
        </w:tc>
        <w:tc>
          <w:tcPr>
            <w:tcW w:w="2431" w:type="dxa"/>
          </w:tcPr>
          <w:p w14:paraId="31CD6A40" w14:textId="77777777" w:rsidR="0049229A" w:rsidRDefault="004A7864">
            <w:pPr>
              <w:pStyle w:val="TableParagraph"/>
              <w:spacing w:before="1" w:line="285" w:lineRule="auto"/>
              <w:ind w:left="109" w:right="256"/>
              <w:rPr>
                <w:sz w:val="20"/>
              </w:rPr>
            </w:pPr>
            <w:r>
              <w:rPr>
                <w:color w:val="5A5A5A"/>
                <w:sz w:val="20"/>
              </w:rPr>
              <w:t>Proceed with treatment and recheck at end of appointment</w:t>
            </w:r>
          </w:p>
        </w:tc>
        <w:tc>
          <w:tcPr>
            <w:tcW w:w="2537" w:type="dxa"/>
          </w:tcPr>
          <w:p w14:paraId="3071E7B4" w14:textId="77777777" w:rsidR="0049229A" w:rsidRDefault="004A7864">
            <w:pPr>
              <w:pStyle w:val="TableParagraph"/>
              <w:spacing w:before="1" w:line="285" w:lineRule="auto"/>
              <w:ind w:left="108"/>
              <w:rPr>
                <w:sz w:val="20"/>
              </w:rPr>
            </w:pPr>
            <w:r>
              <w:rPr>
                <w:color w:val="5A5A5A"/>
                <w:sz w:val="20"/>
              </w:rPr>
              <w:t>Proceed with treatment and recheck at end of appointment</w:t>
            </w:r>
          </w:p>
        </w:tc>
      </w:tr>
      <w:tr w:rsidR="0049229A" w14:paraId="267E8B0F" w14:textId="77777777">
        <w:trPr>
          <w:trHeight w:val="2210"/>
        </w:trPr>
        <w:tc>
          <w:tcPr>
            <w:tcW w:w="1891" w:type="dxa"/>
          </w:tcPr>
          <w:p w14:paraId="571E858D" w14:textId="77777777" w:rsidR="0049229A" w:rsidRDefault="004A7864">
            <w:pPr>
              <w:pStyle w:val="TableParagraph"/>
              <w:spacing w:before="1" w:line="285" w:lineRule="auto"/>
              <w:ind w:left="107" w:right="104"/>
              <w:rPr>
                <w:sz w:val="20"/>
              </w:rPr>
            </w:pPr>
            <w:r>
              <w:rPr>
                <w:color w:val="5A5A5A"/>
                <w:sz w:val="20"/>
              </w:rPr>
              <w:t>Hypertension (Stage 1)</w:t>
            </w:r>
          </w:p>
        </w:tc>
        <w:tc>
          <w:tcPr>
            <w:tcW w:w="1260" w:type="dxa"/>
          </w:tcPr>
          <w:p w14:paraId="48F6543B" w14:textId="77777777" w:rsidR="0049229A" w:rsidRDefault="004A7864">
            <w:pPr>
              <w:pStyle w:val="TableParagraph"/>
              <w:spacing w:line="243" w:lineRule="exact"/>
              <w:ind w:left="105"/>
              <w:rPr>
                <w:sz w:val="20"/>
              </w:rPr>
            </w:pPr>
            <w:r>
              <w:rPr>
                <w:color w:val="5A5A5A"/>
                <w:sz w:val="20"/>
              </w:rPr>
              <w:t>140-159</w:t>
            </w:r>
          </w:p>
        </w:tc>
        <w:tc>
          <w:tcPr>
            <w:tcW w:w="1348" w:type="dxa"/>
          </w:tcPr>
          <w:p w14:paraId="2D0A2564" w14:textId="77777777" w:rsidR="0049229A" w:rsidRDefault="004A7864">
            <w:pPr>
              <w:pStyle w:val="TableParagraph"/>
              <w:spacing w:line="243" w:lineRule="exact"/>
              <w:ind w:left="106"/>
              <w:rPr>
                <w:sz w:val="20"/>
              </w:rPr>
            </w:pPr>
            <w:r>
              <w:rPr>
                <w:color w:val="5A5A5A"/>
                <w:sz w:val="20"/>
              </w:rPr>
              <w:t>90-99</w:t>
            </w:r>
          </w:p>
        </w:tc>
        <w:tc>
          <w:tcPr>
            <w:tcW w:w="2431" w:type="dxa"/>
          </w:tcPr>
          <w:p w14:paraId="79492B84" w14:textId="77777777" w:rsidR="0049229A" w:rsidRDefault="004A7864">
            <w:pPr>
              <w:pStyle w:val="TableParagraph"/>
              <w:spacing w:before="1" w:line="288" w:lineRule="auto"/>
              <w:ind w:left="109" w:right="256"/>
              <w:rPr>
                <w:sz w:val="20"/>
              </w:rPr>
            </w:pPr>
            <w:r>
              <w:rPr>
                <w:color w:val="5A5A5A"/>
                <w:sz w:val="20"/>
              </w:rPr>
              <w:t>Provide emergency care only. Refer patient to his/her primary care provider</w:t>
            </w:r>
          </w:p>
        </w:tc>
        <w:tc>
          <w:tcPr>
            <w:tcW w:w="2537" w:type="dxa"/>
          </w:tcPr>
          <w:p w14:paraId="07175E05" w14:textId="77777777" w:rsidR="0049229A" w:rsidRDefault="004A7864">
            <w:pPr>
              <w:pStyle w:val="TableParagraph"/>
              <w:spacing w:before="1" w:line="288" w:lineRule="auto"/>
              <w:ind w:left="108" w:right="120"/>
              <w:rPr>
                <w:sz w:val="20"/>
              </w:rPr>
            </w:pPr>
            <w:r>
              <w:rPr>
                <w:color w:val="5A5A5A"/>
                <w:sz w:val="20"/>
              </w:rPr>
              <w:t>Provide emergency care only. Determine if patient has primary care provider.</w:t>
            </w:r>
            <w:r>
              <w:rPr>
                <w:color w:val="5A5A5A"/>
                <w:spacing w:val="-10"/>
                <w:sz w:val="20"/>
              </w:rPr>
              <w:t xml:space="preserve"> </w:t>
            </w:r>
            <w:r>
              <w:rPr>
                <w:color w:val="5A5A5A"/>
                <w:sz w:val="20"/>
              </w:rPr>
              <w:t>If so, recommend follow-up ASAP with PCP. If not, refer patient to Health Center PCP</w:t>
            </w:r>
          </w:p>
        </w:tc>
      </w:tr>
      <w:tr w:rsidR="0049229A" w14:paraId="594D5339" w14:textId="77777777">
        <w:trPr>
          <w:trHeight w:val="1038"/>
        </w:trPr>
        <w:tc>
          <w:tcPr>
            <w:tcW w:w="1891" w:type="dxa"/>
          </w:tcPr>
          <w:p w14:paraId="5FA97C7D" w14:textId="77777777" w:rsidR="0049229A" w:rsidRDefault="004A7864">
            <w:pPr>
              <w:pStyle w:val="TableParagraph"/>
              <w:spacing w:before="1" w:line="288" w:lineRule="auto"/>
              <w:ind w:left="107" w:right="104"/>
              <w:rPr>
                <w:sz w:val="20"/>
              </w:rPr>
            </w:pPr>
            <w:r>
              <w:rPr>
                <w:color w:val="5A5A5A"/>
                <w:sz w:val="20"/>
              </w:rPr>
              <w:t>Hypertension (Stage 2)</w:t>
            </w:r>
          </w:p>
        </w:tc>
        <w:tc>
          <w:tcPr>
            <w:tcW w:w="1260" w:type="dxa"/>
          </w:tcPr>
          <w:p w14:paraId="0419B08A" w14:textId="77777777" w:rsidR="0049229A" w:rsidRDefault="004A7864">
            <w:pPr>
              <w:pStyle w:val="TableParagraph"/>
              <w:spacing w:line="243" w:lineRule="exact"/>
              <w:ind w:left="105"/>
              <w:rPr>
                <w:sz w:val="20"/>
              </w:rPr>
            </w:pPr>
            <w:r>
              <w:rPr>
                <w:color w:val="5A5A5A"/>
                <w:sz w:val="20"/>
              </w:rPr>
              <w:t>&gt;160</w:t>
            </w:r>
          </w:p>
        </w:tc>
        <w:tc>
          <w:tcPr>
            <w:tcW w:w="1348" w:type="dxa"/>
          </w:tcPr>
          <w:p w14:paraId="68964B8A" w14:textId="77777777" w:rsidR="0049229A" w:rsidRDefault="004A7864">
            <w:pPr>
              <w:pStyle w:val="TableParagraph"/>
              <w:spacing w:line="243" w:lineRule="exact"/>
              <w:ind w:left="106"/>
              <w:rPr>
                <w:sz w:val="20"/>
              </w:rPr>
            </w:pPr>
            <w:r>
              <w:rPr>
                <w:color w:val="5A5A5A"/>
                <w:sz w:val="20"/>
              </w:rPr>
              <w:t>&gt;100</w:t>
            </w:r>
          </w:p>
        </w:tc>
        <w:tc>
          <w:tcPr>
            <w:tcW w:w="2431" w:type="dxa"/>
          </w:tcPr>
          <w:p w14:paraId="68DCC9D1" w14:textId="77777777" w:rsidR="0049229A" w:rsidRDefault="004A7864">
            <w:pPr>
              <w:pStyle w:val="TableParagraph"/>
              <w:spacing w:before="1" w:line="288" w:lineRule="auto"/>
              <w:ind w:left="109" w:right="256"/>
              <w:rPr>
                <w:sz w:val="20"/>
              </w:rPr>
            </w:pPr>
            <w:r>
              <w:rPr>
                <w:color w:val="5A5A5A"/>
                <w:sz w:val="20"/>
              </w:rPr>
              <w:t>Defer all treatment and consult with patient’s primary care provider</w:t>
            </w:r>
          </w:p>
        </w:tc>
        <w:tc>
          <w:tcPr>
            <w:tcW w:w="2537" w:type="dxa"/>
          </w:tcPr>
          <w:p w14:paraId="79374B36" w14:textId="77777777" w:rsidR="0049229A" w:rsidRDefault="004A7864">
            <w:pPr>
              <w:pStyle w:val="TableParagraph"/>
              <w:spacing w:before="1" w:line="288" w:lineRule="auto"/>
              <w:ind w:left="108" w:right="127"/>
              <w:rPr>
                <w:sz w:val="20"/>
              </w:rPr>
            </w:pPr>
            <w:r>
              <w:rPr>
                <w:color w:val="5A5A5A"/>
                <w:sz w:val="20"/>
              </w:rPr>
              <w:t>Defer all treatment and refer patient to his/her PCP or the nearest hospital ER</w:t>
            </w:r>
          </w:p>
        </w:tc>
      </w:tr>
      <w:tr w:rsidR="0049229A" w14:paraId="62875E3E" w14:textId="77777777">
        <w:trPr>
          <w:trHeight w:val="453"/>
        </w:trPr>
        <w:tc>
          <w:tcPr>
            <w:tcW w:w="1891" w:type="dxa"/>
          </w:tcPr>
          <w:p w14:paraId="067E8E3F" w14:textId="77777777" w:rsidR="0049229A" w:rsidRDefault="004A7864">
            <w:pPr>
              <w:pStyle w:val="TableParagraph"/>
              <w:spacing w:before="1"/>
              <w:ind w:left="107"/>
              <w:rPr>
                <w:sz w:val="20"/>
              </w:rPr>
            </w:pPr>
            <w:r>
              <w:rPr>
                <w:color w:val="5A5A5A"/>
                <w:sz w:val="20"/>
              </w:rPr>
              <w:t>Hypertensive Crisis</w:t>
            </w:r>
          </w:p>
        </w:tc>
        <w:tc>
          <w:tcPr>
            <w:tcW w:w="1260" w:type="dxa"/>
          </w:tcPr>
          <w:p w14:paraId="4023C6E0" w14:textId="77777777" w:rsidR="0049229A" w:rsidRDefault="004A7864">
            <w:pPr>
              <w:pStyle w:val="TableParagraph"/>
              <w:spacing w:before="1"/>
              <w:ind w:left="105"/>
              <w:rPr>
                <w:sz w:val="20"/>
              </w:rPr>
            </w:pPr>
            <w:r>
              <w:rPr>
                <w:color w:val="5A5A5A"/>
                <w:sz w:val="20"/>
              </w:rPr>
              <w:t>&gt;180</w:t>
            </w:r>
          </w:p>
        </w:tc>
        <w:tc>
          <w:tcPr>
            <w:tcW w:w="1348" w:type="dxa"/>
          </w:tcPr>
          <w:p w14:paraId="37915DDC" w14:textId="77777777" w:rsidR="0049229A" w:rsidRDefault="004A7864">
            <w:pPr>
              <w:pStyle w:val="TableParagraph"/>
              <w:spacing w:before="1"/>
              <w:ind w:left="106"/>
              <w:rPr>
                <w:sz w:val="20"/>
              </w:rPr>
            </w:pPr>
            <w:r>
              <w:rPr>
                <w:color w:val="5A5A5A"/>
                <w:sz w:val="20"/>
              </w:rPr>
              <w:t>&gt;110</w:t>
            </w:r>
          </w:p>
        </w:tc>
        <w:tc>
          <w:tcPr>
            <w:tcW w:w="2431" w:type="dxa"/>
          </w:tcPr>
          <w:p w14:paraId="5ECA9CA2" w14:textId="77777777" w:rsidR="0049229A" w:rsidRDefault="004A7864">
            <w:pPr>
              <w:pStyle w:val="TableParagraph"/>
              <w:spacing w:before="1"/>
              <w:ind w:left="109"/>
              <w:rPr>
                <w:sz w:val="20"/>
              </w:rPr>
            </w:pPr>
            <w:r>
              <w:rPr>
                <w:color w:val="5A5A5A"/>
                <w:sz w:val="20"/>
              </w:rPr>
              <w:t>Call 911</w:t>
            </w:r>
          </w:p>
        </w:tc>
        <w:tc>
          <w:tcPr>
            <w:tcW w:w="2537" w:type="dxa"/>
          </w:tcPr>
          <w:p w14:paraId="1DE7D948" w14:textId="77777777" w:rsidR="0049229A" w:rsidRDefault="004A7864">
            <w:pPr>
              <w:pStyle w:val="TableParagraph"/>
              <w:spacing w:before="1"/>
              <w:ind w:left="108"/>
              <w:rPr>
                <w:sz w:val="20"/>
              </w:rPr>
            </w:pPr>
            <w:r>
              <w:rPr>
                <w:color w:val="5A5A5A"/>
                <w:sz w:val="20"/>
              </w:rPr>
              <w:t>Call 911</w:t>
            </w:r>
          </w:p>
        </w:tc>
      </w:tr>
    </w:tbl>
    <w:p w14:paraId="7E376E79" w14:textId="77777777" w:rsidR="0049229A" w:rsidRDefault="0049229A">
      <w:pPr>
        <w:rPr>
          <w:sz w:val="20"/>
        </w:rPr>
        <w:sectPr w:rsidR="0049229A">
          <w:pgSz w:w="12240" w:h="15840"/>
          <w:pgMar w:top="1600" w:right="420" w:bottom="1100" w:left="780" w:header="720" w:footer="917" w:gutter="0"/>
          <w:cols w:space="720"/>
        </w:sectPr>
      </w:pPr>
    </w:p>
    <w:p w14:paraId="2F962520" w14:textId="77777777" w:rsidR="0049229A" w:rsidRDefault="0049229A">
      <w:pPr>
        <w:pStyle w:val="BodyText"/>
      </w:pPr>
    </w:p>
    <w:p w14:paraId="2E1AF832" w14:textId="77777777" w:rsidR="0049229A" w:rsidRDefault="0049229A">
      <w:pPr>
        <w:pStyle w:val="BodyText"/>
        <w:spacing w:before="10"/>
        <w:rPr>
          <w:sz w:val="29"/>
        </w:rPr>
      </w:pPr>
    </w:p>
    <w:p w14:paraId="5BB05926" w14:textId="77777777" w:rsidR="0049229A" w:rsidRDefault="004A7864">
      <w:pPr>
        <w:pStyle w:val="BodyText"/>
        <w:spacing w:before="59" w:line="288" w:lineRule="auto"/>
        <w:ind w:left="660" w:right="1023"/>
      </w:pPr>
      <w:r>
        <w:rPr>
          <w:color w:val="5A5A5A"/>
        </w:rPr>
        <w:t>Patients with elevated blood pressure readings will be retested after resting for 5 minutes. Patients with blood pressure readings that remain at or above 140 mm Hg after resting and retesting will receive emergency care only and be referred to their primary care physician for follow-up evaluation and treatment. If the patient does not have a primary care physician, he or she will be referred to a Health Center physician.</w:t>
      </w:r>
      <w:r>
        <w:rPr>
          <w:color w:val="5A5A5A"/>
          <w:spacing w:val="7"/>
        </w:rPr>
        <w:t xml:space="preserve"> </w:t>
      </w:r>
      <w:r>
        <w:rPr>
          <w:color w:val="5A5A5A"/>
        </w:rPr>
        <w:t>Patients with blood pressure readings</w:t>
      </w:r>
      <w:r>
        <w:rPr>
          <w:color w:val="5A5A5A"/>
          <w:spacing w:val="-4"/>
        </w:rPr>
        <w:t xml:space="preserve"> </w:t>
      </w:r>
      <w:r>
        <w:rPr>
          <w:color w:val="5A5A5A"/>
        </w:rPr>
        <w:t>that</w:t>
      </w:r>
      <w:r>
        <w:rPr>
          <w:color w:val="5A5A5A"/>
          <w:spacing w:val="-1"/>
        </w:rPr>
        <w:t xml:space="preserve"> </w:t>
      </w:r>
      <w:r>
        <w:rPr>
          <w:color w:val="5A5A5A"/>
        </w:rPr>
        <w:t>remain</w:t>
      </w:r>
      <w:r>
        <w:rPr>
          <w:color w:val="5A5A5A"/>
          <w:spacing w:val="-1"/>
        </w:rPr>
        <w:t xml:space="preserve"> </w:t>
      </w:r>
      <w:r>
        <w:rPr>
          <w:color w:val="5A5A5A"/>
        </w:rPr>
        <w:t>at</w:t>
      </w:r>
      <w:r>
        <w:rPr>
          <w:color w:val="5A5A5A"/>
          <w:spacing w:val="-1"/>
        </w:rPr>
        <w:t xml:space="preserve"> </w:t>
      </w:r>
      <w:r>
        <w:rPr>
          <w:color w:val="5A5A5A"/>
        </w:rPr>
        <w:t>or</w:t>
      </w:r>
      <w:r>
        <w:rPr>
          <w:color w:val="5A5A5A"/>
          <w:spacing w:val="-2"/>
        </w:rPr>
        <w:t xml:space="preserve"> </w:t>
      </w:r>
      <w:r>
        <w:rPr>
          <w:color w:val="5A5A5A"/>
        </w:rPr>
        <w:t>above</w:t>
      </w:r>
      <w:r>
        <w:rPr>
          <w:color w:val="5A5A5A"/>
          <w:spacing w:val="-2"/>
        </w:rPr>
        <w:t xml:space="preserve"> </w:t>
      </w:r>
      <w:r>
        <w:rPr>
          <w:color w:val="5A5A5A"/>
        </w:rPr>
        <w:t>160</w:t>
      </w:r>
      <w:r>
        <w:rPr>
          <w:color w:val="5A5A5A"/>
          <w:spacing w:val="-3"/>
        </w:rPr>
        <w:t xml:space="preserve"> </w:t>
      </w:r>
      <w:r>
        <w:rPr>
          <w:color w:val="5A5A5A"/>
        </w:rPr>
        <w:t>mm</w:t>
      </w:r>
      <w:r>
        <w:rPr>
          <w:color w:val="5A5A5A"/>
          <w:spacing w:val="-2"/>
        </w:rPr>
        <w:t xml:space="preserve"> </w:t>
      </w:r>
      <w:r>
        <w:rPr>
          <w:color w:val="5A5A5A"/>
        </w:rPr>
        <w:t>Hg</w:t>
      </w:r>
      <w:r>
        <w:rPr>
          <w:color w:val="5A5A5A"/>
          <w:spacing w:val="-3"/>
        </w:rPr>
        <w:t xml:space="preserve"> </w:t>
      </w:r>
      <w:r>
        <w:rPr>
          <w:color w:val="5A5A5A"/>
        </w:rPr>
        <w:t>after</w:t>
      </w:r>
      <w:r>
        <w:rPr>
          <w:color w:val="5A5A5A"/>
          <w:spacing w:val="-2"/>
        </w:rPr>
        <w:t xml:space="preserve"> </w:t>
      </w:r>
      <w:r>
        <w:rPr>
          <w:color w:val="5A5A5A"/>
        </w:rPr>
        <w:t>resting and</w:t>
      </w:r>
      <w:r>
        <w:rPr>
          <w:color w:val="5A5A5A"/>
          <w:spacing w:val="-1"/>
        </w:rPr>
        <w:t xml:space="preserve"> </w:t>
      </w:r>
      <w:r>
        <w:rPr>
          <w:color w:val="5A5A5A"/>
        </w:rPr>
        <w:t>retesting</w:t>
      </w:r>
      <w:r>
        <w:rPr>
          <w:color w:val="5A5A5A"/>
          <w:spacing w:val="-3"/>
        </w:rPr>
        <w:t xml:space="preserve"> </w:t>
      </w:r>
      <w:r>
        <w:rPr>
          <w:color w:val="5A5A5A"/>
        </w:rPr>
        <w:t>should</w:t>
      </w:r>
      <w:r>
        <w:rPr>
          <w:color w:val="5A5A5A"/>
          <w:spacing w:val="-1"/>
        </w:rPr>
        <w:t xml:space="preserve"> </w:t>
      </w:r>
      <w:r>
        <w:rPr>
          <w:color w:val="5A5A5A"/>
        </w:rPr>
        <w:t>have</w:t>
      </w:r>
      <w:r>
        <w:rPr>
          <w:color w:val="5A5A5A"/>
          <w:spacing w:val="-3"/>
        </w:rPr>
        <w:t xml:space="preserve"> </w:t>
      </w:r>
      <w:r>
        <w:rPr>
          <w:color w:val="5A5A5A"/>
        </w:rPr>
        <w:t>all</w:t>
      </w:r>
      <w:r>
        <w:rPr>
          <w:color w:val="5A5A5A"/>
          <w:spacing w:val="1"/>
        </w:rPr>
        <w:t xml:space="preserve"> </w:t>
      </w:r>
      <w:r>
        <w:rPr>
          <w:color w:val="5A5A5A"/>
        </w:rPr>
        <w:t>dental</w:t>
      </w:r>
      <w:r>
        <w:rPr>
          <w:color w:val="5A5A5A"/>
          <w:spacing w:val="-2"/>
        </w:rPr>
        <w:t xml:space="preserve"> </w:t>
      </w:r>
      <w:r>
        <w:rPr>
          <w:color w:val="5A5A5A"/>
        </w:rPr>
        <w:t>care</w:t>
      </w:r>
      <w:r>
        <w:rPr>
          <w:color w:val="5A5A5A"/>
          <w:spacing w:val="-2"/>
        </w:rPr>
        <w:t xml:space="preserve"> </w:t>
      </w:r>
      <w:r>
        <w:rPr>
          <w:color w:val="5A5A5A"/>
        </w:rPr>
        <w:t>deferred</w:t>
      </w:r>
      <w:r>
        <w:rPr>
          <w:color w:val="5A5A5A"/>
          <w:spacing w:val="-2"/>
        </w:rPr>
        <w:t xml:space="preserve"> </w:t>
      </w:r>
      <w:r>
        <w:rPr>
          <w:color w:val="5A5A5A"/>
        </w:rPr>
        <w:t>until</w:t>
      </w:r>
    </w:p>
    <w:p w14:paraId="1758EF7B" w14:textId="77777777" w:rsidR="0049229A" w:rsidRDefault="004A7864">
      <w:pPr>
        <w:pStyle w:val="BodyText"/>
        <w:spacing w:line="285" w:lineRule="auto"/>
        <w:ind w:left="660" w:right="1024"/>
      </w:pPr>
      <w:r>
        <w:rPr>
          <w:color w:val="5A5A5A"/>
        </w:rPr>
        <w:t>the provider can consult with the patient’s primary care physician (if a Health Center physician). Patients who have non-Health Center physicians should be advised to consult with their physicians ASAP. Patients who do not have a primary care physician will be referred to a Health Center physician.</w:t>
      </w:r>
    </w:p>
    <w:p w14:paraId="49E81202" w14:textId="77777777" w:rsidR="0049229A" w:rsidRDefault="004A7864">
      <w:pPr>
        <w:pStyle w:val="BodyText"/>
        <w:spacing w:before="165"/>
        <w:ind w:left="660"/>
      </w:pPr>
      <w:r>
        <w:rPr>
          <w:color w:val="5A5A5A"/>
        </w:rPr>
        <w:t>Patients with blood pressure readings at or above 180 mm Hg are in hypertensive crisis. Call 911 immediately.</w:t>
      </w:r>
    </w:p>
    <w:p w14:paraId="6707A5C6" w14:textId="77777777" w:rsidR="0049229A" w:rsidRDefault="0049229A">
      <w:pPr>
        <w:pStyle w:val="BodyText"/>
      </w:pPr>
    </w:p>
    <w:p w14:paraId="2B6F8EF9" w14:textId="77777777" w:rsidR="0049229A" w:rsidRDefault="0049229A">
      <w:pPr>
        <w:pStyle w:val="BodyText"/>
      </w:pPr>
    </w:p>
    <w:p w14:paraId="71CCAB77" w14:textId="77777777" w:rsidR="0049229A" w:rsidRDefault="004A7864">
      <w:pPr>
        <w:pStyle w:val="Heading4"/>
        <w:spacing w:before="175"/>
      </w:pPr>
      <w:r>
        <w:rPr>
          <w:color w:val="5A5A5A"/>
        </w:rPr>
        <w:t>Site technique:</w:t>
      </w:r>
    </w:p>
    <w:p w14:paraId="53DAD93C" w14:textId="77777777" w:rsidR="0049229A" w:rsidRDefault="0049229A">
      <w:pPr>
        <w:pStyle w:val="BodyText"/>
        <w:spacing w:before="6"/>
        <w:rPr>
          <w:b/>
          <w:sz w:val="23"/>
        </w:rPr>
      </w:pPr>
    </w:p>
    <w:p w14:paraId="0DCCA6F2"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Prepare</w:t>
      </w:r>
      <w:r>
        <w:rPr>
          <w:color w:val="5A5A5A"/>
          <w:spacing w:val="-2"/>
          <w:sz w:val="20"/>
        </w:rPr>
        <w:t xml:space="preserve"> </w:t>
      </w:r>
      <w:proofErr w:type="gramStart"/>
      <w:r>
        <w:rPr>
          <w:color w:val="5A5A5A"/>
          <w:sz w:val="20"/>
        </w:rPr>
        <w:t>patient;</w:t>
      </w:r>
      <w:proofErr w:type="gramEnd"/>
    </w:p>
    <w:p w14:paraId="7F2D44B6" w14:textId="77777777" w:rsidR="0049229A" w:rsidRDefault="0049229A">
      <w:pPr>
        <w:pStyle w:val="BodyText"/>
        <w:spacing w:before="9"/>
        <w:rPr>
          <w:sz w:val="22"/>
        </w:rPr>
      </w:pPr>
    </w:p>
    <w:p w14:paraId="06B2002B"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Seat patient</w:t>
      </w:r>
      <w:r>
        <w:rPr>
          <w:color w:val="5A5A5A"/>
          <w:spacing w:val="-1"/>
          <w:sz w:val="20"/>
        </w:rPr>
        <w:t xml:space="preserve"> </w:t>
      </w:r>
      <w:proofErr w:type="gramStart"/>
      <w:r>
        <w:rPr>
          <w:color w:val="5A5A5A"/>
          <w:sz w:val="20"/>
        </w:rPr>
        <w:t>upright;</w:t>
      </w:r>
      <w:proofErr w:type="gramEnd"/>
    </w:p>
    <w:p w14:paraId="75BD2372" w14:textId="77777777" w:rsidR="0049229A" w:rsidRDefault="0049229A">
      <w:pPr>
        <w:pStyle w:val="BodyText"/>
        <w:spacing w:before="9"/>
        <w:rPr>
          <w:sz w:val="22"/>
        </w:rPr>
      </w:pPr>
    </w:p>
    <w:p w14:paraId="7405C49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Apply deflated cuff around a bare upper</w:t>
      </w:r>
      <w:r>
        <w:rPr>
          <w:color w:val="5A5A5A"/>
          <w:spacing w:val="-4"/>
          <w:sz w:val="20"/>
        </w:rPr>
        <w:t xml:space="preserve"> </w:t>
      </w:r>
      <w:proofErr w:type="gramStart"/>
      <w:r>
        <w:rPr>
          <w:color w:val="5A5A5A"/>
          <w:sz w:val="20"/>
        </w:rPr>
        <w:t>arm;</w:t>
      </w:r>
      <w:proofErr w:type="gramEnd"/>
    </w:p>
    <w:p w14:paraId="1C5408E9" w14:textId="77777777" w:rsidR="0049229A" w:rsidRDefault="0049229A">
      <w:pPr>
        <w:pStyle w:val="BodyText"/>
        <w:spacing w:before="7"/>
        <w:rPr>
          <w:sz w:val="22"/>
        </w:rPr>
      </w:pPr>
    </w:p>
    <w:p w14:paraId="5EE698B3"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Follow arrows on cuff to point where brachial artery</w:t>
      </w:r>
      <w:r>
        <w:rPr>
          <w:color w:val="5A5A5A"/>
          <w:spacing w:val="-8"/>
          <w:sz w:val="20"/>
        </w:rPr>
        <w:t xml:space="preserve"> </w:t>
      </w:r>
      <w:proofErr w:type="gramStart"/>
      <w:r>
        <w:rPr>
          <w:color w:val="5A5A5A"/>
          <w:spacing w:val="2"/>
          <w:sz w:val="20"/>
        </w:rPr>
        <w:t>is;</w:t>
      </w:r>
      <w:proofErr w:type="gramEnd"/>
    </w:p>
    <w:p w14:paraId="4F7D04DC" w14:textId="77777777" w:rsidR="0049229A" w:rsidRDefault="0049229A">
      <w:pPr>
        <w:pStyle w:val="BodyText"/>
        <w:spacing w:before="7"/>
        <w:rPr>
          <w:sz w:val="22"/>
        </w:rPr>
      </w:pPr>
    </w:p>
    <w:p w14:paraId="0A30531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Have edge of cuff be ¾ to 1 inch above antecubital</w:t>
      </w:r>
      <w:r>
        <w:rPr>
          <w:color w:val="5A5A5A"/>
          <w:spacing w:val="-9"/>
          <w:sz w:val="20"/>
        </w:rPr>
        <w:t xml:space="preserve"> </w:t>
      </w:r>
      <w:proofErr w:type="gramStart"/>
      <w:r>
        <w:rPr>
          <w:color w:val="5A5A5A"/>
          <w:sz w:val="20"/>
        </w:rPr>
        <w:t>fossa;</w:t>
      </w:r>
      <w:proofErr w:type="gramEnd"/>
    </w:p>
    <w:p w14:paraId="7AF0C47D" w14:textId="77777777" w:rsidR="0049229A" w:rsidRDefault="0049229A">
      <w:pPr>
        <w:pStyle w:val="BodyText"/>
        <w:spacing w:before="9"/>
        <w:rPr>
          <w:sz w:val="22"/>
        </w:rPr>
      </w:pPr>
    </w:p>
    <w:p w14:paraId="01AEEA8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Palpate for the brachial pulse below the fossa and more on the inner surface of the</w:t>
      </w:r>
      <w:r>
        <w:rPr>
          <w:color w:val="5A5A5A"/>
          <w:spacing w:val="-10"/>
          <w:sz w:val="20"/>
        </w:rPr>
        <w:t xml:space="preserve"> </w:t>
      </w:r>
      <w:proofErr w:type="gramStart"/>
      <w:r>
        <w:rPr>
          <w:color w:val="5A5A5A"/>
          <w:sz w:val="20"/>
        </w:rPr>
        <w:t>arm;</w:t>
      </w:r>
      <w:proofErr w:type="gramEnd"/>
    </w:p>
    <w:p w14:paraId="2E67B494" w14:textId="77777777" w:rsidR="0049229A" w:rsidRDefault="0049229A">
      <w:pPr>
        <w:pStyle w:val="BodyText"/>
        <w:spacing w:before="7"/>
        <w:rPr>
          <w:sz w:val="22"/>
        </w:rPr>
      </w:pPr>
    </w:p>
    <w:p w14:paraId="5B875773"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Place stethoscope earpieces in ears with the tips pointing</w:t>
      </w:r>
      <w:r>
        <w:rPr>
          <w:color w:val="5A5A5A"/>
          <w:spacing w:val="-9"/>
          <w:sz w:val="20"/>
        </w:rPr>
        <w:t xml:space="preserve"> </w:t>
      </w:r>
      <w:proofErr w:type="gramStart"/>
      <w:r>
        <w:rPr>
          <w:color w:val="5A5A5A"/>
          <w:sz w:val="20"/>
        </w:rPr>
        <w:t>forward;</w:t>
      </w:r>
      <w:proofErr w:type="gramEnd"/>
    </w:p>
    <w:p w14:paraId="7232C4C5" w14:textId="77777777" w:rsidR="0049229A" w:rsidRDefault="0049229A">
      <w:pPr>
        <w:pStyle w:val="BodyText"/>
        <w:spacing w:before="10"/>
        <w:rPr>
          <w:sz w:val="22"/>
        </w:rPr>
      </w:pPr>
    </w:p>
    <w:p w14:paraId="20B3AC4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Close the valve of the</w:t>
      </w:r>
      <w:r>
        <w:rPr>
          <w:color w:val="5A5A5A"/>
          <w:spacing w:val="-5"/>
          <w:sz w:val="20"/>
        </w:rPr>
        <w:t xml:space="preserve"> </w:t>
      </w:r>
      <w:proofErr w:type="gramStart"/>
      <w:r>
        <w:rPr>
          <w:color w:val="5A5A5A"/>
          <w:sz w:val="20"/>
        </w:rPr>
        <w:t>cuff;</w:t>
      </w:r>
      <w:proofErr w:type="gramEnd"/>
    </w:p>
    <w:p w14:paraId="27E52398" w14:textId="77777777" w:rsidR="0049229A" w:rsidRDefault="0049229A">
      <w:pPr>
        <w:pStyle w:val="BodyText"/>
        <w:spacing w:before="7"/>
        <w:rPr>
          <w:sz w:val="22"/>
        </w:rPr>
      </w:pPr>
    </w:p>
    <w:p w14:paraId="1C93451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Palpate for the redial pulse with one hand and with the other begin to pump the bulb of the</w:t>
      </w:r>
      <w:r>
        <w:rPr>
          <w:color w:val="5A5A5A"/>
          <w:spacing w:val="-15"/>
          <w:sz w:val="20"/>
        </w:rPr>
        <w:t xml:space="preserve"> </w:t>
      </w:r>
      <w:proofErr w:type="gramStart"/>
      <w:r>
        <w:rPr>
          <w:color w:val="5A5A5A"/>
          <w:sz w:val="20"/>
        </w:rPr>
        <w:t>cuff;</w:t>
      </w:r>
      <w:proofErr w:type="gramEnd"/>
    </w:p>
    <w:p w14:paraId="58CEC9D7" w14:textId="77777777" w:rsidR="0049229A" w:rsidRDefault="0049229A">
      <w:pPr>
        <w:pStyle w:val="BodyText"/>
        <w:spacing w:before="9"/>
        <w:rPr>
          <w:sz w:val="22"/>
        </w:rPr>
      </w:pPr>
    </w:p>
    <w:p w14:paraId="10221D51" w14:textId="77777777" w:rsidR="0049229A" w:rsidRDefault="004A7864">
      <w:pPr>
        <w:pStyle w:val="ListParagraph"/>
        <w:numPr>
          <w:ilvl w:val="0"/>
          <w:numId w:val="19"/>
        </w:numPr>
        <w:tabs>
          <w:tab w:val="left" w:pos="1380"/>
          <w:tab w:val="left" w:pos="1381"/>
        </w:tabs>
        <w:spacing w:line="273" w:lineRule="auto"/>
        <w:ind w:right="1054"/>
        <w:rPr>
          <w:rFonts w:ascii="Symbol" w:hAnsi="Symbol"/>
          <w:color w:val="5A5A5A"/>
          <w:sz w:val="20"/>
        </w:rPr>
      </w:pPr>
      <w:r>
        <w:rPr>
          <w:color w:val="5A5A5A"/>
          <w:sz w:val="20"/>
        </w:rPr>
        <w:t>When</w:t>
      </w:r>
      <w:r>
        <w:rPr>
          <w:color w:val="5A5A5A"/>
          <w:spacing w:val="-2"/>
          <w:sz w:val="20"/>
        </w:rPr>
        <w:t xml:space="preserve"> </w:t>
      </w:r>
      <w:r>
        <w:rPr>
          <w:color w:val="5A5A5A"/>
          <w:sz w:val="20"/>
        </w:rPr>
        <w:t>you</w:t>
      </w:r>
      <w:r>
        <w:rPr>
          <w:color w:val="5A5A5A"/>
          <w:spacing w:val="-1"/>
          <w:sz w:val="20"/>
        </w:rPr>
        <w:t xml:space="preserve"> </w:t>
      </w:r>
      <w:r>
        <w:rPr>
          <w:color w:val="5A5A5A"/>
          <w:sz w:val="20"/>
        </w:rPr>
        <w:t>cannot</w:t>
      </w:r>
      <w:r>
        <w:rPr>
          <w:color w:val="5A5A5A"/>
          <w:spacing w:val="-2"/>
          <w:sz w:val="20"/>
        </w:rPr>
        <w:t xml:space="preserve"> </w:t>
      </w:r>
      <w:r>
        <w:rPr>
          <w:color w:val="5A5A5A"/>
          <w:sz w:val="20"/>
        </w:rPr>
        <w:t>feel</w:t>
      </w:r>
      <w:r>
        <w:rPr>
          <w:color w:val="5A5A5A"/>
          <w:spacing w:val="-1"/>
          <w:sz w:val="20"/>
        </w:rPr>
        <w:t xml:space="preserve"> </w:t>
      </w:r>
      <w:r>
        <w:rPr>
          <w:color w:val="5A5A5A"/>
          <w:sz w:val="20"/>
        </w:rPr>
        <w:t>the</w:t>
      </w:r>
      <w:r>
        <w:rPr>
          <w:color w:val="5A5A5A"/>
          <w:spacing w:val="-3"/>
          <w:sz w:val="20"/>
        </w:rPr>
        <w:t xml:space="preserve"> </w:t>
      </w:r>
      <w:r>
        <w:rPr>
          <w:color w:val="5A5A5A"/>
          <w:sz w:val="20"/>
        </w:rPr>
        <w:t>radial</w:t>
      </w:r>
      <w:r>
        <w:rPr>
          <w:color w:val="5A5A5A"/>
          <w:spacing w:val="-1"/>
          <w:sz w:val="20"/>
        </w:rPr>
        <w:t xml:space="preserve"> </w:t>
      </w:r>
      <w:r>
        <w:rPr>
          <w:color w:val="5A5A5A"/>
          <w:sz w:val="20"/>
        </w:rPr>
        <w:t>pulse</w:t>
      </w:r>
      <w:r>
        <w:rPr>
          <w:color w:val="5A5A5A"/>
          <w:spacing w:val="-3"/>
          <w:sz w:val="20"/>
        </w:rPr>
        <w:t xml:space="preserve"> </w:t>
      </w:r>
      <w:r>
        <w:rPr>
          <w:color w:val="5A5A5A"/>
          <w:sz w:val="20"/>
        </w:rPr>
        <w:t>any</w:t>
      </w:r>
      <w:r>
        <w:rPr>
          <w:color w:val="5A5A5A"/>
          <w:spacing w:val="-1"/>
          <w:sz w:val="20"/>
        </w:rPr>
        <w:t xml:space="preserve"> </w:t>
      </w:r>
      <w:r>
        <w:rPr>
          <w:color w:val="5A5A5A"/>
          <w:sz w:val="20"/>
        </w:rPr>
        <w:t>longer,</w:t>
      </w:r>
      <w:r>
        <w:rPr>
          <w:color w:val="5A5A5A"/>
          <w:spacing w:val="-2"/>
          <w:sz w:val="20"/>
        </w:rPr>
        <w:t xml:space="preserve"> </w:t>
      </w:r>
      <w:r>
        <w:rPr>
          <w:color w:val="5A5A5A"/>
          <w:sz w:val="20"/>
        </w:rPr>
        <w:t>make</w:t>
      </w:r>
      <w:r>
        <w:rPr>
          <w:color w:val="5A5A5A"/>
          <w:spacing w:val="-2"/>
          <w:sz w:val="20"/>
        </w:rPr>
        <w:t xml:space="preserve"> </w:t>
      </w:r>
      <w:r>
        <w:rPr>
          <w:color w:val="5A5A5A"/>
          <w:sz w:val="20"/>
        </w:rPr>
        <w:t>a</w:t>
      </w:r>
      <w:r>
        <w:rPr>
          <w:color w:val="5A5A5A"/>
          <w:spacing w:val="-1"/>
          <w:sz w:val="20"/>
        </w:rPr>
        <w:t xml:space="preserve"> </w:t>
      </w:r>
      <w:r>
        <w:rPr>
          <w:color w:val="5A5A5A"/>
          <w:sz w:val="20"/>
        </w:rPr>
        <w:t>note</w:t>
      </w:r>
      <w:r>
        <w:rPr>
          <w:color w:val="5A5A5A"/>
          <w:spacing w:val="-3"/>
          <w:sz w:val="20"/>
        </w:rPr>
        <w:t xml:space="preserve"> </w:t>
      </w:r>
      <w:r>
        <w:rPr>
          <w:color w:val="5A5A5A"/>
          <w:sz w:val="20"/>
        </w:rPr>
        <w:t>where</w:t>
      </w:r>
      <w:r>
        <w:rPr>
          <w:color w:val="5A5A5A"/>
          <w:spacing w:val="-2"/>
          <w:sz w:val="20"/>
        </w:rPr>
        <w:t xml:space="preserve"> </w:t>
      </w:r>
      <w:r>
        <w:rPr>
          <w:color w:val="5A5A5A"/>
          <w:sz w:val="20"/>
        </w:rPr>
        <w:t>you</w:t>
      </w:r>
      <w:r>
        <w:rPr>
          <w:color w:val="5A5A5A"/>
          <w:spacing w:val="-2"/>
          <w:sz w:val="20"/>
        </w:rPr>
        <w:t xml:space="preserve"> </w:t>
      </w:r>
      <w:r>
        <w:rPr>
          <w:color w:val="5A5A5A"/>
          <w:sz w:val="20"/>
        </w:rPr>
        <w:t>are</w:t>
      </w:r>
      <w:r>
        <w:rPr>
          <w:color w:val="5A5A5A"/>
          <w:spacing w:val="-2"/>
          <w:sz w:val="20"/>
        </w:rPr>
        <w:t xml:space="preserve"> </w:t>
      </w:r>
      <w:r>
        <w:rPr>
          <w:color w:val="5A5A5A"/>
          <w:sz w:val="20"/>
        </w:rPr>
        <w:t>on</w:t>
      </w:r>
      <w:r>
        <w:rPr>
          <w:color w:val="5A5A5A"/>
          <w:spacing w:val="-2"/>
          <w:sz w:val="20"/>
        </w:rPr>
        <w:t xml:space="preserve"> </w:t>
      </w:r>
      <w:r>
        <w:rPr>
          <w:color w:val="5A5A5A"/>
          <w:sz w:val="20"/>
        </w:rPr>
        <w:t>the</w:t>
      </w:r>
      <w:r>
        <w:rPr>
          <w:color w:val="5A5A5A"/>
          <w:spacing w:val="-2"/>
          <w:sz w:val="20"/>
        </w:rPr>
        <w:t xml:space="preserve"> </w:t>
      </w:r>
      <w:r>
        <w:rPr>
          <w:color w:val="5A5A5A"/>
          <w:sz w:val="20"/>
        </w:rPr>
        <w:t>gauge</w:t>
      </w:r>
      <w:r>
        <w:rPr>
          <w:color w:val="5A5A5A"/>
          <w:spacing w:val="-3"/>
          <w:sz w:val="20"/>
        </w:rPr>
        <w:t xml:space="preserve"> </w:t>
      </w:r>
      <w:r>
        <w:rPr>
          <w:color w:val="5A5A5A"/>
          <w:sz w:val="20"/>
        </w:rPr>
        <w:t>and</w:t>
      </w:r>
      <w:r>
        <w:rPr>
          <w:color w:val="5A5A5A"/>
          <w:spacing w:val="-2"/>
          <w:sz w:val="20"/>
        </w:rPr>
        <w:t xml:space="preserve"> </w:t>
      </w:r>
      <w:r>
        <w:rPr>
          <w:color w:val="5A5A5A"/>
          <w:sz w:val="20"/>
        </w:rPr>
        <w:t>pump</w:t>
      </w:r>
      <w:r>
        <w:rPr>
          <w:color w:val="5A5A5A"/>
          <w:spacing w:val="-1"/>
          <w:sz w:val="20"/>
        </w:rPr>
        <w:t xml:space="preserve"> </w:t>
      </w:r>
      <w:r>
        <w:rPr>
          <w:color w:val="5A5A5A"/>
          <w:sz w:val="20"/>
        </w:rPr>
        <w:t xml:space="preserve">the cuff 20 to 30mm Hg </w:t>
      </w:r>
      <w:proofErr w:type="gramStart"/>
      <w:r>
        <w:rPr>
          <w:color w:val="5A5A5A"/>
          <w:sz w:val="20"/>
        </w:rPr>
        <w:t>( mercury</w:t>
      </w:r>
      <w:proofErr w:type="gramEnd"/>
      <w:r>
        <w:rPr>
          <w:color w:val="5A5A5A"/>
          <w:sz w:val="20"/>
        </w:rPr>
        <w:t>) above this</w:t>
      </w:r>
      <w:r>
        <w:rPr>
          <w:color w:val="5A5A5A"/>
          <w:spacing w:val="-7"/>
          <w:sz w:val="20"/>
        </w:rPr>
        <w:t xml:space="preserve"> </w:t>
      </w:r>
      <w:r>
        <w:rPr>
          <w:color w:val="5A5A5A"/>
          <w:sz w:val="20"/>
        </w:rPr>
        <w:t>point;</w:t>
      </w:r>
    </w:p>
    <w:p w14:paraId="07CB6899" w14:textId="77777777" w:rsidR="0049229A" w:rsidRDefault="0049229A">
      <w:pPr>
        <w:pStyle w:val="BodyText"/>
        <w:spacing w:before="1"/>
      </w:pPr>
    </w:p>
    <w:p w14:paraId="21786397"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Place the diaphragm over the brachial</w:t>
      </w:r>
      <w:r>
        <w:rPr>
          <w:color w:val="5A5A5A"/>
          <w:spacing w:val="-2"/>
          <w:sz w:val="20"/>
        </w:rPr>
        <w:t xml:space="preserve"> </w:t>
      </w:r>
      <w:proofErr w:type="gramStart"/>
      <w:r>
        <w:rPr>
          <w:color w:val="5A5A5A"/>
          <w:sz w:val="20"/>
        </w:rPr>
        <w:t>artery;</w:t>
      </w:r>
      <w:proofErr w:type="gramEnd"/>
    </w:p>
    <w:p w14:paraId="22915F90" w14:textId="77777777" w:rsidR="0049229A" w:rsidRDefault="0049229A">
      <w:pPr>
        <w:pStyle w:val="BodyText"/>
        <w:spacing w:before="7"/>
        <w:rPr>
          <w:sz w:val="22"/>
        </w:rPr>
      </w:pPr>
    </w:p>
    <w:p w14:paraId="3E0BEAA2" w14:textId="77777777" w:rsidR="0049229A" w:rsidRDefault="004A7864">
      <w:pPr>
        <w:pStyle w:val="ListParagraph"/>
        <w:numPr>
          <w:ilvl w:val="0"/>
          <w:numId w:val="19"/>
        </w:numPr>
        <w:tabs>
          <w:tab w:val="left" w:pos="1380"/>
          <w:tab w:val="left" w:pos="1381"/>
        </w:tabs>
        <w:spacing w:line="273" w:lineRule="auto"/>
        <w:ind w:right="1212"/>
        <w:rPr>
          <w:rFonts w:ascii="Symbol" w:hAnsi="Symbol"/>
          <w:color w:val="5A5A5A"/>
          <w:sz w:val="20"/>
        </w:rPr>
      </w:pPr>
      <w:r>
        <w:rPr>
          <w:color w:val="5A5A5A"/>
          <w:sz w:val="20"/>
        </w:rPr>
        <w:t xml:space="preserve">Loosen the cuff valve slowly and gradually deflate the cuff approximately 2-3mm per second. Watch the </w:t>
      </w:r>
      <w:proofErr w:type="gramStart"/>
      <w:r>
        <w:rPr>
          <w:color w:val="5A5A5A"/>
          <w:sz w:val="20"/>
        </w:rPr>
        <w:t>gauge;</w:t>
      </w:r>
      <w:proofErr w:type="gramEnd"/>
    </w:p>
    <w:p w14:paraId="6A352217" w14:textId="77777777" w:rsidR="0049229A" w:rsidRDefault="0049229A">
      <w:pPr>
        <w:pStyle w:val="BodyText"/>
        <w:spacing w:before="2"/>
      </w:pPr>
    </w:p>
    <w:p w14:paraId="1369B303" w14:textId="77777777" w:rsidR="0049229A" w:rsidRDefault="004A7864">
      <w:pPr>
        <w:pStyle w:val="ListParagraph"/>
        <w:numPr>
          <w:ilvl w:val="0"/>
          <w:numId w:val="19"/>
        </w:numPr>
        <w:tabs>
          <w:tab w:val="left" w:pos="1380"/>
          <w:tab w:val="left" w:pos="1381"/>
        </w:tabs>
        <w:spacing w:line="271" w:lineRule="auto"/>
        <w:ind w:right="1638"/>
        <w:rPr>
          <w:rFonts w:ascii="Symbol" w:hAnsi="Symbol"/>
          <w:color w:val="5A5A5A"/>
          <w:sz w:val="20"/>
        </w:rPr>
      </w:pPr>
      <w:r>
        <w:rPr>
          <w:color w:val="5A5A5A"/>
          <w:sz w:val="20"/>
        </w:rPr>
        <w:t xml:space="preserve">Listen for the first sound of blood pumping through the artery (called </w:t>
      </w:r>
      <w:r>
        <w:rPr>
          <w:color w:val="5A5A5A"/>
          <w:sz w:val="20"/>
          <w:u w:val="single" w:color="5A5A5A"/>
        </w:rPr>
        <w:t>Korotkoff</w:t>
      </w:r>
      <w:r>
        <w:rPr>
          <w:color w:val="5A5A5A"/>
          <w:sz w:val="20"/>
        </w:rPr>
        <w:t xml:space="preserve"> sounds). This is the systole. Make mental note of the number on the gauge when you hear this first</w:t>
      </w:r>
      <w:r>
        <w:rPr>
          <w:color w:val="5A5A5A"/>
          <w:spacing w:val="-17"/>
          <w:sz w:val="20"/>
        </w:rPr>
        <w:t xml:space="preserve"> </w:t>
      </w:r>
      <w:proofErr w:type="gramStart"/>
      <w:r>
        <w:rPr>
          <w:color w:val="5A5A5A"/>
          <w:sz w:val="20"/>
        </w:rPr>
        <w:t>sound;</w:t>
      </w:r>
      <w:proofErr w:type="gramEnd"/>
    </w:p>
    <w:p w14:paraId="590527B8" w14:textId="77777777" w:rsidR="0049229A" w:rsidRDefault="0049229A">
      <w:pPr>
        <w:spacing w:line="271" w:lineRule="auto"/>
        <w:rPr>
          <w:rFonts w:ascii="Symbol" w:hAnsi="Symbol"/>
          <w:sz w:val="20"/>
        </w:rPr>
        <w:sectPr w:rsidR="0049229A">
          <w:pgSz w:w="12240" w:h="15840"/>
          <w:pgMar w:top="1600" w:right="420" w:bottom="1100" w:left="780" w:header="720" w:footer="917" w:gutter="0"/>
          <w:cols w:space="720"/>
        </w:sectPr>
      </w:pPr>
    </w:p>
    <w:p w14:paraId="35D1AF70" w14:textId="77777777" w:rsidR="0049229A" w:rsidRDefault="0049229A">
      <w:pPr>
        <w:pStyle w:val="BodyText"/>
        <w:spacing w:before="3"/>
        <w:rPr>
          <w:sz w:val="9"/>
        </w:rPr>
      </w:pPr>
    </w:p>
    <w:p w14:paraId="48441D40" w14:textId="77777777" w:rsidR="0049229A" w:rsidRDefault="004A7864">
      <w:pPr>
        <w:pStyle w:val="ListParagraph"/>
        <w:numPr>
          <w:ilvl w:val="0"/>
          <w:numId w:val="19"/>
        </w:numPr>
        <w:tabs>
          <w:tab w:val="left" w:pos="1380"/>
          <w:tab w:val="left" w:pos="1381"/>
        </w:tabs>
        <w:spacing w:before="100" w:line="273" w:lineRule="auto"/>
        <w:ind w:right="1180"/>
        <w:rPr>
          <w:rFonts w:ascii="Symbol" w:hAnsi="Symbol"/>
          <w:color w:val="5A5A5A"/>
          <w:sz w:val="20"/>
        </w:rPr>
      </w:pPr>
      <w:r>
        <w:rPr>
          <w:color w:val="5A5A5A"/>
          <w:sz w:val="20"/>
        </w:rPr>
        <w:t>The sound will continue to get louder then start to become quieter and finally disappear. Make a mental note of the last sound and at what number on the gauge you hear it. This is the</w:t>
      </w:r>
      <w:r>
        <w:rPr>
          <w:color w:val="5A5A5A"/>
          <w:spacing w:val="-25"/>
          <w:sz w:val="20"/>
        </w:rPr>
        <w:t xml:space="preserve"> </w:t>
      </w:r>
      <w:r>
        <w:rPr>
          <w:color w:val="5A5A5A"/>
          <w:sz w:val="20"/>
        </w:rPr>
        <w:t>diastole.</w:t>
      </w:r>
    </w:p>
    <w:p w14:paraId="7822F79D" w14:textId="77777777" w:rsidR="0049229A" w:rsidRDefault="0049229A">
      <w:pPr>
        <w:pStyle w:val="BodyText"/>
        <w:spacing w:before="1"/>
      </w:pPr>
    </w:p>
    <w:p w14:paraId="70823A4B"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Totally deflate the cuff at this</w:t>
      </w:r>
      <w:r>
        <w:rPr>
          <w:color w:val="5A5A5A"/>
          <w:spacing w:val="-3"/>
          <w:sz w:val="20"/>
        </w:rPr>
        <w:t xml:space="preserve"> </w:t>
      </w:r>
      <w:proofErr w:type="gramStart"/>
      <w:r>
        <w:rPr>
          <w:color w:val="5A5A5A"/>
          <w:sz w:val="20"/>
        </w:rPr>
        <w:t>point;</w:t>
      </w:r>
      <w:proofErr w:type="gramEnd"/>
    </w:p>
    <w:p w14:paraId="4F033D9D" w14:textId="77777777" w:rsidR="0049229A" w:rsidRDefault="0049229A">
      <w:pPr>
        <w:pStyle w:val="BodyText"/>
        <w:spacing w:before="6"/>
        <w:rPr>
          <w:sz w:val="22"/>
        </w:rPr>
      </w:pPr>
    </w:p>
    <w:p w14:paraId="4A5F9F4E"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Repeat the procedure to verify the reading after 30 seconds to 1 minute to rest;</w:t>
      </w:r>
      <w:r>
        <w:rPr>
          <w:color w:val="5A5A5A"/>
          <w:spacing w:val="-11"/>
          <w:sz w:val="20"/>
        </w:rPr>
        <w:t xml:space="preserve"> </w:t>
      </w:r>
      <w:r>
        <w:rPr>
          <w:color w:val="5A5A5A"/>
          <w:sz w:val="20"/>
        </w:rPr>
        <w:t>and</w:t>
      </w:r>
    </w:p>
    <w:p w14:paraId="516F430F" w14:textId="77777777" w:rsidR="0049229A" w:rsidRDefault="0049229A">
      <w:pPr>
        <w:pStyle w:val="BodyText"/>
        <w:spacing w:before="7"/>
        <w:rPr>
          <w:sz w:val="22"/>
        </w:rPr>
      </w:pPr>
    </w:p>
    <w:p w14:paraId="346C7A7B"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Record findings.</w:t>
      </w:r>
    </w:p>
    <w:p w14:paraId="40A386F7"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5C7D9A1B" w14:textId="77777777" w:rsidR="0049229A" w:rsidRDefault="0049229A">
      <w:pPr>
        <w:pStyle w:val="BodyText"/>
        <w:spacing w:before="11"/>
        <w:rPr>
          <w:sz w:val="8"/>
        </w:rPr>
      </w:pPr>
    </w:p>
    <w:p w14:paraId="598DD89F" w14:textId="77777777" w:rsidR="0049229A" w:rsidRPr="000B1564" w:rsidRDefault="004A7864">
      <w:pPr>
        <w:pStyle w:val="Heading2"/>
        <w:rPr>
          <w:rFonts w:ascii="Cambria"/>
          <w:color w:val="000000" w:themeColor="text1"/>
        </w:rPr>
      </w:pPr>
      <w:bookmarkStart w:id="60" w:name="_bookmark58"/>
      <w:bookmarkEnd w:id="60"/>
      <w:r w:rsidRPr="000B1564">
        <w:rPr>
          <w:rFonts w:ascii="Cambria"/>
          <w:color w:val="000000" w:themeColor="text1"/>
          <w:sz w:val="28"/>
        </w:rPr>
        <w:t>G</w:t>
      </w:r>
      <w:r w:rsidRPr="000B1564">
        <w:rPr>
          <w:rFonts w:ascii="Cambria"/>
          <w:color w:val="000000" w:themeColor="text1"/>
        </w:rPr>
        <w:t xml:space="preserve">UIDELINES FOR </w:t>
      </w:r>
      <w:r w:rsidRPr="000B1564">
        <w:rPr>
          <w:rFonts w:ascii="Cambria"/>
          <w:color w:val="000000" w:themeColor="text1"/>
          <w:sz w:val="28"/>
        </w:rPr>
        <w:t>P</w:t>
      </w:r>
      <w:r w:rsidRPr="000B1564">
        <w:rPr>
          <w:rFonts w:ascii="Cambria"/>
          <w:color w:val="000000" w:themeColor="text1"/>
        </w:rPr>
        <w:t xml:space="preserve">ATIENTS </w:t>
      </w:r>
      <w:r w:rsidRPr="000B1564">
        <w:rPr>
          <w:rFonts w:ascii="Cambria"/>
          <w:color w:val="000000" w:themeColor="text1"/>
          <w:sz w:val="28"/>
        </w:rPr>
        <w:t>N</w:t>
      </w:r>
      <w:r w:rsidRPr="000B1564">
        <w:rPr>
          <w:rFonts w:ascii="Cambria"/>
          <w:color w:val="000000" w:themeColor="text1"/>
        </w:rPr>
        <w:t xml:space="preserve">EEDING </w:t>
      </w:r>
      <w:r w:rsidRPr="000B1564">
        <w:rPr>
          <w:rFonts w:ascii="Cambria"/>
          <w:color w:val="000000" w:themeColor="text1"/>
          <w:sz w:val="28"/>
        </w:rPr>
        <w:t>A</w:t>
      </w:r>
      <w:r w:rsidRPr="000B1564">
        <w:rPr>
          <w:rFonts w:ascii="Cambria"/>
          <w:color w:val="000000" w:themeColor="text1"/>
        </w:rPr>
        <w:t xml:space="preserve">NTIBIOTIC </w:t>
      </w:r>
      <w:r w:rsidRPr="000B1564">
        <w:rPr>
          <w:rFonts w:ascii="Cambria"/>
          <w:color w:val="000000" w:themeColor="text1"/>
          <w:sz w:val="28"/>
        </w:rPr>
        <w:t>P</w:t>
      </w:r>
      <w:r w:rsidRPr="000B1564">
        <w:rPr>
          <w:rFonts w:ascii="Cambria"/>
          <w:color w:val="000000" w:themeColor="text1"/>
        </w:rPr>
        <w:t>ROPHYLAXIS</w:t>
      </w:r>
    </w:p>
    <w:p w14:paraId="31BC2B4C" w14:textId="77777777" w:rsidR="0049229A" w:rsidRPr="000B1564" w:rsidRDefault="0049229A">
      <w:pPr>
        <w:pStyle w:val="BodyText"/>
        <w:spacing w:before="6"/>
        <w:rPr>
          <w:rFonts w:ascii="Cambria"/>
          <w:color w:val="000000" w:themeColor="text1"/>
          <w:sz w:val="47"/>
        </w:rPr>
      </w:pPr>
    </w:p>
    <w:p w14:paraId="1AD5CCCA" w14:textId="77777777" w:rsidR="0049229A" w:rsidRPr="000B1564" w:rsidRDefault="004A7864">
      <w:pPr>
        <w:ind w:left="660"/>
        <w:rPr>
          <w:rFonts w:ascii="Cambria"/>
          <w:color w:val="000000" w:themeColor="text1"/>
          <w:sz w:val="16"/>
        </w:rPr>
      </w:pPr>
      <w:r w:rsidRPr="000B1564">
        <w:rPr>
          <w:noProof/>
          <w:color w:val="000000" w:themeColor="text1"/>
        </w:rPr>
        <mc:AlternateContent>
          <mc:Choice Requires="wps">
            <w:drawing>
              <wp:anchor distT="0" distB="0" distL="0" distR="0" simplePos="0" relativeHeight="251837440" behindDoc="1" locked="0" layoutInCell="1" allowOverlap="1" wp14:anchorId="1832D5E4" wp14:editId="0E9D3590">
                <wp:simplePos x="0" y="0"/>
                <wp:positionH relativeFrom="page">
                  <wp:posOffset>896620</wp:posOffset>
                </wp:positionH>
                <wp:positionV relativeFrom="paragraph">
                  <wp:posOffset>196850</wp:posOffset>
                </wp:positionV>
                <wp:extent cx="5981700" cy="1270"/>
                <wp:effectExtent l="0" t="0" r="0" b="0"/>
                <wp:wrapTopAndBottom/>
                <wp:docPr id="204" name="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2E24A" id=" 165" o:spid="_x0000_s1026" style="position:absolute;margin-left:70.6pt;margin-top:15.5pt;width:471pt;height:.1pt;z-index:-251479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SaA3l7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0B1564">
        <w:rPr>
          <w:rFonts w:ascii="Cambria"/>
          <w:color w:val="000000" w:themeColor="text1"/>
          <w:sz w:val="20"/>
        </w:rPr>
        <w:t>P</w:t>
      </w:r>
      <w:r w:rsidRPr="000B1564">
        <w:rPr>
          <w:rFonts w:ascii="Cambria"/>
          <w:color w:val="000000" w:themeColor="text1"/>
          <w:sz w:val="16"/>
        </w:rPr>
        <w:t>URPOSE</w:t>
      </w:r>
    </w:p>
    <w:p w14:paraId="171E347B" w14:textId="77777777" w:rsidR="0049229A" w:rsidRPr="000B1564" w:rsidRDefault="004A7864">
      <w:pPr>
        <w:pStyle w:val="BodyText"/>
        <w:spacing w:before="73" w:line="285" w:lineRule="auto"/>
        <w:ind w:left="660" w:right="1243"/>
        <w:rPr>
          <w:color w:val="000000" w:themeColor="text1"/>
        </w:rPr>
      </w:pPr>
      <w:r w:rsidRPr="000B1564">
        <w:rPr>
          <w:color w:val="000000" w:themeColor="text1"/>
        </w:rPr>
        <w:t>To provide guidelines for the identification of patients needing antibiotic prophylaxis prior to undergoing dental procedures.</w:t>
      </w:r>
    </w:p>
    <w:p w14:paraId="7CD01704" w14:textId="77777777" w:rsidR="0049229A" w:rsidRPr="000B1564" w:rsidRDefault="0049229A">
      <w:pPr>
        <w:pStyle w:val="BodyText"/>
        <w:rPr>
          <w:color w:val="000000" w:themeColor="text1"/>
        </w:rPr>
      </w:pPr>
    </w:p>
    <w:p w14:paraId="560FE778" w14:textId="77777777" w:rsidR="0049229A" w:rsidRPr="000B1564" w:rsidRDefault="0049229A">
      <w:pPr>
        <w:pStyle w:val="BodyText"/>
        <w:rPr>
          <w:color w:val="000000" w:themeColor="text1"/>
        </w:rPr>
      </w:pPr>
    </w:p>
    <w:p w14:paraId="3B2FB98A" w14:textId="77777777" w:rsidR="0049229A" w:rsidRPr="000B1564" w:rsidRDefault="004A7864">
      <w:pPr>
        <w:spacing w:before="169"/>
        <w:ind w:left="660"/>
        <w:rPr>
          <w:rFonts w:ascii="Cambria"/>
          <w:color w:val="000000" w:themeColor="text1"/>
          <w:sz w:val="16"/>
        </w:rPr>
      </w:pPr>
      <w:r w:rsidRPr="000B1564">
        <w:rPr>
          <w:noProof/>
          <w:color w:val="000000" w:themeColor="text1"/>
        </w:rPr>
        <mc:AlternateContent>
          <mc:Choice Requires="wps">
            <w:drawing>
              <wp:anchor distT="0" distB="0" distL="0" distR="0" simplePos="0" relativeHeight="251838464" behindDoc="1" locked="0" layoutInCell="1" allowOverlap="1" wp14:anchorId="623A8523" wp14:editId="401C9E5E">
                <wp:simplePos x="0" y="0"/>
                <wp:positionH relativeFrom="page">
                  <wp:posOffset>896620</wp:posOffset>
                </wp:positionH>
                <wp:positionV relativeFrom="paragraph">
                  <wp:posOffset>304165</wp:posOffset>
                </wp:positionV>
                <wp:extent cx="5981700" cy="1270"/>
                <wp:effectExtent l="0" t="0" r="0" b="0"/>
                <wp:wrapTopAndBottom/>
                <wp:docPr id="203" nam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8E5F6" id=" 164" o:spid="_x0000_s1026" style="position:absolute;margin-left:70.6pt;margin-top:23.95pt;width:471pt;height:.1pt;z-index:-251478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Pr="000B1564">
        <w:rPr>
          <w:rFonts w:ascii="Cambria"/>
          <w:color w:val="000000" w:themeColor="text1"/>
          <w:sz w:val="20"/>
        </w:rPr>
        <w:t>P</w:t>
      </w:r>
      <w:r w:rsidRPr="000B1564">
        <w:rPr>
          <w:rFonts w:ascii="Cambria"/>
          <w:color w:val="000000" w:themeColor="text1"/>
          <w:sz w:val="16"/>
        </w:rPr>
        <w:t>OLICY</w:t>
      </w:r>
    </w:p>
    <w:p w14:paraId="30EDBFE5" w14:textId="77777777" w:rsidR="0049229A" w:rsidRPr="000B1564" w:rsidRDefault="00536489">
      <w:pPr>
        <w:pStyle w:val="BodyText"/>
        <w:spacing w:before="73" w:line="285" w:lineRule="auto"/>
        <w:ind w:left="660" w:right="1243"/>
        <w:rPr>
          <w:color w:val="000000" w:themeColor="text1"/>
        </w:rPr>
      </w:pPr>
      <w:r w:rsidRPr="000B1564">
        <w:rPr>
          <w:bCs/>
          <w:color w:val="000000" w:themeColor="text1"/>
        </w:rPr>
        <w:t>Helping Hands of Tennessee</w:t>
      </w:r>
      <w:r w:rsidR="004A7864" w:rsidRPr="000B1564">
        <w:rPr>
          <w:b/>
          <w:color w:val="000000" w:themeColor="text1"/>
        </w:rPr>
        <w:t xml:space="preserve"> </w:t>
      </w:r>
      <w:r w:rsidR="004A7864" w:rsidRPr="000B1564">
        <w:rPr>
          <w:color w:val="000000" w:themeColor="text1"/>
        </w:rPr>
        <w:t>follows the American Dental Association’s guidelines for the identification of patients needing antibiotic prophylaxis before undergoing dental procedures.</w:t>
      </w:r>
    </w:p>
    <w:p w14:paraId="2BE78916" w14:textId="77777777" w:rsidR="0049229A" w:rsidRPr="000B1564" w:rsidRDefault="0049229A">
      <w:pPr>
        <w:pStyle w:val="BodyText"/>
        <w:rPr>
          <w:color w:val="000000" w:themeColor="text1"/>
        </w:rPr>
      </w:pPr>
    </w:p>
    <w:p w14:paraId="6C82E31C" w14:textId="77777777" w:rsidR="0049229A" w:rsidRPr="000B1564" w:rsidRDefault="0049229A">
      <w:pPr>
        <w:pStyle w:val="BodyText"/>
        <w:rPr>
          <w:color w:val="000000" w:themeColor="text1"/>
        </w:rPr>
      </w:pPr>
    </w:p>
    <w:p w14:paraId="744FAC5E" w14:textId="77777777" w:rsidR="0049229A" w:rsidRPr="000B1564" w:rsidRDefault="004A7864">
      <w:pPr>
        <w:spacing w:before="167"/>
        <w:ind w:left="660"/>
        <w:rPr>
          <w:rFonts w:ascii="Cambria"/>
          <w:color w:val="000000" w:themeColor="text1"/>
          <w:sz w:val="16"/>
        </w:rPr>
      </w:pPr>
      <w:r w:rsidRPr="000B1564">
        <w:rPr>
          <w:noProof/>
          <w:color w:val="000000" w:themeColor="text1"/>
        </w:rPr>
        <mc:AlternateContent>
          <mc:Choice Requires="wps">
            <w:drawing>
              <wp:anchor distT="0" distB="0" distL="0" distR="0" simplePos="0" relativeHeight="251839488" behindDoc="1" locked="0" layoutInCell="1" allowOverlap="1" wp14:anchorId="2FF7F7CB" wp14:editId="24F459D0">
                <wp:simplePos x="0" y="0"/>
                <wp:positionH relativeFrom="page">
                  <wp:posOffset>896620</wp:posOffset>
                </wp:positionH>
                <wp:positionV relativeFrom="paragraph">
                  <wp:posOffset>304165</wp:posOffset>
                </wp:positionV>
                <wp:extent cx="5981700" cy="1270"/>
                <wp:effectExtent l="0" t="0" r="0" b="0"/>
                <wp:wrapTopAndBottom/>
                <wp:docPr id="202" name="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997704" id=" 163" o:spid="_x0000_s1026" style="position:absolute;margin-left:70.6pt;margin-top:23.95pt;width:471pt;height:.1pt;z-index:-251476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2WtIyb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0B1564">
        <w:rPr>
          <w:rFonts w:ascii="Cambria"/>
          <w:color w:val="000000" w:themeColor="text1"/>
          <w:sz w:val="20"/>
        </w:rPr>
        <w:t>P</w:t>
      </w:r>
      <w:r w:rsidRPr="000B1564">
        <w:rPr>
          <w:rFonts w:ascii="Cambria"/>
          <w:color w:val="000000" w:themeColor="text1"/>
          <w:sz w:val="16"/>
        </w:rPr>
        <w:t>ROCE DURE</w:t>
      </w:r>
    </w:p>
    <w:p w14:paraId="2F949473" w14:textId="77777777" w:rsidR="0049229A" w:rsidRPr="000B1564" w:rsidRDefault="004A7864">
      <w:pPr>
        <w:pStyle w:val="BodyText"/>
        <w:spacing w:before="73" w:line="285" w:lineRule="auto"/>
        <w:ind w:left="660" w:right="1201"/>
        <w:jc w:val="both"/>
        <w:rPr>
          <w:color w:val="000000" w:themeColor="text1"/>
        </w:rPr>
      </w:pPr>
      <w:r w:rsidRPr="000B1564">
        <w:rPr>
          <w:color w:val="000000" w:themeColor="text1"/>
        </w:rPr>
        <w:t>Infective endocarditis (IE), also called bacterial endocarditis (BE), is an infection caused by bacteria that enter the bloodstream</w:t>
      </w:r>
      <w:r w:rsidRPr="000B1564">
        <w:rPr>
          <w:color w:val="000000" w:themeColor="text1"/>
          <w:spacing w:val="-3"/>
        </w:rPr>
        <w:t xml:space="preserve"> </w:t>
      </w:r>
      <w:r w:rsidRPr="000B1564">
        <w:rPr>
          <w:color w:val="000000" w:themeColor="text1"/>
        </w:rPr>
        <w:t>and</w:t>
      </w:r>
      <w:r w:rsidRPr="000B1564">
        <w:rPr>
          <w:color w:val="000000" w:themeColor="text1"/>
          <w:spacing w:val="-2"/>
        </w:rPr>
        <w:t xml:space="preserve"> </w:t>
      </w:r>
      <w:r w:rsidRPr="000B1564">
        <w:rPr>
          <w:color w:val="000000" w:themeColor="text1"/>
        </w:rPr>
        <w:t>settle</w:t>
      </w:r>
      <w:r w:rsidRPr="000B1564">
        <w:rPr>
          <w:color w:val="000000" w:themeColor="text1"/>
          <w:spacing w:val="-3"/>
        </w:rPr>
        <w:t xml:space="preserve"> </w:t>
      </w:r>
      <w:r w:rsidRPr="000B1564">
        <w:rPr>
          <w:color w:val="000000" w:themeColor="text1"/>
        </w:rPr>
        <w:t>in</w:t>
      </w:r>
      <w:r w:rsidRPr="000B1564">
        <w:rPr>
          <w:color w:val="000000" w:themeColor="text1"/>
          <w:spacing w:val="-1"/>
        </w:rPr>
        <w:t xml:space="preserve"> </w:t>
      </w:r>
      <w:r w:rsidRPr="000B1564">
        <w:rPr>
          <w:color w:val="000000" w:themeColor="text1"/>
        </w:rPr>
        <w:t>the</w:t>
      </w:r>
      <w:r w:rsidRPr="000B1564">
        <w:rPr>
          <w:color w:val="000000" w:themeColor="text1"/>
          <w:spacing w:val="-3"/>
        </w:rPr>
        <w:t xml:space="preserve"> </w:t>
      </w:r>
      <w:r w:rsidRPr="000B1564">
        <w:rPr>
          <w:color w:val="000000" w:themeColor="text1"/>
        </w:rPr>
        <w:t>heart</w:t>
      </w:r>
      <w:r w:rsidRPr="000B1564">
        <w:rPr>
          <w:color w:val="000000" w:themeColor="text1"/>
          <w:spacing w:val="-2"/>
        </w:rPr>
        <w:t xml:space="preserve"> </w:t>
      </w:r>
      <w:r w:rsidRPr="000B1564">
        <w:rPr>
          <w:color w:val="000000" w:themeColor="text1"/>
        </w:rPr>
        <w:t>lining,</w:t>
      </w:r>
      <w:r w:rsidRPr="000B1564">
        <w:rPr>
          <w:color w:val="000000" w:themeColor="text1"/>
          <w:spacing w:val="-2"/>
        </w:rPr>
        <w:t xml:space="preserve"> </w:t>
      </w:r>
      <w:r w:rsidRPr="000B1564">
        <w:rPr>
          <w:color w:val="000000" w:themeColor="text1"/>
        </w:rPr>
        <w:t>a</w:t>
      </w:r>
      <w:r w:rsidRPr="000B1564">
        <w:rPr>
          <w:color w:val="000000" w:themeColor="text1"/>
          <w:spacing w:val="-2"/>
        </w:rPr>
        <w:t xml:space="preserve"> </w:t>
      </w:r>
      <w:r w:rsidRPr="000B1564">
        <w:rPr>
          <w:color w:val="000000" w:themeColor="text1"/>
        </w:rPr>
        <w:t>heart</w:t>
      </w:r>
      <w:r w:rsidRPr="000B1564">
        <w:rPr>
          <w:color w:val="000000" w:themeColor="text1"/>
          <w:spacing w:val="-2"/>
        </w:rPr>
        <w:t xml:space="preserve"> </w:t>
      </w:r>
      <w:r w:rsidRPr="000B1564">
        <w:rPr>
          <w:color w:val="000000" w:themeColor="text1"/>
        </w:rPr>
        <w:t>valve</w:t>
      </w:r>
      <w:r w:rsidRPr="000B1564">
        <w:rPr>
          <w:color w:val="000000" w:themeColor="text1"/>
          <w:spacing w:val="-3"/>
        </w:rPr>
        <w:t xml:space="preserve"> </w:t>
      </w:r>
      <w:r w:rsidRPr="000B1564">
        <w:rPr>
          <w:color w:val="000000" w:themeColor="text1"/>
        </w:rPr>
        <w:t>or</w:t>
      </w:r>
      <w:r w:rsidRPr="000B1564">
        <w:rPr>
          <w:color w:val="000000" w:themeColor="text1"/>
          <w:spacing w:val="-2"/>
        </w:rPr>
        <w:t xml:space="preserve"> </w:t>
      </w:r>
      <w:r w:rsidRPr="000B1564">
        <w:rPr>
          <w:color w:val="000000" w:themeColor="text1"/>
        </w:rPr>
        <w:t>a blood</w:t>
      </w:r>
      <w:r w:rsidRPr="000B1564">
        <w:rPr>
          <w:color w:val="000000" w:themeColor="text1"/>
          <w:spacing w:val="-2"/>
        </w:rPr>
        <w:t xml:space="preserve"> </w:t>
      </w:r>
      <w:r w:rsidRPr="000B1564">
        <w:rPr>
          <w:color w:val="000000" w:themeColor="text1"/>
        </w:rPr>
        <w:t>vessel.</w:t>
      </w:r>
      <w:r w:rsidRPr="000B1564">
        <w:rPr>
          <w:color w:val="000000" w:themeColor="text1"/>
          <w:spacing w:val="-2"/>
        </w:rPr>
        <w:t xml:space="preserve"> </w:t>
      </w:r>
      <w:r w:rsidRPr="000B1564">
        <w:rPr>
          <w:color w:val="000000" w:themeColor="text1"/>
        </w:rPr>
        <w:t>IE</w:t>
      </w:r>
      <w:r w:rsidRPr="000B1564">
        <w:rPr>
          <w:color w:val="000000" w:themeColor="text1"/>
          <w:spacing w:val="-2"/>
        </w:rPr>
        <w:t xml:space="preserve"> </w:t>
      </w:r>
      <w:r w:rsidRPr="000B1564">
        <w:rPr>
          <w:color w:val="000000" w:themeColor="text1"/>
        </w:rPr>
        <w:t>is</w:t>
      </w:r>
      <w:r w:rsidRPr="000B1564">
        <w:rPr>
          <w:color w:val="000000" w:themeColor="text1"/>
          <w:spacing w:val="-3"/>
        </w:rPr>
        <w:t xml:space="preserve"> </w:t>
      </w:r>
      <w:r w:rsidRPr="000B1564">
        <w:rPr>
          <w:color w:val="000000" w:themeColor="text1"/>
        </w:rPr>
        <w:t>uncommon,</w:t>
      </w:r>
      <w:r w:rsidRPr="000B1564">
        <w:rPr>
          <w:color w:val="000000" w:themeColor="text1"/>
          <w:spacing w:val="-2"/>
        </w:rPr>
        <w:t xml:space="preserve"> </w:t>
      </w:r>
      <w:r w:rsidRPr="000B1564">
        <w:rPr>
          <w:color w:val="000000" w:themeColor="text1"/>
        </w:rPr>
        <w:t>but</w:t>
      </w:r>
      <w:r w:rsidRPr="000B1564">
        <w:rPr>
          <w:color w:val="000000" w:themeColor="text1"/>
          <w:spacing w:val="-2"/>
        </w:rPr>
        <w:t xml:space="preserve"> </w:t>
      </w:r>
      <w:r w:rsidRPr="000B1564">
        <w:rPr>
          <w:color w:val="000000" w:themeColor="text1"/>
        </w:rPr>
        <w:t>people</w:t>
      </w:r>
      <w:r w:rsidRPr="000B1564">
        <w:rPr>
          <w:color w:val="000000" w:themeColor="text1"/>
          <w:spacing w:val="-4"/>
        </w:rPr>
        <w:t xml:space="preserve"> </w:t>
      </w:r>
      <w:r w:rsidRPr="000B1564">
        <w:rPr>
          <w:color w:val="000000" w:themeColor="text1"/>
        </w:rPr>
        <w:t>with</w:t>
      </w:r>
      <w:r w:rsidRPr="000B1564">
        <w:rPr>
          <w:color w:val="000000" w:themeColor="text1"/>
          <w:spacing w:val="-2"/>
        </w:rPr>
        <w:t xml:space="preserve"> </w:t>
      </w:r>
      <w:r w:rsidRPr="000B1564">
        <w:rPr>
          <w:color w:val="000000" w:themeColor="text1"/>
        </w:rPr>
        <w:t>some heart conditions have a greater risk of developing</w:t>
      </w:r>
      <w:r w:rsidRPr="000B1564">
        <w:rPr>
          <w:color w:val="000000" w:themeColor="text1"/>
          <w:spacing w:val="-7"/>
        </w:rPr>
        <w:t xml:space="preserve"> </w:t>
      </w:r>
      <w:r w:rsidRPr="000B1564">
        <w:rPr>
          <w:color w:val="000000" w:themeColor="text1"/>
        </w:rPr>
        <w:t>it.</w:t>
      </w:r>
    </w:p>
    <w:p w14:paraId="720FD4D1" w14:textId="77777777" w:rsidR="0049229A" w:rsidRPr="000B1564" w:rsidRDefault="004A7864">
      <w:pPr>
        <w:spacing w:before="165" w:line="288" w:lineRule="auto"/>
        <w:ind w:left="660" w:right="1075"/>
        <w:rPr>
          <w:b/>
          <w:color w:val="000000" w:themeColor="text1"/>
          <w:sz w:val="20"/>
        </w:rPr>
      </w:pPr>
      <w:r w:rsidRPr="000B1564">
        <w:rPr>
          <w:color w:val="000000" w:themeColor="text1"/>
          <w:sz w:val="20"/>
        </w:rPr>
        <w:t xml:space="preserve">For decades, the </w:t>
      </w:r>
      <w:r w:rsidRPr="000B1564">
        <w:rPr>
          <w:color w:val="000000" w:themeColor="text1"/>
          <w:sz w:val="20"/>
          <w:u w:val="single" w:color="5A5A5A"/>
        </w:rPr>
        <w:t>American Heart Association</w:t>
      </w:r>
      <w:r w:rsidRPr="000B1564">
        <w:rPr>
          <w:color w:val="000000" w:themeColor="text1"/>
          <w:sz w:val="20"/>
        </w:rPr>
        <w:t xml:space="preserve"> (AHA) recommended that patients with certain heart conditions take antibiotics shortly before dental treatment. This was done with the belief that antibiotics would prevent infective endocarditis (IE), previously referred to as bacterial endocarditis. The AHA’s latest guidelines were published in its scientific journal, </w:t>
      </w:r>
      <w:r w:rsidRPr="000B1564">
        <w:rPr>
          <w:i/>
          <w:color w:val="000000" w:themeColor="text1"/>
          <w:sz w:val="20"/>
        </w:rPr>
        <w:t>Circulation</w:t>
      </w:r>
      <w:r w:rsidRPr="000B1564">
        <w:rPr>
          <w:color w:val="000000" w:themeColor="text1"/>
          <w:sz w:val="20"/>
        </w:rPr>
        <w:t xml:space="preserve">, in April 2007 and there is good news: </w:t>
      </w:r>
      <w:r w:rsidRPr="000B1564">
        <w:rPr>
          <w:b/>
          <w:color w:val="000000" w:themeColor="text1"/>
          <w:sz w:val="20"/>
        </w:rPr>
        <w:t>the AHA recommends that most of these patients no longer need short-term antibiotics as a preventive measure before their dental treatment.</w:t>
      </w:r>
    </w:p>
    <w:p w14:paraId="64645C58" w14:textId="77777777" w:rsidR="0049229A" w:rsidRPr="000B1564" w:rsidRDefault="004A7864">
      <w:pPr>
        <w:pStyle w:val="BodyText"/>
        <w:spacing w:before="160" w:line="288" w:lineRule="auto"/>
        <w:ind w:left="660" w:right="975"/>
        <w:rPr>
          <w:color w:val="000000" w:themeColor="text1"/>
        </w:rPr>
      </w:pPr>
      <w:r w:rsidRPr="000B1564">
        <w:rPr>
          <w:color w:val="000000" w:themeColor="text1"/>
        </w:rPr>
        <w:t>The American Dental Association participated in the development of the new guidelines and has approved those portions relevant to dentistry. The guidelines were also endorsed by the Infectious Diseases Society of America and by the Pediatric Infectious Diseases Society.</w:t>
      </w:r>
    </w:p>
    <w:p w14:paraId="79379713" w14:textId="77777777" w:rsidR="0049229A" w:rsidRPr="000B1564" w:rsidRDefault="004A7864">
      <w:pPr>
        <w:pStyle w:val="BodyText"/>
        <w:spacing w:before="161" w:line="288" w:lineRule="auto"/>
        <w:ind w:left="660" w:right="1050"/>
        <w:rPr>
          <w:color w:val="000000" w:themeColor="text1"/>
        </w:rPr>
      </w:pPr>
      <w:r w:rsidRPr="000B1564">
        <w:rPr>
          <w:color w:val="000000" w:themeColor="text1"/>
        </w:rPr>
        <w:t>The guidelines are based on a growing body of scientific evidence that shows the risks of taking preventive antibiotics outweigh the benefits for most patients. The risks include adverse reactions to antibiotics that range from mild to potentially severe and, in very rare cases, death. Inappropriate use of antibiotics can also lead to the development of drug-resistant bacteria.</w:t>
      </w:r>
    </w:p>
    <w:p w14:paraId="64AB9E73" w14:textId="77777777" w:rsidR="0049229A" w:rsidRPr="000B1564" w:rsidRDefault="004A7864">
      <w:pPr>
        <w:pStyle w:val="BodyText"/>
        <w:spacing w:before="160" w:line="288" w:lineRule="auto"/>
        <w:ind w:left="660" w:right="1145"/>
        <w:rPr>
          <w:color w:val="000000" w:themeColor="text1"/>
        </w:rPr>
      </w:pPr>
      <w:r w:rsidRPr="000B1564">
        <w:rPr>
          <w:color w:val="000000" w:themeColor="text1"/>
        </w:rPr>
        <w:t>Scientists also found no compelling evidence that taking antibiotics prior to a dental procedure prevents IE in patients who are at risk of developing a heart infection. Their hearts are already often exposed to bacteria from the mouth, which can enter their bloodstream during basic daily activities such as brushing or flossing. The new guidelines are based on a comprehensive review of published studies that suggests IE is more likely to occur as a result of these everyday activities than from a dental procedure.</w:t>
      </w:r>
    </w:p>
    <w:p w14:paraId="26EA8702" w14:textId="77777777" w:rsidR="0049229A" w:rsidRPr="000B1564" w:rsidRDefault="004A7864">
      <w:pPr>
        <w:pStyle w:val="BodyText"/>
        <w:spacing w:before="160" w:line="285" w:lineRule="auto"/>
        <w:ind w:left="660" w:right="1050"/>
        <w:rPr>
          <w:color w:val="000000" w:themeColor="text1"/>
        </w:rPr>
      </w:pPr>
      <w:r w:rsidRPr="000B1564">
        <w:rPr>
          <w:color w:val="000000" w:themeColor="text1"/>
        </w:rPr>
        <w:t>The guidelines say patients who have taken prophylactic antibiotics routinely in the past but no longer need them include people with:</w:t>
      </w:r>
    </w:p>
    <w:p w14:paraId="0E4A1A6B" w14:textId="77777777" w:rsidR="0049229A" w:rsidRPr="000B1564" w:rsidRDefault="0049229A">
      <w:pPr>
        <w:pStyle w:val="BodyText"/>
        <w:spacing w:before="12"/>
        <w:rPr>
          <w:color w:val="000000" w:themeColor="text1"/>
          <w:sz w:val="19"/>
        </w:rPr>
      </w:pPr>
    </w:p>
    <w:p w14:paraId="4BE4214F"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Mitral valve</w:t>
      </w:r>
      <w:r w:rsidRPr="000B1564">
        <w:rPr>
          <w:color w:val="000000" w:themeColor="text1"/>
          <w:spacing w:val="-2"/>
          <w:sz w:val="20"/>
        </w:rPr>
        <w:t xml:space="preserve"> </w:t>
      </w:r>
      <w:proofErr w:type="gramStart"/>
      <w:r w:rsidRPr="000B1564">
        <w:rPr>
          <w:color w:val="000000" w:themeColor="text1"/>
          <w:sz w:val="20"/>
        </w:rPr>
        <w:t>prolapse;</w:t>
      </w:r>
      <w:proofErr w:type="gramEnd"/>
    </w:p>
    <w:p w14:paraId="09DEB483" w14:textId="77777777" w:rsidR="0049229A" w:rsidRPr="000B1564" w:rsidRDefault="0049229A">
      <w:pPr>
        <w:rPr>
          <w:rFonts w:ascii="Symbol" w:hAnsi="Symbol"/>
          <w:color w:val="000000" w:themeColor="text1"/>
          <w:sz w:val="20"/>
        </w:rPr>
        <w:sectPr w:rsidR="0049229A" w:rsidRPr="000B1564">
          <w:pgSz w:w="12240" w:h="15840"/>
          <w:pgMar w:top="1600" w:right="420" w:bottom="1100" w:left="780" w:header="720" w:footer="917" w:gutter="0"/>
          <w:cols w:space="720"/>
        </w:sectPr>
      </w:pPr>
    </w:p>
    <w:p w14:paraId="3FBFACC7" w14:textId="77777777" w:rsidR="0049229A" w:rsidRPr="000B1564" w:rsidRDefault="0049229A">
      <w:pPr>
        <w:pStyle w:val="BodyText"/>
        <w:spacing w:before="3"/>
        <w:rPr>
          <w:color w:val="000000" w:themeColor="text1"/>
          <w:sz w:val="9"/>
        </w:rPr>
      </w:pPr>
    </w:p>
    <w:p w14:paraId="3754280F" w14:textId="77777777" w:rsidR="0049229A" w:rsidRPr="000B1564" w:rsidRDefault="004A7864">
      <w:pPr>
        <w:pStyle w:val="ListParagraph"/>
        <w:numPr>
          <w:ilvl w:val="0"/>
          <w:numId w:val="19"/>
        </w:numPr>
        <w:tabs>
          <w:tab w:val="left" w:pos="1380"/>
          <w:tab w:val="left" w:pos="1381"/>
        </w:tabs>
        <w:spacing w:before="100"/>
        <w:ind w:hanging="361"/>
        <w:rPr>
          <w:rFonts w:ascii="Symbol" w:hAnsi="Symbol"/>
          <w:color w:val="000000" w:themeColor="text1"/>
          <w:sz w:val="20"/>
        </w:rPr>
      </w:pPr>
      <w:r w:rsidRPr="000B1564">
        <w:rPr>
          <w:color w:val="000000" w:themeColor="text1"/>
          <w:sz w:val="20"/>
        </w:rPr>
        <w:t>rheumatic heart</w:t>
      </w:r>
      <w:r w:rsidRPr="000B1564">
        <w:rPr>
          <w:color w:val="000000" w:themeColor="text1"/>
          <w:spacing w:val="-1"/>
          <w:sz w:val="20"/>
        </w:rPr>
        <w:t xml:space="preserve"> </w:t>
      </w:r>
      <w:proofErr w:type="gramStart"/>
      <w:r w:rsidRPr="000B1564">
        <w:rPr>
          <w:color w:val="000000" w:themeColor="text1"/>
          <w:sz w:val="20"/>
        </w:rPr>
        <w:t>disease;</w:t>
      </w:r>
      <w:proofErr w:type="gramEnd"/>
    </w:p>
    <w:p w14:paraId="32919227" w14:textId="77777777" w:rsidR="0049229A" w:rsidRPr="000B1564" w:rsidRDefault="0049229A">
      <w:pPr>
        <w:pStyle w:val="BodyText"/>
        <w:spacing w:before="9"/>
        <w:rPr>
          <w:color w:val="000000" w:themeColor="text1"/>
          <w:sz w:val="22"/>
        </w:rPr>
      </w:pPr>
    </w:p>
    <w:p w14:paraId="15A0BFAE"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Bicuspid valve</w:t>
      </w:r>
      <w:r w:rsidRPr="000B1564">
        <w:rPr>
          <w:color w:val="000000" w:themeColor="text1"/>
          <w:spacing w:val="-2"/>
          <w:sz w:val="20"/>
        </w:rPr>
        <w:t xml:space="preserve"> </w:t>
      </w:r>
      <w:proofErr w:type="gramStart"/>
      <w:r w:rsidRPr="000B1564">
        <w:rPr>
          <w:color w:val="000000" w:themeColor="text1"/>
          <w:sz w:val="20"/>
        </w:rPr>
        <w:t>disease;</w:t>
      </w:r>
      <w:proofErr w:type="gramEnd"/>
    </w:p>
    <w:p w14:paraId="52E64410" w14:textId="77777777" w:rsidR="0049229A" w:rsidRPr="000B1564" w:rsidRDefault="0049229A">
      <w:pPr>
        <w:pStyle w:val="BodyText"/>
        <w:spacing w:before="7"/>
        <w:rPr>
          <w:color w:val="000000" w:themeColor="text1"/>
          <w:sz w:val="22"/>
        </w:rPr>
      </w:pPr>
    </w:p>
    <w:p w14:paraId="66CDE916"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Calcified aortic stenosis;</w:t>
      </w:r>
      <w:r w:rsidRPr="000B1564">
        <w:rPr>
          <w:color w:val="000000" w:themeColor="text1"/>
          <w:spacing w:val="-2"/>
          <w:sz w:val="20"/>
        </w:rPr>
        <w:t xml:space="preserve"> </w:t>
      </w:r>
      <w:r w:rsidRPr="000B1564">
        <w:rPr>
          <w:color w:val="000000" w:themeColor="text1"/>
          <w:sz w:val="20"/>
        </w:rPr>
        <w:t>and</w:t>
      </w:r>
    </w:p>
    <w:p w14:paraId="0473D194" w14:textId="77777777" w:rsidR="0049229A" w:rsidRPr="000B1564" w:rsidRDefault="0049229A">
      <w:pPr>
        <w:pStyle w:val="BodyText"/>
        <w:spacing w:before="9"/>
        <w:rPr>
          <w:color w:val="000000" w:themeColor="text1"/>
          <w:sz w:val="22"/>
        </w:rPr>
      </w:pPr>
    </w:p>
    <w:p w14:paraId="6A3BD369" w14:textId="77777777" w:rsidR="0049229A" w:rsidRPr="000B1564" w:rsidRDefault="004A7864">
      <w:pPr>
        <w:pStyle w:val="ListParagraph"/>
        <w:numPr>
          <w:ilvl w:val="0"/>
          <w:numId w:val="19"/>
        </w:numPr>
        <w:tabs>
          <w:tab w:val="left" w:pos="1380"/>
          <w:tab w:val="left" w:pos="1381"/>
        </w:tabs>
        <w:spacing w:before="1" w:line="271" w:lineRule="auto"/>
        <w:ind w:right="1695"/>
        <w:rPr>
          <w:rFonts w:ascii="Symbol" w:hAnsi="Symbol"/>
          <w:color w:val="000000" w:themeColor="text1"/>
          <w:sz w:val="20"/>
        </w:rPr>
      </w:pPr>
      <w:r w:rsidRPr="000B1564">
        <w:rPr>
          <w:color w:val="000000" w:themeColor="text1"/>
          <w:sz w:val="20"/>
        </w:rPr>
        <w:t>Congenital heart conditions such as</w:t>
      </w:r>
      <w:r w:rsidRPr="000B1564">
        <w:rPr>
          <w:color w:val="000000" w:themeColor="text1"/>
          <w:spacing w:val="-33"/>
          <w:sz w:val="20"/>
        </w:rPr>
        <w:t xml:space="preserve"> </w:t>
      </w:r>
      <w:r w:rsidRPr="000B1564">
        <w:rPr>
          <w:color w:val="000000" w:themeColor="text1"/>
          <w:sz w:val="20"/>
        </w:rPr>
        <w:t>ventricular septal defect, atrial septal defect and hypertrophic cardiomyopathy.</w:t>
      </w:r>
    </w:p>
    <w:p w14:paraId="142A4946" w14:textId="77777777" w:rsidR="0049229A" w:rsidRPr="000B1564" w:rsidRDefault="0049229A">
      <w:pPr>
        <w:pStyle w:val="BodyText"/>
        <w:spacing w:before="5"/>
        <w:rPr>
          <w:color w:val="000000" w:themeColor="text1"/>
        </w:rPr>
      </w:pPr>
    </w:p>
    <w:p w14:paraId="3549CC03" w14:textId="77777777" w:rsidR="0049229A" w:rsidRPr="000B1564" w:rsidRDefault="004A7864">
      <w:pPr>
        <w:pStyle w:val="BodyText"/>
        <w:spacing w:line="285" w:lineRule="auto"/>
        <w:ind w:left="660" w:right="1024"/>
        <w:rPr>
          <w:color w:val="000000" w:themeColor="text1"/>
        </w:rPr>
      </w:pPr>
      <w:r w:rsidRPr="000B1564">
        <w:rPr>
          <w:color w:val="000000" w:themeColor="text1"/>
        </w:rPr>
        <w:t>The new guidelines are aimed at patients who would have the greatest danger of a bad outcome if they developed a heart infection.</w:t>
      </w:r>
    </w:p>
    <w:p w14:paraId="6B2450CD" w14:textId="77777777" w:rsidR="0049229A" w:rsidRPr="000B1564" w:rsidRDefault="004A7864">
      <w:pPr>
        <w:pStyle w:val="BodyText"/>
        <w:spacing w:before="164"/>
        <w:ind w:left="660"/>
        <w:rPr>
          <w:color w:val="000000" w:themeColor="text1"/>
        </w:rPr>
      </w:pPr>
      <w:r w:rsidRPr="000B1564">
        <w:rPr>
          <w:color w:val="000000" w:themeColor="text1"/>
        </w:rPr>
        <w:t>Preventive antibiotics prior to a dental procedure are advised for patients with:</w:t>
      </w:r>
    </w:p>
    <w:p w14:paraId="6B3CADC6" w14:textId="77777777" w:rsidR="0049229A" w:rsidRPr="000B1564" w:rsidRDefault="0049229A">
      <w:pPr>
        <w:pStyle w:val="BodyText"/>
        <w:spacing w:before="6"/>
        <w:rPr>
          <w:color w:val="000000" w:themeColor="text1"/>
          <w:sz w:val="23"/>
        </w:rPr>
      </w:pPr>
    </w:p>
    <w:p w14:paraId="11E374F3" w14:textId="77777777" w:rsidR="0049229A" w:rsidRPr="000B1564"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0B1564">
        <w:rPr>
          <w:color w:val="000000" w:themeColor="text1"/>
          <w:sz w:val="20"/>
        </w:rPr>
        <w:t>Artificial heart</w:t>
      </w:r>
      <w:r w:rsidRPr="000B1564">
        <w:rPr>
          <w:color w:val="000000" w:themeColor="text1"/>
          <w:spacing w:val="1"/>
          <w:sz w:val="20"/>
        </w:rPr>
        <w:t xml:space="preserve"> </w:t>
      </w:r>
      <w:proofErr w:type="gramStart"/>
      <w:r w:rsidRPr="000B1564">
        <w:rPr>
          <w:color w:val="000000" w:themeColor="text1"/>
          <w:sz w:val="20"/>
        </w:rPr>
        <w:t>valves;</w:t>
      </w:r>
      <w:proofErr w:type="gramEnd"/>
    </w:p>
    <w:p w14:paraId="5E0A5708" w14:textId="77777777" w:rsidR="0049229A" w:rsidRPr="000B1564" w:rsidRDefault="0049229A">
      <w:pPr>
        <w:pStyle w:val="BodyText"/>
        <w:spacing w:before="9"/>
        <w:rPr>
          <w:color w:val="000000" w:themeColor="text1"/>
          <w:sz w:val="22"/>
        </w:rPr>
      </w:pPr>
    </w:p>
    <w:p w14:paraId="4DB9B60E"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A history of infective</w:t>
      </w:r>
      <w:r w:rsidRPr="000B1564">
        <w:rPr>
          <w:color w:val="000000" w:themeColor="text1"/>
          <w:spacing w:val="-2"/>
          <w:sz w:val="20"/>
        </w:rPr>
        <w:t xml:space="preserve"> </w:t>
      </w:r>
      <w:proofErr w:type="gramStart"/>
      <w:r w:rsidRPr="000B1564">
        <w:rPr>
          <w:color w:val="000000" w:themeColor="text1"/>
          <w:sz w:val="20"/>
        </w:rPr>
        <w:t>endocarditis;</w:t>
      </w:r>
      <w:proofErr w:type="gramEnd"/>
    </w:p>
    <w:p w14:paraId="688A235B" w14:textId="77777777" w:rsidR="0049229A" w:rsidRPr="000B1564" w:rsidRDefault="0049229A">
      <w:pPr>
        <w:pStyle w:val="BodyText"/>
        <w:spacing w:before="9"/>
        <w:rPr>
          <w:color w:val="000000" w:themeColor="text1"/>
          <w:sz w:val="22"/>
        </w:rPr>
      </w:pPr>
    </w:p>
    <w:p w14:paraId="167B45F5"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Certain specific, serious congenital (present from birth) heart conditions,</w:t>
      </w:r>
      <w:r w:rsidRPr="000B1564">
        <w:rPr>
          <w:color w:val="000000" w:themeColor="text1"/>
          <w:spacing w:val="-7"/>
          <w:sz w:val="20"/>
        </w:rPr>
        <w:t xml:space="preserve"> </w:t>
      </w:r>
      <w:r w:rsidRPr="000B1564">
        <w:rPr>
          <w:color w:val="000000" w:themeColor="text1"/>
          <w:sz w:val="20"/>
        </w:rPr>
        <w:t>including:</w:t>
      </w:r>
    </w:p>
    <w:p w14:paraId="12379110" w14:textId="77777777" w:rsidR="0049229A" w:rsidRPr="000B1564" w:rsidRDefault="0049229A">
      <w:pPr>
        <w:pStyle w:val="BodyText"/>
        <w:spacing w:before="6"/>
        <w:rPr>
          <w:color w:val="000000" w:themeColor="text1"/>
          <w:sz w:val="22"/>
        </w:rPr>
      </w:pPr>
    </w:p>
    <w:p w14:paraId="78C4CA1B" w14:textId="77777777" w:rsidR="0049229A" w:rsidRPr="000B1564" w:rsidRDefault="004A7864">
      <w:pPr>
        <w:pStyle w:val="ListParagraph"/>
        <w:numPr>
          <w:ilvl w:val="1"/>
          <w:numId w:val="19"/>
        </w:numPr>
        <w:tabs>
          <w:tab w:val="left" w:pos="2100"/>
          <w:tab w:val="left" w:pos="2101"/>
        </w:tabs>
        <w:spacing w:line="268" w:lineRule="auto"/>
        <w:ind w:right="1478"/>
        <w:rPr>
          <w:rFonts w:ascii="Courier New" w:hAnsi="Courier New"/>
          <w:color w:val="000000" w:themeColor="text1"/>
          <w:sz w:val="20"/>
        </w:rPr>
      </w:pPr>
      <w:r w:rsidRPr="000B1564">
        <w:rPr>
          <w:color w:val="000000" w:themeColor="text1"/>
          <w:sz w:val="20"/>
        </w:rPr>
        <w:t>Unrepaired or incompletely repaired cyanotic congenital heart disease, including those</w:t>
      </w:r>
      <w:r w:rsidRPr="000B1564">
        <w:rPr>
          <w:color w:val="000000" w:themeColor="text1"/>
          <w:spacing w:val="-30"/>
          <w:sz w:val="20"/>
        </w:rPr>
        <w:t xml:space="preserve"> </w:t>
      </w:r>
      <w:r w:rsidRPr="000B1564">
        <w:rPr>
          <w:color w:val="000000" w:themeColor="text1"/>
          <w:sz w:val="20"/>
        </w:rPr>
        <w:t>with palliative shunts and</w:t>
      </w:r>
      <w:r w:rsidRPr="000B1564">
        <w:rPr>
          <w:color w:val="000000" w:themeColor="text1"/>
          <w:spacing w:val="-1"/>
          <w:sz w:val="20"/>
        </w:rPr>
        <w:t xml:space="preserve"> </w:t>
      </w:r>
      <w:proofErr w:type="gramStart"/>
      <w:r w:rsidRPr="000B1564">
        <w:rPr>
          <w:color w:val="000000" w:themeColor="text1"/>
          <w:sz w:val="20"/>
        </w:rPr>
        <w:t>conduits;</w:t>
      </w:r>
      <w:proofErr w:type="gramEnd"/>
    </w:p>
    <w:p w14:paraId="308A6FF6" w14:textId="77777777" w:rsidR="0049229A" w:rsidRPr="000B1564" w:rsidRDefault="0049229A">
      <w:pPr>
        <w:pStyle w:val="BodyText"/>
        <w:spacing w:before="4"/>
        <w:rPr>
          <w:color w:val="000000" w:themeColor="text1"/>
        </w:rPr>
      </w:pPr>
    </w:p>
    <w:p w14:paraId="49F5F779" w14:textId="77777777" w:rsidR="0049229A" w:rsidRPr="000B1564" w:rsidRDefault="004A7864">
      <w:pPr>
        <w:pStyle w:val="ListParagraph"/>
        <w:numPr>
          <w:ilvl w:val="1"/>
          <w:numId w:val="19"/>
        </w:numPr>
        <w:tabs>
          <w:tab w:val="left" w:pos="2100"/>
          <w:tab w:val="left" w:pos="2101"/>
        </w:tabs>
        <w:spacing w:line="268" w:lineRule="auto"/>
        <w:ind w:right="1047"/>
        <w:rPr>
          <w:rFonts w:ascii="Courier New" w:hAnsi="Courier New"/>
          <w:color w:val="000000" w:themeColor="text1"/>
          <w:sz w:val="20"/>
        </w:rPr>
      </w:pPr>
      <w:r w:rsidRPr="000B1564">
        <w:rPr>
          <w:color w:val="000000" w:themeColor="text1"/>
          <w:sz w:val="20"/>
        </w:rPr>
        <w:t>A completely repaired congenital heart defect with prosthetic material or device, whether</w:t>
      </w:r>
      <w:r w:rsidRPr="000B1564">
        <w:rPr>
          <w:color w:val="000000" w:themeColor="text1"/>
          <w:spacing w:val="-30"/>
          <w:sz w:val="20"/>
        </w:rPr>
        <w:t xml:space="preserve"> </w:t>
      </w:r>
      <w:r w:rsidRPr="000B1564">
        <w:rPr>
          <w:color w:val="000000" w:themeColor="text1"/>
          <w:sz w:val="20"/>
        </w:rPr>
        <w:t>placed by surgery or by catheter intervention, during the first six months after the</w:t>
      </w:r>
      <w:r w:rsidRPr="000B1564">
        <w:rPr>
          <w:color w:val="000000" w:themeColor="text1"/>
          <w:spacing w:val="-16"/>
          <w:sz w:val="20"/>
        </w:rPr>
        <w:t xml:space="preserve"> </w:t>
      </w:r>
      <w:proofErr w:type="gramStart"/>
      <w:r w:rsidRPr="000B1564">
        <w:rPr>
          <w:color w:val="000000" w:themeColor="text1"/>
          <w:sz w:val="20"/>
        </w:rPr>
        <w:t>procedure;;</w:t>
      </w:r>
      <w:proofErr w:type="gramEnd"/>
    </w:p>
    <w:p w14:paraId="7C23C541" w14:textId="77777777" w:rsidR="0049229A" w:rsidRPr="000B1564" w:rsidRDefault="0049229A">
      <w:pPr>
        <w:pStyle w:val="BodyText"/>
        <w:spacing w:before="5"/>
        <w:rPr>
          <w:color w:val="000000" w:themeColor="text1"/>
        </w:rPr>
      </w:pPr>
    </w:p>
    <w:p w14:paraId="035348D3" w14:textId="77777777" w:rsidR="0049229A" w:rsidRPr="000B1564" w:rsidRDefault="004A7864">
      <w:pPr>
        <w:pStyle w:val="ListParagraph"/>
        <w:numPr>
          <w:ilvl w:val="1"/>
          <w:numId w:val="19"/>
        </w:numPr>
        <w:tabs>
          <w:tab w:val="left" w:pos="2100"/>
          <w:tab w:val="left" w:pos="2101"/>
        </w:tabs>
        <w:spacing w:line="268" w:lineRule="auto"/>
        <w:ind w:right="1252"/>
        <w:rPr>
          <w:rFonts w:ascii="Courier New" w:hAnsi="Courier New"/>
          <w:color w:val="000000" w:themeColor="text1"/>
          <w:sz w:val="20"/>
        </w:rPr>
      </w:pPr>
      <w:r w:rsidRPr="000B1564">
        <w:rPr>
          <w:color w:val="000000" w:themeColor="text1"/>
          <w:sz w:val="20"/>
        </w:rPr>
        <w:t>Any</w:t>
      </w:r>
      <w:r w:rsidRPr="000B1564">
        <w:rPr>
          <w:color w:val="000000" w:themeColor="text1"/>
          <w:spacing w:val="-3"/>
          <w:sz w:val="20"/>
        </w:rPr>
        <w:t xml:space="preserve"> </w:t>
      </w:r>
      <w:r w:rsidRPr="000B1564">
        <w:rPr>
          <w:color w:val="000000" w:themeColor="text1"/>
          <w:sz w:val="20"/>
        </w:rPr>
        <w:t>repaired</w:t>
      </w:r>
      <w:r w:rsidRPr="000B1564">
        <w:rPr>
          <w:color w:val="000000" w:themeColor="text1"/>
          <w:spacing w:val="-2"/>
          <w:sz w:val="20"/>
        </w:rPr>
        <w:t xml:space="preserve"> </w:t>
      </w:r>
      <w:r w:rsidRPr="000B1564">
        <w:rPr>
          <w:color w:val="000000" w:themeColor="text1"/>
          <w:sz w:val="20"/>
        </w:rPr>
        <w:t>congenital</w:t>
      </w:r>
      <w:r w:rsidRPr="000B1564">
        <w:rPr>
          <w:color w:val="000000" w:themeColor="text1"/>
          <w:spacing w:val="-2"/>
          <w:sz w:val="20"/>
        </w:rPr>
        <w:t xml:space="preserve"> </w:t>
      </w:r>
      <w:r w:rsidRPr="000B1564">
        <w:rPr>
          <w:color w:val="000000" w:themeColor="text1"/>
          <w:sz w:val="20"/>
        </w:rPr>
        <w:t>heart</w:t>
      </w:r>
      <w:r w:rsidRPr="000B1564">
        <w:rPr>
          <w:color w:val="000000" w:themeColor="text1"/>
          <w:spacing w:val="-1"/>
          <w:sz w:val="20"/>
        </w:rPr>
        <w:t xml:space="preserve"> </w:t>
      </w:r>
      <w:r w:rsidRPr="000B1564">
        <w:rPr>
          <w:color w:val="000000" w:themeColor="text1"/>
          <w:sz w:val="20"/>
        </w:rPr>
        <w:t>defect with</w:t>
      </w:r>
      <w:r w:rsidRPr="000B1564">
        <w:rPr>
          <w:color w:val="000000" w:themeColor="text1"/>
          <w:spacing w:val="-2"/>
          <w:sz w:val="20"/>
        </w:rPr>
        <w:t xml:space="preserve"> </w:t>
      </w:r>
      <w:r w:rsidRPr="000B1564">
        <w:rPr>
          <w:color w:val="000000" w:themeColor="text1"/>
          <w:sz w:val="20"/>
        </w:rPr>
        <w:t>residual</w:t>
      </w:r>
      <w:r w:rsidRPr="000B1564">
        <w:rPr>
          <w:color w:val="000000" w:themeColor="text1"/>
          <w:spacing w:val="-3"/>
          <w:sz w:val="20"/>
        </w:rPr>
        <w:t xml:space="preserve"> </w:t>
      </w:r>
      <w:r w:rsidRPr="000B1564">
        <w:rPr>
          <w:color w:val="000000" w:themeColor="text1"/>
          <w:sz w:val="20"/>
        </w:rPr>
        <w:t>defect</w:t>
      </w:r>
      <w:r w:rsidRPr="000B1564">
        <w:rPr>
          <w:color w:val="000000" w:themeColor="text1"/>
          <w:spacing w:val="-2"/>
          <w:sz w:val="20"/>
        </w:rPr>
        <w:t xml:space="preserve"> </w:t>
      </w:r>
      <w:r w:rsidRPr="000B1564">
        <w:rPr>
          <w:color w:val="000000" w:themeColor="text1"/>
          <w:sz w:val="20"/>
        </w:rPr>
        <w:t>at</w:t>
      </w:r>
      <w:r w:rsidRPr="000B1564">
        <w:rPr>
          <w:color w:val="000000" w:themeColor="text1"/>
          <w:spacing w:val="1"/>
          <w:sz w:val="20"/>
        </w:rPr>
        <w:t xml:space="preserve"> </w:t>
      </w:r>
      <w:r w:rsidRPr="000B1564">
        <w:rPr>
          <w:color w:val="000000" w:themeColor="text1"/>
          <w:sz w:val="20"/>
        </w:rPr>
        <w:t>the</w:t>
      </w:r>
      <w:r w:rsidRPr="000B1564">
        <w:rPr>
          <w:color w:val="000000" w:themeColor="text1"/>
          <w:spacing w:val="-4"/>
          <w:sz w:val="20"/>
        </w:rPr>
        <w:t xml:space="preserve"> </w:t>
      </w:r>
      <w:r w:rsidRPr="000B1564">
        <w:rPr>
          <w:color w:val="000000" w:themeColor="text1"/>
          <w:sz w:val="20"/>
        </w:rPr>
        <w:t>site</w:t>
      </w:r>
      <w:r w:rsidRPr="000B1564">
        <w:rPr>
          <w:color w:val="000000" w:themeColor="text1"/>
          <w:spacing w:val="-3"/>
          <w:sz w:val="20"/>
        </w:rPr>
        <w:t xml:space="preserve"> </w:t>
      </w:r>
      <w:r w:rsidRPr="000B1564">
        <w:rPr>
          <w:color w:val="000000" w:themeColor="text1"/>
          <w:sz w:val="20"/>
        </w:rPr>
        <w:t>or</w:t>
      </w:r>
      <w:r w:rsidRPr="000B1564">
        <w:rPr>
          <w:color w:val="000000" w:themeColor="text1"/>
          <w:spacing w:val="-2"/>
          <w:sz w:val="20"/>
        </w:rPr>
        <w:t xml:space="preserve"> </w:t>
      </w:r>
      <w:r w:rsidRPr="000B1564">
        <w:rPr>
          <w:color w:val="000000" w:themeColor="text1"/>
          <w:sz w:val="20"/>
        </w:rPr>
        <w:t>adjacent</w:t>
      </w:r>
      <w:r w:rsidRPr="000B1564">
        <w:rPr>
          <w:color w:val="000000" w:themeColor="text1"/>
          <w:spacing w:val="-2"/>
          <w:sz w:val="20"/>
        </w:rPr>
        <w:t xml:space="preserve"> </w:t>
      </w:r>
      <w:r w:rsidRPr="000B1564">
        <w:rPr>
          <w:color w:val="000000" w:themeColor="text1"/>
          <w:sz w:val="20"/>
        </w:rPr>
        <w:t>to</w:t>
      </w:r>
      <w:r w:rsidRPr="000B1564">
        <w:rPr>
          <w:color w:val="000000" w:themeColor="text1"/>
          <w:spacing w:val="-3"/>
          <w:sz w:val="20"/>
        </w:rPr>
        <w:t xml:space="preserve"> </w:t>
      </w:r>
      <w:r w:rsidRPr="000B1564">
        <w:rPr>
          <w:color w:val="000000" w:themeColor="text1"/>
          <w:sz w:val="20"/>
        </w:rPr>
        <w:t>the</w:t>
      </w:r>
      <w:r w:rsidRPr="000B1564">
        <w:rPr>
          <w:color w:val="000000" w:themeColor="text1"/>
          <w:spacing w:val="-3"/>
          <w:sz w:val="20"/>
        </w:rPr>
        <w:t xml:space="preserve"> </w:t>
      </w:r>
      <w:r w:rsidRPr="000B1564">
        <w:rPr>
          <w:color w:val="000000" w:themeColor="text1"/>
          <w:sz w:val="20"/>
        </w:rPr>
        <w:t>site</w:t>
      </w:r>
      <w:r w:rsidRPr="000B1564">
        <w:rPr>
          <w:color w:val="000000" w:themeColor="text1"/>
          <w:spacing w:val="-3"/>
          <w:sz w:val="20"/>
        </w:rPr>
        <w:t xml:space="preserve"> </w:t>
      </w:r>
      <w:r w:rsidRPr="000B1564">
        <w:rPr>
          <w:color w:val="000000" w:themeColor="text1"/>
          <w:sz w:val="20"/>
        </w:rPr>
        <w:t>of</w:t>
      </w:r>
      <w:r w:rsidRPr="000B1564">
        <w:rPr>
          <w:color w:val="000000" w:themeColor="text1"/>
          <w:spacing w:val="-4"/>
          <w:sz w:val="20"/>
        </w:rPr>
        <w:t xml:space="preserve"> </w:t>
      </w:r>
      <w:r w:rsidRPr="000B1564">
        <w:rPr>
          <w:color w:val="000000" w:themeColor="text1"/>
          <w:sz w:val="20"/>
        </w:rPr>
        <w:t>a prosthetic patch or a prosthetic device;</w:t>
      </w:r>
      <w:r w:rsidRPr="000B1564">
        <w:rPr>
          <w:color w:val="000000" w:themeColor="text1"/>
          <w:spacing w:val="-2"/>
          <w:sz w:val="20"/>
        </w:rPr>
        <w:t xml:space="preserve"> </w:t>
      </w:r>
      <w:r w:rsidRPr="000B1564">
        <w:rPr>
          <w:color w:val="000000" w:themeColor="text1"/>
          <w:sz w:val="20"/>
        </w:rPr>
        <w:t>and</w:t>
      </w:r>
    </w:p>
    <w:p w14:paraId="2D1D8405" w14:textId="77777777" w:rsidR="0049229A" w:rsidRPr="000B1564" w:rsidRDefault="0049229A">
      <w:pPr>
        <w:pStyle w:val="BodyText"/>
        <w:spacing w:before="4"/>
        <w:rPr>
          <w:color w:val="000000" w:themeColor="text1"/>
        </w:rPr>
      </w:pPr>
    </w:p>
    <w:p w14:paraId="605E8497" w14:textId="77777777" w:rsidR="0049229A" w:rsidRPr="000B1564"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0B1564">
        <w:rPr>
          <w:color w:val="000000" w:themeColor="text1"/>
          <w:sz w:val="20"/>
        </w:rPr>
        <w:t>A cardiac transplant that develops a problem in a heart</w:t>
      </w:r>
      <w:r w:rsidRPr="000B1564">
        <w:rPr>
          <w:color w:val="000000" w:themeColor="text1"/>
          <w:spacing w:val="-4"/>
          <w:sz w:val="20"/>
        </w:rPr>
        <w:t xml:space="preserve"> </w:t>
      </w:r>
      <w:r w:rsidRPr="000B1564">
        <w:rPr>
          <w:color w:val="000000" w:themeColor="text1"/>
          <w:sz w:val="20"/>
        </w:rPr>
        <w:t>valve.</w:t>
      </w:r>
    </w:p>
    <w:p w14:paraId="25117E5B" w14:textId="77777777" w:rsidR="0049229A" w:rsidRPr="000B1564" w:rsidRDefault="0049229A">
      <w:pPr>
        <w:pStyle w:val="BodyText"/>
        <w:spacing w:before="4"/>
        <w:rPr>
          <w:color w:val="000000" w:themeColor="text1"/>
          <w:sz w:val="22"/>
        </w:rPr>
      </w:pPr>
    </w:p>
    <w:p w14:paraId="7402EF74" w14:textId="417DEAE5" w:rsidR="0049229A" w:rsidRPr="000B1564" w:rsidRDefault="000B1564" w:rsidP="000B1564">
      <w:pPr>
        <w:spacing w:line="288" w:lineRule="auto"/>
        <w:ind w:left="660" w:right="1689"/>
        <w:rPr>
          <w:bCs/>
          <w:color w:val="000000" w:themeColor="text1"/>
        </w:rPr>
      </w:pPr>
      <w:r w:rsidRPr="000B1564">
        <w:rPr>
          <w:bCs/>
          <w:color w:val="000000" w:themeColor="text1"/>
        </w:rPr>
        <w:t>The new recommendations apply to many dental procedures, including teeth cleaning and extractions.  Patients with congenital heart disease can have complicated circumstances.  Patients should check with their cardiologist if there is any question as to whether they fall into one of these categories.</w:t>
      </w:r>
    </w:p>
    <w:p w14:paraId="2FA92024" w14:textId="77777777" w:rsidR="0049229A" w:rsidRPr="000B1564" w:rsidRDefault="0049229A">
      <w:pPr>
        <w:pStyle w:val="BodyText"/>
        <w:rPr>
          <w:b/>
          <w:color w:val="000000" w:themeColor="text1"/>
        </w:rPr>
      </w:pPr>
    </w:p>
    <w:p w14:paraId="0642C73E" w14:textId="77777777" w:rsidR="0049229A" w:rsidRPr="000B1564" w:rsidRDefault="004A7864">
      <w:pPr>
        <w:pStyle w:val="Heading4"/>
        <w:spacing w:before="129"/>
        <w:rPr>
          <w:color w:val="000000" w:themeColor="text1"/>
        </w:rPr>
      </w:pPr>
      <w:r w:rsidRPr="000B1564">
        <w:rPr>
          <w:color w:val="000000" w:themeColor="text1"/>
        </w:rPr>
        <w:t>Joint Replacements:</w:t>
      </w:r>
    </w:p>
    <w:p w14:paraId="4AE257E9" w14:textId="77777777" w:rsidR="0049229A" w:rsidRPr="000B1564" w:rsidRDefault="0049229A">
      <w:pPr>
        <w:pStyle w:val="BodyText"/>
        <w:spacing w:before="2"/>
        <w:rPr>
          <w:b/>
          <w:color w:val="000000" w:themeColor="text1"/>
          <w:sz w:val="17"/>
        </w:rPr>
      </w:pPr>
    </w:p>
    <w:p w14:paraId="68535CEF" w14:textId="004AD4B0" w:rsidR="0049229A" w:rsidRPr="000B1564" w:rsidRDefault="004A7864">
      <w:pPr>
        <w:pStyle w:val="BodyText"/>
        <w:spacing w:line="288" w:lineRule="auto"/>
        <w:ind w:left="660" w:right="975"/>
        <w:rPr>
          <w:color w:val="000000" w:themeColor="text1"/>
        </w:rPr>
      </w:pPr>
      <w:r w:rsidRPr="000B1564">
        <w:rPr>
          <w:color w:val="000000" w:themeColor="text1"/>
        </w:rPr>
        <w:t>In 2012 the American Dental Association and the American Association of Orthopedic Surgeons updated the recommendations for antibiotic prophylaxis for people who have artificial joints</w:t>
      </w:r>
      <w:r w:rsidR="000B1564">
        <w:rPr>
          <w:color w:val="000000" w:themeColor="text1"/>
        </w:rPr>
        <w:t xml:space="preserve"> </w:t>
      </w:r>
      <w:r w:rsidRPr="000B1564">
        <w:rPr>
          <w:color w:val="000000" w:themeColor="text1"/>
        </w:rPr>
        <w:t>(orthopedic implants). Previously antibiotics were recommended for use within the first two years of an artificial joint placement and for indefinitely for select patients.</w:t>
      </w:r>
    </w:p>
    <w:p w14:paraId="61212E1D" w14:textId="77777777" w:rsidR="0049229A" w:rsidRPr="000B1564" w:rsidRDefault="004A7864">
      <w:pPr>
        <w:pStyle w:val="BodyText"/>
        <w:spacing w:before="160" w:line="288" w:lineRule="auto"/>
        <w:ind w:left="660" w:right="1050"/>
        <w:rPr>
          <w:color w:val="000000" w:themeColor="text1"/>
        </w:rPr>
      </w:pPr>
      <w:r w:rsidRPr="000B1564">
        <w:rPr>
          <w:color w:val="000000" w:themeColor="text1"/>
        </w:rPr>
        <w:t xml:space="preserve">The new guidelines </w:t>
      </w:r>
      <w:r w:rsidRPr="000B1564">
        <w:rPr>
          <w:color w:val="000000" w:themeColor="text1"/>
          <w:u w:val="single" w:color="5A5A5A"/>
        </w:rPr>
        <w:t>do not recommend routinely prescribing antibiotics for people with artificial joints</w:t>
      </w:r>
      <w:r w:rsidRPr="000B1564">
        <w:rPr>
          <w:color w:val="000000" w:themeColor="text1"/>
        </w:rPr>
        <w:t>. Healthcare providers should rely more on case-by-case assessments and consultation with patients to determine the need for</w:t>
      </w:r>
    </w:p>
    <w:p w14:paraId="50F300F3" w14:textId="77777777" w:rsidR="0049229A" w:rsidRPr="000B1564" w:rsidRDefault="0049229A">
      <w:pPr>
        <w:spacing w:line="288" w:lineRule="auto"/>
        <w:rPr>
          <w:color w:val="000000" w:themeColor="text1"/>
        </w:rPr>
        <w:sectPr w:rsidR="0049229A" w:rsidRPr="000B1564">
          <w:pgSz w:w="12240" w:h="15840"/>
          <w:pgMar w:top="1600" w:right="420" w:bottom="1100" w:left="780" w:header="720" w:footer="917" w:gutter="0"/>
          <w:cols w:space="720"/>
        </w:sectPr>
      </w:pPr>
    </w:p>
    <w:p w14:paraId="15785222" w14:textId="77777777" w:rsidR="0049229A" w:rsidRPr="000B1564" w:rsidRDefault="0049229A">
      <w:pPr>
        <w:pStyle w:val="BodyText"/>
        <w:spacing w:before="8"/>
        <w:rPr>
          <w:color w:val="000000" w:themeColor="text1"/>
          <w:sz w:val="12"/>
        </w:rPr>
      </w:pPr>
    </w:p>
    <w:p w14:paraId="43F38C63" w14:textId="77777777" w:rsidR="0049229A" w:rsidRPr="000B1564" w:rsidRDefault="004A7864">
      <w:pPr>
        <w:pStyle w:val="BodyText"/>
        <w:spacing w:before="59" w:line="285" w:lineRule="auto"/>
        <w:ind w:left="660" w:right="1243"/>
        <w:rPr>
          <w:color w:val="000000" w:themeColor="text1"/>
        </w:rPr>
      </w:pPr>
      <w:r w:rsidRPr="000B1564">
        <w:rPr>
          <w:color w:val="000000" w:themeColor="text1"/>
        </w:rPr>
        <w:t>antibiotics. For example, antibiotic prophylaxis might be useful for any of these patients who also have compromised immune systems (due to, for instance, diabetes, rheumatoid arthritis, cancer, chemotherapy, and chronic steroid use), which might increase the risk of orthopedic implant infection.</w:t>
      </w:r>
    </w:p>
    <w:p w14:paraId="715D87FB" w14:textId="77777777" w:rsidR="0049229A" w:rsidRPr="000B1564" w:rsidRDefault="0049229A">
      <w:pPr>
        <w:spacing w:line="285" w:lineRule="auto"/>
        <w:rPr>
          <w:color w:val="000000" w:themeColor="text1"/>
        </w:rPr>
        <w:sectPr w:rsidR="0049229A" w:rsidRPr="000B1564">
          <w:pgSz w:w="12240" w:h="15840"/>
          <w:pgMar w:top="1600" w:right="420" w:bottom="1100" w:left="780" w:header="720" w:footer="917" w:gutter="0"/>
          <w:cols w:space="720"/>
        </w:sectPr>
      </w:pPr>
    </w:p>
    <w:p w14:paraId="2C36961B" w14:textId="77777777" w:rsidR="0049229A" w:rsidRPr="000B1564" w:rsidRDefault="0049229A">
      <w:pPr>
        <w:pStyle w:val="BodyText"/>
        <w:spacing w:before="11"/>
        <w:rPr>
          <w:color w:val="000000" w:themeColor="text1"/>
          <w:sz w:val="8"/>
        </w:rPr>
      </w:pPr>
    </w:p>
    <w:p w14:paraId="45294F44" w14:textId="77777777" w:rsidR="0049229A" w:rsidRPr="000B1564" w:rsidRDefault="004A7864">
      <w:pPr>
        <w:pStyle w:val="Heading2"/>
        <w:rPr>
          <w:rFonts w:ascii="Cambria"/>
          <w:color w:val="000000" w:themeColor="text1"/>
        </w:rPr>
      </w:pPr>
      <w:bookmarkStart w:id="61" w:name="_bookmark59"/>
      <w:bookmarkEnd w:id="61"/>
      <w:r w:rsidRPr="000B1564">
        <w:rPr>
          <w:rFonts w:ascii="Cambria"/>
          <w:color w:val="000000" w:themeColor="text1"/>
          <w:sz w:val="28"/>
        </w:rPr>
        <w:t>D</w:t>
      </w:r>
      <w:r w:rsidRPr="000B1564">
        <w:rPr>
          <w:rFonts w:ascii="Cambria"/>
          <w:color w:val="000000" w:themeColor="text1"/>
        </w:rPr>
        <w:t xml:space="preserve">ENTAL </w:t>
      </w:r>
      <w:r w:rsidRPr="000B1564">
        <w:rPr>
          <w:rFonts w:ascii="Cambria"/>
          <w:color w:val="000000" w:themeColor="text1"/>
          <w:sz w:val="28"/>
        </w:rPr>
        <w:t>R</w:t>
      </w:r>
      <w:r w:rsidRPr="000B1564">
        <w:rPr>
          <w:rFonts w:ascii="Cambria"/>
          <w:color w:val="000000" w:themeColor="text1"/>
        </w:rPr>
        <w:t xml:space="preserve">ECORD </w:t>
      </w:r>
      <w:r w:rsidRPr="000B1564">
        <w:rPr>
          <w:rFonts w:ascii="Cambria"/>
          <w:color w:val="000000" w:themeColor="text1"/>
          <w:sz w:val="28"/>
        </w:rPr>
        <w:t>K</w:t>
      </w:r>
      <w:r w:rsidRPr="000B1564">
        <w:rPr>
          <w:rFonts w:ascii="Cambria"/>
          <w:color w:val="000000" w:themeColor="text1"/>
        </w:rPr>
        <w:t>EEPING</w:t>
      </w:r>
    </w:p>
    <w:p w14:paraId="5CD2CC27" w14:textId="77777777" w:rsidR="0049229A" w:rsidRPr="000B1564" w:rsidRDefault="0049229A">
      <w:pPr>
        <w:pStyle w:val="BodyText"/>
        <w:rPr>
          <w:rFonts w:ascii="Cambria"/>
          <w:color w:val="000000" w:themeColor="text1"/>
          <w:sz w:val="32"/>
        </w:rPr>
      </w:pPr>
    </w:p>
    <w:p w14:paraId="1DEED5F4" w14:textId="77777777" w:rsidR="0049229A" w:rsidRPr="000B1564" w:rsidRDefault="0049229A">
      <w:pPr>
        <w:pStyle w:val="BodyText"/>
        <w:spacing w:before="7"/>
        <w:rPr>
          <w:rFonts w:ascii="Cambria"/>
          <w:color w:val="000000" w:themeColor="text1"/>
          <w:sz w:val="29"/>
        </w:rPr>
      </w:pPr>
    </w:p>
    <w:p w14:paraId="6E92A6B0" w14:textId="74A65A60" w:rsidR="0049229A" w:rsidRPr="00711DD0" w:rsidRDefault="004A7864">
      <w:pPr>
        <w:ind w:left="660"/>
        <w:rPr>
          <w:rFonts w:ascii="Cambria"/>
          <w:b/>
          <w:bCs/>
          <w:color w:val="000000" w:themeColor="text1"/>
          <w:sz w:val="20"/>
        </w:rPr>
      </w:pPr>
      <w:r w:rsidRPr="00711DD0">
        <w:rPr>
          <w:b/>
          <w:bCs/>
          <w:noProof/>
          <w:color w:val="000000" w:themeColor="text1"/>
        </w:rPr>
        <mc:AlternateContent>
          <mc:Choice Requires="wps">
            <w:drawing>
              <wp:anchor distT="0" distB="0" distL="0" distR="0" simplePos="0" relativeHeight="251840512" behindDoc="1" locked="0" layoutInCell="1" allowOverlap="1" wp14:anchorId="67F1E583" wp14:editId="4D2635FC">
                <wp:simplePos x="0" y="0"/>
                <wp:positionH relativeFrom="page">
                  <wp:posOffset>896620</wp:posOffset>
                </wp:positionH>
                <wp:positionV relativeFrom="paragraph">
                  <wp:posOffset>196850</wp:posOffset>
                </wp:positionV>
                <wp:extent cx="5981700" cy="1270"/>
                <wp:effectExtent l="0" t="0" r="0" b="0"/>
                <wp:wrapTopAndBottom/>
                <wp:docPr id="201" name="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F1C423" id=" 162" o:spid="_x0000_s1026" style="position:absolute;margin-left:70.6pt;margin-top:15.5pt;width:471pt;height:.1pt;z-index:-251475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Y+sg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EwnWPr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711DD0">
        <w:rPr>
          <w:rFonts w:ascii="Cambria"/>
          <w:b/>
          <w:bCs/>
          <w:color w:val="000000" w:themeColor="text1"/>
          <w:sz w:val="20"/>
        </w:rPr>
        <w:t>PURPOSE</w:t>
      </w:r>
    </w:p>
    <w:p w14:paraId="0B119EDC" w14:textId="77777777" w:rsidR="0049229A" w:rsidRPr="000B1564" w:rsidRDefault="004A7864">
      <w:pPr>
        <w:pStyle w:val="BodyText"/>
        <w:spacing w:before="70"/>
        <w:ind w:left="660"/>
        <w:rPr>
          <w:color w:val="000000" w:themeColor="text1"/>
        </w:rPr>
      </w:pPr>
      <w:r w:rsidRPr="000B1564">
        <w:rPr>
          <w:color w:val="000000" w:themeColor="text1"/>
        </w:rPr>
        <w:t>To have complete dental records with accurate information.</w:t>
      </w:r>
    </w:p>
    <w:p w14:paraId="3E080735" w14:textId="77777777" w:rsidR="0049229A" w:rsidRPr="000B1564" w:rsidRDefault="0049229A">
      <w:pPr>
        <w:pStyle w:val="BodyText"/>
        <w:rPr>
          <w:color w:val="000000" w:themeColor="text1"/>
        </w:rPr>
      </w:pPr>
    </w:p>
    <w:p w14:paraId="55095950" w14:textId="77777777" w:rsidR="0049229A" w:rsidRPr="000B1564" w:rsidRDefault="0049229A">
      <w:pPr>
        <w:pStyle w:val="BodyText"/>
        <w:rPr>
          <w:color w:val="000000" w:themeColor="text1"/>
        </w:rPr>
      </w:pPr>
    </w:p>
    <w:p w14:paraId="62B442D4" w14:textId="77777777" w:rsidR="0049229A" w:rsidRPr="000B1564" w:rsidRDefault="0049229A">
      <w:pPr>
        <w:pStyle w:val="BodyText"/>
        <w:spacing w:before="6"/>
        <w:rPr>
          <w:color w:val="000000" w:themeColor="text1"/>
          <w:sz w:val="17"/>
        </w:rPr>
      </w:pPr>
    </w:p>
    <w:p w14:paraId="3874A704" w14:textId="64FE0278" w:rsidR="0049229A" w:rsidRPr="00711DD0" w:rsidRDefault="004A7864">
      <w:pPr>
        <w:ind w:left="660"/>
        <w:rPr>
          <w:rFonts w:ascii="Cambria"/>
          <w:b/>
          <w:bCs/>
          <w:color w:val="000000" w:themeColor="text1"/>
          <w:sz w:val="20"/>
        </w:rPr>
      </w:pPr>
      <w:r w:rsidRPr="00711DD0">
        <w:rPr>
          <w:b/>
          <w:bCs/>
          <w:noProof/>
          <w:color w:val="000000" w:themeColor="text1"/>
        </w:rPr>
        <mc:AlternateContent>
          <mc:Choice Requires="wps">
            <w:drawing>
              <wp:anchor distT="0" distB="0" distL="0" distR="0" simplePos="0" relativeHeight="251841536" behindDoc="1" locked="0" layoutInCell="1" allowOverlap="1" wp14:anchorId="566906C9" wp14:editId="4DF1F1F1">
                <wp:simplePos x="0" y="0"/>
                <wp:positionH relativeFrom="page">
                  <wp:posOffset>896620</wp:posOffset>
                </wp:positionH>
                <wp:positionV relativeFrom="paragraph">
                  <wp:posOffset>198120</wp:posOffset>
                </wp:positionV>
                <wp:extent cx="5981700" cy="1270"/>
                <wp:effectExtent l="0" t="0" r="0" b="0"/>
                <wp:wrapTopAndBottom/>
                <wp:docPr id="200" name="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D72C1" id=" 161" o:spid="_x0000_s1026" style="position:absolute;margin-left:70.6pt;margin-top:15.6pt;width:471pt;height:.1pt;z-index:-251474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711DD0">
        <w:rPr>
          <w:rFonts w:ascii="Cambria"/>
          <w:b/>
          <w:bCs/>
          <w:color w:val="000000" w:themeColor="text1"/>
          <w:sz w:val="20"/>
        </w:rPr>
        <w:t>POLICY</w:t>
      </w:r>
    </w:p>
    <w:p w14:paraId="6E3822C9" w14:textId="77777777" w:rsidR="0049229A" w:rsidRPr="000B1564" w:rsidRDefault="004A7864">
      <w:pPr>
        <w:pStyle w:val="BodyText"/>
        <w:spacing w:before="70"/>
        <w:ind w:left="660"/>
        <w:rPr>
          <w:color w:val="000000" w:themeColor="text1"/>
        </w:rPr>
      </w:pPr>
      <w:r w:rsidRPr="000B1564">
        <w:rPr>
          <w:color w:val="000000" w:themeColor="text1"/>
        </w:rPr>
        <w:t xml:space="preserve">Records contain certain forms and charts which support treatment of the </w:t>
      </w:r>
      <w:proofErr w:type="gramStart"/>
      <w:r w:rsidRPr="000B1564">
        <w:rPr>
          <w:color w:val="000000" w:themeColor="text1"/>
        </w:rPr>
        <w:t>patient</w:t>
      </w:r>
      <w:proofErr w:type="gramEnd"/>
    </w:p>
    <w:p w14:paraId="7A9B6D28" w14:textId="77777777" w:rsidR="0049229A" w:rsidRPr="000B1564" w:rsidRDefault="0049229A">
      <w:pPr>
        <w:pStyle w:val="BodyText"/>
        <w:rPr>
          <w:color w:val="000000" w:themeColor="text1"/>
        </w:rPr>
      </w:pPr>
    </w:p>
    <w:p w14:paraId="37B7865A" w14:textId="77777777" w:rsidR="0049229A" w:rsidRPr="000B1564" w:rsidRDefault="0049229A">
      <w:pPr>
        <w:pStyle w:val="BodyText"/>
        <w:rPr>
          <w:color w:val="000000" w:themeColor="text1"/>
        </w:rPr>
      </w:pPr>
    </w:p>
    <w:p w14:paraId="16A9F70D" w14:textId="77777777" w:rsidR="0049229A" w:rsidRPr="000B1564" w:rsidRDefault="0049229A">
      <w:pPr>
        <w:pStyle w:val="BodyText"/>
        <w:spacing w:before="7"/>
        <w:rPr>
          <w:color w:val="000000" w:themeColor="text1"/>
          <w:sz w:val="17"/>
        </w:rPr>
      </w:pPr>
    </w:p>
    <w:p w14:paraId="117764B9" w14:textId="663644CB" w:rsidR="0049229A" w:rsidRPr="00711DD0" w:rsidRDefault="004A7864">
      <w:pPr>
        <w:ind w:left="660"/>
        <w:rPr>
          <w:rFonts w:ascii="Cambria"/>
          <w:b/>
          <w:bCs/>
          <w:color w:val="000000" w:themeColor="text1"/>
          <w:sz w:val="20"/>
        </w:rPr>
      </w:pPr>
      <w:r w:rsidRPr="00711DD0">
        <w:rPr>
          <w:b/>
          <w:bCs/>
          <w:noProof/>
          <w:color w:val="000000" w:themeColor="text1"/>
        </w:rPr>
        <mc:AlternateContent>
          <mc:Choice Requires="wps">
            <w:drawing>
              <wp:anchor distT="0" distB="0" distL="0" distR="0" simplePos="0" relativeHeight="251842560" behindDoc="1" locked="0" layoutInCell="1" allowOverlap="1" wp14:anchorId="3A156E36" wp14:editId="55DB8BE2">
                <wp:simplePos x="0" y="0"/>
                <wp:positionH relativeFrom="page">
                  <wp:posOffset>896620</wp:posOffset>
                </wp:positionH>
                <wp:positionV relativeFrom="paragraph">
                  <wp:posOffset>196850</wp:posOffset>
                </wp:positionV>
                <wp:extent cx="5981700" cy="1270"/>
                <wp:effectExtent l="0" t="0" r="0" b="0"/>
                <wp:wrapTopAndBottom/>
                <wp:docPr id="199" nam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64E32" id=" 160" o:spid="_x0000_s1026" style="position:absolute;margin-left:70.6pt;margin-top:15.5pt;width:471pt;height:.1pt;z-index:-251473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D2TLMo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00711DD0">
        <w:rPr>
          <w:rFonts w:ascii="Cambria"/>
          <w:b/>
          <w:bCs/>
          <w:color w:val="000000" w:themeColor="text1"/>
          <w:sz w:val="20"/>
        </w:rPr>
        <w:t>PROCEDURE</w:t>
      </w:r>
    </w:p>
    <w:p w14:paraId="2C5FCD1F" w14:textId="77777777" w:rsidR="0049229A" w:rsidRPr="000B1564" w:rsidRDefault="004A7864">
      <w:pPr>
        <w:pStyle w:val="BodyText"/>
        <w:spacing w:before="73" w:line="288" w:lineRule="auto"/>
        <w:ind w:left="660" w:right="1126"/>
        <w:rPr>
          <w:color w:val="000000" w:themeColor="text1"/>
        </w:rPr>
      </w:pPr>
      <w:r w:rsidRPr="000B1564">
        <w:rPr>
          <w:color w:val="000000" w:themeColor="text1"/>
        </w:rPr>
        <w:t>The safety of each patient record is the provider’s responsibility while in his/her care. Any lost records must be accounted for. All records must be returned after each appointment to the designated box in the reception room. All record forms, whether paper or electronic, should be completed and signed.</w:t>
      </w:r>
    </w:p>
    <w:p w14:paraId="724CF5C6" w14:textId="77777777" w:rsidR="0049229A" w:rsidRPr="000B1564" w:rsidRDefault="0049229A">
      <w:pPr>
        <w:pStyle w:val="BodyText"/>
        <w:spacing w:before="6"/>
        <w:rPr>
          <w:color w:val="000000" w:themeColor="text1"/>
          <w:sz w:val="19"/>
        </w:rPr>
      </w:pPr>
    </w:p>
    <w:p w14:paraId="0D7DB321"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Patient information and consent from treatment must be done for every</w:t>
      </w:r>
      <w:r w:rsidRPr="000B1564">
        <w:rPr>
          <w:color w:val="000000" w:themeColor="text1"/>
          <w:spacing w:val="-4"/>
          <w:sz w:val="20"/>
        </w:rPr>
        <w:t xml:space="preserve"> </w:t>
      </w:r>
      <w:proofErr w:type="gramStart"/>
      <w:r w:rsidRPr="000B1564">
        <w:rPr>
          <w:color w:val="000000" w:themeColor="text1"/>
          <w:sz w:val="20"/>
        </w:rPr>
        <w:t>patient;</w:t>
      </w:r>
      <w:proofErr w:type="gramEnd"/>
    </w:p>
    <w:p w14:paraId="2A4DB8C1" w14:textId="77777777" w:rsidR="0049229A" w:rsidRPr="000B1564" w:rsidRDefault="0049229A">
      <w:pPr>
        <w:pStyle w:val="BodyText"/>
        <w:spacing w:before="9"/>
        <w:rPr>
          <w:color w:val="000000" w:themeColor="text1"/>
          <w:sz w:val="22"/>
        </w:rPr>
      </w:pPr>
    </w:p>
    <w:p w14:paraId="02B58DB2" w14:textId="77777777" w:rsidR="0049229A" w:rsidRPr="000B1564"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0B1564">
        <w:rPr>
          <w:color w:val="000000" w:themeColor="text1"/>
          <w:sz w:val="20"/>
        </w:rPr>
        <w:t>The parent or guardian will sign a consent form for any patient under 18 years of</w:t>
      </w:r>
      <w:r w:rsidRPr="000B1564">
        <w:rPr>
          <w:color w:val="000000" w:themeColor="text1"/>
          <w:spacing w:val="-12"/>
          <w:sz w:val="20"/>
        </w:rPr>
        <w:t xml:space="preserve"> </w:t>
      </w:r>
      <w:proofErr w:type="gramStart"/>
      <w:r w:rsidRPr="000B1564">
        <w:rPr>
          <w:color w:val="000000" w:themeColor="text1"/>
          <w:sz w:val="20"/>
        </w:rPr>
        <w:t>age;</w:t>
      </w:r>
      <w:proofErr w:type="gramEnd"/>
    </w:p>
    <w:p w14:paraId="0A09A761" w14:textId="77777777" w:rsidR="0049229A" w:rsidRPr="000B1564" w:rsidRDefault="0049229A">
      <w:pPr>
        <w:pStyle w:val="BodyText"/>
        <w:spacing w:before="7"/>
        <w:rPr>
          <w:color w:val="000000" w:themeColor="text1"/>
          <w:sz w:val="22"/>
        </w:rPr>
      </w:pPr>
    </w:p>
    <w:p w14:paraId="2F66F32F"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Work of any nature must not be initiated without a signed consent</w:t>
      </w:r>
      <w:r w:rsidRPr="000B1564">
        <w:rPr>
          <w:color w:val="000000" w:themeColor="text1"/>
          <w:spacing w:val="-5"/>
          <w:sz w:val="20"/>
        </w:rPr>
        <w:t xml:space="preserve"> </w:t>
      </w:r>
      <w:proofErr w:type="gramStart"/>
      <w:r w:rsidRPr="000B1564">
        <w:rPr>
          <w:color w:val="000000" w:themeColor="text1"/>
          <w:sz w:val="20"/>
        </w:rPr>
        <w:t>form;</w:t>
      </w:r>
      <w:proofErr w:type="gramEnd"/>
    </w:p>
    <w:p w14:paraId="1B8C0C5D" w14:textId="77777777" w:rsidR="0049229A" w:rsidRPr="000B1564" w:rsidRDefault="0049229A">
      <w:pPr>
        <w:pStyle w:val="BodyText"/>
        <w:spacing w:before="9"/>
        <w:rPr>
          <w:color w:val="000000" w:themeColor="text1"/>
          <w:sz w:val="22"/>
        </w:rPr>
      </w:pPr>
    </w:p>
    <w:p w14:paraId="66C2FC26" w14:textId="77777777" w:rsidR="0049229A" w:rsidRPr="000B1564" w:rsidRDefault="004A7864">
      <w:pPr>
        <w:pStyle w:val="ListParagraph"/>
        <w:numPr>
          <w:ilvl w:val="0"/>
          <w:numId w:val="19"/>
        </w:numPr>
        <w:tabs>
          <w:tab w:val="left" w:pos="1380"/>
          <w:tab w:val="left" w:pos="1381"/>
        </w:tabs>
        <w:spacing w:before="1" w:line="271" w:lineRule="auto"/>
        <w:ind w:right="1269"/>
        <w:rPr>
          <w:rFonts w:ascii="Symbol" w:hAnsi="Symbol"/>
          <w:color w:val="000000" w:themeColor="text1"/>
          <w:sz w:val="20"/>
        </w:rPr>
      </w:pPr>
      <w:r w:rsidRPr="000B1564">
        <w:rPr>
          <w:color w:val="000000" w:themeColor="text1"/>
          <w:sz w:val="20"/>
        </w:rPr>
        <w:t>Tell the parent at the time when the appointment is made to come in with the child at least 15 minutes earlier to sign this form and the medical</w:t>
      </w:r>
      <w:r w:rsidRPr="000B1564">
        <w:rPr>
          <w:color w:val="000000" w:themeColor="text1"/>
          <w:spacing w:val="-5"/>
          <w:sz w:val="20"/>
        </w:rPr>
        <w:t xml:space="preserve"> </w:t>
      </w:r>
      <w:proofErr w:type="gramStart"/>
      <w:r w:rsidRPr="000B1564">
        <w:rPr>
          <w:color w:val="000000" w:themeColor="text1"/>
          <w:sz w:val="20"/>
        </w:rPr>
        <w:t>history;</w:t>
      </w:r>
      <w:proofErr w:type="gramEnd"/>
    </w:p>
    <w:p w14:paraId="61503461" w14:textId="77777777" w:rsidR="0049229A" w:rsidRPr="000B1564" w:rsidRDefault="0049229A">
      <w:pPr>
        <w:pStyle w:val="BodyText"/>
        <w:spacing w:before="4"/>
        <w:rPr>
          <w:color w:val="000000" w:themeColor="text1"/>
        </w:rPr>
      </w:pPr>
    </w:p>
    <w:p w14:paraId="5CF6450E"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Emphasize the child will be sent home untreated unless we have this information;</w:t>
      </w:r>
      <w:r w:rsidRPr="000B1564">
        <w:rPr>
          <w:color w:val="000000" w:themeColor="text1"/>
          <w:spacing w:val="-5"/>
          <w:sz w:val="20"/>
        </w:rPr>
        <w:t xml:space="preserve"> </w:t>
      </w:r>
      <w:r w:rsidRPr="000B1564">
        <w:rPr>
          <w:color w:val="000000" w:themeColor="text1"/>
          <w:sz w:val="20"/>
        </w:rPr>
        <w:t>and</w:t>
      </w:r>
    </w:p>
    <w:p w14:paraId="6EC3FF6D" w14:textId="77777777" w:rsidR="0049229A" w:rsidRPr="000B1564" w:rsidRDefault="0049229A">
      <w:pPr>
        <w:pStyle w:val="BodyText"/>
        <w:spacing w:before="9"/>
        <w:rPr>
          <w:color w:val="000000" w:themeColor="text1"/>
          <w:sz w:val="22"/>
        </w:rPr>
      </w:pPr>
    </w:p>
    <w:p w14:paraId="702AF487" w14:textId="77777777" w:rsidR="0049229A" w:rsidRPr="000B1564"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0B1564">
        <w:rPr>
          <w:color w:val="000000" w:themeColor="text1"/>
          <w:sz w:val="20"/>
        </w:rPr>
        <w:t>Completed health questionnaires (medical</w:t>
      </w:r>
      <w:r w:rsidRPr="000B1564">
        <w:rPr>
          <w:color w:val="000000" w:themeColor="text1"/>
          <w:spacing w:val="-3"/>
          <w:sz w:val="20"/>
        </w:rPr>
        <w:t xml:space="preserve"> </w:t>
      </w:r>
      <w:r w:rsidRPr="000B1564">
        <w:rPr>
          <w:color w:val="000000" w:themeColor="text1"/>
          <w:sz w:val="20"/>
        </w:rPr>
        <w:t>history).</w:t>
      </w:r>
    </w:p>
    <w:p w14:paraId="3AF3C9AB" w14:textId="77777777" w:rsidR="0049229A" w:rsidRPr="000B1564" w:rsidRDefault="0049229A">
      <w:pPr>
        <w:pStyle w:val="BodyText"/>
        <w:rPr>
          <w:color w:val="000000" w:themeColor="text1"/>
          <w:sz w:val="24"/>
        </w:rPr>
      </w:pPr>
    </w:p>
    <w:p w14:paraId="358C6AE1" w14:textId="77777777" w:rsidR="0049229A" w:rsidRPr="000B1564" w:rsidRDefault="0049229A">
      <w:pPr>
        <w:pStyle w:val="BodyText"/>
        <w:spacing w:before="9"/>
        <w:rPr>
          <w:color w:val="000000" w:themeColor="text1"/>
          <w:sz w:val="35"/>
        </w:rPr>
      </w:pPr>
    </w:p>
    <w:p w14:paraId="66ED17B2" w14:textId="77777777" w:rsidR="0049229A" w:rsidRPr="000B1564" w:rsidRDefault="004A7864">
      <w:pPr>
        <w:pStyle w:val="BodyText"/>
        <w:spacing w:before="1" w:line="288" w:lineRule="auto"/>
        <w:ind w:left="660" w:right="1050"/>
        <w:rPr>
          <w:color w:val="000000" w:themeColor="text1"/>
        </w:rPr>
      </w:pPr>
      <w:r w:rsidRPr="000B1564">
        <w:rPr>
          <w:color w:val="000000" w:themeColor="text1"/>
        </w:rPr>
        <w:t>Most medical emergencies can be prevented by taking an accurate medical history and by updating the information every time the patient has an appointment at the dental office. The dental team should be aware and alerted of the following:</w:t>
      </w:r>
    </w:p>
    <w:p w14:paraId="30B2FF53" w14:textId="77777777" w:rsidR="0049229A" w:rsidRPr="000B1564" w:rsidRDefault="0049229A">
      <w:pPr>
        <w:pStyle w:val="BodyText"/>
        <w:spacing w:before="7"/>
        <w:rPr>
          <w:color w:val="000000" w:themeColor="text1"/>
          <w:sz w:val="19"/>
        </w:rPr>
      </w:pPr>
    </w:p>
    <w:p w14:paraId="5DF9F010"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Specific physical conditions that may lead to an</w:t>
      </w:r>
      <w:r w:rsidRPr="000B1564">
        <w:rPr>
          <w:color w:val="000000" w:themeColor="text1"/>
          <w:spacing w:val="-4"/>
          <w:sz w:val="20"/>
        </w:rPr>
        <w:t xml:space="preserve"> </w:t>
      </w:r>
      <w:r w:rsidRPr="000B1564">
        <w:rPr>
          <w:color w:val="000000" w:themeColor="text1"/>
          <w:sz w:val="20"/>
        </w:rPr>
        <w:t>emergency.</w:t>
      </w:r>
    </w:p>
    <w:p w14:paraId="587B78A4" w14:textId="77777777" w:rsidR="0049229A" w:rsidRPr="000B1564" w:rsidRDefault="0049229A">
      <w:pPr>
        <w:pStyle w:val="BodyText"/>
        <w:spacing w:before="9"/>
        <w:rPr>
          <w:color w:val="000000" w:themeColor="text1"/>
          <w:sz w:val="22"/>
        </w:rPr>
      </w:pPr>
    </w:p>
    <w:p w14:paraId="13D01BD3" w14:textId="77777777" w:rsidR="0049229A" w:rsidRPr="000B1564" w:rsidRDefault="004A7864">
      <w:pPr>
        <w:pStyle w:val="ListParagraph"/>
        <w:numPr>
          <w:ilvl w:val="0"/>
          <w:numId w:val="19"/>
        </w:numPr>
        <w:tabs>
          <w:tab w:val="left" w:pos="1380"/>
          <w:tab w:val="left" w:pos="1381"/>
        </w:tabs>
        <w:spacing w:line="271" w:lineRule="auto"/>
        <w:ind w:right="1742"/>
        <w:rPr>
          <w:rFonts w:ascii="Symbol" w:hAnsi="Symbol"/>
          <w:color w:val="000000" w:themeColor="text1"/>
          <w:sz w:val="20"/>
        </w:rPr>
      </w:pPr>
      <w:r w:rsidRPr="000B1564">
        <w:rPr>
          <w:color w:val="000000" w:themeColor="text1"/>
          <w:sz w:val="20"/>
        </w:rPr>
        <w:t>Diseases</w:t>
      </w:r>
      <w:r w:rsidRPr="000B1564">
        <w:rPr>
          <w:color w:val="000000" w:themeColor="text1"/>
          <w:spacing w:val="-5"/>
          <w:sz w:val="20"/>
        </w:rPr>
        <w:t xml:space="preserve"> </w:t>
      </w:r>
      <w:r w:rsidRPr="000B1564">
        <w:rPr>
          <w:color w:val="000000" w:themeColor="text1"/>
          <w:sz w:val="20"/>
        </w:rPr>
        <w:t>for which</w:t>
      </w:r>
      <w:r w:rsidRPr="000B1564">
        <w:rPr>
          <w:color w:val="000000" w:themeColor="text1"/>
          <w:spacing w:val="-2"/>
          <w:sz w:val="20"/>
        </w:rPr>
        <w:t xml:space="preserve"> </w:t>
      </w:r>
      <w:r w:rsidRPr="000B1564">
        <w:rPr>
          <w:color w:val="000000" w:themeColor="text1"/>
          <w:sz w:val="20"/>
        </w:rPr>
        <w:t>the</w:t>
      </w:r>
      <w:r w:rsidRPr="000B1564">
        <w:rPr>
          <w:color w:val="000000" w:themeColor="text1"/>
          <w:spacing w:val="-4"/>
          <w:sz w:val="20"/>
        </w:rPr>
        <w:t xml:space="preserve"> </w:t>
      </w:r>
      <w:r w:rsidRPr="000B1564">
        <w:rPr>
          <w:color w:val="000000" w:themeColor="text1"/>
          <w:sz w:val="20"/>
        </w:rPr>
        <w:t>patient</w:t>
      </w:r>
      <w:r w:rsidRPr="000B1564">
        <w:rPr>
          <w:color w:val="000000" w:themeColor="text1"/>
          <w:spacing w:val="-2"/>
          <w:sz w:val="20"/>
        </w:rPr>
        <w:t xml:space="preserve"> </w:t>
      </w:r>
      <w:r w:rsidRPr="000B1564">
        <w:rPr>
          <w:color w:val="000000" w:themeColor="text1"/>
          <w:sz w:val="20"/>
        </w:rPr>
        <w:t>has</w:t>
      </w:r>
      <w:r w:rsidRPr="000B1564">
        <w:rPr>
          <w:color w:val="000000" w:themeColor="text1"/>
          <w:spacing w:val="-4"/>
          <w:sz w:val="20"/>
        </w:rPr>
        <w:t xml:space="preserve"> </w:t>
      </w:r>
      <w:r w:rsidRPr="000B1564">
        <w:rPr>
          <w:color w:val="000000" w:themeColor="text1"/>
          <w:sz w:val="20"/>
        </w:rPr>
        <w:t>been</w:t>
      </w:r>
      <w:r w:rsidRPr="000B1564">
        <w:rPr>
          <w:color w:val="000000" w:themeColor="text1"/>
          <w:spacing w:val="-3"/>
          <w:sz w:val="20"/>
        </w:rPr>
        <w:t xml:space="preserve"> </w:t>
      </w:r>
      <w:r w:rsidRPr="000B1564">
        <w:rPr>
          <w:color w:val="000000" w:themeColor="text1"/>
          <w:sz w:val="20"/>
        </w:rPr>
        <w:t>under</w:t>
      </w:r>
      <w:r w:rsidRPr="000B1564">
        <w:rPr>
          <w:color w:val="000000" w:themeColor="text1"/>
          <w:spacing w:val="-2"/>
          <w:sz w:val="20"/>
        </w:rPr>
        <w:t xml:space="preserve"> </w:t>
      </w:r>
      <w:r w:rsidRPr="000B1564">
        <w:rPr>
          <w:color w:val="000000" w:themeColor="text1"/>
          <w:sz w:val="20"/>
        </w:rPr>
        <w:t>the</w:t>
      </w:r>
      <w:r w:rsidRPr="000B1564">
        <w:rPr>
          <w:color w:val="000000" w:themeColor="text1"/>
          <w:spacing w:val="-4"/>
          <w:sz w:val="20"/>
        </w:rPr>
        <w:t xml:space="preserve"> </w:t>
      </w:r>
      <w:r w:rsidRPr="000B1564">
        <w:rPr>
          <w:color w:val="000000" w:themeColor="text1"/>
          <w:sz w:val="20"/>
        </w:rPr>
        <w:t>care</w:t>
      </w:r>
      <w:r w:rsidRPr="000B1564">
        <w:rPr>
          <w:color w:val="000000" w:themeColor="text1"/>
          <w:spacing w:val="-3"/>
          <w:sz w:val="20"/>
        </w:rPr>
        <w:t xml:space="preserve"> </w:t>
      </w:r>
      <w:r w:rsidRPr="000B1564">
        <w:rPr>
          <w:color w:val="000000" w:themeColor="text1"/>
          <w:sz w:val="20"/>
        </w:rPr>
        <w:t>of</w:t>
      </w:r>
      <w:r w:rsidRPr="000B1564">
        <w:rPr>
          <w:color w:val="000000" w:themeColor="text1"/>
          <w:spacing w:val="-5"/>
          <w:sz w:val="20"/>
        </w:rPr>
        <w:t xml:space="preserve"> </w:t>
      </w:r>
      <w:r w:rsidRPr="000B1564">
        <w:rPr>
          <w:color w:val="000000" w:themeColor="text1"/>
          <w:sz w:val="20"/>
        </w:rPr>
        <w:t>a physician</w:t>
      </w:r>
      <w:r w:rsidRPr="000B1564">
        <w:rPr>
          <w:color w:val="000000" w:themeColor="text1"/>
          <w:spacing w:val="-1"/>
          <w:sz w:val="20"/>
        </w:rPr>
        <w:t xml:space="preserve"> </w:t>
      </w:r>
      <w:r w:rsidRPr="000B1564">
        <w:rPr>
          <w:color w:val="000000" w:themeColor="text1"/>
          <w:sz w:val="20"/>
        </w:rPr>
        <w:t>with</w:t>
      </w:r>
      <w:r w:rsidRPr="000B1564">
        <w:rPr>
          <w:color w:val="000000" w:themeColor="text1"/>
          <w:spacing w:val="-3"/>
          <w:sz w:val="20"/>
        </w:rPr>
        <w:t xml:space="preserve"> </w:t>
      </w:r>
      <w:r w:rsidRPr="000B1564">
        <w:rPr>
          <w:color w:val="000000" w:themeColor="text1"/>
          <w:sz w:val="20"/>
        </w:rPr>
        <w:t>type</w:t>
      </w:r>
      <w:r w:rsidRPr="000B1564">
        <w:rPr>
          <w:color w:val="000000" w:themeColor="text1"/>
          <w:spacing w:val="-3"/>
          <w:sz w:val="20"/>
        </w:rPr>
        <w:t xml:space="preserve"> </w:t>
      </w:r>
      <w:r w:rsidRPr="000B1564">
        <w:rPr>
          <w:color w:val="000000" w:themeColor="text1"/>
          <w:sz w:val="20"/>
        </w:rPr>
        <w:t>and/or</w:t>
      </w:r>
      <w:r w:rsidRPr="000B1564">
        <w:rPr>
          <w:color w:val="000000" w:themeColor="text1"/>
          <w:spacing w:val="-3"/>
          <w:sz w:val="20"/>
        </w:rPr>
        <w:t xml:space="preserve"> </w:t>
      </w:r>
      <w:r w:rsidRPr="000B1564">
        <w:rPr>
          <w:color w:val="000000" w:themeColor="text1"/>
          <w:sz w:val="20"/>
        </w:rPr>
        <w:t>treatment including</w:t>
      </w:r>
      <w:r w:rsidRPr="000B1564">
        <w:rPr>
          <w:color w:val="000000" w:themeColor="text1"/>
          <w:spacing w:val="-2"/>
          <w:sz w:val="20"/>
        </w:rPr>
        <w:t xml:space="preserve"> </w:t>
      </w:r>
      <w:r w:rsidRPr="000B1564">
        <w:rPr>
          <w:color w:val="000000" w:themeColor="text1"/>
          <w:sz w:val="20"/>
        </w:rPr>
        <w:t>medications.</w:t>
      </w:r>
    </w:p>
    <w:p w14:paraId="31C824E0" w14:textId="77777777" w:rsidR="0049229A" w:rsidRPr="000B1564" w:rsidRDefault="0049229A">
      <w:pPr>
        <w:pStyle w:val="BodyText"/>
        <w:spacing w:before="5"/>
        <w:rPr>
          <w:color w:val="000000" w:themeColor="text1"/>
        </w:rPr>
      </w:pPr>
    </w:p>
    <w:p w14:paraId="663B7A31"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Allergies or drug</w:t>
      </w:r>
      <w:r w:rsidRPr="000B1564">
        <w:rPr>
          <w:color w:val="000000" w:themeColor="text1"/>
          <w:spacing w:val="-4"/>
          <w:sz w:val="20"/>
        </w:rPr>
        <w:t xml:space="preserve"> </w:t>
      </w:r>
      <w:r w:rsidRPr="000B1564">
        <w:rPr>
          <w:color w:val="000000" w:themeColor="text1"/>
          <w:sz w:val="20"/>
        </w:rPr>
        <w:t>reactions.</w:t>
      </w:r>
    </w:p>
    <w:p w14:paraId="12CB9B52" w14:textId="77777777" w:rsidR="0049229A" w:rsidRPr="000B1564" w:rsidRDefault="0049229A">
      <w:pPr>
        <w:rPr>
          <w:rFonts w:ascii="Symbol" w:hAnsi="Symbol"/>
          <w:color w:val="000000" w:themeColor="text1"/>
          <w:sz w:val="20"/>
        </w:rPr>
        <w:sectPr w:rsidR="0049229A" w:rsidRPr="000B1564">
          <w:pgSz w:w="12240" w:h="15840"/>
          <w:pgMar w:top="1600" w:right="420" w:bottom="1100" w:left="780" w:header="720" w:footer="917" w:gutter="0"/>
          <w:cols w:space="720"/>
        </w:sectPr>
      </w:pPr>
    </w:p>
    <w:p w14:paraId="28125363" w14:textId="77777777" w:rsidR="0049229A" w:rsidRPr="000B1564" w:rsidRDefault="0049229A">
      <w:pPr>
        <w:pStyle w:val="BodyText"/>
        <w:spacing w:before="5"/>
        <w:rPr>
          <w:color w:val="000000" w:themeColor="text1"/>
          <w:sz w:val="12"/>
        </w:rPr>
      </w:pPr>
    </w:p>
    <w:p w14:paraId="6215B216" w14:textId="77777777" w:rsidR="0049229A" w:rsidRPr="000B1564" w:rsidRDefault="004A7864">
      <w:pPr>
        <w:pStyle w:val="BodyText"/>
        <w:spacing w:before="60"/>
        <w:ind w:left="660"/>
        <w:rPr>
          <w:color w:val="000000" w:themeColor="text1"/>
        </w:rPr>
      </w:pPr>
      <w:r w:rsidRPr="000B1564">
        <w:rPr>
          <w:color w:val="000000" w:themeColor="text1"/>
        </w:rPr>
        <w:t>Significant conditions and allergies must be flagged with the following stickers:</w:t>
      </w:r>
    </w:p>
    <w:p w14:paraId="755DEDE0" w14:textId="77777777" w:rsidR="0049229A" w:rsidRPr="000B1564" w:rsidRDefault="0049229A">
      <w:pPr>
        <w:pStyle w:val="BodyText"/>
        <w:spacing w:before="1"/>
        <w:rPr>
          <w:color w:val="000000" w:themeColor="text1"/>
          <w:sz w:val="17"/>
        </w:rPr>
      </w:pPr>
    </w:p>
    <w:p w14:paraId="2F7B9C31" w14:textId="77777777" w:rsidR="0049229A" w:rsidRPr="000B1564" w:rsidRDefault="004A7864">
      <w:pPr>
        <w:spacing w:before="1"/>
        <w:ind w:left="660"/>
        <w:rPr>
          <w:color w:val="000000" w:themeColor="text1"/>
          <w:sz w:val="20"/>
        </w:rPr>
      </w:pPr>
      <w:r w:rsidRPr="000B1564">
        <w:rPr>
          <w:b/>
          <w:color w:val="000000" w:themeColor="text1"/>
          <w:sz w:val="20"/>
        </w:rPr>
        <w:t xml:space="preserve">Allergic to </w:t>
      </w:r>
      <w:r w:rsidRPr="000B1564">
        <w:rPr>
          <w:color w:val="000000" w:themeColor="text1"/>
          <w:sz w:val="20"/>
        </w:rPr>
        <w:t xml:space="preserve">or </w:t>
      </w:r>
      <w:r w:rsidRPr="000B1564">
        <w:rPr>
          <w:b/>
          <w:color w:val="000000" w:themeColor="text1"/>
          <w:sz w:val="20"/>
        </w:rPr>
        <w:t xml:space="preserve">Medical alert </w:t>
      </w:r>
      <w:r w:rsidRPr="000B1564">
        <w:rPr>
          <w:color w:val="000000" w:themeColor="text1"/>
          <w:sz w:val="20"/>
        </w:rPr>
        <w:t>both of which are red and white in color</w:t>
      </w:r>
    </w:p>
    <w:p w14:paraId="3423DA58" w14:textId="77777777" w:rsidR="0049229A" w:rsidRPr="000B1564" w:rsidRDefault="0049229A">
      <w:pPr>
        <w:pStyle w:val="BodyText"/>
        <w:rPr>
          <w:color w:val="000000" w:themeColor="text1"/>
        </w:rPr>
      </w:pPr>
    </w:p>
    <w:p w14:paraId="5E7C33F0" w14:textId="77777777" w:rsidR="0049229A" w:rsidRPr="000B1564" w:rsidRDefault="0049229A">
      <w:pPr>
        <w:pStyle w:val="BodyText"/>
        <w:rPr>
          <w:color w:val="000000" w:themeColor="text1"/>
        </w:rPr>
      </w:pPr>
    </w:p>
    <w:p w14:paraId="5DE17373" w14:textId="77777777" w:rsidR="0049229A" w:rsidRPr="001F1485" w:rsidRDefault="004A7864">
      <w:pPr>
        <w:spacing w:before="173"/>
        <w:ind w:left="660"/>
        <w:rPr>
          <w:rFonts w:ascii="Cambria"/>
          <w:b/>
          <w:bCs/>
          <w:color w:val="000000" w:themeColor="text1"/>
          <w:sz w:val="19"/>
        </w:rPr>
      </w:pPr>
      <w:r w:rsidRPr="001F1485">
        <w:rPr>
          <w:rFonts w:ascii="Cambria"/>
          <w:b/>
          <w:bCs/>
          <w:color w:val="000000" w:themeColor="text1"/>
          <w:sz w:val="24"/>
        </w:rPr>
        <w:t>D</w:t>
      </w:r>
      <w:r w:rsidRPr="001F1485">
        <w:rPr>
          <w:rFonts w:ascii="Cambria"/>
          <w:b/>
          <w:bCs/>
          <w:color w:val="000000" w:themeColor="text1"/>
          <w:sz w:val="19"/>
        </w:rPr>
        <w:t xml:space="preserve">ENTITION </w:t>
      </w:r>
      <w:r w:rsidRPr="001F1485">
        <w:rPr>
          <w:rFonts w:ascii="Cambria"/>
          <w:b/>
          <w:bCs/>
          <w:color w:val="000000" w:themeColor="text1"/>
          <w:sz w:val="24"/>
        </w:rPr>
        <w:t>C</w:t>
      </w:r>
      <w:r w:rsidRPr="001F1485">
        <w:rPr>
          <w:rFonts w:ascii="Cambria"/>
          <w:b/>
          <w:bCs/>
          <w:color w:val="000000" w:themeColor="text1"/>
          <w:sz w:val="19"/>
        </w:rPr>
        <w:t>HARTING</w:t>
      </w:r>
    </w:p>
    <w:p w14:paraId="2D16E6E2" w14:textId="77777777" w:rsidR="0049229A" w:rsidRPr="000B1564" w:rsidRDefault="004A7864">
      <w:pPr>
        <w:pStyle w:val="BodyText"/>
        <w:spacing w:before="63" w:line="285" w:lineRule="auto"/>
        <w:ind w:left="660" w:right="1072"/>
        <w:rPr>
          <w:color w:val="000000" w:themeColor="text1"/>
        </w:rPr>
      </w:pPr>
      <w:r w:rsidRPr="000B1564">
        <w:rPr>
          <w:color w:val="000000" w:themeColor="text1"/>
        </w:rPr>
        <w:t>Dentition charting is the graphic representation of the condition of the patient’s teeth observed on a specific date. This part of the record is very important for the following reasons:</w:t>
      </w:r>
    </w:p>
    <w:p w14:paraId="62A4395A" w14:textId="77777777" w:rsidR="0049229A" w:rsidRPr="000B1564" w:rsidRDefault="004A7864">
      <w:pPr>
        <w:pStyle w:val="BodyText"/>
        <w:spacing w:before="163"/>
        <w:ind w:left="660"/>
        <w:rPr>
          <w:color w:val="000000" w:themeColor="text1"/>
        </w:rPr>
      </w:pPr>
      <w:r w:rsidRPr="000B1564">
        <w:rPr>
          <w:color w:val="000000" w:themeColor="text1"/>
          <w:u w:val="single" w:color="5A5A5A"/>
        </w:rPr>
        <w:t>Treatment planning</w:t>
      </w:r>
      <w:r w:rsidRPr="000B1564">
        <w:rPr>
          <w:color w:val="000000" w:themeColor="text1"/>
        </w:rPr>
        <w:t xml:space="preserve"> - Charting provides a visual description of the patient’s needs to complete the treatment plan.</w:t>
      </w:r>
    </w:p>
    <w:p w14:paraId="513915F3" w14:textId="77777777" w:rsidR="0049229A" w:rsidRPr="000B1564" w:rsidRDefault="0049229A">
      <w:pPr>
        <w:pStyle w:val="BodyText"/>
        <w:spacing w:before="4"/>
        <w:rPr>
          <w:color w:val="000000" w:themeColor="text1"/>
          <w:sz w:val="12"/>
        </w:rPr>
      </w:pPr>
    </w:p>
    <w:p w14:paraId="160BE678" w14:textId="77777777" w:rsidR="0049229A" w:rsidRPr="000B1564" w:rsidRDefault="004A7864">
      <w:pPr>
        <w:pStyle w:val="BodyText"/>
        <w:spacing w:before="60" w:line="285" w:lineRule="auto"/>
        <w:ind w:left="660" w:right="1243"/>
        <w:rPr>
          <w:color w:val="000000" w:themeColor="text1"/>
        </w:rPr>
      </w:pPr>
      <w:r w:rsidRPr="000B1564">
        <w:rPr>
          <w:color w:val="000000" w:themeColor="text1"/>
          <w:u w:val="single" w:color="5A5A5A"/>
        </w:rPr>
        <w:t>Legal documentation</w:t>
      </w:r>
      <w:r w:rsidRPr="000B1564">
        <w:rPr>
          <w:color w:val="000000" w:themeColor="text1"/>
        </w:rPr>
        <w:t xml:space="preserve"> - The patient’s record is a legal document and admissible evidence in a court of law. Comprehensive charting of tooth assessment findings documents the level of care provided.</w:t>
      </w:r>
    </w:p>
    <w:p w14:paraId="61953F3E" w14:textId="77777777" w:rsidR="0049229A" w:rsidRPr="000B1564" w:rsidRDefault="004A7864">
      <w:pPr>
        <w:pStyle w:val="BodyText"/>
        <w:spacing w:before="165" w:line="285" w:lineRule="auto"/>
        <w:ind w:left="660" w:right="1050"/>
        <w:rPr>
          <w:color w:val="000000" w:themeColor="text1"/>
        </w:rPr>
      </w:pPr>
      <w:r w:rsidRPr="000B1564">
        <w:rPr>
          <w:color w:val="000000" w:themeColor="text1"/>
          <w:u w:val="single" w:color="5A5A5A"/>
        </w:rPr>
        <w:t>Financial audit</w:t>
      </w:r>
      <w:r w:rsidRPr="000B1564">
        <w:rPr>
          <w:color w:val="000000" w:themeColor="text1"/>
        </w:rPr>
        <w:t xml:space="preserve"> - The patient’s dentition chart assist in the verification of the oral health care provided and may be the key record in a financial audit.</w:t>
      </w:r>
    </w:p>
    <w:p w14:paraId="35A80976" w14:textId="77777777" w:rsidR="0049229A" w:rsidRPr="000B1564" w:rsidRDefault="0049229A">
      <w:pPr>
        <w:pStyle w:val="BodyText"/>
        <w:rPr>
          <w:color w:val="000000" w:themeColor="text1"/>
        </w:rPr>
      </w:pPr>
    </w:p>
    <w:p w14:paraId="0A7FC8D7" w14:textId="77777777" w:rsidR="0049229A" w:rsidRPr="000B1564" w:rsidRDefault="0049229A">
      <w:pPr>
        <w:pStyle w:val="BodyText"/>
        <w:rPr>
          <w:color w:val="000000" w:themeColor="text1"/>
        </w:rPr>
      </w:pPr>
    </w:p>
    <w:p w14:paraId="285B398D" w14:textId="3D78DBA9" w:rsidR="001F1485" w:rsidRPr="0029390C" w:rsidRDefault="004A7864" w:rsidP="001F1485">
      <w:pPr>
        <w:spacing w:before="169"/>
        <w:ind w:left="660"/>
        <w:rPr>
          <w:rFonts w:ascii="Cambria"/>
          <w:b/>
          <w:bCs/>
          <w:color w:val="000000" w:themeColor="text1"/>
          <w:sz w:val="20"/>
          <w:szCs w:val="20"/>
        </w:rPr>
      </w:pPr>
      <w:r w:rsidRPr="0029390C">
        <w:rPr>
          <w:b/>
          <w:bCs/>
          <w:noProof/>
          <w:color w:val="000000" w:themeColor="text1"/>
          <w:sz w:val="20"/>
          <w:szCs w:val="20"/>
        </w:rPr>
        <mc:AlternateContent>
          <mc:Choice Requires="wps">
            <w:drawing>
              <wp:anchor distT="0" distB="0" distL="0" distR="0" simplePos="0" relativeHeight="251843584" behindDoc="1" locked="0" layoutInCell="1" allowOverlap="1" wp14:anchorId="0A501EC9" wp14:editId="62923511">
                <wp:simplePos x="0" y="0"/>
                <wp:positionH relativeFrom="page">
                  <wp:posOffset>896620</wp:posOffset>
                </wp:positionH>
                <wp:positionV relativeFrom="paragraph">
                  <wp:posOffset>304165</wp:posOffset>
                </wp:positionV>
                <wp:extent cx="5981700" cy="1270"/>
                <wp:effectExtent l="0" t="0" r="0" b="0"/>
                <wp:wrapTopAndBottom/>
                <wp:docPr id="198" name="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EBD1F5" id=" 159" o:spid="_x0000_s1026" style="position:absolute;margin-left:70.6pt;margin-top:23.95pt;width:471pt;height:.1pt;z-index:-251472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gksg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JSHoJL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Pr="0029390C">
        <w:rPr>
          <w:rFonts w:ascii="Cambria"/>
          <w:b/>
          <w:bCs/>
          <w:color w:val="000000" w:themeColor="text1"/>
          <w:sz w:val="20"/>
          <w:szCs w:val="20"/>
        </w:rPr>
        <w:t>A</w:t>
      </w:r>
      <w:r w:rsidR="001F1485" w:rsidRPr="0029390C">
        <w:rPr>
          <w:rFonts w:ascii="Cambria"/>
          <w:b/>
          <w:bCs/>
          <w:color w:val="000000" w:themeColor="text1"/>
          <w:sz w:val="20"/>
          <w:szCs w:val="20"/>
        </w:rPr>
        <w:t>T THE HEALTH CENTER THERE ARE THREE DIFFERENT TYPES OF CHARTS:</w:t>
      </w:r>
    </w:p>
    <w:p w14:paraId="7235CE17" w14:textId="77777777" w:rsidR="0049229A" w:rsidRPr="000B1564" w:rsidRDefault="0049229A">
      <w:pPr>
        <w:pStyle w:val="BodyText"/>
        <w:spacing w:before="6"/>
        <w:rPr>
          <w:rFonts w:ascii="Cambria"/>
          <w:color w:val="000000" w:themeColor="text1"/>
          <w:sz w:val="9"/>
        </w:rPr>
      </w:pPr>
    </w:p>
    <w:p w14:paraId="15304AF5" w14:textId="77777777" w:rsidR="0049229A" w:rsidRPr="000B1564" w:rsidRDefault="004A7864">
      <w:pPr>
        <w:pStyle w:val="ListParagraph"/>
        <w:numPr>
          <w:ilvl w:val="0"/>
          <w:numId w:val="19"/>
        </w:numPr>
        <w:tabs>
          <w:tab w:val="left" w:pos="1380"/>
          <w:tab w:val="left" w:pos="1381"/>
        </w:tabs>
        <w:spacing w:before="99"/>
        <w:ind w:hanging="361"/>
        <w:rPr>
          <w:rFonts w:ascii="Symbol" w:hAnsi="Symbol"/>
          <w:color w:val="000000" w:themeColor="text1"/>
          <w:sz w:val="20"/>
        </w:rPr>
      </w:pPr>
      <w:r w:rsidRPr="000B1564">
        <w:rPr>
          <w:color w:val="000000" w:themeColor="text1"/>
          <w:sz w:val="20"/>
        </w:rPr>
        <w:t>Adult</w:t>
      </w:r>
      <w:r w:rsidRPr="000B1564">
        <w:rPr>
          <w:color w:val="000000" w:themeColor="text1"/>
          <w:spacing w:val="-1"/>
          <w:sz w:val="20"/>
        </w:rPr>
        <w:t xml:space="preserve"> </w:t>
      </w:r>
      <w:proofErr w:type="gramStart"/>
      <w:r w:rsidRPr="000B1564">
        <w:rPr>
          <w:color w:val="000000" w:themeColor="text1"/>
          <w:sz w:val="20"/>
        </w:rPr>
        <w:t>Dentition;</w:t>
      </w:r>
      <w:proofErr w:type="gramEnd"/>
    </w:p>
    <w:p w14:paraId="78B8638E" w14:textId="77777777" w:rsidR="0049229A" w:rsidRPr="000B1564" w:rsidRDefault="0049229A">
      <w:pPr>
        <w:pStyle w:val="BodyText"/>
        <w:spacing w:before="10"/>
        <w:rPr>
          <w:color w:val="000000" w:themeColor="text1"/>
          <w:sz w:val="22"/>
        </w:rPr>
      </w:pPr>
    </w:p>
    <w:p w14:paraId="54D03486"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Mixed Dentition;</w:t>
      </w:r>
      <w:r w:rsidRPr="000B1564">
        <w:rPr>
          <w:color w:val="000000" w:themeColor="text1"/>
          <w:spacing w:val="-2"/>
          <w:sz w:val="20"/>
        </w:rPr>
        <w:t xml:space="preserve"> </w:t>
      </w:r>
      <w:r w:rsidRPr="000B1564">
        <w:rPr>
          <w:color w:val="000000" w:themeColor="text1"/>
          <w:sz w:val="20"/>
        </w:rPr>
        <w:t>or</w:t>
      </w:r>
    </w:p>
    <w:p w14:paraId="527BCEEC" w14:textId="77777777" w:rsidR="0049229A" w:rsidRPr="000B1564" w:rsidRDefault="0049229A">
      <w:pPr>
        <w:pStyle w:val="BodyText"/>
        <w:spacing w:before="7"/>
        <w:rPr>
          <w:color w:val="000000" w:themeColor="text1"/>
          <w:sz w:val="22"/>
        </w:rPr>
      </w:pPr>
    </w:p>
    <w:p w14:paraId="72BE1031" w14:textId="77777777" w:rsidR="0049229A" w:rsidRPr="000B1564" w:rsidRDefault="004A7864">
      <w:pPr>
        <w:pStyle w:val="ListParagraph"/>
        <w:numPr>
          <w:ilvl w:val="0"/>
          <w:numId w:val="19"/>
        </w:numPr>
        <w:tabs>
          <w:tab w:val="left" w:pos="1380"/>
          <w:tab w:val="left" w:pos="1381"/>
        </w:tabs>
        <w:ind w:hanging="361"/>
        <w:rPr>
          <w:rFonts w:ascii="Symbol" w:hAnsi="Symbol"/>
          <w:color w:val="000000" w:themeColor="text1"/>
          <w:sz w:val="20"/>
        </w:rPr>
      </w:pPr>
      <w:r w:rsidRPr="000B1564">
        <w:rPr>
          <w:color w:val="000000" w:themeColor="text1"/>
          <w:sz w:val="20"/>
        </w:rPr>
        <w:t>Primary</w:t>
      </w:r>
      <w:r w:rsidRPr="000B1564">
        <w:rPr>
          <w:color w:val="000000" w:themeColor="text1"/>
          <w:spacing w:val="-1"/>
          <w:sz w:val="20"/>
        </w:rPr>
        <w:t xml:space="preserve"> </w:t>
      </w:r>
      <w:r w:rsidRPr="000B1564">
        <w:rPr>
          <w:color w:val="000000" w:themeColor="text1"/>
          <w:sz w:val="20"/>
        </w:rPr>
        <w:t>Dentition.</w:t>
      </w:r>
    </w:p>
    <w:p w14:paraId="00802D8D" w14:textId="77777777" w:rsidR="0049229A" w:rsidRPr="000B1564" w:rsidRDefault="0049229A">
      <w:pPr>
        <w:pStyle w:val="BodyText"/>
        <w:rPr>
          <w:color w:val="000000" w:themeColor="text1"/>
          <w:sz w:val="24"/>
        </w:rPr>
      </w:pPr>
    </w:p>
    <w:p w14:paraId="5060368A" w14:textId="77777777" w:rsidR="0049229A" w:rsidRPr="000B1564" w:rsidRDefault="0049229A">
      <w:pPr>
        <w:pStyle w:val="BodyText"/>
        <w:rPr>
          <w:color w:val="000000" w:themeColor="text1"/>
          <w:sz w:val="24"/>
        </w:rPr>
      </w:pPr>
    </w:p>
    <w:p w14:paraId="16192E71" w14:textId="5AEE29BE" w:rsidR="0049229A" w:rsidRPr="0029390C" w:rsidRDefault="004A7864">
      <w:pPr>
        <w:spacing w:before="183"/>
        <w:ind w:left="660"/>
        <w:rPr>
          <w:rFonts w:ascii="Cambria"/>
          <w:b/>
          <w:bCs/>
          <w:color w:val="000000" w:themeColor="text1"/>
          <w:sz w:val="20"/>
        </w:rPr>
      </w:pPr>
      <w:r w:rsidRPr="0029390C">
        <w:rPr>
          <w:b/>
          <w:bCs/>
          <w:noProof/>
          <w:color w:val="000000" w:themeColor="text1"/>
        </w:rPr>
        <mc:AlternateContent>
          <mc:Choice Requires="wps">
            <w:drawing>
              <wp:anchor distT="0" distB="0" distL="0" distR="0" simplePos="0" relativeHeight="251844608" behindDoc="1" locked="0" layoutInCell="1" allowOverlap="1" wp14:anchorId="776320BC" wp14:editId="1E0AB075">
                <wp:simplePos x="0" y="0"/>
                <wp:positionH relativeFrom="page">
                  <wp:posOffset>896620</wp:posOffset>
                </wp:positionH>
                <wp:positionV relativeFrom="paragraph">
                  <wp:posOffset>313055</wp:posOffset>
                </wp:positionV>
                <wp:extent cx="5981700" cy="1270"/>
                <wp:effectExtent l="0" t="0" r="0" b="0"/>
                <wp:wrapTopAndBottom/>
                <wp:docPr id="197" name="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510394" id=" 158" o:spid="_x0000_s1026" style="position:absolute;margin-left:70.6pt;margin-top:24.65pt;width:471pt;height:.1pt;z-index:-251471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N/Rsg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2727F3" w:rsidRPr="0029390C">
        <w:rPr>
          <w:rFonts w:ascii="Cambria"/>
          <w:b/>
          <w:bCs/>
          <w:color w:val="000000" w:themeColor="text1"/>
          <w:sz w:val="20"/>
        </w:rPr>
        <w:t>THE FOLLOWING STEPS MUST BE FOLLOWED</w:t>
      </w:r>
    </w:p>
    <w:p w14:paraId="5F176FFA" w14:textId="77777777" w:rsidR="0049229A" w:rsidRPr="000B1564" w:rsidRDefault="0049229A">
      <w:pPr>
        <w:pStyle w:val="BodyText"/>
        <w:rPr>
          <w:rFonts w:ascii="Cambria"/>
          <w:color w:val="000000" w:themeColor="text1"/>
          <w:sz w:val="13"/>
        </w:rPr>
      </w:pPr>
    </w:p>
    <w:p w14:paraId="212FBC3D" w14:textId="77777777" w:rsidR="0049229A" w:rsidRPr="000B1564" w:rsidRDefault="004A7864">
      <w:pPr>
        <w:pStyle w:val="Heading4"/>
        <w:spacing w:before="59"/>
        <w:ind w:right="1050"/>
        <w:rPr>
          <w:color w:val="000000" w:themeColor="text1"/>
        </w:rPr>
      </w:pPr>
      <w:r w:rsidRPr="000B1564">
        <w:rPr>
          <w:color w:val="000000" w:themeColor="text1"/>
        </w:rPr>
        <w:t>[There are no set standards for dentition charting; many requirements depend on state or local laws, insurance agencies, or accrediting bodies. Please adapt your charting procedures accordingly. The 2007 ADA Dental Records document</w:t>
      </w:r>
      <w:r w:rsidRPr="000B1564">
        <w:rPr>
          <w:color w:val="000000" w:themeColor="text1"/>
          <w:vertAlign w:val="superscript"/>
        </w:rPr>
        <w:t>7</w:t>
      </w:r>
      <w:r w:rsidRPr="000B1564">
        <w:rPr>
          <w:color w:val="000000" w:themeColor="text1"/>
        </w:rPr>
        <w:t xml:space="preserve"> recommends the following be included:</w:t>
      </w:r>
    </w:p>
    <w:p w14:paraId="3F5531A6" w14:textId="77777777" w:rsidR="0049229A" w:rsidRPr="000B1564" w:rsidRDefault="0049229A">
      <w:pPr>
        <w:pStyle w:val="BodyText"/>
        <w:spacing w:before="8"/>
        <w:rPr>
          <w:b/>
          <w:color w:val="000000" w:themeColor="text1"/>
          <w:sz w:val="19"/>
        </w:rPr>
      </w:pPr>
    </w:p>
    <w:p w14:paraId="425E7DB4" w14:textId="77777777" w:rsidR="0049229A" w:rsidRPr="000B1564" w:rsidRDefault="004A7864">
      <w:pPr>
        <w:pStyle w:val="Heading4"/>
        <w:numPr>
          <w:ilvl w:val="0"/>
          <w:numId w:val="18"/>
        </w:numPr>
        <w:tabs>
          <w:tab w:val="left" w:pos="1380"/>
          <w:tab w:val="left" w:pos="1381"/>
        </w:tabs>
        <w:ind w:hanging="361"/>
        <w:rPr>
          <w:color w:val="000000" w:themeColor="text1"/>
        </w:rPr>
      </w:pPr>
      <w:r w:rsidRPr="000B1564">
        <w:rPr>
          <w:color w:val="000000" w:themeColor="text1"/>
        </w:rPr>
        <w:t>Database information, such as name, birth date, address, and contact</w:t>
      </w:r>
      <w:r w:rsidRPr="000B1564">
        <w:rPr>
          <w:color w:val="000000" w:themeColor="text1"/>
          <w:spacing w:val="-10"/>
        </w:rPr>
        <w:t xml:space="preserve"> </w:t>
      </w:r>
      <w:proofErr w:type="gramStart"/>
      <w:r w:rsidRPr="000B1564">
        <w:rPr>
          <w:color w:val="000000" w:themeColor="text1"/>
        </w:rPr>
        <w:t>information;</w:t>
      </w:r>
      <w:proofErr w:type="gramEnd"/>
    </w:p>
    <w:p w14:paraId="3E093869" w14:textId="77777777" w:rsidR="0049229A" w:rsidRPr="000B1564" w:rsidRDefault="0049229A">
      <w:pPr>
        <w:pStyle w:val="BodyText"/>
        <w:spacing w:before="9"/>
        <w:rPr>
          <w:b/>
          <w:color w:val="000000" w:themeColor="text1"/>
          <w:sz w:val="19"/>
        </w:rPr>
      </w:pPr>
    </w:p>
    <w:p w14:paraId="02C5DBB5" w14:textId="77777777" w:rsidR="0049229A" w:rsidRPr="000B1564" w:rsidRDefault="004A7864">
      <w:pPr>
        <w:pStyle w:val="Heading4"/>
        <w:numPr>
          <w:ilvl w:val="0"/>
          <w:numId w:val="18"/>
        </w:numPr>
        <w:tabs>
          <w:tab w:val="left" w:pos="1380"/>
          <w:tab w:val="left" w:pos="1381"/>
        </w:tabs>
        <w:ind w:hanging="361"/>
        <w:rPr>
          <w:color w:val="000000" w:themeColor="text1"/>
        </w:rPr>
      </w:pPr>
      <w:r w:rsidRPr="000B1564">
        <w:rPr>
          <w:color w:val="000000" w:themeColor="text1"/>
        </w:rPr>
        <w:t>Place of employment and telephone numbers (home, work,</w:t>
      </w:r>
      <w:r w:rsidRPr="000B1564">
        <w:rPr>
          <w:color w:val="000000" w:themeColor="text1"/>
          <w:spacing w:val="-2"/>
        </w:rPr>
        <w:t xml:space="preserve"> </w:t>
      </w:r>
      <w:r w:rsidRPr="000B1564">
        <w:rPr>
          <w:color w:val="000000" w:themeColor="text1"/>
        </w:rPr>
        <w:t>mobile</w:t>
      </w:r>
      <w:proofErr w:type="gramStart"/>
      <w:r w:rsidRPr="000B1564">
        <w:rPr>
          <w:color w:val="000000" w:themeColor="text1"/>
        </w:rPr>
        <w:t>);</w:t>
      </w:r>
      <w:proofErr w:type="gramEnd"/>
    </w:p>
    <w:p w14:paraId="7B8A4DC5" w14:textId="77777777" w:rsidR="0049229A" w:rsidRPr="000B1564" w:rsidRDefault="0049229A">
      <w:pPr>
        <w:pStyle w:val="BodyText"/>
        <w:spacing w:before="7"/>
        <w:rPr>
          <w:b/>
          <w:color w:val="000000" w:themeColor="text1"/>
          <w:sz w:val="19"/>
        </w:rPr>
      </w:pPr>
    </w:p>
    <w:p w14:paraId="03D6866B" w14:textId="77777777" w:rsidR="0049229A" w:rsidRPr="000B1564" w:rsidRDefault="004A7864">
      <w:pPr>
        <w:pStyle w:val="Heading4"/>
        <w:numPr>
          <w:ilvl w:val="0"/>
          <w:numId w:val="18"/>
        </w:numPr>
        <w:tabs>
          <w:tab w:val="left" w:pos="1380"/>
          <w:tab w:val="left" w:pos="1381"/>
        </w:tabs>
        <w:ind w:hanging="361"/>
        <w:rPr>
          <w:color w:val="000000" w:themeColor="text1"/>
        </w:rPr>
      </w:pPr>
      <w:r w:rsidRPr="000B1564">
        <w:rPr>
          <w:color w:val="000000" w:themeColor="text1"/>
        </w:rPr>
        <w:t>Medical and dental histories, notes and</w:t>
      </w:r>
      <w:r w:rsidRPr="000B1564">
        <w:rPr>
          <w:color w:val="000000" w:themeColor="text1"/>
          <w:spacing w:val="-7"/>
        </w:rPr>
        <w:t xml:space="preserve"> </w:t>
      </w:r>
      <w:proofErr w:type="gramStart"/>
      <w:r w:rsidRPr="000B1564">
        <w:rPr>
          <w:color w:val="000000" w:themeColor="text1"/>
        </w:rPr>
        <w:t>updates;</w:t>
      </w:r>
      <w:proofErr w:type="gramEnd"/>
    </w:p>
    <w:p w14:paraId="57EF670D" w14:textId="77777777" w:rsidR="0049229A" w:rsidRPr="000B1564" w:rsidRDefault="0049229A">
      <w:pPr>
        <w:pStyle w:val="BodyText"/>
        <w:spacing w:before="8"/>
        <w:rPr>
          <w:b/>
          <w:color w:val="000000" w:themeColor="text1"/>
          <w:sz w:val="19"/>
        </w:rPr>
      </w:pPr>
    </w:p>
    <w:p w14:paraId="16512FB2" w14:textId="77777777" w:rsidR="0049229A" w:rsidRPr="000B1564" w:rsidRDefault="004A7864">
      <w:pPr>
        <w:pStyle w:val="Heading4"/>
        <w:numPr>
          <w:ilvl w:val="0"/>
          <w:numId w:val="18"/>
        </w:numPr>
        <w:tabs>
          <w:tab w:val="left" w:pos="1380"/>
          <w:tab w:val="left" w:pos="1381"/>
        </w:tabs>
        <w:ind w:hanging="361"/>
        <w:rPr>
          <w:color w:val="000000" w:themeColor="text1"/>
        </w:rPr>
      </w:pPr>
      <w:r w:rsidRPr="000B1564">
        <w:rPr>
          <w:color w:val="000000" w:themeColor="text1"/>
        </w:rPr>
        <w:t>Progress and treatment</w:t>
      </w:r>
      <w:r w:rsidRPr="000B1564">
        <w:rPr>
          <w:color w:val="000000" w:themeColor="text1"/>
          <w:spacing w:val="-5"/>
        </w:rPr>
        <w:t xml:space="preserve"> </w:t>
      </w:r>
      <w:proofErr w:type="gramStart"/>
      <w:r w:rsidRPr="000B1564">
        <w:rPr>
          <w:color w:val="000000" w:themeColor="text1"/>
        </w:rPr>
        <w:t>notes;</w:t>
      </w:r>
      <w:proofErr w:type="gramEnd"/>
    </w:p>
    <w:p w14:paraId="439F8E90" w14:textId="77777777" w:rsidR="0049229A" w:rsidRPr="000B1564" w:rsidRDefault="0049229A">
      <w:pPr>
        <w:pStyle w:val="BodyText"/>
        <w:spacing w:before="9"/>
        <w:rPr>
          <w:b/>
          <w:color w:val="000000" w:themeColor="text1"/>
          <w:sz w:val="19"/>
        </w:rPr>
      </w:pPr>
    </w:p>
    <w:p w14:paraId="5B2D0E6A" w14:textId="77777777" w:rsidR="0049229A" w:rsidRPr="000B1564" w:rsidRDefault="004A7864">
      <w:pPr>
        <w:pStyle w:val="Heading4"/>
        <w:numPr>
          <w:ilvl w:val="0"/>
          <w:numId w:val="18"/>
        </w:numPr>
        <w:tabs>
          <w:tab w:val="left" w:pos="1380"/>
          <w:tab w:val="left" w:pos="1381"/>
        </w:tabs>
        <w:ind w:right="1041"/>
        <w:rPr>
          <w:color w:val="000000" w:themeColor="text1"/>
        </w:rPr>
      </w:pPr>
      <w:r w:rsidRPr="000B1564">
        <w:rPr>
          <w:color w:val="000000" w:themeColor="text1"/>
        </w:rPr>
        <w:t>Conversations about the nature of any proposed treatment, the potential benefits and risks associated with</w:t>
      </w:r>
      <w:r w:rsidRPr="000B1564">
        <w:rPr>
          <w:color w:val="000000" w:themeColor="text1"/>
          <w:spacing w:val="-2"/>
        </w:rPr>
        <w:t xml:space="preserve"> </w:t>
      </w:r>
      <w:r w:rsidRPr="000B1564">
        <w:rPr>
          <w:color w:val="000000" w:themeColor="text1"/>
        </w:rPr>
        <w:t>that</w:t>
      </w:r>
      <w:r w:rsidRPr="000B1564">
        <w:rPr>
          <w:color w:val="000000" w:themeColor="text1"/>
          <w:spacing w:val="-2"/>
        </w:rPr>
        <w:t xml:space="preserve"> </w:t>
      </w:r>
      <w:r w:rsidRPr="000B1564">
        <w:rPr>
          <w:color w:val="000000" w:themeColor="text1"/>
        </w:rPr>
        <w:t>treatment,</w:t>
      </w:r>
      <w:r w:rsidRPr="000B1564">
        <w:rPr>
          <w:color w:val="000000" w:themeColor="text1"/>
          <w:spacing w:val="-3"/>
        </w:rPr>
        <w:t xml:space="preserve"> </w:t>
      </w:r>
      <w:r w:rsidRPr="000B1564">
        <w:rPr>
          <w:color w:val="000000" w:themeColor="text1"/>
        </w:rPr>
        <w:t>any</w:t>
      </w:r>
      <w:r w:rsidRPr="000B1564">
        <w:rPr>
          <w:color w:val="000000" w:themeColor="text1"/>
          <w:spacing w:val="-3"/>
        </w:rPr>
        <w:t xml:space="preserve"> </w:t>
      </w:r>
      <w:r w:rsidRPr="000B1564">
        <w:rPr>
          <w:color w:val="000000" w:themeColor="text1"/>
        </w:rPr>
        <w:t>alternatives</w:t>
      </w:r>
      <w:r w:rsidRPr="000B1564">
        <w:rPr>
          <w:color w:val="000000" w:themeColor="text1"/>
          <w:spacing w:val="-3"/>
        </w:rPr>
        <w:t xml:space="preserve"> </w:t>
      </w:r>
      <w:r w:rsidRPr="000B1564">
        <w:rPr>
          <w:color w:val="000000" w:themeColor="text1"/>
        </w:rPr>
        <w:t>to</w:t>
      </w:r>
      <w:r w:rsidRPr="000B1564">
        <w:rPr>
          <w:color w:val="000000" w:themeColor="text1"/>
          <w:spacing w:val="-2"/>
        </w:rPr>
        <w:t xml:space="preserve"> </w:t>
      </w:r>
      <w:r w:rsidRPr="000B1564">
        <w:rPr>
          <w:color w:val="000000" w:themeColor="text1"/>
        </w:rPr>
        <w:t>the</w:t>
      </w:r>
      <w:r w:rsidRPr="000B1564">
        <w:rPr>
          <w:color w:val="000000" w:themeColor="text1"/>
          <w:spacing w:val="-2"/>
        </w:rPr>
        <w:t xml:space="preserve"> </w:t>
      </w:r>
      <w:r w:rsidRPr="000B1564">
        <w:rPr>
          <w:color w:val="000000" w:themeColor="text1"/>
        </w:rPr>
        <w:t>treatment</w:t>
      </w:r>
      <w:r w:rsidRPr="000B1564">
        <w:rPr>
          <w:color w:val="000000" w:themeColor="text1"/>
          <w:spacing w:val="-3"/>
        </w:rPr>
        <w:t xml:space="preserve"> </w:t>
      </w:r>
      <w:r w:rsidRPr="000B1564">
        <w:rPr>
          <w:color w:val="000000" w:themeColor="text1"/>
        </w:rPr>
        <w:t>proposed,</w:t>
      </w:r>
      <w:r w:rsidRPr="000B1564">
        <w:rPr>
          <w:color w:val="000000" w:themeColor="text1"/>
          <w:spacing w:val="-4"/>
        </w:rPr>
        <w:t xml:space="preserve"> </w:t>
      </w:r>
      <w:r w:rsidRPr="000B1564">
        <w:rPr>
          <w:color w:val="000000" w:themeColor="text1"/>
        </w:rPr>
        <w:t>and</w:t>
      </w:r>
      <w:r w:rsidRPr="000B1564">
        <w:rPr>
          <w:color w:val="000000" w:themeColor="text1"/>
          <w:spacing w:val="-2"/>
        </w:rPr>
        <w:t xml:space="preserve"> </w:t>
      </w:r>
      <w:r w:rsidRPr="000B1564">
        <w:rPr>
          <w:color w:val="000000" w:themeColor="text1"/>
        </w:rPr>
        <w:t>the</w:t>
      </w:r>
      <w:r w:rsidRPr="000B1564">
        <w:rPr>
          <w:color w:val="000000" w:themeColor="text1"/>
          <w:spacing w:val="-4"/>
        </w:rPr>
        <w:t xml:space="preserve"> </w:t>
      </w:r>
      <w:r w:rsidRPr="000B1564">
        <w:rPr>
          <w:color w:val="000000" w:themeColor="text1"/>
        </w:rPr>
        <w:t>potential</w:t>
      </w:r>
      <w:r w:rsidRPr="000B1564">
        <w:rPr>
          <w:color w:val="000000" w:themeColor="text1"/>
          <w:spacing w:val="-4"/>
        </w:rPr>
        <w:t xml:space="preserve"> </w:t>
      </w:r>
      <w:r w:rsidRPr="000B1564">
        <w:rPr>
          <w:color w:val="000000" w:themeColor="text1"/>
        </w:rPr>
        <w:t>risks</w:t>
      </w:r>
      <w:r w:rsidRPr="000B1564">
        <w:rPr>
          <w:color w:val="000000" w:themeColor="text1"/>
          <w:spacing w:val="-3"/>
        </w:rPr>
        <w:t xml:space="preserve"> </w:t>
      </w:r>
      <w:r w:rsidRPr="000B1564">
        <w:rPr>
          <w:color w:val="000000" w:themeColor="text1"/>
        </w:rPr>
        <w:t>and</w:t>
      </w:r>
      <w:r w:rsidRPr="000B1564">
        <w:rPr>
          <w:color w:val="000000" w:themeColor="text1"/>
          <w:spacing w:val="-2"/>
        </w:rPr>
        <w:t xml:space="preserve"> </w:t>
      </w:r>
      <w:r w:rsidRPr="000B1564">
        <w:rPr>
          <w:color w:val="000000" w:themeColor="text1"/>
        </w:rPr>
        <w:t>benefits</w:t>
      </w:r>
      <w:r w:rsidRPr="000B1564">
        <w:rPr>
          <w:color w:val="000000" w:themeColor="text1"/>
          <w:spacing w:val="-2"/>
        </w:rPr>
        <w:t xml:space="preserve"> </w:t>
      </w:r>
      <w:r w:rsidRPr="000B1564">
        <w:rPr>
          <w:color w:val="000000" w:themeColor="text1"/>
        </w:rPr>
        <w:t>of alternative treatment, including no</w:t>
      </w:r>
      <w:r w:rsidRPr="000B1564">
        <w:rPr>
          <w:color w:val="000000" w:themeColor="text1"/>
          <w:spacing w:val="-4"/>
        </w:rPr>
        <w:t xml:space="preserve"> </w:t>
      </w:r>
      <w:proofErr w:type="gramStart"/>
      <w:r w:rsidRPr="000B1564">
        <w:rPr>
          <w:color w:val="000000" w:themeColor="text1"/>
        </w:rPr>
        <w:t>treatment;</w:t>
      </w:r>
      <w:proofErr w:type="gramEnd"/>
    </w:p>
    <w:p w14:paraId="6A8EEC1F" w14:textId="77777777" w:rsidR="0049229A" w:rsidRPr="000B1564" w:rsidRDefault="004A7864">
      <w:pPr>
        <w:pStyle w:val="BodyText"/>
        <w:spacing w:before="8"/>
        <w:rPr>
          <w:b/>
          <w:color w:val="000000" w:themeColor="text1"/>
          <w:sz w:val="17"/>
        </w:rPr>
      </w:pPr>
      <w:r w:rsidRPr="000B1564">
        <w:rPr>
          <w:noProof/>
          <w:color w:val="000000" w:themeColor="text1"/>
        </w:rPr>
        <mc:AlternateContent>
          <mc:Choice Requires="wps">
            <w:drawing>
              <wp:anchor distT="0" distB="0" distL="0" distR="0" simplePos="0" relativeHeight="251845632" behindDoc="1" locked="0" layoutInCell="1" allowOverlap="1" wp14:anchorId="5FF768EB" wp14:editId="1B2045D5">
                <wp:simplePos x="0" y="0"/>
                <wp:positionH relativeFrom="page">
                  <wp:posOffset>914400</wp:posOffset>
                </wp:positionH>
                <wp:positionV relativeFrom="paragraph">
                  <wp:posOffset>165735</wp:posOffset>
                </wp:positionV>
                <wp:extent cx="1829435" cy="1270"/>
                <wp:effectExtent l="0" t="0" r="0" b="0"/>
                <wp:wrapTopAndBottom/>
                <wp:docPr id="196" name="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2F842" id=" 157" o:spid="_x0000_s1026" style="position:absolute;margin-left:1in;margin-top:13.05pt;width:144.05pt;height:.1pt;z-index:-251470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" path="m,l2881,e" filled="f" strokecolor="#5a5a5a" strokeweight=".6pt">
                <v:path arrowok="t" o:connecttype="custom" o:connectlocs="0,0;1829435,0" o:connectangles="0,0"/>
                <w10:wrap type="topAndBottom" anchorx="page"/>
              </v:shape>
            </w:pict>
          </mc:Fallback>
        </mc:AlternateContent>
      </w:r>
    </w:p>
    <w:p w14:paraId="08054585" w14:textId="77777777" w:rsidR="0049229A" w:rsidRPr="000B1564" w:rsidRDefault="0049229A">
      <w:pPr>
        <w:pStyle w:val="BodyText"/>
        <w:spacing w:before="3"/>
        <w:rPr>
          <w:b/>
          <w:color w:val="000000" w:themeColor="text1"/>
          <w:sz w:val="13"/>
        </w:rPr>
      </w:pPr>
    </w:p>
    <w:p w14:paraId="4D48B424" w14:textId="77777777" w:rsidR="0049229A" w:rsidRPr="000B1564" w:rsidRDefault="004A7864">
      <w:pPr>
        <w:spacing w:before="77"/>
        <w:ind w:left="660"/>
        <w:rPr>
          <w:color w:val="000000" w:themeColor="text1"/>
          <w:sz w:val="18"/>
        </w:rPr>
      </w:pPr>
      <w:r w:rsidRPr="000B1564">
        <w:rPr>
          <w:color w:val="000000" w:themeColor="text1"/>
          <w:position w:val="9"/>
          <w:sz w:val="12"/>
        </w:rPr>
        <w:t xml:space="preserve">7 </w:t>
      </w:r>
      <w:r w:rsidRPr="000B1564">
        <w:rPr>
          <w:color w:val="000000" w:themeColor="text1"/>
          <w:sz w:val="18"/>
        </w:rPr>
        <w:t xml:space="preserve">ADA dental records. </w:t>
      </w:r>
      <w:hyperlink r:id="rId62">
        <w:r w:rsidRPr="000B1564">
          <w:rPr>
            <w:color w:val="000000" w:themeColor="text1"/>
            <w:sz w:val="18"/>
          </w:rPr>
          <w:t>2007. http://raedentalmanagement.com/wp-content/uploads/2014/03/ADA-Dental-Records.pdf</w:t>
        </w:r>
      </w:hyperlink>
    </w:p>
    <w:p w14:paraId="7933A516" w14:textId="77777777" w:rsidR="0049229A" w:rsidRPr="000B1564" w:rsidRDefault="0049229A">
      <w:pPr>
        <w:rPr>
          <w:color w:val="000000" w:themeColor="text1"/>
          <w:sz w:val="18"/>
        </w:rPr>
        <w:sectPr w:rsidR="0049229A" w:rsidRPr="000B1564">
          <w:headerReference w:type="default" r:id="rId63"/>
          <w:footerReference w:type="default" r:id="rId64"/>
          <w:pgSz w:w="12240" w:h="15840"/>
          <w:pgMar w:top="1600" w:right="420" w:bottom="1100" w:left="780" w:header="720" w:footer="917" w:gutter="0"/>
          <w:cols w:space="720"/>
        </w:sectPr>
      </w:pPr>
    </w:p>
    <w:p w14:paraId="4D513F4B" w14:textId="77777777" w:rsidR="0049229A" w:rsidRPr="000B1564" w:rsidRDefault="0049229A">
      <w:pPr>
        <w:pStyle w:val="BodyText"/>
        <w:spacing w:before="5"/>
        <w:rPr>
          <w:color w:val="000000" w:themeColor="text1"/>
          <w:sz w:val="12"/>
        </w:rPr>
      </w:pPr>
    </w:p>
    <w:p w14:paraId="40F5F54A" w14:textId="77777777" w:rsidR="0049229A" w:rsidRPr="0029390C" w:rsidRDefault="004A7864">
      <w:pPr>
        <w:pStyle w:val="Heading4"/>
        <w:numPr>
          <w:ilvl w:val="0"/>
          <w:numId w:val="18"/>
        </w:numPr>
        <w:tabs>
          <w:tab w:val="left" w:pos="1380"/>
          <w:tab w:val="left" w:pos="1381"/>
        </w:tabs>
        <w:spacing w:before="60"/>
        <w:ind w:hanging="361"/>
        <w:rPr>
          <w:b w:val="0"/>
          <w:bCs w:val="0"/>
          <w:color w:val="000000" w:themeColor="text1"/>
        </w:rPr>
      </w:pPr>
      <w:r w:rsidRPr="0029390C">
        <w:rPr>
          <w:b w:val="0"/>
          <w:bCs w:val="0"/>
          <w:color w:val="000000" w:themeColor="text1"/>
        </w:rPr>
        <w:t>Diagnostic records, including charts and study</w:t>
      </w:r>
      <w:r w:rsidRPr="0029390C">
        <w:rPr>
          <w:b w:val="0"/>
          <w:bCs w:val="0"/>
          <w:color w:val="000000" w:themeColor="text1"/>
          <w:spacing w:val="-6"/>
        </w:rPr>
        <w:t xml:space="preserve"> </w:t>
      </w:r>
      <w:proofErr w:type="gramStart"/>
      <w:r w:rsidRPr="0029390C">
        <w:rPr>
          <w:b w:val="0"/>
          <w:bCs w:val="0"/>
          <w:color w:val="000000" w:themeColor="text1"/>
        </w:rPr>
        <w:t>models;</w:t>
      </w:r>
      <w:proofErr w:type="gramEnd"/>
    </w:p>
    <w:p w14:paraId="36CFF7F1" w14:textId="77777777" w:rsidR="0049229A" w:rsidRPr="0029390C" w:rsidRDefault="0049229A">
      <w:pPr>
        <w:pStyle w:val="BodyText"/>
        <w:spacing w:before="8"/>
        <w:rPr>
          <w:color w:val="000000" w:themeColor="text1"/>
          <w:sz w:val="19"/>
        </w:rPr>
      </w:pPr>
    </w:p>
    <w:p w14:paraId="6367AD25"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Medication prescriptions, including types, dose, amount, directions for use and number of</w:t>
      </w:r>
      <w:r w:rsidRPr="0029390C">
        <w:rPr>
          <w:b w:val="0"/>
          <w:bCs w:val="0"/>
          <w:color w:val="000000" w:themeColor="text1"/>
          <w:spacing w:val="-15"/>
        </w:rPr>
        <w:t xml:space="preserve"> </w:t>
      </w:r>
      <w:proofErr w:type="gramStart"/>
      <w:r w:rsidRPr="0029390C">
        <w:rPr>
          <w:b w:val="0"/>
          <w:bCs w:val="0"/>
          <w:color w:val="000000" w:themeColor="text1"/>
        </w:rPr>
        <w:t>refills;</w:t>
      </w:r>
      <w:proofErr w:type="gramEnd"/>
    </w:p>
    <w:p w14:paraId="1B6A410E" w14:textId="77777777" w:rsidR="0049229A" w:rsidRPr="0029390C" w:rsidRDefault="0049229A">
      <w:pPr>
        <w:pStyle w:val="BodyText"/>
        <w:spacing w:before="9"/>
        <w:rPr>
          <w:color w:val="000000" w:themeColor="text1"/>
          <w:sz w:val="19"/>
        </w:rPr>
      </w:pPr>
    </w:p>
    <w:p w14:paraId="564E7D0B"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proofErr w:type="gramStart"/>
      <w:r w:rsidRPr="0029390C">
        <w:rPr>
          <w:b w:val="0"/>
          <w:bCs w:val="0"/>
          <w:color w:val="000000" w:themeColor="text1"/>
        </w:rPr>
        <w:t>Radiographs;</w:t>
      </w:r>
      <w:proofErr w:type="gramEnd"/>
    </w:p>
    <w:p w14:paraId="1C1FE95D" w14:textId="77777777" w:rsidR="0049229A" w:rsidRPr="0029390C" w:rsidRDefault="0049229A">
      <w:pPr>
        <w:pStyle w:val="BodyText"/>
        <w:spacing w:before="6"/>
        <w:rPr>
          <w:color w:val="000000" w:themeColor="text1"/>
          <w:sz w:val="19"/>
        </w:rPr>
      </w:pPr>
    </w:p>
    <w:p w14:paraId="0F484A83"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Treatment plan</w:t>
      </w:r>
      <w:r w:rsidRPr="0029390C">
        <w:rPr>
          <w:b w:val="0"/>
          <w:bCs w:val="0"/>
          <w:color w:val="000000" w:themeColor="text1"/>
          <w:spacing w:val="-1"/>
        </w:rPr>
        <w:t xml:space="preserve"> </w:t>
      </w:r>
      <w:proofErr w:type="gramStart"/>
      <w:r w:rsidRPr="0029390C">
        <w:rPr>
          <w:b w:val="0"/>
          <w:bCs w:val="0"/>
          <w:color w:val="000000" w:themeColor="text1"/>
        </w:rPr>
        <w:t>notes;</w:t>
      </w:r>
      <w:proofErr w:type="gramEnd"/>
    </w:p>
    <w:p w14:paraId="635F4021" w14:textId="77777777" w:rsidR="0049229A" w:rsidRPr="0029390C" w:rsidRDefault="0049229A">
      <w:pPr>
        <w:pStyle w:val="BodyText"/>
        <w:spacing w:before="9"/>
        <w:rPr>
          <w:color w:val="000000" w:themeColor="text1"/>
          <w:sz w:val="19"/>
        </w:rPr>
      </w:pPr>
    </w:p>
    <w:p w14:paraId="582C2933"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Patient complaints and</w:t>
      </w:r>
      <w:r w:rsidRPr="0029390C">
        <w:rPr>
          <w:b w:val="0"/>
          <w:bCs w:val="0"/>
          <w:color w:val="000000" w:themeColor="text1"/>
          <w:spacing w:val="-1"/>
        </w:rPr>
        <w:t xml:space="preserve"> </w:t>
      </w:r>
      <w:proofErr w:type="gramStart"/>
      <w:r w:rsidRPr="0029390C">
        <w:rPr>
          <w:b w:val="0"/>
          <w:bCs w:val="0"/>
          <w:color w:val="000000" w:themeColor="text1"/>
        </w:rPr>
        <w:t>resolutions;</w:t>
      </w:r>
      <w:proofErr w:type="gramEnd"/>
    </w:p>
    <w:p w14:paraId="313562FE" w14:textId="77777777" w:rsidR="0049229A" w:rsidRPr="0029390C" w:rsidRDefault="0049229A">
      <w:pPr>
        <w:pStyle w:val="BodyText"/>
        <w:spacing w:before="9"/>
        <w:rPr>
          <w:color w:val="000000" w:themeColor="text1"/>
          <w:sz w:val="19"/>
        </w:rPr>
      </w:pPr>
    </w:p>
    <w:p w14:paraId="68237F77"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Laboratory work order</w:t>
      </w:r>
      <w:r w:rsidRPr="0029390C">
        <w:rPr>
          <w:b w:val="0"/>
          <w:bCs w:val="0"/>
          <w:color w:val="000000" w:themeColor="text1"/>
          <w:spacing w:val="-4"/>
        </w:rPr>
        <w:t xml:space="preserve"> </w:t>
      </w:r>
      <w:proofErr w:type="gramStart"/>
      <w:r w:rsidRPr="0029390C">
        <w:rPr>
          <w:b w:val="0"/>
          <w:bCs w:val="0"/>
          <w:color w:val="000000" w:themeColor="text1"/>
        </w:rPr>
        <w:t>forms;</w:t>
      </w:r>
      <w:proofErr w:type="gramEnd"/>
    </w:p>
    <w:p w14:paraId="34DDE63A" w14:textId="77777777" w:rsidR="0049229A" w:rsidRPr="0029390C" w:rsidRDefault="0049229A">
      <w:pPr>
        <w:pStyle w:val="BodyText"/>
        <w:spacing w:before="9"/>
        <w:rPr>
          <w:color w:val="000000" w:themeColor="text1"/>
          <w:sz w:val="19"/>
        </w:rPr>
      </w:pPr>
    </w:p>
    <w:p w14:paraId="3FD60B6C"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Mold and shade of teeth used in bridgework and dentures and shade of synthetics and</w:t>
      </w:r>
      <w:r w:rsidRPr="0029390C">
        <w:rPr>
          <w:b w:val="0"/>
          <w:bCs w:val="0"/>
          <w:color w:val="000000" w:themeColor="text1"/>
          <w:spacing w:val="-15"/>
        </w:rPr>
        <w:t xml:space="preserve"> </w:t>
      </w:r>
      <w:proofErr w:type="gramStart"/>
      <w:r w:rsidRPr="0029390C">
        <w:rPr>
          <w:b w:val="0"/>
          <w:bCs w:val="0"/>
          <w:color w:val="000000" w:themeColor="text1"/>
        </w:rPr>
        <w:t>plastics;</w:t>
      </w:r>
      <w:proofErr w:type="gramEnd"/>
    </w:p>
    <w:p w14:paraId="11810B99" w14:textId="77777777" w:rsidR="0049229A" w:rsidRPr="0029390C" w:rsidRDefault="0049229A">
      <w:pPr>
        <w:pStyle w:val="BodyText"/>
        <w:spacing w:before="6"/>
        <w:rPr>
          <w:color w:val="000000" w:themeColor="text1"/>
          <w:sz w:val="19"/>
        </w:rPr>
      </w:pPr>
    </w:p>
    <w:p w14:paraId="1EA6AC80"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Referral letters and consultations with referring or referral dentists and/or</w:t>
      </w:r>
      <w:r w:rsidRPr="0029390C">
        <w:rPr>
          <w:b w:val="0"/>
          <w:bCs w:val="0"/>
          <w:color w:val="000000" w:themeColor="text1"/>
          <w:spacing w:val="-14"/>
        </w:rPr>
        <w:t xml:space="preserve"> </w:t>
      </w:r>
      <w:proofErr w:type="gramStart"/>
      <w:r w:rsidRPr="0029390C">
        <w:rPr>
          <w:b w:val="0"/>
          <w:bCs w:val="0"/>
          <w:color w:val="000000" w:themeColor="text1"/>
        </w:rPr>
        <w:t>physicians;</w:t>
      </w:r>
      <w:proofErr w:type="gramEnd"/>
    </w:p>
    <w:p w14:paraId="7B345BA6" w14:textId="77777777" w:rsidR="0049229A" w:rsidRPr="0029390C" w:rsidRDefault="0049229A">
      <w:pPr>
        <w:pStyle w:val="BodyText"/>
        <w:spacing w:before="9"/>
        <w:rPr>
          <w:color w:val="000000" w:themeColor="text1"/>
          <w:sz w:val="19"/>
        </w:rPr>
      </w:pPr>
    </w:p>
    <w:p w14:paraId="22ACF581"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Patient noncompliance and missed appointment</w:t>
      </w:r>
      <w:r w:rsidRPr="0029390C">
        <w:rPr>
          <w:b w:val="0"/>
          <w:bCs w:val="0"/>
          <w:color w:val="000000" w:themeColor="text1"/>
          <w:spacing w:val="-3"/>
        </w:rPr>
        <w:t xml:space="preserve"> </w:t>
      </w:r>
      <w:proofErr w:type="gramStart"/>
      <w:r w:rsidRPr="0029390C">
        <w:rPr>
          <w:b w:val="0"/>
          <w:bCs w:val="0"/>
          <w:color w:val="000000" w:themeColor="text1"/>
        </w:rPr>
        <w:t>notes;</w:t>
      </w:r>
      <w:proofErr w:type="gramEnd"/>
    </w:p>
    <w:p w14:paraId="605315A0" w14:textId="77777777" w:rsidR="0049229A" w:rsidRPr="0029390C" w:rsidRDefault="0049229A">
      <w:pPr>
        <w:pStyle w:val="BodyText"/>
        <w:spacing w:before="9"/>
        <w:rPr>
          <w:color w:val="000000" w:themeColor="text1"/>
          <w:sz w:val="19"/>
        </w:rPr>
      </w:pPr>
    </w:p>
    <w:p w14:paraId="6E718B11"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Follow-up and periodic visit</w:t>
      </w:r>
      <w:r w:rsidRPr="0029390C">
        <w:rPr>
          <w:b w:val="0"/>
          <w:bCs w:val="0"/>
          <w:color w:val="000000" w:themeColor="text1"/>
          <w:spacing w:val="-1"/>
        </w:rPr>
        <w:t xml:space="preserve"> </w:t>
      </w:r>
      <w:proofErr w:type="gramStart"/>
      <w:r w:rsidRPr="0029390C">
        <w:rPr>
          <w:b w:val="0"/>
          <w:bCs w:val="0"/>
          <w:color w:val="000000" w:themeColor="text1"/>
        </w:rPr>
        <w:t>records;</w:t>
      </w:r>
      <w:proofErr w:type="gramEnd"/>
    </w:p>
    <w:p w14:paraId="14F0F341" w14:textId="77777777" w:rsidR="0049229A" w:rsidRPr="0029390C" w:rsidRDefault="0049229A">
      <w:pPr>
        <w:pStyle w:val="BodyText"/>
        <w:spacing w:before="8"/>
        <w:rPr>
          <w:color w:val="000000" w:themeColor="text1"/>
          <w:sz w:val="19"/>
        </w:rPr>
      </w:pPr>
    </w:p>
    <w:p w14:paraId="7AB0C3A0" w14:textId="77777777" w:rsidR="0049229A" w:rsidRPr="0029390C" w:rsidRDefault="004A7864">
      <w:pPr>
        <w:pStyle w:val="Heading4"/>
        <w:numPr>
          <w:ilvl w:val="0"/>
          <w:numId w:val="18"/>
        </w:numPr>
        <w:tabs>
          <w:tab w:val="left" w:pos="1380"/>
          <w:tab w:val="left" w:pos="1381"/>
        </w:tabs>
        <w:spacing w:before="1"/>
        <w:ind w:hanging="361"/>
        <w:rPr>
          <w:b w:val="0"/>
          <w:bCs w:val="0"/>
          <w:color w:val="000000" w:themeColor="text1"/>
        </w:rPr>
      </w:pPr>
      <w:r w:rsidRPr="0029390C">
        <w:rPr>
          <w:b w:val="0"/>
          <w:bCs w:val="0"/>
          <w:color w:val="000000" w:themeColor="text1"/>
        </w:rPr>
        <w:t>Postoperative or home instructions (or reference to pamphlets</w:t>
      </w:r>
      <w:r w:rsidRPr="0029390C">
        <w:rPr>
          <w:b w:val="0"/>
          <w:bCs w:val="0"/>
          <w:color w:val="000000" w:themeColor="text1"/>
          <w:spacing w:val="-5"/>
        </w:rPr>
        <w:t xml:space="preserve"> </w:t>
      </w:r>
      <w:r w:rsidRPr="0029390C">
        <w:rPr>
          <w:b w:val="0"/>
          <w:bCs w:val="0"/>
          <w:color w:val="000000" w:themeColor="text1"/>
        </w:rPr>
        <w:t>given</w:t>
      </w:r>
      <w:proofErr w:type="gramStart"/>
      <w:r w:rsidRPr="0029390C">
        <w:rPr>
          <w:b w:val="0"/>
          <w:bCs w:val="0"/>
          <w:color w:val="000000" w:themeColor="text1"/>
        </w:rPr>
        <w:t>);</w:t>
      </w:r>
      <w:proofErr w:type="gramEnd"/>
    </w:p>
    <w:p w14:paraId="6A4DC81C" w14:textId="77777777" w:rsidR="0049229A" w:rsidRPr="0029390C" w:rsidRDefault="0049229A">
      <w:pPr>
        <w:pStyle w:val="BodyText"/>
        <w:spacing w:before="6"/>
        <w:rPr>
          <w:color w:val="000000" w:themeColor="text1"/>
          <w:sz w:val="19"/>
        </w:rPr>
      </w:pPr>
    </w:p>
    <w:p w14:paraId="4502C518"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Consent</w:t>
      </w:r>
      <w:r w:rsidRPr="0029390C">
        <w:rPr>
          <w:b w:val="0"/>
          <w:bCs w:val="0"/>
          <w:color w:val="000000" w:themeColor="text1"/>
          <w:spacing w:val="-1"/>
        </w:rPr>
        <w:t xml:space="preserve"> </w:t>
      </w:r>
      <w:proofErr w:type="gramStart"/>
      <w:r w:rsidRPr="0029390C">
        <w:rPr>
          <w:b w:val="0"/>
          <w:bCs w:val="0"/>
          <w:color w:val="000000" w:themeColor="text1"/>
        </w:rPr>
        <w:t>forms;</w:t>
      </w:r>
      <w:proofErr w:type="gramEnd"/>
    </w:p>
    <w:p w14:paraId="16500B47" w14:textId="77777777" w:rsidR="0049229A" w:rsidRPr="0029390C" w:rsidRDefault="0049229A">
      <w:pPr>
        <w:pStyle w:val="BodyText"/>
        <w:spacing w:before="9"/>
        <w:rPr>
          <w:color w:val="000000" w:themeColor="text1"/>
          <w:sz w:val="19"/>
        </w:rPr>
      </w:pPr>
    </w:p>
    <w:p w14:paraId="17CD694E"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Waivers and</w:t>
      </w:r>
      <w:r w:rsidRPr="0029390C">
        <w:rPr>
          <w:b w:val="0"/>
          <w:bCs w:val="0"/>
          <w:color w:val="000000" w:themeColor="text1"/>
          <w:spacing w:val="-2"/>
        </w:rPr>
        <w:t xml:space="preserve"> </w:t>
      </w:r>
      <w:proofErr w:type="gramStart"/>
      <w:r w:rsidRPr="0029390C">
        <w:rPr>
          <w:b w:val="0"/>
          <w:bCs w:val="0"/>
          <w:color w:val="000000" w:themeColor="text1"/>
        </w:rPr>
        <w:t>authorizations;</w:t>
      </w:r>
      <w:proofErr w:type="gramEnd"/>
    </w:p>
    <w:p w14:paraId="3E4D85E4" w14:textId="77777777" w:rsidR="0049229A" w:rsidRPr="0029390C" w:rsidRDefault="0049229A">
      <w:pPr>
        <w:pStyle w:val="BodyText"/>
        <w:spacing w:before="9"/>
        <w:rPr>
          <w:color w:val="000000" w:themeColor="text1"/>
          <w:sz w:val="19"/>
        </w:rPr>
      </w:pPr>
    </w:p>
    <w:p w14:paraId="3F164A47" w14:textId="77777777" w:rsidR="0049229A" w:rsidRPr="0029390C" w:rsidRDefault="004A7864">
      <w:pPr>
        <w:pStyle w:val="Heading4"/>
        <w:numPr>
          <w:ilvl w:val="0"/>
          <w:numId w:val="18"/>
        </w:numPr>
        <w:tabs>
          <w:tab w:val="left" w:pos="1380"/>
          <w:tab w:val="left" w:pos="1381"/>
        </w:tabs>
        <w:ind w:right="1324"/>
        <w:rPr>
          <w:b w:val="0"/>
          <w:bCs w:val="0"/>
          <w:color w:val="000000" w:themeColor="text1"/>
        </w:rPr>
      </w:pPr>
      <w:r w:rsidRPr="0029390C">
        <w:rPr>
          <w:b w:val="0"/>
          <w:bCs w:val="0"/>
          <w:color w:val="000000" w:themeColor="text1"/>
        </w:rPr>
        <w:t>Conversations</w:t>
      </w:r>
      <w:r w:rsidRPr="0029390C">
        <w:rPr>
          <w:b w:val="0"/>
          <w:bCs w:val="0"/>
          <w:color w:val="000000" w:themeColor="text1"/>
          <w:spacing w:val="-4"/>
        </w:rPr>
        <w:t xml:space="preserve"> </w:t>
      </w:r>
      <w:r w:rsidRPr="0029390C">
        <w:rPr>
          <w:b w:val="0"/>
          <w:bCs w:val="0"/>
          <w:color w:val="000000" w:themeColor="text1"/>
        </w:rPr>
        <w:t>with</w:t>
      </w:r>
      <w:r w:rsidRPr="0029390C">
        <w:rPr>
          <w:b w:val="0"/>
          <w:bCs w:val="0"/>
          <w:color w:val="000000" w:themeColor="text1"/>
          <w:spacing w:val="-2"/>
        </w:rPr>
        <w:t xml:space="preserve"> </w:t>
      </w:r>
      <w:r w:rsidRPr="0029390C">
        <w:rPr>
          <w:b w:val="0"/>
          <w:bCs w:val="0"/>
          <w:color w:val="000000" w:themeColor="text1"/>
        </w:rPr>
        <w:t>patients</w:t>
      </w:r>
      <w:r w:rsidRPr="0029390C">
        <w:rPr>
          <w:b w:val="0"/>
          <w:bCs w:val="0"/>
          <w:color w:val="000000" w:themeColor="text1"/>
          <w:spacing w:val="-4"/>
        </w:rPr>
        <w:t xml:space="preserve"> </w:t>
      </w:r>
      <w:r w:rsidRPr="0029390C">
        <w:rPr>
          <w:b w:val="0"/>
          <w:bCs w:val="0"/>
          <w:color w:val="000000" w:themeColor="text1"/>
        </w:rPr>
        <w:t>dated</w:t>
      </w:r>
      <w:r w:rsidRPr="0029390C">
        <w:rPr>
          <w:b w:val="0"/>
          <w:bCs w:val="0"/>
          <w:color w:val="000000" w:themeColor="text1"/>
          <w:spacing w:val="-2"/>
        </w:rPr>
        <w:t xml:space="preserve"> </w:t>
      </w:r>
      <w:r w:rsidRPr="0029390C">
        <w:rPr>
          <w:b w:val="0"/>
          <w:bCs w:val="0"/>
          <w:color w:val="000000" w:themeColor="text1"/>
        </w:rPr>
        <w:t>and</w:t>
      </w:r>
      <w:r w:rsidRPr="0029390C">
        <w:rPr>
          <w:b w:val="0"/>
          <w:bCs w:val="0"/>
          <w:color w:val="000000" w:themeColor="text1"/>
          <w:spacing w:val="-3"/>
        </w:rPr>
        <w:t xml:space="preserve"> </w:t>
      </w:r>
      <w:r w:rsidRPr="0029390C">
        <w:rPr>
          <w:b w:val="0"/>
          <w:bCs w:val="0"/>
          <w:color w:val="000000" w:themeColor="text1"/>
        </w:rPr>
        <w:t>initialed</w:t>
      </w:r>
      <w:r w:rsidRPr="0029390C">
        <w:rPr>
          <w:b w:val="0"/>
          <w:bCs w:val="0"/>
          <w:color w:val="000000" w:themeColor="text1"/>
          <w:spacing w:val="-3"/>
        </w:rPr>
        <w:t xml:space="preserve"> </w:t>
      </w:r>
      <w:r w:rsidRPr="0029390C">
        <w:rPr>
          <w:b w:val="0"/>
          <w:bCs w:val="0"/>
          <w:color w:val="000000" w:themeColor="text1"/>
        </w:rPr>
        <w:t>(both</w:t>
      </w:r>
      <w:r w:rsidRPr="0029390C">
        <w:rPr>
          <w:b w:val="0"/>
          <w:bCs w:val="0"/>
          <w:color w:val="000000" w:themeColor="text1"/>
          <w:spacing w:val="-2"/>
        </w:rPr>
        <w:t xml:space="preserve"> </w:t>
      </w:r>
      <w:r w:rsidRPr="0029390C">
        <w:rPr>
          <w:b w:val="0"/>
          <w:bCs w:val="0"/>
          <w:color w:val="000000" w:themeColor="text1"/>
        </w:rPr>
        <w:t>in-office</w:t>
      </w:r>
      <w:r w:rsidRPr="0029390C">
        <w:rPr>
          <w:b w:val="0"/>
          <w:bCs w:val="0"/>
          <w:color w:val="000000" w:themeColor="text1"/>
          <w:spacing w:val="-3"/>
        </w:rPr>
        <w:t xml:space="preserve"> </w:t>
      </w:r>
      <w:r w:rsidRPr="0029390C">
        <w:rPr>
          <w:b w:val="0"/>
          <w:bCs w:val="0"/>
          <w:color w:val="000000" w:themeColor="text1"/>
        </w:rPr>
        <w:t>and</w:t>
      </w:r>
      <w:r w:rsidRPr="0029390C">
        <w:rPr>
          <w:b w:val="0"/>
          <w:bCs w:val="0"/>
          <w:color w:val="000000" w:themeColor="text1"/>
          <w:spacing w:val="-2"/>
        </w:rPr>
        <w:t xml:space="preserve"> </w:t>
      </w:r>
      <w:r w:rsidRPr="0029390C">
        <w:rPr>
          <w:b w:val="0"/>
          <w:bCs w:val="0"/>
          <w:color w:val="000000" w:themeColor="text1"/>
        </w:rPr>
        <w:t>on</w:t>
      </w:r>
      <w:r w:rsidRPr="0029390C">
        <w:rPr>
          <w:b w:val="0"/>
          <w:bCs w:val="0"/>
          <w:color w:val="000000" w:themeColor="text1"/>
          <w:spacing w:val="-3"/>
        </w:rPr>
        <w:t xml:space="preserve"> </w:t>
      </w:r>
      <w:r w:rsidRPr="0029390C">
        <w:rPr>
          <w:b w:val="0"/>
          <w:bCs w:val="0"/>
          <w:color w:val="000000" w:themeColor="text1"/>
        </w:rPr>
        <w:t>telephone,</w:t>
      </w:r>
      <w:r w:rsidRPr="0029390C">
        <w:rPr>
          <w:b w:val="0"/>
          <w:bCs w:val="0"/>
          <w:color w:val="000000" w:themeColor="text1"/>
          <w:spacing w:val="-5"/>
        </w:rPr>
        <w:t xml:space="preserve"> </w:t>
      </w:r>
      <w:r w:rsidRPr="0029390C">
        <w:rPr>
          <w:b w:val="0"/>
          <w:bCs w:val="0"/>
          <w:color w:val="000000" w:themeColor="text1"/>
        </w:rPr>
        <w:t>even</w:t>
      </w:r>
      <w:r w:rsidRPr="0029390C">
        <w:rPr>
          <w:b w:val="0"/>
          <w:bCs w:val="0"/>
          <w:color w:val="000000" w:themeColor="text1"/>
          <w:spacing w:val="-4"/>
        </w:rPr>
        <w:t xml:space="preserve"> </w:t>
      </w:r>
      <w:r w:rsidRPr="0029390C">
        <w:rPr>
          <w:b w:val="0"/>
          <w:bCs w:val="0"/>
          <w:color w:val="000000" w:themeColor="text1"/>
        </w:rPr>
        <w:t>calls</w:t>
      </w:r>
      <w:r w:rsidRPr="0029390C">
        <w:rPr>
          <w:b w:val="0"/>
          <w:bCs w:val="0"/>
          <w:color w:val="000000" w:themeColor="text1"/>
          <w:spacing w:val="-4"/>
        </w:rPr>
        <w:t xml:space="preserve"> </w:t>
      </w:r>
      <w:r w:rsidRPr="0029390C">
        <w:rPr>
          <w:b w:val="0"/>
          <w:bCs w:val="0"/>
          <w:color w:val="000000" w:themeColor="text1"/>
        </w:rPr>
        <w:t>received outside the office);</w:t>
      </w:r>
      <w:r w:rsidRPr="0029390C">
        <w:rPr>
          <w:b w:val="0"/>
          <w:bCs w:val="0"/>
          <w:color w:val="000000" w:themeColor="text1"/>
          <w:spacing w:val="-1"/>
        </w:rPr>
        <w:t xml:space="preserve"> </w:t>
      </w:r>
      <w:r w:rsidRPr="0029390C">
        <w:rPr>
          <w:b w:val="0"/>
          <w:bCs w:val="0"/>
          <w:color w:val="000000" w:themeColor="text1"/>
        </w:rPr>
        <w:t>and</w:t>
      </w:r>
    </w:p>
    <w:p w14:paraId="552C6673" w14:textId="77777777" w:rsidR="0049229A" w:rsidRPr="0029390C" w:rsidRDefault="0049229A">
      <w:pPr>
        <w:pStyle w:val="BodyText"/>
        <w:spacing w:before="7"/>
        <w:rPr>
          <w:color w:val="000000" w:themeColor="text1"/>
          <w:sz w:val="19"/>
        </w:rPr>
      </w:pPr>
    </w:p>
    <w:p w14:paraId="23632FC2" w14:textId="77777777" w:rsidR="0049229A" w:rsidRPr="0029390C" w:rsidRDefault="004A7864">
      <w:pPr>
        <w:pStyle w:val="Heading4"/>
        <w:numPr>
          <w:ilvl w:val="0"/>
          <w:numId w:val="18"/>
        </w:numPr>
        <w:tabs>
          <w:tab w:val="left" w:pos="1380"/>
          <w:tab w:val="left" w:pos="1381"/>
        </w:tabs>
        <w:ind w:hanging="361"/>
        <w:rPr>
          <w:b w:val="0"/>
          <w:bCs w:val="0"/>
          <w:color w:val="000000" w:themeColor="text1"/>
        </w:rPr>
      </w:pPr>
      <w:r w:rsidRPr="0029390C">
        <w:rPr>
          <w:b w:val="0"/>
          <w:bCs w:val="0"/>
          <w:color w:val="000000" w:themeColor="text1"/>
        </w:rPr>
        <w:t>Correspondence, including dismissal letter; if</w:t>
      </w:r>
      <w:r w:rsidRPr="0029390C">
        <w:rPr>
          <w:b w:val="0"/>
          <w:bCs w:val="0"/>
          <w:color w:val="000000" w:themeColor="text1"/>
          <w:spacing w:val="-8"/>
        </w:rPr>
        <w:t xml:space="preserve"> </w:t>
      </w:r>
      <w:r w:rsidRPr="0029390C">
        <w:rPr>
          <w:b w:val="0"/>
          <w:bCs w:val="0"/>
          <w:color w:val="000000" w:themeColor="text1"/>
        </w:rPr>
        <w:t>appropriate].</w:t>
      </w:r>
    </w:p>
    <w:p w14:paraId="2F2BE11F" w14:textId="77777777" w:rsidR="0049229A" w:rsidRPr="0029390C" w:rsidRDefault="0049229A">
      <w:pPr>
        <w:pStyle w:val="BodyText"/>
        <w:rPr>
          <w:color w:val="000000" w:themeColor="text1"/>
        </w:rPr>
      </w:pPr>
    </w:p>
    <w:p w14:paraId="41682C37" w14:textId="77777777" w:rsidR="0049229A" w:rsidRDefault="0049229A">
      <w:pPr>
        <w:pStyle w:val="BodyText"/>
        <w:rPr>
          <w:b/>
        </w:rPr>
      </w:pPr>
    </w:p>
    <w:p w14:paraId="54751E89" w14:textId="77777777" w:rsidR="0049229A" w:rsidRPr="0029390C" w:rsidRDefault="0049229A">
      <w:pPr>
        <w:pStyle w:val="BodyText"/>
        <w:spacing w:before="3" w:after="1"/>
        <w:rPr>
          <w:b/>
          <w:bCs/>
          <w:color w:val="000000" w:themeColor="text1"/>
        </w:rPr>
      </w:pPr>
    </w:p>
    <w:tbl>
      <w:tblPr>
        <w:tblW w:w="0" w:type="auto"/>
        <w:tblInd w:w="639" w:type="dxa"/>
        <w:tblLayout w:type="fixed"/>
        <w:tblCellMar>
          <w:left w:w="0" w:type="dxa"/>
          <w:right w:w="0" w:type="dxa"/>
        </w:tblCellMar>
        <w:tblLook w:val="01E0" w:firstRow="1" w:lastRow="1" w:firstColumn="1" w:lastColumn="1" w:noHBand="0" w:noVBand="0"/>
      </w:tblPr>
      <w:tblGrid>
        <w:gridCol w:w="4681"/>
        <w:gridCol w:w="1324"/>
        <w:gridCol w:w="3414"/>
      </w:tblGrid>
      <w:tr w:rsidR="0049229A" w:rsidRPr="0029390C" w14:paraId="79A97BB2" w14:textId="77777777">
        <w:trPr>
          <w:trHeight w:val="299"/>
        </w:trPr>
        <w:tc>
          <w:tcPr>
            <w:tcW w:w="4681" w:type="dxa"/>
            <w:tcBorders>
              <w:bottom w:val="dotted" w:sz="8" w:space="0" w:color="928852"/>
            </w:tcBorders>
          </w:tcPr>
          <w:p w14:paraId="2C213E78" w14:textId="7CF1070E" w:rsidR="0049229A" w:rsidRPr="0029390C" w:rsidRDefault="0029390C">
            <w:pPr>
              <w:pStyle w:val="TableParagraph"/>
              <w:spacing w:line="234" w:lineRule="exact"/>
              <w:ind w:left="28"/>
              <w:rPr>
                <w:rFonts w:ascii="Cambria"/>
                <w:b/>
                <w:bCs/>
                <w:color w:val="000000" w:themeColor="text1"/>
                <w:sz w:val="20"/>
              </w:rPr>
            </w:pPr>
            <w:r w:rsidRPr="0029390C">
              <w:rPr>
                <w:rFonts w:ascii="Cambria"/>
                <w:b/>
                <w:bCs/>
                <w:color w:val="000000" w:themeColor="text1"/>
                <w:sz w:val="20"/>
              </w:rPr>
              <w:t xml:space="preserve">THE UNIVERSAL NUMBERING </w:t>
            </w:r>
          </w:p>
        </w:tc>
        <w:tc>
          <w:tcPr>
            <w:tcW w:w="4738" w:type="dxa"/>
            <w:gridSpan w:val="2"/>
            <w:tcBorders>
              <w:bottom w:val="dotted" w:sz="8" w:space="0" w:color="928852"/>
            </w:tcBorders>
          </w:tcPr>
          <w:p w14:paraId="12664D20" w14:textId="77777777" w:rsidR="0049229A" w:rsidRPr="0029390C" w:rsidRDefault="0049229A">
            <w:pPr>
              <w:pStyle w:val="TableParagraph"/>
              <w:rPr>
                <w:rFonts w:ascii="Times New Roman"/>
                <w:b/>
                <w:bCs/>
                <w:color w:val="000000" w:themeColor="text1"/>
                <w:sz w:val="18"/>
              </w:rPr>
            </w:pPr>
          </w:p>
        </w:tc>
      </w:tr>
      <w:tr w:rsidR="0049229A" w14:paraId="372AD308" w14:textId="77777777">
        <w:trPr>
          <w:trHeight w:val="827"/>
        </w:trPr>
        <w:tc>
          <w:tcPr>
            <w:tcW w:w="4681" w:type="dxa"/>
            <w:tcBorders>
              <w:top w:val="dotted" w:sz="8" w:space="0" w:color="928852"/>
            </w:tcBorders>
          </w:tcPr>
          <w:p w14:paraId="75FB48E8" w14:textId="77777777" w:rsidR="0049229A" w:rsidRDefault="004A7864">
            <w:pPr>
              <w:pStyle w:val="TableParagraph"/>
              <w:spacing w:before="119"/>
              <w:ind w:left="28"/>
              <w:rPr>
                <w:rFonts w:ascii="Cambria"/>
                <w:sz w:val="19"/>
              </w:rPr>
            </w:pPr>
            <w:r>
              <w:rPr>
                <w:rFonts w:ascii="Cambria"/>
                <w:color w:val="1F487C"/>
                <w:sz w:val="24"/>
              </w:rPr>
              <w:t>A</w:t>
            </w:r>
            <w:r>
              <w:rPr>
                <w:rFonts w:ascii="Cambria"/>
                <w:color w:val="1F487C"/>
                <w:sz w:val="19"/>
              </w:rPr>
              <w:t xml:space="preserve">DULT </w:t>
            </w:r>
            <w:r>
              <w:rPr>
                <w:rFonts w:ascii="Cambria"/>
                <w:color w:val="1F487C"/>
                <w:sz w:val="24"/>
              </w:rPr>
              <w:t>D</w:t>
            </w:r>
            <w:r>
              <w:rPr>
                <w:rFonts w:ascii="Cambria"/>
                <w:color w:val="1F487C"/>
                <w:sz w:val="19"/>
              </w:rPr>
              <w:t>ENTITION</w:t>
            </w:r>
          </w:p>
          <w:p w14:paraId="4428E631" w14:textId="77777777" w:rsidR="0049229A" w:rsidRDefault="004A7864">
            <w:pPr>
              <w:pStyle w:val="TableParagraph"/>
              <w:spacing w:before="59"/>
              <w:ind w:left="28"/>
              <w:rPr>
                <w:b/>
                <w:sz w:val="20"/>
              </w:rPr>
            </w:pPr>
            <w:r>
              <w:rPr>
                <w:b/>
                <w:color w:val="5A5A5A"/>
                <w:sz w:val="20"/>
              </w:rPr>
              <w:t>Maxillary Teeth</w:t>
            </w:r>
          </w:p>
        </w:tc>
        <w:tc>
          <w:tcPr>
            <w:tcW w:w="1324" w:type="dxa"/>
            <w:tcBorders>
              <w:top w:val="dotted" w:sz="8" w:space="0" w:color="928852"/>
            </w:tcBorders>
          </w:tcPr>
          <w:p w14:paraId="7013ADA8" w14:textId="77777777" w:rsidR="0049229A" w:rsidRDefault="0049229A">
            <w:pPr>
              <w:pStyle w:val="TableParagraph"/>
              <w:rPr>
                <w:rFonts w:ascii="Times New Roman"/>
                <w:sz w:val="18"/>
              </w:rPr>
            </w:pPr>
          </w:p>
        </w:tc>
        <w:tc>
          <w:tcPr>
            <w:tcW w:w="3414" w:type="dxa"/>
            <w:tcBorders>
              <w:top w:val="dotted" w:sz="8" w:space="0" w:color="928852"/>
            </w:tcBorders>
          </w:tcPr>
          <w:p w14:paraId="3DF9E74A" w14:textId="77777777" w:rsidR="0049229A" w:rsidRDefault="0049229A">
            <w:pPr>
              <w:pStyle w:val="TableParagraph"/>
              <w:rPr>
                <w:rFonts w:ascii="Times New Roman"/>
                <w:sz w:val="18"/>
              </w:rPr>
            </w:pPr>
          </w:p>
        </w:tc>
      </w:tr>
      <w:tr w:rsidR="0049229A" w14:paraId="13779466" w14:textId="77777777">
        <w:trPr>
          <w:trHeight w:val="453"/>
        </w:trPr>
        <w:tc>
          <w:tcPr>
            <w:tcW w:w="4681" w:type="dxa"/>
          </w:tcPr>
          <w:p w14:paraId="00EEA8E3" w14:textId="77777777" w:rsidR="0049229A" w:rsidRDefault="0049229A">
            <w:pPr>
              <w:pStyle w:val="TableParagraph"/>
              <w:rPr>
                <w:rFonts w:ascii="Times New Roman"/>
                <w:sz w:val="18"/>
              </w:rPr>
            </w:pPr>
          </w:p>
        </w:tc>
        <w:tc>
          <w:tcPr>
            <w:tcW w:w="1324" w:type="dxa"/>
          </w:tcPr>
          <w:p w14:paraId="5ED1AACF" w14:textId="77777777" w:rsidR="0049229A" w:rsidRDefault="004A7864">
            <w:pPr>
              <w:pStyle w:val="TableParagraph"/>
              <w:spacing w:before="86"/>
              <w:ind w:left="388"/>
              <w:rPr>
                <w:b/>
                <w:sz w:val="20"/>
              </w:rPr>
            </w:pPr>
            <w:r>
              <w:rPr>
                <w:b/>
                <w:color w:val="5A5A5A"/>
                <w:sz w:val="20"/>
              </w:rPr>
              <w:t>Right</w:t>
            </w:r>
          </w:p>
        </w:tc>
        <w:tc>
          <w:tcPr>
            <w:tcW w:w="3414" w:type="dxa"/>
          </w:tcPr>
          <w:p w14:paraId="2C92B6B2" w14:textId="77777777" w:rsidR="0049229A" w:rsidRDefault="004A7864">
            <w:pPr>
              <w:pStyle w:val="TableParagraph"/>
              <w:spacing w:before="86"/>
              <w:ind w:left="504"/>
              <w:rPr>
                <w:b/>
                <w:sz w:val="20"/>
              </w:rPr>
            </w:pPr>
            <w:r>
              <w:rPr>
                <w:b/>
                <w:color w:val="5A5A5A"/>
                <w:sz w:val="20"/>
              </w:rPr>
              <w:t>Left</w:t>
            </w:r>
          </w:p>
        </w:tc>
      </w:tr>
      <w:tr w:rsidR="0049229A" w14:paraId="7FC2626B" w14:textId="77777777">
        <w:trPr>
          <w:trHeight w:val="453"/>
        </w:trPr>
        <w:tc>
          <w:tcPr>
            <w:tcW w:w="4681" w:type="dxa"/>
          </w:tcPr>
          <w:p w14:paraId="6D84B656" w14:textId="77777777" w:rsidR="0049229A" w:rsidRDefault="004A7864">
            <w:pPr>
              <w:pStyle w:val="TableParagraph"/>
              <w:spacing w:before="86"/>
              <w:ind w:left="2909"/>
              <w:rPr>
                <w:sz w:val="20"/>
              </w:rPr>
            </w:pPr>
            <w:r>
              <w:rPr>
                <w:color w:val="5A5A5A"/>
                <w:sz w:val="20"/>
              </w:rPr>
              <w:t>Third molar</w:t>
            </w:r>
          </w:p>
        </w:tc>
        <w:tc>
          <w:tcPr>
            <w:tcW w:w="1324" w:type="dxa"/>
          </w:tcPr>
          <w:p w14:paraId="175404AB" w14:textId="77777777" w:rsidR="0049229A" w:rsidRDefault="004A7864">
            <w:pPr>
              <w:pStyle w:val="TableParagraph"/>
              <w:spacing w:before="86"/>
              <w:ind w:left="388"/>
              <w:rPr>
                <w:sz w:val="20"/>
              </w:rPr>
            </w:pPr>
            <w:r>
              <w:rPr>
                <w:color w:val="5A5A5A"/>
                <w:w w:val="99"/>
                <w:sz w:val="20"/>
              </w:rPr>
              <w:t>1</w:t>
            </w:r>
          </w:p>
        </w:tc>
        <w:tc>
          <w:tcPr>
            <w:tcW w:w="3414" w:type="dxa"/>
          </w:tcPr>
          <w:p w14:paraId="0D43DEAE" w14:textId="77777777" w:rsidR="0049229A" w:rsidRDefault="004A7864">
            <w:pPr>
              <w:pStyle w:val="TableParagraph"/>
              <w:spacing w:before="86"/>
              <w:ind w:left="504"/>
              <w:rPr>
                <w:sz w:val="20"/>
              </w:rPr>
            </w:pPr>
            <w:r>
              <w:rPr>
                <w:color w:val="5A5A5A"/>
                <w:sz w:val="20"/>
              </w:rPr>
              <w:t>16</w:t>
            </w:r>
          </w:p>
        </w:tc>
      </w:tr>
      <w:tr w:rsidR="0049229A" w14:paraId="77FD02B8" w14:textId="77777777">
        <w:trPr>
          <w:trHeight w:val="452"/>
        </w:trPr>
        <w:tc>
          <w:tcPr>
            <w:tcW w:w="4681" w:type="dxa"/>
          </w:tcPr>
          <w:p w14:paraId="5F469F53" w14:textId="77777777" w:rsidR="0049229A" w:rsidRDefault="004A7864">
            <w:pPr>
              <w:pStyle w:val="TableParagraph"/>
              <w:spacing w:before="86"/>
              <w:ind w:left="2909"/>
              <w:rPr>
                <w:sz w:val="20"/>
              </w:rPr>
            </w:pPr>
            <w:r>
              <w:rPr>
                <w:color w:val="5A5A5A"/>
                <w:sz w:val="20"/>
              </w:rPr>
              <w:t>Second moral</w:t>
            </w:r>
          </w:p>
        </w:tc>
        <w:tc>
          <w:tcPr>
            <w:tcW w:w="1324" w:type="dxa"/>
          </w:tcPr>
          <w:p w14:paraId="335B281E" w14:textId="77777777" w:rsidR="0049229A" w:rsidRDefault="004A7864">
            <w:pPr>
              <w:pStyle w:val="TableParagraph"/>
              <w:spacing w:before="86"/>
              <w:ind w:left="388"/>
              <w:rPr>
                <w:sz w:val="20"/>
              </w:rPr>
            </w:pPr>
            <w:r>
              <w:rPr>
                <w:color w:val="5A5A5A"/>
                <w:w w:val="99"/>
                <w:sz w:val="20"/>
              </w:rPr>
              <w:t>2</w:t>
            </w:r>
          </w:p>
        </w:tc>
        <w:tc>
          <w:tcPr>
            <w:tcW w:w="3414" w:type="dxa"/>
          </w:tcPr>
          <w:p w14:paraId="4B1ECF21" w14:textId="77777777" w:rsidR="0049229A" w:rsidRDefault="004A7864">
            <w:pPr>
              <w:pStyle w:val="TableParagraph"/>
              <w:spacing w:before="86"/>
              <w:ind w:left="504"/>
              <w:rPr>
                <w:sz w:val="20"/>
              </w:rPr>
            </w:pPr>
            <w:r>
              <w:rPr>
                <w:color w:val="5A5A5A"/>
                <w:sz w:val="20"/>
              </w:rPr>
              <w:t>15</w:t>
            </w:r>
          </w:p>
        </w:tc>
      </w:tr>
      <w:tr w:rsidR="0049229A" w14:paraId="3A2038E5" w14:textId="77777777">
        <w:trPr>
          <w:trHeight w:val="452"/>
        </w:trPr>
        <w:tc>
          <w:tcPr>
            <w:tcW w:w="4681" w:type="dxa"/>
          </w:tcPr>
          <w:p w14:paraId="405E55F6" w14:textId="77777777" w:rsidR="0049229A" w:rsidRDefault="004A7864">
            <w:pPr>
              <w:pStyle w:val="TableParagraph"/>
              <w:spacing w:before="85"/>
              <w:ind w:left="2909"/>
              <w:rPr>
                <w:sz w:val="20"/>
              </w:rPr>
            </w:pPr>
            <w:r>
              <w:rPr>
                <w:color w:val="5A5A5A"/>
                <w:sz w:val="20"/>
              </w:rPr>
              <w:t>First molar</w:t>
            </w:r>
          </w:p>
        </w:tc>
        <w:tc>
          <w:tcPr>
            <w:tcW w:w="1324" w:type="dxa"/>
          </w:tcPr>
          <w:p w14:paraId="7E14A7CA" w14:textId="77777777" w:rsidR="0049229A" w:rsidRDefault="004A7864">
            <w:pPr>
              <w:pStyle w:val="TableParagraph"/>
              <w:spacing w:before="85"/>
              <w:ind w:left="388"/>
              <w:rPr>
                <w:sz w:val="20"/>
              </w:rPr>
            </w:pPr>
            <w:r>
              <w:rPr>
                <w:color w:val="5A5A5A"/>
                <w:w w:val="99"/>
                <w:sz w:val="20"/>
              </w:rPr>
              <w:t>3</w:t>
            </w:r>
          </w:p>
        </w:tc>
        <w:tc>
          <w:tcPr>
            <w:tcW w:w="3414" w:type="dxa"/>
          </w:tcPr>
          <w:p w14:paraId="7975E006" w14:textId="77777777" w:rsidR="0049229A" w:rsidRDefault="004A7864">
            <w:pPr>
              <w:pStyle w:val="TableParagraph"/>
              <w:spacing w:before="85"/>
              <w:ind w:left="504"/>
              <w:rPr>
                <w:sz w:val="20"/>
              </w:rPr>
            </w:pPr>
            <w:r>
              <w:rPr>
                <w:color w:val="5A5A5A"/>
                <w:sz w:val="20"/>
              </w:rPr>
              <w:t>14</w:t>
            </w:r>
          </w:p>
        </w:tc>
      </w:tr>
      <w:tr w:rsidR="0049229A" w14:paraId="18741FFE" w14:textId="77777777">
        <w:trPr>
          <w:trHeight w:val="453"/>
        </w:trPr>
        <w:tc>
          <w:tcPr>
            <w:tcW w:w="4681" w:type="dxa"/>
          </w:tcPr>
          <w:p w14:paraId="013386A2" w14:textId="77777777" w:rsidR="0049229A" w:rsidRDefault="004A7864">
            <w:pPr>
              <w:pStyle w:val="TableParagraph"/>
              <w:spacing w:before="86"/>
              <w:ind w:left="2909"/>
              <w:rPr>
                <w:sz w:val="20"/>
              </w:rPr>
            </w:pPr>
            <w:r>
              <w:rPr>
                <w:color w:val="5A5A5A"/>
                <w:sz w:val="20"/>
              </w:rPr>
              <w:t>Second premolar</w:t>
            </w:r>
          </w:p>
        </w:tc>
        <w:tc>
          <w:tcPr>
            <w:tcW w:w="1324" w:type="dxa"/>
          </w:tcPr>
          <w:p w14:paraId="30C0955F" w14:textId="77777777" w:rsidR="0049229A" w:rsidRDefault="004A7864">
            <w:pPr>
              <w:pStyle w:val="TableParagraph"/>
              <w:spacing w:before="86"/>
              <w:ind w:left="388"/>
              <w:rPr>
                <w:sz w:val="20"/>
              </w:rPr>
            </w:pPr>
            <w:r>
              <w:rPr>
                <w:color w:val="5A5A5A"/>
                <w:w w:val="99"/>
                <w:sz w:val="20"/>
              </w:rPr>
              <w:t>4</w:t>
            </w:r>
          </w:p>
        </w:tc>
        <w:tc>
          <w:tcPr>
            <w:tcW w:w="3414" w:type="dxa"/>
          </w:tcPr>
          <w:p w14:paraId="672F30E8" w14:textId="77777777" w:rsidR="0049229A" w:rsidRDefault="004A7864">
            <w:pPr>
              <w:pStyle w:val="TableParagraph"/>
              <w:spacing w:before="86"/>
              <w:ind w:left="504"/>
              <w:rPr>
                <w:sz w:val="20"/>
              </w:rPr>
            </w:pPr>
            <w:r>
              <w:rPr>
                <w:color w:val="5A5A5A"/>
                <w:sz w:val="20"/>
              </w:rPr>
              <w:t>13</w:t>
            </w:r>
          </w:p>
        </w:tc>
      </w:tr>
      <w:tr w:rsidR="0049229A" w14:paraId="6F54CC68" w14:textId="77777777">
        <w:trPr>
          <w:trHeight w:val="453"/>
        </w:trPr>
        <w:tc>
          <w:tcPr>
            <w:tcW w:w="4681" w:type="dxa"/>
          </w:tcPr>
          <w:p w14:paraId="39FC1E0D" w14:textId="77777777" w:rsidR="0049229A" w:rsidRDefault="004A7864">
            <w:pPr>
              <w:pStyle w:val="TableParagraph"/>
              <w:spacing w:before="86"/>
              <w:ind w:left="2909"/>
              <w:rPr>
                <w:sz w:val="20"/>
              </w:rPr>
            </w:pPr>
            <w:r>
              <w:rPr>
                <w:color w:val="5A5A5A"/>
                <w:sz w:val="20"/>
              </w:rPr>
              <w:t>First premolar</w:t>
            </w:r>
          </w:p>
        </w:tc>
        <w:tc>
          <w:tcPr>
            <w:tcW w:w="1324" w:type="dxa"/>
          </w:tcPr>
          <w:p w14:paraId="1819BD34" w14:textId="77777777" w:rsidR="0049229A" w:rsidRDefault="004A7864">
            <w:pPr>
              <w:pStyle w:val="TableParagraph"/>
              <w:spacing w:before="86"/>
              <w:ind w:left="388"/>
              <w:rPr>
                <w:sz w:val="20"/>
              </w:rPr>
            </w:pPr>
            <w:r>
              <w:rPr>
                <w:color w:val="5A5A5A"/>
                <w:w w:val="99"/>
                <w:sz w:val="20"/>
              </w:rPr>
              <w:t>5</w:t>
            </w:r>
          </w:p>
        </w:tc>
        <w:tc>
          <w:tcPr>
            <w:tcW w:w="3414" w:type="dxa"/>
          </w:tcPr>
          <w:p w14:paraId="2E7C3D9F" w14:textId="77777777" w:rsidR="0049229A" w:rsidRDefault="004A7864">
            <w:pPr>
              <w:pStyle w:val="TableParagraph"/>
              <w:spacing w:before="86"/>
              <w:ind w:left="504"/>
              <w:rPr>
                <w:sz w:val="20"/>
              </w:rPr>
            </w:pPr>
            <w:r>
              <w:rPr>
                <w:color w:val="5A5A5A"/>
                <w:sz w:val="20"/>
              </w:rPr>
              <w:t>12</w:t>
            </w:r>
          </w:p>
        </w:tc>
      </w:tr>
      <w:tr w:rsidR="0049229A" w14:paraId="0E49E22D" w14:textId="77777777">
        <w:trPr>
          <w:trHeight w:val="326"/>
        </w:trPr>
        <w:tc>
          <w:tcPr>
            <w:tcW w:w="4681" w:type="dxa"/>
          </w:tcPr>
          <w:p w14:paraId="2332B535" w14:textId="77777777" w:rsidR="0049229A" w:rsidRDefault="004A7864">
            <w:pPr>
              <w:pStyle w:val="TableParagraph"/>
              <w:spacing w:before="86" w:line="220" w:lineRule="exact"/>
              <w:ind w:left="2909"/>
              <w:rPr>
                <w:sz w:val="20"/>
              </w:rPr>
            </w:pPr>
            <w:r>
              <w:rPr>
                <w:color w:val="5A5A5A"/>
                <w:sz w:val="20"/>
              </w:rPr>
              <w:t>Canine</w:t>
            </w:r>
          </w:p>
        </w:tc>
        <w:tc>
          <w:tcPr>
            <w:tcW w:w="1324" w:type="dxa"/>
          </w:tcPr>
          <w:p w14:paraId="6B5E7CCE" w14:textId="77777777" w:rsidR="0049229A" w:rsidRDefault="004A7864">
            <w:pPr>
              <w:pStyle w:val="TableParagraph"/>
              <w:spacing w:before="86" w:line="220" w:lineRule="exact"/>
              <w:ind w:left="388"/>
              <w:rPr>
                <w:sz w:val="20"/>
              </w:rPr>
            </w:pPr>
            <w:r>
              <w:rPr>
                <w:color w:val="5A5A5A"/>
                <w:w w:val="99"/>
                <w:sz w:val="20"/>
              </w:rPr>
              <w:t>6</w:t>
            </w:r>
          </w:p>
        </w:tc>
        <w:tc>
          <w:tcPr>
            <w:tcW w:w="3414" w:type="dxa"/>
          </w:tcPr>
          <w:p w14:paraId="22E6E0C6" w14:textId="77777777" w:rsidR="0049229A" w:rsidRDefault="004A7864">
            <w:pPr>
              <w:pStyle w:val="TableParagraph"/>
              <w:spacing w:before="86" w:line="220" w:lineRule="exact"/>
              <w:ind w:left="504"/>
              <w:rPr>
                <w:sz w:val="20"/>
              </w:rPr>
            </w:pPr>
            <w:r>
              <w:rPr>
                <w:color w:val="5A5A5A"/>
                <w:sz w:val="20"/>
              </w:rPr>
              <w:t>11</w:t>
            </w:r>
          </w:p>
        </w:tc>
      </w:tr>
    </w:tbl>
    <w:p w14:paraId="43768E72" w14:textId="77777777" w:rsidR="0049229A" w:rsidRDefault="0049229A">
      <w:pPr>
        <w:spacing w:line="220" w:lineRule="exact"/>
        <w:rPr>
          <w:sz w:val="20"/>
        </w:rPr>
        <w:sectPr w:rsidR="0049229A">
          <w:headerReference w:type="default" r:id="rId65"/>
          <w:footerReference w:type="default" r:id="rId66"/>
          <w:pgSz w:w="12240" w:h="15840"/>
          <w:pgMar w:top="1600" w:right="420" w:bottom="1100" w:left="780" w:header="720" w:footer="917" w:gutter="0"/>
          <w:pgNumType w:start="111"/>
          <w:cols w:space="720"/>
        </w:sectPr>
      </w:pPr>
    </w:p>
    <w:p w14:paraId="36438ACC" w14:textId="77777777" w:rsidR="0049229A" w:rsidRDefault="0049229A">
      <w:pPr>
        <w:pStyle w:val="BodyText"/>
        <w:spacing w:before="8"/>
        <w:rPr>
          <w:b/>
        </w:rPr>
      </w:pPr>
    </w:p>
    <w:tbl>
      <w:tblPr>
        <w:tblW w:w="0" w:type="auto"/>
        <w:tblInd w:w="617" w:type="dxa"/>
        <w:tblLayout w:type="fixed"/>
        <w:tblCellMar>
          <w:left w:w="0" w:type="dxa"/>
          <w:right w:w="0" w:type="dxa"/>
        </w:tblCellMar>
        <w:tblLook w:val="01E0" w:firstRow="1" w:lastRow="1" w:firstColumn="1" w:lastColumn="1" w:noHBand="0" w:noVBand="0"/>
      </w:tblPr>
      <w:tblGrid>
        <w:gridCol w:w="2729"/>
        <w:gridCol w:w="1974"/>
        <w:gridCol w:w="1324"/>
        <w:gridCol w:w="871"/>
      </w:tblGrid>
      <w:tr w:rsidR="0049229A" w14:paraId="30776555" w14:textId="77777777">
        <w:trPr>
          <w:trHeight w:val="326"/>
        </w:trPr>
        <w:tc>
          <w:tcPr>
            <w:tcW w:w="2729" w:type="dxa"/>
            <w:vMerge w:val="restart"/>
          </w:tcPr>
          <w:p w14:paraId="583096B7" w14:textId="77777777" w:rsidR="0049229A" w:rsidRDefault="0049229A">
            <w:pPr>
              <w:pStyle w:val="TableParagraph"/>
              <w:rPr>
                <w:rFonts w:ascii="Times New Roman"/>
                <w:sz w:val="18"/>
              </w:rPr>
            </w:pPr>
          </w:p>
        </w:tc>
        <w:tc>
          <w:tcPr>
            <w:tcW w:w="1974" w:type="dxa"/>
          </w:tcPr>
          <w:p w14:paraId="5B12C5D1" w14:textId="77777777" w:rsidR="0049229A" w:rsidRDefault="004A7864">
            <w:pPr>
              <w:pStyle w:val="TableParagraph"/>
              <w:spacing w:line="203" w:lineRule="exact"/>
              <w:ind w:left="201"/>
              <w:rPr>
                <w:sz w:val="20"/>
              </w:rPr>
            </w:pPr>
            <w:r>
              <w:rPr>
                <w:color w:val="5A5A5A"/>
                <w:sz w:val="20"/>
              </w:rPr>
              <w:t>Lateral incisor</w:t>
            </w:r>
          </w:p>
        </w:tc>
        <w:tc>
          <w:tcPr>
            <w:tcW w:w="1324" w:type="dxa"/>
          </w:tcPr>
          <w:p w14:paraId="7A3BCCDF" w14:textId="77777777" w:rsidR="0049229A" w:rsidRDefault="004A7864">
            <w:pPr>
              <w:pStyle w:val="TableParagraph"/>
              <w:spacing w:line="203" w:lineRule="exact"/>
              <w:ind w:left="387"/>
              <w:rPr>
                <w:sz w:val="20"/>
              </w:rPr>
            </w:pPr>
            <w:r>
              <w:rPr>
                <w:color w:val="5A5A5A"/>
                <w:w w:val="99"/>
                <w:sz w:val="20"/>
              </w:rPr>
              <w:t>7</w:t>
            </w:r>
          </w:p>
        </w:tc>
        <w:tc>
          <w:tcPr>
            <w:tcW w:w="871" w:type="dxa"/>
          </w:tcPr>
          <w:p w14:paraId="632F8111" w14:textId="77777777" w:rsidR="0049229A" w:rsidRDefault="004A7864">
            <w:pPr>
              <w:pStyle w:val="TableParagraph"/>
              <w:spacing w:line="203" w:lineRule="exact"/>
              <w:ind w:left="503"/>
              <w:rPr>
                <w:sz w:val="20"/>
              </w:rPr>
            </w:pPr>
            <w:r>
              <w:rPr>
                <w:color w:val="5A5A5A"/>
                <w:sz w:val="20"/>
              </w:rPr>
              <w:t>10</w:t>
            </w:r>
          </w:p>
        </w:tc>
      </w:tr>
      <w:tr w:rsidR="0049229A" w14:paraId="56EE0CBF" w14:textId="77777777">
        <w:trPr>
          <w:trHeight w:val="453"/>
        </w:trPr>
        <w:tc>
          <w:tcPr>
            <w:tcW w:w="2729" w:type="dxa"/>
            <w:vMerge/>
            <w:tcBorders>
              <w:top w:val="nil"/>
            </w:tcBorders>
          </w:tcPr>
          <w:p w14:paraId="6F7746E4" w14:textId="77777777" w:rsidR="0049229A" w:rsidRDefault="0049229A">
            <w:pPr>
              <w:rPr>
                <w:sz w:val="2"/>
                <w:szCs w:val="2"/>
              </w:rPr>
            </w:pPr>
          </w:p>
        </w:tc>
        <w:tc>
          <w:tcPr>
            <w:tcW w:w="1974" w:type="dxa"/>
          </w:tcPr>
          <w:p w14:paraId="4DE790F0" w14:textId="77777777" w:rsidR="0049229A" w:rsidRDefault="004A7864">
            <w:pPr>
              <w:pStyle w:val="TableParagraph"/>
              <w:spacing w:before="86"/>
              <w:ind w:left="201"/>
              <w:rPr>
                <w:sz w:val="20"/>
              </w:rPr>
            </w:pPr>
            <w:r>
              <w:rPr>
                <w:color w:val="5A5A5A"/>
                <w:sz w:val="20"/>
              </w:rPr>
              <w:t>Central incisor</w:t>
            </w:r>
          </w:p>
        </w:tc>
        <w:tc>
          <w:tcPr>
            <w:tcW w:w="1324" w:type="dxa"/>
          </w:tcPr>
          <w:p w14:paraId="47B0279F" w14:textId="77777777" w:rsidR="0049229A" w:rsidRDefault="004A7864">
            <w:pPr>
              <w:pStyle w:val="TableParagraph"/>
              <w:spacing w:before="86"/>
              <w:ind w:left="387"/>
              <w:rPr>
                <w:sz w:val="20"/>
              </w:rPr>
            </w:pPr>
            <w:r>
              <w:rPr>
                <w:color w:val="5A5A5A"/>
                <w:w w:val="99"/>
                <w:sz w:val="20"/>
              </w:rPr>
              <w:t>8</w:t>
            </w:r>
          </w:p>
        </w:tc>
        <w:tc>
          <w:tcPr>
            <w:tcW w:w="871" w:type="dxa"/>
          </w:tcPr>
          <w:p w14:paraId="4BECCFD5" w14:textId="77777777" w:rsidR="0049229A" w:rsidRDefault="004A7864">
            <w:pPr>
              <w:pStyle w:val="TableParagraph"/>
              <w:spacing w:before="86"/>
              <w:ind w:left="549"/>
              <w:rPr>
                <w:sz w:val="20"/>
              </w:rPr>
            </w:pPr>
            <w:r>
              <w:rPr>
                <w:color w:val="5A5A5A"/>
                <w:w w:val="99"/>
                <w:sz w:val="20"/>
              </w:rPr>
              <w:t>9</w:t>
            </w:r>
          </w:p>
        </w:tc>
      </w:tr>
      <w:tr w:rsidR="0049229A" w14:paraId="05777D38" w14:textId="77777777">
        <w:trPr>
          <w:trHeight w:val="452"/>
        </w:trPr>
        <w:tc>
          <w:tcPr>
            <w:tcW w:w="2729" w:type="dxa"/>
          </w:tcPr>
          <w:p w14:paraId="056BEA96" w14:textId="77777777" w:rsidR="0049229A" w:rsidRDefault="004A7864">
            <w:pPr>
              <w:pStyle w:val="TableParagraph"/>
              <w:spacing w:before="86"/>
              <w:ind w:left="50"/>
              <w:rPr>
                <w:b/>
                <w:sz w:val="20"/>
              </w:rPr>
            </w:pPr>
            <w:r>
              <w:rPr>
                <w:b/>
                <w:color w:val="5A5A5A"/>
                <w:sz w:val="20"/>
              </w:rPr>
              <w:t>Mandibular teeth</w:t>
            </w:r>
          </w:p>
        </w:tc>
        <w:tc>
          <w:tcPr>
            <w:tcW w:w="1974" w:type="dxa"/>
          </w:tcPr>
          <w:p w14:paraId="18131EE3" w14:textId="77777777" w:rsidR="0049229A" w:rsidRDefault="0049229A">
            <w:pPr>
              <w:pStyle w:val="TableParagraph"/>
              <w:rPr>
                <w:rFonts w:ascii="Times New Roman"/>
                <w:sz w:val="18"/>
              </w:rPr>
            </w:pPr>
          </w:p>
        </w:tc>
        <w:tc>
          <w:tcPr>
            <w:tcW w:w="1324" w:type="dxa"/>
          </w:tcPr>
          <w:p w14:paraId="3094AC41" w14:textId="77777777" w:rsidR="0049229A" w:rsidRDefault="0049229A">
            <w:pPr>
              <w:pStyle w:val="TableParagraph"/>
              <w:rPr>
                <w:rFonts w:ascii="Times New Roman"/>
                <w:sz w:val="18"/>
              </w:rPr>
            </w:pPr>
          </w:p>
        </w:tc>
        <w:tc>
          <w:tcPr>
            <w:tcW w:w="871" w:type="dxa"/>
          </w:tcPr>
          <w:p w14:paraId="52A0FF85" w14:textId="77777777" w:rsidR="0049229A" w:rsidRDefault="0049229A">
            <w:pPr>
              <w:pStyle w:val="TableParagraph"/>
              <w:rPr>
                <w:rFonts w:ascii="Times New Roman"/>
                <w:sz w:val="18"/>
              </w:rPr>
            </w:pPr>
          </w:p>
        </w:tc>
      </w:tr>
      <w:tr w:rsidR="0049229A" w14:paraId="4510857D" w14:textId="77777777">
        <w:trPr>
          <w:trHeight w:val="452"/>
        </w:trPr>
        <w:tc>
          <w:tcPr>
            <w:tcW w:w="2729" w:type="dxa"/>
          </w:tcPr>
          <w:p w14:paraId="540B7009" w14:textId="77777777" w:rsidR="0049229A" w:rsidRDefault="0049229A">
            <w:pPr>
              <w:pStyle w:val="TableParagraph"/>
              <w:rPr>
                <w:rFonts w:ascii="Times New Roman"/>
                <w:sz w:val="18"/>
              </w:rPr>
            </w:pPr>
          </w:p>
        </w:tc>
        <w:tc>
          <w:tcPr>
            <w:tcW w:w="1974" w:type="dxa"/>
          </w:tcPr>
          <w:p w14:paraId="55D5E6EE" w14:textId="77777777" w:rsidR="0049229A" w:rsidRDefault="0049229A">
            <w:pPr>
              <w:pStyle w:val="TableParagraph"/>
              <w:rPr>
                <w:rFonts w:ascii="Times New Roman"/>
                <w:sz w:val="18"/>
              </w:rPr>
            </w:pPr>
          </w:p>
        </w:tc>
        <w:tc>
          <w:tcPr>
            <w:tcW w:w="1324" w:type="dxa"/>
          </w:tcPr>
          <w:p w14:paraId="0A091440" w14:textId="77777777" w:rsidR="0049229A" w:rsidRDefault="004A7864">
            <w:pPr>
              <w:pStyle w:val="TableParagraph"/>
              <w:spacing w:before="85"/>
              <w:ind w:left="387"/>
              <w:rPr>
                <w:b/>
                <w:sz w:val="20"/>
              </w:rPr>
            </w:pPr>
            <w:r>
              <w:rPr>
                <w:b/>
                <w:color w:val="5A5A5A"/>
                <w:sz w:val="20"/>
              </w:rPr>
              <w:t>Right</w:t>
            </w:r>
          </w:p>
        </w:tc>
        <w:tc>
          <w:tcPr>
            <w:tcW w:w="871" w:type="dxa"/>
          </w:tcPr>
          <w:p w14:paraId="195AA249" w14:textId="77777777" w:rsidR="0049229A" w:rsidRDefault="004A7864">
            <w:pPr>
              <w:pStyle w:val="TableParagraph"/>
              <w:spacing w:before="85"/>
              <w:ind w:left="503"/>
              <w:rPr>
                <w:b/>
                <w:sz w:val="20"/>
              </w:rPr>
            </w:pPr>
            <w:r>
              <w:rPr>
                <w:b/>
                <w:color w:val="5A5A5A"/>
                <w:sz w:val="20"/>
              </w:rPr>
              <w:t>Left</w:t>
            </w:r>
          </w:p>
        </w:tc>
      </w:tr>
      <w:tr w:rsidR="0049229A" w14:paraId="146C00BA" w14:textId="77777777">
        <w:trPr>
          <w:trHeight w:val="454"/>
        </w:trPr>
        <w:tc>
          <w:tcPr>
            <w:tcW w:w="2729" w:type="dxa"/>
          </w:tcPr>
          <w:p w14:paraId="25DDE461" w14:textId="77777777" w:rsidR="0049229A" w:rsidRDefault="0049229A">
            <w:pPr>
              <w:pStyle w:val="TableParagraph"/>
              <w:rPr>
                <w:rFonts w:ascii="Times New Roman"/>
                <w:sz w:val="18"/>
              </w:rPr>
            </w:pPr>
          </w:p>
        </w:tc>
        <w:tc>
          <w:tcPr>
            <w:tcW w:w="1974" w:type="dxa"/>
          </w:tcPr>
          <w:p w14:paraId="4C8F1A28" w14:textId="77777777" w:rsidR="0049229A" w:rsidRDefault="004A7864">
            <w:pPr>
              <w:pStyle w:val="TableParagraph"/>
              <w:spacing w:before="86"/>
              <w:ind w:left="201"/>
              <w:rPr>
                <w:sz w:val="20"/>
              </w:rPr>
            </w:pPr>
            <w:r>
              <w:rPr>
                <w:color w:val="5A5A5A"/>
                <w:sz w:val="20"/>
              </w:rPr>
              <w:t>Third Molar</w:t>
            </w:r>
          </w:p>
        </w:tc>
        <w:tc>
          <w:tcPr>
            <w:tcW w:w="1324" w:type="dxa"/>
          </w:tcPr>
          <w:p w14:paraId="28EB3DDC" w14:textId="77777777" w:rsidR="0049229A" w:rsidRDefault="004A7864">
            <w:pPr>
              <w:pStyle w:val="TableParagraph"/>
              <w:spacing w:before="86"/>
              <w:ind w:left="387"/>
              <w:rPr>
                <w:sz w:val="20"/>
              </w:rPr>
            </w:pPr>
            <w:r>
              <w:rPr>
                <w:color w:val="5A5A5A"/>
                <w:sz w:val="20"/>
              </w:rPr>
              <w:t>32</w:t>
            </w:r>
          </w:p>
        </w:tc>
        <w:tc>
          <w:tcPr>
            <w:tcW w:w="871" w:type="dxa"/>
          </w:tcPr>
          <w:p w14:paraId="63B0E5C7" w14:textId="77777777" w:rsidR="0049229A" w:rsidRDefault="004A7864">
            <w:pPr>
              <w:pStyle w:val="TableParagraph"/>
              <w:spacing w:before="86"/>
              <w:ind w:left="503"/>
              <w:rPr>
                <w:sz w:val="20"/>
              </w:rPr>
            </w:pPr>
            <w:r>
              <w:rPr>
                <w:color w:val="5A5A5A"/>
                <w:sz w:val="20"/>
              </w:rPr>
              <w:t>17</w:t>
            </w:r>
          </w:p>
        </w:tc>
      </w:tr>
      <w:tr w:rsidR="0049229A" w14:paraId="4076CA31" w14:textId="77777777">
        <w:trPr>
          <w:trHeight w:val="373"/>
        </w:trPr>
        <w:tc>
          <w:tcPr>
            <w:tcW w:w="2729" w:type="dxa"/>
          </w:tcPr>
          <w:p w14:paraId="0E649599" w14:textId="77777777" w:rsidR="0049229A" w:rsidRDefault="0049229A">
            <w:pPr>
              <w:pStyle w:val="TableParagraph"/>
              <w:rPr>
                <w:rFonts w:ascii="Times New Roman"/>
                <w:sz w:val="18"/>
              </w:rPr>
            </w:pPr>
          </w:p>
        </w:tc>
        <w:tc>
          <w:tcPr>
            <w:tcW w:w="1974" w:type="dxa"/>
          </w:tcPr>
          <w:p w14:paraId="43CBC0A2" w14:textId="77777777" w:rsidR="0049229A" w:rsidRDefault="004A7864">
            <w:pPr>
              <w:pStyle w:val="TableParagraph"/>
              <w:spacing w:before="87"/>
              <w:ind w:left="201"/>
              <w:rPr>
                <w:sz w:val="20"/>
              </w:rPr>
            </w:pPr>
            <w:r>
              <w:rPr>
                <w:color w:val="5A5A5A"/>
                <w:sz w:val="20"/>
              </w:rPr>
              <w:t>Second moral</w:t>
            </w:r>
          </w:p>
        </w:tc>
        <w:tc>
          <w:tcPr>
            <w:tcW w:w="1324" w:type="dxa"/>
          </w:tcPr>
          <w:p w14:paraId="7AA9ED93" w14:textId="77777777" w:rsidR="0049229A" w:rsidRDefault="004A7864">
            <w:pPr>
              <w:pStyle w:val="TableParagraph"/>
              <w:spacing w:before="87"/>
              <w:ind w:left="387"/>
              <w:rPr>
                <w:sz w:val="20"/>
              </w:rPr>
            </w:pPr>
            <w:r>
              <w:rPr>
                <w:color w:val="5A5A5A"/>
                <w:sz w:val="20"/>
              </w:rPr>
              <w:t>31</w:t>
            </w:r>
          </w:p>
        </w:tc>
        <w:tc>
          <w:tcPr>
            <w:tcW w:w="871" w:type="dxa"/>
          </w:tcPr>
          <w:p w14:paraId="640C21BA" w14:textId="77777777" w:rsidR="0049229A" w:rsidRDefault="004A7864">
            <w:pPr>
              <w:pStyle w:val="TableParagraph"/>
              <w:spacing w:before="87"/>
              <w:ind w:left="503"/>
              <w:rPr>
                <w:sz w:val="20"/>
              </w:rPr>
            </w:pPr>
            <w:r>
              <w:rPr>
                <w:color w:val="5A5A5A"/>
                <w:sz w:val="20"/>
              </w:rPr>
              <w:t>18</w:t>
            </w:r>
          </w:p>
        </w:tc>
      </w:tr>
      <w:tr w:rsidR="0049229A" w14:paraId="070AEF85" w14:textId="77777777">
        <w:trPr>
          <w:trHeight w:val="372"/>
        </w:trPr>
        <w:tc>
          <w:tcPr>
            <w:tcW w:w="2729" w:type="dxa"/>
          </w:tcPr>
          <w:p w14:paraId="283789AD" w14:textId="77777777" w:rsidR="0049229A" w:rsidRDefault="0049229A">
            <w:pPr>
              <w:pStyle w:val="TableParagraph"/>
              <w:rPr>
                <w:rFonts w:ascii="Times New Roman"/>
                <w:sz w:val="18"/>
              </w:rPr>
            </w:pPr>
          </w:p>
        </w:tc>
        <w:tc>
          <w:tcPr>
            <w:tcW w:w="1974" w:type="dxa"/>
          </w:tcPr>
          <w:p w14:paraId="75A97D73" w14:textId="77777777" w:rsidR="0049229A" w:rsidRDefault="004A7864">
            <w:pPr>
              <w:pStyle w:val="TableParagraph"/>
              <w:spacing w:before="4"/>
              <w:ind w:left="201"/>
              <w:rPr>
                <w:sz w:val="20"/>
              </w:rPr>
            </w:pPr>
            <w:r>
              <w:rPr>
                <w:color w:val="5A5A5A"/>
                <w:sz w:val="20"/>
              </w:rPr>
              <w:t>First molar</w:t>
            </w:r>
          </w:p>
        </w:tc>
        <w:tc>
          <w:tcPr>
            <w:tcW w:w="1324" w:type="dxa"/>
          </w:tcPr>
          <w:p w14:paraId="023E892F" w14:textId="77777777" w:rsidR="0049229A" w:rsidRDefault="004A7864">
            <w:pPr>
              <w:pStyle w:val="TableParagraph"/>
              <w:spacing w:before="4"/>
              <w:ind w:left="387"/>
              <w:rPr>
                <w:sz w:val="20"/>
              </w:rPr>
            </w:pPr>
            <w:r>
              <w:rPr>
                <w:color w:val="5A5A5A"/>
                <w:sz w:val="20"/>
              </w:rPr>
              <w:t>30</w:t>
            </w:r>
          </w:p>
        </w:tc>
        <w:tc>
          <w:tcPr>
            <w:tcW w:w="871" w:type="dxa"/>
          </w:tcPr>
          <w:p w14:paraId="342192D6" w14:textId="77777777" w:rsidR="0049229A" w:rsidRDefault="004A7864">
            <w:pPr>
              <w:pStyle w:val="TableParagraph"/>
              <w:spacing w:before="4"/>
              <w:ind w:left="503"/>
              <w:rPr>
                <w:sz w:val="20"/>
              </w:rPr>
            </w:pPr>
            <w:r>
              <w:rPr>
                <w:color w:val="5A5A5A"/>
                <w:sz w:val="20"/>
              </w:rPr>
              <w:t>19</w:t>
            </w:r>
          </w:p>
        </w:tc>
      </w:tr>
      <w:tr w:rsidR="0049229A" w14:paraId="39A7D6CF" w14:textId="77777777">
        <w:trPr>
          <w:trHeight w:val="452"/>
        </w:trPr>
        <w:tc>
          <w:tcPr>
            <w:tcW w:w="2729" w:type="dxa"/>
          </w:tcPr>
          <w:p w14:paraId="49936847" w14:textId="77777777" w:rsidR="0049229A" w:rsidRDefault="0049229A">
            <w:pPr>
              <w:pStyle w:val="TableParagraph"/>
              <w:rPr>
                <w:rFonts w:ascii="Times New Roman"/>
                <w:sz w:val="18"/>
              </w:rPr>
            </w:pPr>
          </w:p>
        </w:tc>
        <w:tc>
          <w:tcPr>
            <w:tcW w:w="1974" w:type="dxa"/>
          </w:tcPr>
          <w:p w14:paraId="37145704" w14:textId="77777777" w:rsidR="0049229A" w:rsidRDefault="004A7864">
            <w:pPr>
              <w:pStyle w:val="TableParagraph"/>
              <w:spacing w:before="86"/>
              <w:ind w:left="201"/>
              <w:rPr>
                <w:sz w:val="20"/>
              </w:rPr>
            </w:pPr>
            <w:r>
              <w:rPr>
                <w:color w:val="5A5A5A"/>
                <w:sz w:val="20"/>
              </w:rPr>
              <w:t>Second premolar</w:t>
            </w:r>
          </w:p>
        </w:tc>
        <w:tc>
          <w:tcPr>
            <w:tcW w:w="1324" w:type="dxa"/>
          </w:tcPr>
          <w:p w14:paraId="225B0B86" w14:textId="77777777" w:rsidR="0049229A" w:rsidRDefault="004A7864">
            <w:pPr>
              <w:pStyle w:val="TableParagraph"/>
              <w:spacing w:before="86"/>
              <w:ind w:left="387"/>
              <w:rPr>
                <w:sz w:val="20"/>
              </w:rPr>
            </w:pPr>
            <w:r>
              <w:rPr>
                <w:color w:val="5A5A5A"/>
                <w:sz w:val="20"/>
              </w:rPr>
              <w:t>29</w:t>
            </w:r>
          </w:p>
        </w:tc>
        <w:tc>
          <w:tcPr>
            <w:tcW w:w="871" w:type="dxa"/>
          </w:tcPr>
          <w:p w14:paraId="19D5C9B5" w14:textId="77777777" w:rsidR="0049229A" w:rsidRDefault="004A7864">
            <w:pPr>
              <w:pStyle w:val="TableParagraph"/>
              <w:spacing w:before="86"/>
              <w:ind w:left="503"/>
              <w:rPr>
                <w:sz w:val="20"/>
              </w:rPr>
            </w:pPr>
            <w:r>
              <w:rPr>
                <w:color w:val="5A5A5A"/>
                <w:sz w:val="20"/>
              </w:rPr>
              <w:t>20</w:t>
            </w:r>
          </w:p>
        </w:tc>
      </w:tr>
      <w:tr w:rsidR="0049229A" w14:paraId="709A542F" w14:textId="77777777">
        <w:trPr>
          <w:trHeight w:val="452"/>
        </w:trPr>
        <w:tc>
          <w:tcPr>
            <w:tcW w:w="2729" w:type="dxa"/>
          </w:tcPr>
          <w:p w14:paraId="76E8838F" w14:textId="77777777" w:rsidR="0049229A" w:rsidRDefault="0049229A">
            <w:pPr>
              <w:pStyle w:val="TableParagraph"/>
              <w:rPr>
                <w:rFonts w:ascii="Times New Roman"/>
                <w:sz w:val="18"/>
              </w:rPr>
            </w:pPr>
          </w:p>
        </w:tc>
        <w:tc>
          <w:tcPr>
            <w:tcW w:w="1974" w:type="dxa"/>
          </w:tcPr>
          <w:p w14:paraId="510C0646" w14:textId="77777777" w:rsidR="0049229A" w:rsidRDefault="004A7864">
            <w:pPr>
              <w:pStyle w:val="TableParagraph"/>
              <w:spacing w:before="85"/>
              <w:ind w:left="201"/>
              <w:rPr>
                <w:sz w:val="20"/>
              </w:rPr>
            </w:pPr>
            <w:r>
              <w:rPr>
                <w:color w:val="5A5A5A"/>
                <w:sz w:val="20"/>
              </w:rPr>
              <w:t>First premolar</w:t>
            </w:r>
          </w:p>
        </w:tc>
        <w:tc>
          <w:tcPr>
            <w:tcW w:w="1324" w:type="dxa"/>
          </w:tcPr>
          <w:p w14:paraId="5559990C" w14:textId="77777777" w:rsidR="0049229A" w:rsidRDefault="004A7864">
            <w:pPr>
              <w:pStyle w:val="TableParagraph"/>
              <w:spacing w:before="85"/>
              <w:ind w:left="387"/>
              <w:rPr>
                <w:sz w:val="20"/>
              </w:rPr>
            </w:pPr>
            <w:r>
              <w:rPr>
                <w:color w:val="5A5A5A"/>
                <w:sz w:val="20"/>
              </w:rPr>
              <w:t>28</w:t>
            </w:r>
          </w:p>
        </w:tc>
        <w:tc>
          <w:tcPr>
            <w:tcW w:w="871" w:type="dxa"/>
          </w:tcPr>
          <w:p w14:paraId="69515798" w14:textId="77777777" w:rsidR="0049229A" w:rsidRDefault="004A7864">
            <w:pPr>
              <w:pStyle w:val="TableParagraph"/>
              <w:spacing w:before="85"/>
              <w:ind w:left="503"/>
              <w:rPr>
                <w:sz w:val="20"/>
              </w:rPr>
            </w:pPr>
            <w:r>
              <w:rPr>
                <w:color w:val="5A5A5A"/>
                <w:sz w:val="20"/>
              </w:rPr>
              <w:t>21</w:t>
            </w:r>
          </w:p>
        </w:tc>
      </w:tr>
      <w:tr w:rsidR="0049229A" w14:paraId="005C0488" w14:textId="77777777">
        <w:trPr>
          <w:trHeight w:val="453"/>
        </w:trPr>
        <w:tc>
          <w:tcPr>
            <w:tcW w:w="2729" w:type="dxa"/>
          </w:tcPr>
          <w:p w14:paraId="6B9C737A" w14:textId="77777777" w:rsidR="0049229A" w:rsidRDefault="0049229A">
            <w:pPr>
              <w:pStyle w:val="TableParagraph"/>
              <w:rPr>
                <w:rFonts w:ascii="Times New Roman"/>
                <w:sz w:val="18"/>
              </w:rPr>
            </w:pPr>
          </w:p>
        </w:tc>
        <w:tc>
          <w:tcPr>
            <w:tcW w:w="1974" w:type="dxa"/>
          </w:tcPr>
          <w:p w14:paraId="6C06F871" w14:textId="77777777" w:rsidR="0049229A" w:rsidRDefault="004A7864">
            <w:pPr>
              <w:pStyle w:val="TableParagraph"/>
              <w:spacing w:before="86"/>
              <w:ind w:left="201"/>
              <w:rPr>
                <w:sz w:val="20"/>
              </w:rPr>
            </w:pPr>
            <w:r>
              <w:rPr>
                <w:color w:val="5A5A5A"/>
                <w:sz w:val="20"/>
              </w:rPr>
              <w:t>Canine</w:t>
            </w:r>
          </w:p>
        </w:tc>
        <w:tc>
          <w:tcPr>
            <w:tcW w:w="1324" w:type="dxa"/>
          </w:tcPr>
          <w:p w14:paraId="62760142" w14:textId="77777777" w:rsidR="0049229A" w:rsidRDefault="004A7864">
            <w:pPr>
              <w:pStyle w:val="TableParagraph"/>
              <w:spacing w:before="86"/>
              <w:ind w:left="387"/>
              <w:rPr>
                <w:sz w:val="20"/>
              </w:rPr>
            </w:pPr>
            <w:r>
              <w:rPr>
                <w:color w:val="5A5A5A"/>
                <w:sz w:val="20"/>
              </w:rPr>
              <w:t>27</w:t>
            </w:r>
          </w:p>
        </w:tc>
        <w:tc>
          <w:tcPr>
            <w:tcW w:w="871" w:type="dxa"/>
          </w:tcPr>
          <w:p w14:paraId="641B24B4" w14:textId="77777777" w:rsidR="0049229A" w:rsidRDefault="004A7864">
            <w:pPr>
              <w:pStyle w:val="TableParagraph"/>
              <w:spacing w:before="86"/>
              <w:ind w:left="503"/>
              <w:rPr>
                <w:sz w:val="20"/>
              </w:rPr>
            </w:pPr>
            <w:r>
              <w:rPr>
                <w:color w:val="5A5A5A"/>
                <w:sz w:val="20"/>
              </w:rPr>
              <w:t>22</w:t>
            </w:r>
          </w:p>
        </w:tc>
      </w:tr>
      <w:tr w:rsidR="0049229A" w14:paraId="1E59F60E" w14:textId="77777777">
        <w:trPr>
          <w:trHeight w:val="453"/>
        </w:trPr>
        <w:tc>
          <w:tcPr>
            <w:tcW w:w="2729" w:type="dxa"/>
          </w:tcPr>
          <w:p w14:paraId="65268189" w14:textId="77777777" w:rsidR="0049229A" w:rsidRDefault="0049229A">
            <w:pPr>
              <w:pStyle w:val="TableParagraph"/>
              <w:rPr>
                <w:rFonts w:ascii="Times New Roman"/>
                <w:sz w:val="18"/>
              </w:rPr>
            </w:pPr>
          </w:p>
        </w:tc>
        <w:tc>
          <w:tcPr>
            <w:tcW w:w="1974" w:type="dxa"/>
          </w:tcPr>
          <w:p w14:paraId="11446474" w14:textId="77777777" w:rsidR="0049229A" w:rsidRDefault="004A7864">
            <w:pPr>
              <w:pStyle w:val="TableParagraph"/>
              <w:spacing w:before="86"/>
              <w:ind w:left="201"/>
              <w:rPr>
                <w:sz w:val="20"/>
              </w:rPr>
            </w:pPr>
            <w:r>
              <w:rPr>
                <w:color w:val="5A5A5A"/>
                <w:sz w:val="20"/>
              </w:rPr>
              <w:t>Lateral incisor</w:t>
            </w:r>
          </w:p>
        </w:tc>
        <w:tc>
          <w:tcPr>
            <w:tcW w:w="1324" w:type="dxa"/>
          </w:tcPr>
          <w:p w14:paraId="07CE656D" w14:textId="77777777" w:rsidR="0049229A" w:rsidRDefault="004A7864">
            <w:pPr>
              <w:pStyle w:val="TableParagraph"/>
              <w:spacing w:before="86"/>
              <w:ind w:left="387"/>
              <w:rPr>
                <w:sz w:val="20"/>
              </w:rPr>
            </w:pPr>
            <w:r>
              <w:rPr>
                <w:color w:val="5A5A5A"/>
                <w:sz w:val="20"/>
              </w:rPr>
              <w:t>26</w:t>
            </w:r>
          </w:p>
        </w:tc>
        <w:tc>
          <w:tcPr>
            <w:tcW w:w="871" w:type="dxa"/>
          </w:tcPr>
          <w:p w14:paraId="1415AB51" w14:textId="77777777" w:rsidR="0049229A" w:rsidRDefault="004A7864">
            <w:pPr>
              <w:pStyle w:val="TableParagraph"/>
              <w:spacing w:before="86"/>
              <w:ind w:left="503"/>
              <w:rPr>
                <w:sz w:val="20"/>
              </w:rPr>
            </w:pPr>
            <w:r>
              <w:rPr>
                <w:color w:val="5A5A5A"/>
                <w:sz w:val="20"/>
              </w:rPr>
              <w:t>23</w:t>
            </w:r>
          </w:p>
        </w:tc>
      </w:tr>
      <w:tr w:rsidR="0049229A" w14:paraId="50520F6F" w14:textId="77777777">
        <w:trPr>
          <w:trHeight w:val="659"/>
        </w:trPr>
        <w:tc>
          <w:tcPr>
            <w:tcW w:w="2729" w:type="dxa"/>
          </w:tcPr>
          <w:p w14:paraId="7C413054" w14:textId="77777777" w:rsidR="0049229A" w:rsidRDefault="0049229A">
            <w:pPr>
              <w:pStyle w:val="TableParagraph"/>
              <w:rPr>
                <w:rFonts w:ascii="Times New Roman"/>
                <w:sz w:val="18"/>
              </w:rPr>
            </w:pPr>
          </w:p>
        </w:tc>
        <w:tc>
          <w:tcPr>
            <w:tcW w:w="1974" w:type="dxa"/>
          </w:tcPr>
          <w:p w14:paraId="6BE7FE06" w14:textId="77777777" w:rsidR="0049229A" w:rsidRDefault="004A7864">
            <w:pPr>
              <w:pStyle w:val="TableParagraph"/>
              <w:spacing w:before="86"/>
              <w:ind w:left="201"/>
              <w:rPr>
                <w:sz w:val="20"/>
              </w:rPr>
            </w:pPr>
            <w:r>
              <w:rPr>
                <w:color w:val="5A5A5A"/>
                <w:sz w:val="20"/>
              </w:rPr>
              <w:t>Central incisor</w:t>
            </w:r>
          </w:p>
        </w:tc>
        <w:tc>
          <w:tcPr>
            <w:tcW w:w="1324" w:type="dxa"/>
          </w:tcPr>
          <w:p w14:paraId="3E092198" w14:textId="77777777" w:rsidR="0049229A" w:rsidRDefault="004A7864">
            <w:pPr>
              <w:pStyle w:val="TableParagraph"/>
              <w:spacing w:before="86"/>
              <w:ind w:left="387"/>
              <w:rPr>
                <w:sz w:val="20"/>
              </w:rPr>
            </w:pPr>
            <w:r>
              <w:rPr>
                <w:color w:val="5A5A5A"/>
                <w:sz w:val="20"/>
              </w:rPr>
              <w:t>25</w:t>
            </w:r>
          </w:p>
        </w:tc>
        <w:tc>
          <w:tcPr>
            <w:tcW w:w="871" w:type="dxa"/>
          </w:tcPr>
          <w:p w14:paraId="7F5A8FF8" w14:textId="77777777" w:rsidR="0049229A" w:rsidRDefault="004A7864">
            <w:pPr>
              <w:pStyle w:val="TableParagraph"/>
              <w:spacing w:before="86"/>
              <w:ind w:left="503"/>
              <w:rPr>
                <w:sz w:val="20"/>
              </w:rPr>
            </w:pPr>
            <w:r>
              <w:rPr>
                <w:color w:val="5A5A5A"/>
                <w:sz w:val="20"/>
              </w:rPr>
              <w:t>24</w:t>
            </w:r>
          </w:p>
        </w:tc>
      </w:tr>
      <w:tr w:rsidR="0049229A" w14:paraId="2987EE50" w14:textId="77777777">
        <w:trPr>
          <w:trHeight w:val="663"/>
        </w:trPr>
        <w:tc>
          <w:tcPr>
            <w:tcW w:w="2729" w:type="dxa"/>
          </w:tcPr>
          <w:p w14:paraId="7726F65A" w14:textId="77777777" w:rsidR="0049229A" w:rsidRDefault="0049229A">
            <w:pPr>
              <w:pStyle w:val="TableParagraph"/>
              <w:spacing w:before="3"/>
              <w:rPr>
                <w:b/>
                <w:sz w:val="27"/>
              </w:rPr>
            </w:pPr>
          </w:p>
          <w:p w14:paraId="2CC5E384" w14:textId="77777777" w:rsidR="0049229A" w:rsidRPr="0029390C" w:rsidRDefault="004A7864">
            <w:pPr>
              <w:pStyle w:val="TableParagraph"/>
              <w:ind w:left="50"/>
              <w:rPr>
                <w:rFonts w:ascii="Cambria" w:hAnsi="Cambria"/>
                <w:b/>
                <w:bCs/>
                <w:sz w:val="19"/>
              </w:rPr>
            </w:pPr>
            <w:r w:rsidRPr="0029390C">
              <w:rPr>
                <w:rFonts w:ascii="Cambria" w:hAnsi="Cambria"/>
                <w:b/>
                <w:bCs/>
                <w:color w:val="000000" w:themeColor="text1"/>
                <w:sz w:val="24"/>
              </w:rPr>
              <w:t>C</w:t>
            </w:r>
            <w:r w:rsidRPr="0029390C">
              <w:rPr>
                <w:rFonts w:ascii="Cambria" w:hAnsi="Cambria"/>
                <w:b/>
                <w:bCs/>
                <w:color w:val="000000" w:themeColor="text1"/>
                <w:sz w:val="19"/>
              </w:rPr>
              <w:t>HILDREN</w:t>
            </w:r>
            <w:r w:rsidRPr="0029390C">
              <w:rPr>
                <w:rFonts w:ascii="Cambria" w:hAnsi="Cambria"/>
                <w:b/>
                <w:bCs/>
                <w:color w:val="000000" w:themeColor="text1"/>
                <w:sz w:val="24"/>
              </w:rPr>
              <w:t>’</w:t>
            </w:r>
            <w:r w:rsidRPr="0029390C">
              <w:rPr>
                <w:rFonts w:ascii="Cambria" w:hAnsi="Cambria"/>
                <w:b/>
                <w:bCs/>
                <w:color w:val="000000" w:themeColor="text1"/>
                <w:sz w:val="19"/>
              </w:rPr>
              <w:t xml:space="preserve">S </w:t>
            </w:r>
            <w:r w:rsidRPr="0029390C">
              <w:rPr>
                <w:rFonts w:ascii="Cambria" w:hAnsi="Cambria"/>
                <w:b/>
                <w:bCs/>
                <w:color w:val="000000" w:themeColor="text1"/>
                <w:sz w:val="24"/>
              </w:rPr>
              <w:t>D</w:t>
            </w:r>
            <w:r w:rsidRPr="0029390C">
              <w:rPr>
                <w:rFonts w:ascii="Cambria" w:hAnsi="Cambria"/>
                <w:b/>
                <w:bCs/>
                <w:color w:val="000000" w:themeColor="text1"/>
                <w:sz w:val="19"/>
              </w:rPr>
              <w:t>ENTITION</w:t>
            </w:r>
          </w:p>
        </w:tc>
        <w:tc>
          <w:tcPr>
            <w:tcW w:w="1974" w:type="dxa"/>
          </w:tcPr>
          <w:p w14:paraId="3EB60C81" w14:textId="77777777" w:rsidR="0049229A" w:rsidRDefault="0049229A">
            <w:pPr>
              <w:pStyle w:val="TableParagraph"/>
              <w:rPr>
                <w:rFonts w:ascii="Times New Roman"/>
                <w:sz w:val="18"/>
              </w:rPr>
            </w:pPr>
          </w:p>
        </w:tc>
        <w:tc>
          <w:tcPr>
            <w:tcW w:w="1324" w:type="dxa"/>
          </w:tcPr>
          <w:p w14:paraId="690A8AA0" w14:textId="77777777" w:rsidR="0049229A" w:rsidRDefault="0049229A">
            <w:pPr>
              <w:pStyle w:val="TableParagraph"/>
              <w:rPr>
                <w:rFonts w:ascii="Times New Roman"/>
                <w:sz w:val="18"/>
              </w:rPr>
            </w:pPr>
          </w:p>
        </w:tc>
        <w:tc>
          <w:tcPr>
            <w:tcW w:w="871" w:type="dxa"/>
          </w:tcPr>
          <w:p w14:paraId="54750D31" w14:textId="77777777" w:rsidR="0049229A" w:rsidRDefault="0049229A">
            <w:pPr>
              <w:pStyle w:val="TableParagraph"/>
              <w:rPr>
                <w:rFonts w:ascii="Times New Roman"/>
                <w:sz w:val="18"/>
              </w:rPr>
            </w:pPr>
          </w:p>
        </w:tc>
      </w:tr>
      <w:tr w:rsidR="0049229A" w14:paraId="1B8B6D40" w14:textId="77777777">
        <w:trPr>
          <w:trHeight w:val="376"/>
        </w:trPr>
        <w:tc>
          <w:tcPr>
            <w:tcW w:w="2729" w:type="dxa"/>
          </w:tcPr>
          <w:p w14:paraId="5ECE40E9" w14:textId="77777777" w:rsidR="0049229A" w:rsidRDefault="004A7864">
            <w:pPr>
              <w:pStyle w:val="TableParagraph"/>
              <w:spacing w:before="9"/>
              <w:ind w:left="50"/>
              <w:rPr>
                <w:b/>
                <w:sz w:val="20"/>
              </w:rPr>
            </w:pPr>
            <w:r>
              <w:rPr>
                <w:b/>
                <w:color w:val="5A5A5A"/>
                <w:sz w:val="20"/>
              </w:rPr>
              <w:t>Maxillary teeth:</w:t>
            </w:r>
          </w:p>
        </w:tc>
        <w:tc>
          <w:tcPr>
            <w:tcW w:w="1974" w:type="dxa"/>
          </w:tcPr>
          <w:p w14:paraId="299D2049" w14:textId="77777777" w:rsidR="0049229A" w:rsidRDefault="0049229A">
            <w:pPr>
              <w:pStyle w:val="TableParagraph"/>
              <w:rPr>
                <w:rFonts w:ascii="Times New Roman"/>
                <w:sz w:val="18"/>
              </w:rPr>
            </w:pPr>
          </w:p>
        </w:tc>
        <w:tc>
          <w:tcPr>
            <w:tcW w:w="1324" w:type="dxa"/>
          </w:tcPr>
          <w:p w14:paraId="0BEC4ABE" w14:textId="77777777" w:rsidR="0049229A" w:rsidRDefault="0049229A">
            <w:pPr>
              <w:pStyle w:val="TableParagraph"/>
              <w:rPr>
                <w:rFonts w:ascii="Times New Roman"/>
                <w:sz w:val="18"/>
              </w:rPr>
            </w:pPr>
          </w:p>
        </w:tc>
        <w:tc>
          <w:tcPr>
            <w:tcW w:w="871" w:type="dxa"/>
          </w:tcPr>
          <w:p w14:paraId="02FC13AC" w14:textId="77777777" w:rsidR="0049229A" w:rsidRDefault="0049229A">
            <w:pPr>
              <w:pStyle w:val="TableParagraph"/>
              <w:rPr>
                <w:rFonts w:ascii="Times New Roman"/>
                <w:sz w:val="18"/>
              </w:rPr>
            </w:pPr>
          </w:p>
        </w:tc>
      </w:tr>
      <w:tr w:rsidR="0049229A" w14:paraId="6BD46BA6" w14:textId="77777777">
        <w:trPr>
          <w:trHeight w:val="453"/>
        </w:trPr>
        <w:tc>
          <w:tcPr>
            <w:tcW w:w="2729" w:type="dxa"/>
          </w:tcPr>
          <w:p w14:paraId="4EEAF9D5" w14:textId="77777777" w:rsidR="0049229A" w:rsidRDefault="0049229A">
            <w:pPr>
              <w:pStyle w:val="TableParagraph"/>
              <w:rPr>
                <w:rFonts w:ascii="Times New Roman"/>
                <w:sz w:val="18"/>
              </w:rPr>
            </w:pPr>
          </w:p>
        </w:tc>
        <w:tc>
          <w:tcPr>
            <w:tcW w:w="1974" w:type="dxa"/>
          </w:tcPr>
          <w:p w14:paraId="277F3919" w14:textId="77777777" w:rsidR="0049229A" w:rsidRDefault="0049229A">
            <w:pPr>
              <w:pStyle w:val="TableParagraph"/>
              <w:rPr>
                <w:rFonts w:ascii="Times New Roman"/>
                <w:sz w:val="18"/>
              </w:rPr>
            </w:pPr>
          </w:p>
        </w:tc>
        <w:tc>
          <w:tcPr>
            <w:tcW w:w="1324" w:type="dxa"/>
          </w:tcPr>
          <w:p w14:paraId="56BE29F4" w14:textId="77777777" w:rsidR="0049229A" w:rsidRDefault="004A7864">
            <w:pPr>
              <w:pStyle w:val="TableParagraph"/>
              <w:spacing w:before="86"/>
              <w:ind w:left="387"/>
              <w:rPr>
                <w:b/>
                <w:sz w:val="20"/>
              </w:rPr>
            </w:pPr>
            <w:r>
              <w:rPr>
                <w:b/>
                <w:color w:val="5A5A5A"/>
                <w:sz w:val="20"/>
              </w:rPr>
              <w:t>Right</w:t>
            </w:r>
          </w:p>
        </w:tc>
        <w:tc>
          <w:tcPr>
            <w:tcW w:w="871" w:type="dxa"/>
          </w:tcPr>
          <w:p w14:paraId="585C667B" w14:textId="77777777" w:rsidR="0049229A" w:rsidRDefault="004A7864">
            <w:pPr>
              <w:pStyle w:val="TableParagraph"/>
              <w:spacing w:before="86"/>
              <w:ind w:left="503"/>
              <w:rPr>
                <w:b/>
                <w:sz w:val="20"/>
              </w:rPr>
            </w:pPr>
            <w:r>
              <w:rPr>
                <w:b/>
                <w:color w:val="5A5A5A"/>
                <w:sz w:val="20"/>
              </w:rPr>
              <w:t>Left</w:t>
            </w:r>
          </w:p>
        </w:tc>
      </w:tr>
      <w:tr w:rsidR="0049229A" w14:paraId="36342AAD" w14:textId="77777777">
        <w:trPr>
          <w:trHeight w:val="453"/>
        </w:trPr>
        <w:tc>
          <w:tcPr>
            <w:tcW w:w="2729" w:type="dxa"/>
          </w:tcPr>
          <w:p w14:paraId="4F32BFE2" w14:textId="77777777" w:rsidR="0049229A" w:rsidRDefault="0049229A">
            <w:pPr>
              <w:pStyle w:val="TableParagraph"/>
              <w:rPr>
                <w:rFonts w:ascii="Times New Roman"/>
                <w:sz w:val="18"/>
              </w:rPr>
            </w:pPr>
          </w:p>
        </w:tc>
        <w:tc>
          <w:tcPr>
            <w:tcW w:w="1974" w:type="dxa"/>
          </w:tcPr>
          <w:p w14:paraId="68F80F40" w14:textId="77777777" w:rsidR="0049229A" w:rsidRDefault="004A7864">
            <w:pPr>
              <w:pStyle w:val="TableParagraph"/>
              <w:spacing w:before="86"/>
              <w:ind w:left="201"/>
              <w:rPr>
                <w:sz w:val="20"/>
              </w:rPr>
            </w:pPr>
            <w:r>
              <w:rPr>
                <w:color w:val="5A5A5A"/>
                <w:sz w:val="20"/>
              </w:rPr>
              <w:t>Second molar</w:t>
            </w:r>
          </w:p>
        </w:tc>
        <w:tc>
          <w:tcPr>
            <w:tcW w:w="1324" w:type="dxa"/>
          </w:tcPr>
          <w:p w14:paraId="0F6DF567" w14:textId="77777777" w:rsidR="0049229A" w:rsidRDefault="004A7864">
            <w:pPr>
              <w:pStyle w:val="TableParagraph"/>
              <w:spacing w:before="86"/>
              <w:ind w:left="387"/>
              <w:rPr>
                <w:sz w:val="20"/>
              </w:rPr>
            </w:pPr>
            <w:r>
              <w:rPr>
                <w:color w:val="5A5A5A"/>
                <w:sz w:val="20"/>
              </w:rPr>
              <w:t>(a)</w:t>
            </w:r>
          </w:p>
        </w:tc>
        <w:tc>
          <w:tcPr>
            <w:tcW w:w="871" w:type="dxa"/>
          </w:tcPr>
          <w:p w14:paraId="086C1A28" w14:textId="77777777" w:rsidR="0049229A" w:rsidRDefault="004A7864">
            <w:pPr>
              <w:pStyle w:val="TableParagraph"/>
              <w:spacing w:before="86"/>
              <w:ind w:left="549"/>
              <w:rPr>
                <w:sz w:val="20"/>
              </w:rPr>
            </w:pPr>
            <w:r>
              <w:rPr>
                <w:color w:val="5A5A5A"/>
                <w:sz w:val="20"/>
              </w:rPr>
              <w:t>(f)</w:t>
            </w:r>
          </w:p>
        </w:tc>
      </w:tr>
      <w:tr w:rsidR="0049229A" w14:paraId="7CFC0587" w14:textId="77777777">
        <w:trPr>
          <w:trHeight w:val="452"/>
        </w:trPr>
        <w:tc>
          <w:tcPr>
            <w:tcW w:w="2729" w:type="dxa"/>
          </w:tcPr>
          <w:p w14:paraId="0A5606E4" w14:textId="77777777" w:rsidR="0049229A" w:rsidRDefault="0049229A">
            <w:pPr>
              <w:pStyle w:val="TableParagraph"/>
              <w:rPr>
                <w:rFonts w:ascii="Times New Roman"/>
                <w:sz w:val="18"/>
              </w:rPr>
            </w:pPr>
          </w:p>
        </w:tc>
        <w:tc>
          <w:tcPr>
            <w:tcW w:w="1974" w:type="dxa"/>
          </w:tcPr>
          <w:p w14:paraId="21531CB7" w14:textId="77777777" w:rsidR="0049229A" w:rsidRDefault="004A7864">
            <w:pPr>
              <w:pStyle w:val="TableParagraph"/>
              <w:spacing w:before="86"/>
              <w:ind w:left="201"/>
              <w:rPr>
                <w:sz w:val="20"/>
              </w:rPr>
            </w:pPr>
            <w:r>
              <w:rPr>
                <w:color w:val="5A5A5A"/>
                <w:sz w:val="20"/>
              </w:rPr>
              <w:t>First molar</w:t>
            </w:r>
          </w:p>
        </w:tc>
        <w:tc>
          <w:tcPr>
            <w:tcW w:w="1324" w:type="dxa"/>
          </w:tcPr>
          <w:p w14:paraId="0C8161B0" w14:textId="77777777" w:rsidR="0049229A" w:rsidRDefault="004A7864">
            <w:pPr>
              <w:pStyle w:val="TableParagraph"/>
              <w:spacing w:before="86"/>
              <w:ind w:left="387"/>
              <w:rPr>
                <w:sz w:val="20"/>
              </w:rPr>
            </w:pPr>
            <w:r>
              <w:rPr>
                <w:color w:val="5A5A5A"/>
                <w:sz w:val="20"/>
              </w:rPr>
              <w:t>(b)</w:t>
            </w:r>
          </w:p>
        </w:tc>
        <w:tc>
          <w:tcPr>
            <w:tcW w:w="871" w:type="dxa"/>
          </w:tcPr>
          <w:p w14:paraId="5A8D622C" w14:textId="77777777" w:rsidR="0049229A" w:rsidRDefault="004A7864">
            <w:pPr>
              <w:pStyle w:val="TableParagraph"/>
              <w:spacing w:before="86"/>
              <w:ind w:left="549"/>
              <w:rPr>
                <w:sz w:val="20"/>
              </w:rPr>
            </w:pPr>
            <w:r>
              <w:rPr>
                <w:color w:val="5A5A5A"/>
                <w:sz w:val="20"/>
              </w:rPr>
              <w:t>(g)</w:t>
            </w:r>
          </w:p>
        </w:tc>
      </w:tr>
      <w:tr w:rsidR="0049229A" w14:paraId="7B1CF17F" w14:textId="77777777">
        <w:trPr>
          <w:trHeight w:val="452"/>
        </w:trPr>
        <w:tc>
          <w:tcPr>
            <w:tcW w:w="2729" w:type="dxa"/>
          </w:tcPr>
          <w:p w14:paraId="6B6CFA2F" w14:textId="77777777" w:rsidR="0049229A" w:rsidRDefault="0049229A">
            <w:pPr>
              <w:pStyle w:val="TableParagraph"/>
              <w:rPr>
                <w:rFonts w:ascii="Times New Roman"/>
                <w:sz w:val="18"/>
              </w:rPr>
            </w:pPr>
          </w:p>
        </w:tc>
        <w:tc>
          <w:tcPr>
            <w:tcW w:w="1974" w:type="dxa"/>
          </w:tcPr>
          <w:p w14:paraId="4EC6DDE0" w14:textId="77777777" w:rsidR="0049229A" w:rsidRDefault="004A7864">
            <w:pPr>
              <w:pStyle w:val="TableParagraph"/>
              <w:spacing w:before="85"/>
              <w:ind w:left="201"/>
              <w:rPr>
                <w:sz w:val="20"/>
              </w:rPr>
            </w:pPr>
            <w:r>
              <w:rPr>
                <w:color w:val="5A5A5A"/>
                <w:sz w:val="20"/>
              </w:rPr>
              <w:t>Canine</w:t>
            </w:r>
          </w:p>
        </w:tc>
        <w:tc>
          <w:tcPr>
            <w:tcW w:w="1324" w:type="dxa"/>
          </w:tcPr>
          <w:p w14:paraId="3E3ABD81" w14:textId="77777777" w:rsidR="0049229A" w:rsidRDefault="004A7864">
            <w:pPr>
              <w:pStyle w:val="TableParagraph"/>
              <w:spacing w:before="85"/>
              <w:ind w:left="387"/>
              <w:rPr>
                <w:sz w:val="20"/>
              </w:rPr>
            </w:pPr>
            <w:r>
              <w:rPr>
                <w:color w:val="5A5A5A"/>
                <w:sz w:val="20"/>
              </w:rPr>
              <w:t>(c)</w:t>
            </w:r>
          </w:p>
        </w:tc>
        <w:tc>
          <w:tcPr>
            <w:tcW w:w="871" w:type="dxa"/>
          </w:tcPr>
          <w:p w14:paraId="6E84E39D" w14:textId="77777777" w:rsidR="0049229A" w:rsidRDefault="004A7864">
            <w:pPr>
              <w:pStyle w:val="TableParagraph"/>
              <w:spacing w:before="85"/>
              <w:ind w:left="549"/>
              <w:rPr>
                <w:sz w:val="20"/>
              </w:rPr>
            </w:pPr>
            <w:r>
              <w:rPr>
                <w:color w:val="5A5A5A"/>
                <w:sz w:val="20"/>
              </w:rPr>
              <w:t>(h)</w:t>
            </w:r>
          </w:p>
        </w:tc>
      </w:tr>
      <w:tr w:rsidR="0049229A" w14:paraId="6262D8F4" w14:textId="77777777">
        <w:trPr>
          <w:trHeight w:val="453"/>
        </w:trPr>
        <w:tc>
          <w:tcPr>
            <w:tcW w:w="2729" w:type="dxa"/>
          </w:tcPr>
          <w:p w14:paraId="206991E5" w14:textId="77777777" w:rsidR="0049229A" w:rsidRDefault="0049229A">
            <w:pPr>
              <w:pStyle w:val="TableParagraph"/>
              <w:rPr>
                <w:rFonts w:ascii="Times New Roman"/>
                <w:sz w:val="18"/>
              </w:rPr>
            </w:pPr>
          </w:p>
        </w:tc>
        <w:tc>
          <w:tcPr>
            <w:tcW w:w="1974" w:type="dxa"/>
          </w:tcPr>
          <w:p w14:paraId="0D0EC24E" w14:textId="77777777" w:rsidR="0049229A" w:rsidRDefault="004A7864">
            <w:pPr>
              <w:pStyle w:val="TableParagraph"/>
              <w:spacing w:before="86"/>
              <w:ind w:left="201"/>
              <w:rPr>
                <w:sz w:val="20"/>
              </w:rPr>
            </w:pPr>
            <w:r>
              <w:rPr>
                <w:color w:val="5A5A5A"/>
                <w:sz w:val="20"/>
              </w:rPr>
              <w:t>Lateral incisor</w:t>
            </w:r>
          </w:p>
        </w:tc>
        <w:tc>
          <w:tcPr>
            <w:tcW w:w="1324" w:type="dxa"/>
          </w:tcPr>
          <w:p w14:paraId="0A40E216" w14:textId="77777777" w:rsidR="0049229A" w:rsidRDefault="004A7864">
            <w:pPr>
              <w:pStyle w:val="TableParagraph"/>
              <w:spacing w:before="86"/>
              <w:ind w:left="387"/>
              <w:rPr>
                <w:sz w:val="20"/>
              </w:rPr>
            </w:pPr>
            <w:r>
              <w:rPr>
                <w:color w:val="5A5A5A"/>
                <w:sz w:val="20"/>
              </w:rPr>
              <w:t>(d)</w:t>
            </w:r>
          </w:p>
        </w:tc>
        <w:tc>
          <w:tcPr>
            <w:tcW w:w="871" w:type="dxa"/>
          </w:tcPr>
          <w:p w14:paraId="762E1EDC" w14:textId="77777777" w:rsidR="0049229A" w:rsidRDefault="004A7864">
            <w:pPr>
              <w:pStyle w:val="TableParagraph"/>
              <w:spacing w:before="86"/>
              <w:ind w:left="549"/>
              <w:rPr>
                <w:sz w:val="20"/>
              </w:rPr>
            </w:pPr>
            <w:r>
              <w:rPr>
                <w:color w:val="5A5A5A"/>
                <w:sz w:val="20"/>
              </w:rPr>
              <w:t>(</w:t>
            </w:r>
            <w:proofErr w:type="spellStart"/>
            <w:r>
              <w:rPr>
                <w:color w:val="5A5A5A"/>
                <w:sz w:val="20"/>
              </w:rPr>
              <w:t>i</w:t>
            </w:r>
            <w:proofErr w:type="spellEnd"/>
            <w:r>
              <w:rPr>
                <w:color w:val="5A5A5A"/>
                <w:sz w:val="20"/>
              </w:rPr>
              <w:t>)</w:t>
            </w:r>
          </w:p>
        </w:tc>
      </w:tr>
      <w:tr w:rsidR="0049229A" w14:paraId="3174BED3" w14:textId="77777777">
        <w:trPr>
          <w:trHeight w:val="453"/>
        </w:trPr>
        <w:tc>
          <w:tcPr>
            <w:tcW w:w="2729" w:type="dxa"/>
          </w:tcPr>
          <w:p w14:paraId="0529EC60" w14:textId="77777777" w:rsidR="0049229A" w:rsidRDefault="0049229A">
            <w:pPr>
              <w:pStyle w:val="TableParagraph"/>
              <w:rPr>
                <w:rFonts w:ascii="Times New Roman"/>
                <w:sz w:val="18"/>
              </w:rPr>
            </w:pPr>
          </w:p>
        </w:tc>
        <w:tc>
          <w:tcPr>
            <w:tcW w:w="1974" w:type="dxa"/>
          </w:tcPr>
          <w:p w14:paraId="345DC949" w14:textId="77777777" w:rsidR="0049229A" w:rsidRDefault="004A7864">
            <w:pPr>
              <w:pStyle w:val="TableParagraph"/>
              <w:spacing w:before="86"/>
              <w:ind w:left="201"/>
              <w:rPr>
                <w:sz w:val="20"/>
              </w:rPr>
            </w:pPr>
            <w:r>
              <w:rPr>
                <w:color w:val="5A5A5A"/>
                <w:sz w:val="20"/>
              </w:rPr>
              <w:t>Central incisor</w:t>
            </w:r>
          </w:p>
        </w:tc>
        <w:tc>
          <w:tcPr>
            <w:tcW w:w="1324" w:type="dxa"/>
          </w:tcPr>
          <w:p w14:paraId="0CFFC805" w14:textId="77777777" w:rsidR="0049229A" w:rsidRDefault="004A7864">
            <w:pPr>
              <w:pStyle w:val="TableParagraph"/>
              <w:spacing w:before="86"/>
              <w:ind w:left="387"/>
              <w:rPr>
                <w:sz w:val="20"/>
              </w:rPr>
            </w:pPr>
            <w:r>
              <w:rPr>
                <w:color w:val="5A5A5A"/>
                <w:sz w:val="20"/>
              </w:rPr>
              <w:t>(e)</w:t>
            </w:r>
          </w:p>
        </w:tc>
        <w:tc>
          <w:tcPr>
            <w:tcW w:w="871" w:type="dxa"/>
          </w:tcPr>
          <w:p w14:paraId="4BA91AC4" w14:textId="77777777" w:rsidR="0049229A" w:rsidRDefault="004A7864">
            <w:pPr>
              <w:pStyle w:val="TableParagraph"/>
              <w:spacing w:before="86"/>
              <w:ind w:left="549"/>
              <w:rPr>
                <w:sz w:val="20"/>
              </w:rPr>
            </w:pPr>
            <w:r>
              <w:rPr>
                <w:color w:val="5A5A5A"/>
                <w:sz w:val="20"/>
              </w:rPr>
              <w:t>(j)</w:t>
            </w:r>
          </w:p>
        </w:tc>
      </w:tr>
      <w:tr w:rsidR="0049229A" w14:paraId="09E9617E" w14:textId="77777777">
        <w:trPr>
          <w:trHeight w:val="452"/>
        </w:trPr>
        <w:tc>
          <w:tcPr>
            <w:tcW w:w="2729" w:type="dxa"/>
          </w:tcPr>
          <w:p w14:paraId="66C97486" w14:textId="77777777" w:rsidR="0049229A" w:rsidRDefault="004A7864">
            <w:pPr>
              <w:pStyle w:val="TableParagraph"/>
              <w:spacing w:before="86"/>
              <w:ind w:left="50"/>
              <w:rPr>
                <w:b/>
                <w:sz w:val="20"/>
              </w:rPr>
            </w:pPr>
            <w:r>
              <w:rPr>
                <w:b/>
                <w:color w:val="5A5A5A"/>
                <w:sz w:val="20"/>
              </w:rPr>
              <w:t>Mandibular teeth:</w:t>
            </w:r>
          </w:p>
        </w:tc>
        <w:tc>
          <w:tcPr>
            <w:tcW w:w="1974" w:type="dxa"/>
          </w:tcPr>
          <w:p w14:paraId="59882AA5" w14:textId="77777777" w:rsidR="0049229A" w:rsidRDefault="0049229A">
            <w:pPr>
              <w:pStyle w:val="TableParagraph"/>
              <w:rPr>
                <w:rFonts w:ascii="Times New Roman"/>
                <w:sz w:val="18"/>
              </w:rPr>
            </w:pPr>
          </w:p>
        </w:tc>
        <w:tc>
          <w:tcPr>
            <w:tcW w:w="1324" w:type="dxa"/>
          </w:tcPr>
          <w:p w14:paraId="57D8E058" w14:textId="77777777" w:rsidR="0049229A" w:rsidRDefault="0049229A">
            <w:pPr>
              <w:pStyle w:val="TableParagraph"/>
              <w:rPr>
                <w:rFonts w:ascii="Times New Roman"/>
                <w:sz w:val="18"/>
              </w:rPr>
            </w:pPr>
          </w:p>
        </w:tc>
        <w:tc>
          <w:tcPr>
            <w:tcW w:w="871" w:type="dxa"/>
          </w:tcPr>
          <w:p w14:paraId="36237918" w14:textId="77777777" w:rsidR="0049229A" w:rsidRDefault="0049229A">
            <w:pPr>
              <w:pStyle w:val="TableParagraph"/>
              <w:rPr>
                <w:rFonts w:ascii="Times New Roman"/>
                <w:sz w:val="18"/>
              </w:rPr>
            </w:pPr>
          </w:p>
        </w:tc>
      </w:tr>
      <w:tr w:rsidR="0049229A" w14:paraId="3C54ACF8" w14:textId="77777777">
        <w:trPr>
          <w:trHeight w:val="452"/>
        </w:trPr>
        <w:tc>
          <w:tcPr>
            <w:tcW w:w="2729" w:type="dxa"/>
          </w:tcPr>
          <w:p w14:paraId="594DD518" w14:textId="77777777" w:rsidR="0049229A" w:rsidRDefault="0049229A">
            <w:pPr>
              <w:pStyle w:val="TableParagraph"/>
              <w:rPr>
                <w:rFonts w:ascii="Times New Roman"/>
                <w:sz w:val="18"/>
              </w:rPr>
            </w:pPr>
          </w:p>
        </w:tc>
        <w:tc>
          <w:tcPr>
            <w:tcW w:w="1974" w:type="dxa"/>
          </w:tcPr>
          <w:p w14:paraId="19F4EE03" w14:textId="77777777" w:rsidR="0049229A" w:rsidRDefault="0049229A">
            <w:pPr>
              <w:pStyle w:val="TableParagraph"/>
              <w:rPr>
                <w:rFonts w:ascii="Times New Roman"/>
                <w:sz w:val="18"/>
              </w:rPr>
            </w:pPr>
          </w:p>
        </w:tc>
        <w:tc>
          <w:tcPr>
            <w:tcW w:w="1324" w:type="dxa"/>
          </w:tcPr>
          <w:p w14:paraId="645B98F8" w14:textId="77777777" w:rsidR="0049229A" w:rsidRDefault="004A7864">
            <w:pPr>
              <w:pStyle w:val="TableParagraph"/>
              <w:spacing w:before="85"/>
              <w:ind w:left="387"/>
              <w:rPr>
                <w:b/>
                <w:sz w:val="20"/>
              </w:rPr>
            </w:pPr>
            <w:r>
              <w:rPr>
                <w:b/>
                <w:color w:val="5A5A5A"/>
                <w:sz w:val="20"/>
              </w:rPr>
              <w:t>Right</w:t>
            </w:r>
          </w:p>
        </w:tc>
        <w:tc>
          <w:tcPr>
            <w:tcW w:w="871" w:type="dxa"/>
          </w:tcPr>
          <w:p w14:paraId="29083E8F" w14:textId="77777777" w:rsidR="0049229A" w:rsidRDefault="004A7864">
            <w:pPr>
              <w:pStyle w:val="TableParagraph"/>
              <w:spacing w:before="85"/>
              <w:ind w:left="503"/>
              <w:rPr>
                <w:b/>
                <w:sz w:val="20"/>
              </w:rPr>
            </w:pPr>
            <w:r>
              <w:rPr>
                <w:b/>
                <w:color w:val="5A5A5A"/>
                <w:sz w:val="20"/>
              </w:rPr>
              <w:t>Left</w:t>
            </w:r>
          </w:p>
        </w:tc>
      </w:tr>
      <w:tr w:rsidR="0049229A" w14:paraId="495457FE" w14:textId="77777777">
        <w:trPr>
          <w:trHeight w:val="453"/>
        </w:trPr>
        <w:tc>
          <w:tcPr>
            <w:tcW w:w="2729" w:type="dxa"/>
          </w:tcPr>
          <w:p w14:paraId="177C88B4" w14:textId="77777777" w:rsidR="0049229A" w:rsidRDefault="0049229A">
            <w:pPr>
              <w:pStyle w:val="TableParagraph"/>
              <w:rPr>
                <w:rFonts w:ascii="Times New Roman"/>
                <w:sz w:val="18"/>
              </w:rPr>
            </w:pPr>
          </w:p>
        </w:tc>
        <w:tc>
          <w:tcPr>
            <w:tcW w:w="1974" w:type="dxa"/>
          </w:tcPr>
          <w:p w14:paraId="1F95165E" w14:textId="77777777" w:rsidR="0049229A" w:rsidRDefault="004A7864">
            <w:pPr>
              <w:pStyle w:val="TableParagraph"/>
              <w:spacing w:before="86"/>
              <w:ind w:left="201"/>
              <w:rPr>
                <w:sz w:val="20"/>
              </w:rPr>
            </w:pPr>
            <w:r>
              <w:rPr>
                <w:color w:val="5A5A5A"/>
                <w:sz w:val="20"/>
              </w:rPr>
              <w:t>Second molar</w:t>
            </w:r>
          </w:p>
        </w:tc>
        <w:tc>
          <w:tcPr>
            <w:tcW w:w="1324" w:type="dxa"/>
          </w:tcPr>
          <w:p w14:paraId="3587D7BC" w14:textId="77777777" w:rsidR="0049229A" w:rsidRDefault="004A7864">
            <w:pPr>
              <w:pStyle w:val="TableParagraph"/>
              <w:spacing w:before="86"/>
              <w:ind w:left="387"/>
              <w:rPr>
                <w:sz w:val="20"/>
              </w:rPr>
            </w:pPr>
            <w:r>
              <w:rPr>
                <w:color w:val="5A5A5A"/>
                <w:sz w:val="20"/>
              </w:rPr>
              <w:t>(p)</w:t>
            </w:r>
          </w:p>
        </w:tc>
        <w:tc>
          <w:tcPr>
            <w:tcW w:w="871" w:type="dxa"/>
          </w:tcPr>
          <w:p w14:paraId="376C1AFE" w14:textId="77777777" w:rsidR="0049229A" w:rsidRDefault="004A7864">
            <w:pPr>
              <w:pStyle w:val="TableParagraph"/>
              <w:spacing w:before="86"/>
              <w:ind w:left="503"/>
              <w:rPr>
                <w:sz w:val="20"/>
              </w:rPr>
            </w:pPr>
            <w:r>
              <w:rPr>
                <w:color w:val="5A5A5A"/>
                <w:sz w:val="20"/>
              </w:rPr>
              <w:t>(k)</w:t>
            </w:r>
          </w:p>
        </w:tc>
      </w:tr>
      <w:tr w:rsidR="0049229A" w14:paraId="1ED82800" w14:textId="77777777">
        <w:trPr>
          <w:trHeight w:val="453"/>
        </w:trPr>
        <w:tc>
          <w:tcPr>
            <w:tcW w:w="2729" w:type="dxa"/>
          </w:tcPr>
          <w:p w14:paraId="43C07D52" w14:textId="77777777" w:rsidR="0049229A" w:rsidRDefault="0049229A">
            <w:pPr>
              <w:pStyle w:val="TableParagraph"/>
              <w:rPr>
                <w:rFonts w:ascii="Times New Roman"/>
                <w:sz w:val="18"/>
              </w:rPr>
            </w:pPr>
          </w:p>
        </w:tc>
        <w:tc>
          <w:tcPr>
            <w:tcW w:w="1974" w:type="dxa"/>
          </w:tcPr>
          <w:p w14:paraId="4A9488A8" w14:textId="77777777" w:rsidR="0049229A" w:rsidRDefault="004A7864">
            <w:pPr>
              <w:pStyle w:val="TableParagraph"/>
              <w:spacing w:before="86"/>
              <w:ind w:left="201"/>
              <w:rPr>
                <w:sz w:val="20"/>
              </w:rPr>
            </w:pPr>
            <w:r>
              <w:rPr>
                <w:color w:val="5A5A5A"/>
                <w:sz w:val="20"/>
              </w:rPr>
              <w:t>First molar</w:t>
            </w:r>
          </w:p>
        </w:tc>
        <w:tc>
          <w:tcPr>
            <w:tcW w:w="1324" w:type="dxa"/>
          </w:tcPr>
          <w:p w14:paraId="3F4B7504" w14:textId="77777777" w:rsidR="0049229A" w:rsidRDefault="004A7864">
            <w:pPr>
              <w:pStyle w:val="TableParagraph"/>
              <w:spacing w:before="86"/>
              <w:ind w:left="387"/>
              <w:rPr>
                <w:sz w:val="20"/>
              </w:rPr>
            </w:pPr>
            <w:r>
              <w:rPr>
                <w:color w:val="5A5A5A"/>
                <w:sz w:val="20"/>
              </w:rPr>
              <w:t>(q)</w:t>
            </w:r>
          </w:p>
        </w:tc>
        <w:tc>
          <w:tcPr>
            <w:tcW w:w="871" w:type="dxa"/>
          </w:tcPr>
          <w:p w14:paraId="4CD4E814" w14:textId="77777777" w:rsidR="0049229A" w:rsidRDefault="004A7864">
            <w:pPr>
              <w:pStyle w:val="TableParagraph"/>
              <w:spacing w:before="86"/>
              <w:ind w:left="503"/>
              <w:rPr>
                <w:sz w:val="20"/>
              </w:rPr>
            </w:pPr>
            <w:r>
              <w:rPr>
                <w:color w:val="5A5A5A"/>
                <w:sz w:val="20"/>
              </w:rPr>
              <w:t>(l)</w:t>
            </w:r>
          </w:p>
        </w:tc>
      </w:tr>
      <w:tr w:rsidR="0049229A" w14:paraId="03DC7A66" w14:textId="77777777">
        <w:trPr>
          <w:trHeight w:val="452"/>
        </w:trPr>
        <w:tc>
          <w:tcPr>
            <w:tcW w:w="2729" w:type="dxa"/>
          </w:tcPr>
          <w:p w14:paraId="65834E95" w14:textId="77777777" w:rsidR="0049229A" w:rsidRDefault="0049229A">
            <w:pPr>
              <w:pStyle w:val="TableParagraph"/>
              <w:rPr>
                <w:rFonts w:ascii="Times New Roman"/>
                <w:sz w:val="18"/>
              </w:rPr>
            </w:pPr>
          </w:p>
        </w:tc>
        <w:tc>
          <w:tcPr>
            <w:tcW w:w="1974" w:type="dxa"/>
          </w:tcPr>
          <w:p w14:paraId="796A8803" w14:textId="77777777" w:rsidR="0049229A" w:rsidRDefault="004A7864">
            <w:pPr>
              <w:pStyle w:val="TableParagraph"/>
              <w:spacing w:before="86"/>
              <w:ind w:left="201"/>
              <w:rPr>
                <w:sz w:val="20"/>
              </w:rPr>
            </w:pPr>
            <w:r>
              <w:rPr>
                <w:color w:val="5A5A5A"/>
                <w:sz w:val="20"/>
              </w:rPr>
              <w:t>Canine</w:t>
            </w:r>
          </w:p>
        </w:tc>
        <w:tc>
          <w:tcPr>
            <w:tcW w:w="1324" w:type="dxa"/>
          </w:tcPr>
          <w:p w14:paraId="06F0CBC9" w14:textId="77777777" w:rsidR="0049229A" w:rsidRDefault="004A7864">
            <w:pPr>
              <w:pStyle w:val="TableParagraph"/>
              <w:spacing w:before="86"/>
              <w:ind w:left="387"/>
              <w:rPr>
                <w:sz w:val="20"/>
              </w:rPr>
            </w:pPr>
            <w:r>
              <w:rPr>
                <w:color w:val="5A5A5A"/>
                <w:sz w:val="20"/>
              </w:rPr>
              <w:t>(r)</w:t>
            </w:r>
          </w:p>
        </w:tc>
        <w:tc>
          <w:tcPr>
            <w:tcW w:w="871" w:type="dxa"/>
          </w:tcPr>
          <w:p w14:paraId="5EC698B0" w14:textId="77777777" w:rsidR="0049229A" w:rsidRDefault="004A7864">
            <w:pPr>
              <w:pStyle w:val="TableParagraph"/>
              <w:spacing w:before="86"/>
              <w:ind w:left="503"/>
              <w:rPr>
                <w:sz w:val="20"/>
              </w:rPr>
            </w:pPr>
            <w:r>
              <w:rPr>
                <w:color w:val="5A5A5A"/>
                <w:sz w:val="20"/>
              </w:rPr>
              <w:t>(m)</w:t>
            </w:r>
          </w:p>
        </w:tc>
      </w:tr>
      <w:tr w:rsidR="0049229A" w14:paraId="36345C59" w14:textId="77777777">
        <w:trPr>
          <w:trHeight w:val="452"/>
        </w:trPr>
        <w:tc>
          <w:tcPr>
            <w:tcW w:w="2729" w:type="dxa"/>
          </w:tcPr>
          <w:p w14:paraId="3C504218" w14:textId="77777777" w:rsidR="0049229A" w:rsidRDefault="0049229A">
            <w:pPr>
              <w:pStyle w:val="TableParagraph"/>
              <w:rPr>
                <w:rFonts w:ascii="Times New Roman"/>
                <w:sz w:val="18"/>
              </w:rPr>
            </w:pPr>
          </w:p>
        </w:tc>
        <w:tc>
          <w:tcPr>
            <w:tcW w:w="1974" w:type="dxa"/>
          </w:tcPr>
          <w:p w14:paraId="6E045E8B" w14:textId="77777777" w:rsidR="0049229A" w:rsidRDefault="004A7864">
            <w:pPr>
              <w:pStyle w:val="TableParagraph"/>
              <w:spacing w:before="85"/>
              <w:ind w:left="201"/>
              <w:rPr>
                <w:sz w:val="20"/>
              </w:rPr>
            </w:pPr>
            <w:r>
              <w:rPr>
                <w:color w:val="5A5A5A"/>
                <w:sz w:val="20"/>
              </w:rPr>
              <w:t>Lateral incisor</w:t>
            </w:r>
          </w:p>
        </w:tc>
        <w:tc>
          <w:tcPr>
            <w:tcW w:w="1324" w:type="dxa"/>
          </w:tcPr>
          <w:p w14:paraId="38ABF3CE" w14:textId="77777777" w:rsidR="0049229A" w:rsidRDefault="004A7864">
            <w:pPr>
              <w:pStyle w:val="TableParagraph"/>
              <w:spacing w:before="85"/>
              <w:ind w:left="387"/>
              <w:rPr>
                <w:sz w:val="20"/>
              </w:rPr>
            </w:pPr>
            <w:r>
              <w:rPr>
                <w:color w:val="5A5A5A"/>
                <w:sz w:val="20"/>
              </w:rPr>
              <w:t>(s)</w:t>
            </w:r>
          </w:p>
        </w:tc>
        <w:tc>
          <w:tcPr>
            <w:tcW w:w="871" w:type="dxa"/>
          </w:tcPr>
          <w:p w14:paraId="37B502AC" w14:textId="77777777" w:rsidR="0049229A" w:rsidRDefault="004A7864">
            <w:pPr>
              <w:pStyle w:val="TableParagraph"/>
              <w:spacing w:before="85"/>
              <w:ind w:left="503"/>
              <w:rPr>
                <w:sz w:val="20"/>
              </w:rPr>
            </w:pPr>
            <w:r>
              <w:rPr>
                <w:color w:val="5A5A5A"/>
                <w:sz w:val="20"/>
              </w:rPr>
              <w:t>(n)</w:t>
            </w:r>
          </w:p>
        </w:tc>
      </w:tr>
      <w:tr w:rsidR="0049229A" w14:paraId="185B9679" w14:textId="77777777">
        <w:trPr>
          <w:trHeight w:val="326"/>
        </w:trPr>
        <w:tc>
          <w:tcPr>
            <w:tcW w:w="2729" w:type="dxa"/>
          </w:tcPr>
          <w:p w14:paraId="11C79056" w14:textId="77777777" w:rsidR="0049229A" w:rsidRDefault="0049229A">
            <w:pPr>
              <w:pStyle w:val="TableParagraph"/>
              <w:rPr>
                <w:rFonts w:ascii="Times New Roman"/>
                <w:sz w:val="18"/>
              </w:rPr>
            </w:pPr>
          </w:p>
        </w:tc>
        <w:tc>
          <w:tcPr>
            <w:tcW w:w="1974" w:type="dxa"/>
          </w:tcPr>
          <w:p w14:paraId="2FF8EA17" w14:textId="77777777" w:rsidR="0049229A" w:rsidRDefault="004A7864">
            <w:pPr>
              <w:pStyle w:val="TableParagraph"/>
              <w:spacing w:before="86" w:line="220" w:lineRule="exact"/>
              <w:ind w:left="201"/>
              <w:rPr>
                <w:sz w:val="20"/>
              </w:rPr>
            </w:pPr>
            <w:r>
              <w:rPr>
                <w:color w:val="5A5A5A"/>
                <w:sz w:val="20"/>
              </w:rPr>
              <w:t>Central incisor</w:t>
            </w:r>
          </w:p>
        </w:tc>
        <w:tc>
          <w:tcPr>
            <w:tcW w:w="1324" w:type="dxa"/>
          </w:tcPr>
          <w:p w14:paraId="7B394CB1" w14:textId="77777777" w:rsidR="0049229A" w:rsidRDefault="004A7864">
            <w:pPr>
              <w:pStyle w:val="TableParagraph"/>
              <w:spacing w:before="86" w:line="220" w:lineRule="exact"/>
              <w:ind w:left="387"/>
              <w:rPr>
                <w:sz w:val="20"/>
              </w:rPr>
            </w:pPr>
            <w:r>
              <w:rPr>
                <w:color w:val="5A5A5A"/>
                <w:sz w:val="20"/>
              </w:rPr>
              <w:t>(t)</w:t>
            </w:r>
          </w:p>
        </w:tc>
        <w:tc>
          <w:tcPr>
            <w:tcW w:w="871" w:type="dxa"/>
          </w:tcPr>
          <w:p w14:paraId="6040286C" w14:textId="77777777" w:rsidR="0049229A" w:rsidRDefault="004A7864">
            <w:pPr>
              <w:pStyle w:val="TableParagraph"/>
              <w:spacing w:before="86" w:line="220" w:lineRule="exact"/>
              <w:ind w:left="503"/>
              <w:rPr>
                <w:sz w:val="20"/>
              </w:rPr>
            </w:pPr>
            <w:r>
              <w:rPr>
                <w:color w:val="5A5A5A"/>
                <w:sz w:val="20"/>
              </w:rPr>
              <w:t>(o)</w:t>
            </w:r>
          </w:p>
        </w:tc>
      </w:tr>
    </w:tbl>
    <w:p w14:paraId="0CA84E44" w14:textId="77777777" w:rsidR="0049229A" w:rsidRDefault="0049229A">
      <w:pPr>
        <w:spacing w:line="220" w:lineRule="exact"/>
        <w:rPr>
          <w:sz w:val="20"/>
        </w:rPr>
        <w:sectPr w:rsidR="0049229A">
          <w:pgSz w:w="12240" w:h="15840"/>
          <w:pgMar w:top="1600" w:right="420" w:bottom="1100" w:left="780" w:header="720" w:footer="917" w:gutter="0"/>
          <w:cols w:space="720"/>
        </w:sectPr>
      </w:pPr>
    </w:p>
    <w:p w14:paraId="2FCF43EC" w14:textId="77777777" w:rsidR="0049229A" w:rsidRDefault="0049229A">
      <w:pPr>
        <w:pStyle w:val="BodyText"/>
        <w:rPr>
          <w:b/>
        </w:rPr>
      </w:pPr>
    </w:p>
    <w:p w14:paraId="3D6D7792" w14:textId="77777777" w:rsidR="0049229A" w:rsidRDefault="0049229A">
      <w:pPr>
        <w:pStyle w:val="BodyText"/>
        <w:rPr>
          <w:b/>
        </w:rPr>
      </w:pPr>
    </w:p>
    <w:p w14:paraId="2B90F6C7" w14:textId="77777777" w:rsidR="0049229A" w:rsidRDefault="0049229A">
      <w:pPr>
        <w:pStyle w:val="BodyText"/>
        <w:rPr>
          <w:b/>
        </w:rPr>
      </w:pPr>
    </w:p>
    <w:p w14:paraId="735808DB" w14:textId="77777777" w:rsidR="0049229A" w:rsidRDefault="0049229A">
      <w:pPr>
        <w:pStyle w:val="BodyText"/>
        <w:rPr>
          <w:b/>
        </w:rPr>
      </w:pPr>
    </w:p>
    <w:p w14:paraId="1358AE3A" w14:textId="77777777" w:rsidR="0049229A" w:rsidRDefault="0049229A">
      <w:pPr>
        <w:pStyle w:val="BodyText"/>
        <w:rPr>
          <w:b/>
        </w:rPr>
      </w:pPr>
    </w:p>
    <w:p w14:paraId="4C209381" w14:textId="77777777" w:rsidR="0049229A" w:rsidRDefault="0049229A">
      <w:pPr>
        <w:pStyle w:val="BodyText"/>
        <w:spacing w:before="9"/>
        <w:rPr>
          <w:b/>
          <w:sz w:val="23"/>
        </w:rPr>
      </w:pPr>
    </w:p>
    <w:p w14:paraId="18C78AB1" w14:textId="77777777" w:rsidR="0049229A" w:rsidRPr="0029390C" w:rsidRDefault="004A7864">
      <w:pPr>
        <w:pStyle w:val="Heading4"/>
        <w:spacing w:before="59"/>
        <w:rPr>
          <w:color w:val="000000" w:themeColor="text1"/>
        </w:rPr>
      </w:pPr>
      <w:r w:rsidRPr="0029390C">
        <w:rPr>
          <w:color w:val="000000" w:themeColor="text1"/>
        </w:rPr>
        <w:t>Treatment Planning</w:t>
      </w:r>
    </w:p>
    <w:p w14:paraId="3A205F13" w14:textId="77777777" w:rsidR="0049229A" w:rsidRPr="0029390C" w:rsidRDefault="0049229A">
      <w:pPr>
        <w:pStyle w:val="BodyText"/>
        <w:spacing w:before="4"/>
        <w:rPr>
          <w:b/>
          <w:color w:val="000000" w:themeColor="text1"/>
          <w:sz w:val="17"/>
        </w:rPr>
      </w:pPr>
    </w:p>
    <w:p w14:paraId="06EC2D47" w14:textId="5224174E" w:rsidR="0049229A" w:rsidRPr="0029390C" w:rsidRDefault="004A7864">
      <w:pPr>
        <w:pStyle w:val="BodyText"/>
        <w:spacing w:line="285" w:lineRule="auto"/>
        <w:ind w:left="660" w:right="1050"/>
        <w:rPr>
          <w:color w:val="000000" w:themeColor="text1"/>
        </w:rPr>
      </w:pPr>
      <w:r w:rsidRPr="0029390C">
        <w:rPr>
          <w:color w:val="000000" w:themeColor="text1"/>
        </w:rPr>
        <w:t xml:space="preserve">Once all the information is gathered and recorded, the dentist will make a diagnosis of the patient’s conditions. A treatment plan is </w:t>
      </w:r>
      <w:r w:rsidR="0029390C" w:rsidRPr="0029390C">
        <w:rPr>
          <w:color w:val="000000" w:themeColor="text1"/>
        </w:rPr>
        <w:t>documented,</w:t>
      </w:r>
      <w:r w:rsidRPr="0029390C">
        <w:rPr>
          <w:color w:val="000000" w:themeColor="text1"/>
        </w:rPr>
        <w:t xml:space="preserve"> and the patient is informed of his /her needs.</w:t>
      </w:r>
    </w:p>
    <w:p w14:paraId="2D91BA50" w14:textId="77777777" w:rsidR="0049229A" w:rsidRDefault="0049229A">
      <w:pPr>
        <w:pStyle w:val="BodyText"/>
      </w:pPr>
    </w:p>
    <w:p w14:paraId="4AA54769" w14:textId="77777777" w:rsidR="0049229A" w:rsidRDefault="0049229A">
      <w:pPr>
        <w:pStyle w:val="BodyText"/>
      </w:pPr>
    </w:p>
    <w:p w14:paraId="41B15166" w14:textId="77777777" w:rsidR="0049229A" w:rsidRPr="0029390C" w:rsidRDefault="004A7864">
      <w:pPr>
        <w:pStyle w:val="Heading4"/>
        <w:spacing w:before="129"/>
        <w:rPr>
          <w:color w:val="000000" w:themeColor="text1"/>
        </w:rPr>
      </w:pPr>
      <w:r w:rsidRPr="0029390C">
        <w:rPr>
          <w:color w:val="000000" w:themeColor="text1"/>
        </w:rPr>
        <w:t>Dental Progress Notes</w:t>
      </w:r>
    </w:p>
    <w:p w14:paraId="4A8C901E" w14:textId="77777777" w:rsidR="0049229A" w:rsidRDefault="0049229A">
      <w:pPr>
        <w:pStyle w:val="BodyText"/>
        <w:spacing w:before="2"/>
        <w:rPr>
          <w:b/>
          <w:sz w:val="17"/>
        </w:rPr>
      </w:pPr>
    </w:p>
    <w:p w14:paraId="0D81B57B" w14:textId="77777777" w:rsidR="0049229A" w:rsidRPr="0029390C" w:rsidRDefault="004A7864">
      <w:pPr>
        <w:pStyle w:val="BodyText"/>
        <w:spacing w:line="288" w:lineRule="auto"/>
        <w:ind w:left="660" w:right="975"/>
        <w:rPr>
          <w:color w:val="000000" w:themeColor="text1"/>
        </w:rPr>
      </w:pPr>
      <w:r w:rsidRPr="0029390C">
        <w:rPr>
          <w:color w:val="000000" w:themeColor="text1"/>
        </w:rPr>
        <w:t>Once the procedure is completed, the treatment provided to the patient needs to be documented. Documentation is accomplished by abiding to the following steps:</w:t>
      </w:r>
    </w:p>
    <w:p w14:paraId="441BD659" w14:textId="77777777" w:rsidR="0049229A" w:rsidRPr="0029390C" w:rsidRDefault="0049229A">
      <w:pPr>
        <w:pStyle w:val="BodyText"/>
        <w:spacing w:before="7"/>
        <w:rPr>
          <w:color w:val="000000" w:themeColor="text1"/>
          <w:sz w:val="19"/>
        </w:rPr>
      </w:pPr>
    </w:p>
    <w:p w14:paraId="7AFAE3AE"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Medical History updates and vital signs, if</w:t>
      </w:r>
      <w:r w:rsidRPr="0029390C">
        <w:rPr>
          <w:color w:val="000000" w:themeColor="text1"/>
          <w:spacing w:val="-3"/>
          <w:sz w:val="20"/>
        </w:rPr>
        <w:t xml:space="preserve"> </w:t>
      </w:r>
      <w:r w:rsidRPr="0029390C">
        <w:rPr>
          <w:color w:val="000000" w:themeColor="text1"/>
          <w:sz w:val="20"/>
        </w:rPr>
        <w:t>taken</w:t>
      </w:r>
    </w:p>
    <w:p w14:paraId="05FD71C4" w14:textId="77777777" w:rsidR="0049229A" w:rsidRPr="0029390C" w:rsidRDefault="0049229A">
      <w:pPr>
        <w:pStyle w:val="BodyText"/>
        <w:spacing w:before="9"/>
        <w:rPr>
          <w:color w:val="000000" w:themeColor="text1"/>
          <w:sz w:val="22"/>
        </w:rPr>
      </w:pPr>
    </w:p>
    <w:p w14:paraId="670220E0"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Type and amount of anesthetic used, if</w:t>
      </w:r>
      <w:r w:rsidRPr="0029390C">
        <w:rPr>
          <w:color w:val="000000" w:themeColor="text1"/>
          <w:spacing w:val="-2"/>
          <w:sz w:val="20"/>
        </w:rPr>
        <w:t xml:space="preserve"> </w:t>
      </w:r>
      <w:r w:rsidRPr="0029390C">
        <w:rPr>
          <w:color w:val="000000" w:themeColor="text1"/>
          <w:sz w:val="20"/>
        </w:rPr>
        <w:t>applicable</w:t>
      </w:r>
    </w:p>
    <w:p w14:paraId="57B425D0" w14:textId="77777777" w:rsidR="0049229A" w:rsidRPr="0029390C" w:rsidRDefault="0049229A">
      <w:pPr>
        <w:pStyle w:val="BodyText"/>
        <w:spacing w:before="7"/>
        <w:rPr>
          <w:color w:val="000000" w:themeColor="text1"/>
          <w:sz w:val="22"/>
        </w:rPr>
      </w:pPr>
    </w:p>
    <w:p w14:paraId="351B80BE"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Tooth treated and the surfaces</w:t>
      </w:r>
      <w:r w:rsidRPr="0029390C">
        <w:rPr>
          <w:color w:val="000000" w:themeColor="text1"/>
          <w:spacing w:val="-3"/>
          <w:sz w:val="20"/>
        </w:rPr>
        <w:t xml:space="preserve"> </w:t>
      </w:r>
      <w:r w:rsidRPr="0029390C">
        <w:rPr>
          <w:color w:val="000000" w:themeColor="text1"/>
          <w:sz w:val="20"/>
        </w:rPr>
        <w:t>involved</w:t>
      </w:r>
    </w:p>
    <w:p w14:paraId="7B26CD3D" w14:textId="77777777" w:rsidR="0049229A" w:rsidRPr="0029390C" w:rsidRDefault="0049229A">
      <w:pPr>
        <w:pStyle w:val="BodyText"/>
        <w:spacing w:before="10"/>
        <w:rPr>
          <w:color w:val="000000" w:themeColor="text1"/>
          <w:sz w:val="22"/>
        </w:rPr>
      </w:pPr>
    </w:p>
    <w:p w14:paraId="1A9CA3A9"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Types of dental materials</w:t>
      </w:r>
      <w:r w:rsidRPr="0029390C">
        <w:rPr>
          <w:color w:val="000000" w:themeColor="text1"/>
          <w:spacing w:val="-5"/>
          <w:sz w:val="20"/>
        </w:rPr>
        <w:t xml:space="preserve"> </w:t>
      </w:r>
      <w:r w:rsidRPr="0029390C">
        <w:rPr>
          <w:color w:val="000000" w:themeColor="text1"/>
          <w:sz w:val="20"/>
        </w:rPr>
        <w:t>used</w:t>
      </w:r>
    </w:p>
    <w:p w14:paraId="063F3FAC" w14:textId="77777777" w:rsidR="0049229A" w:rsidRPr="0029390C" w:rsidRDefault="0049229A">
      <w:pPr>
        <w:pStyle w:val="BodyText"/>
        <w:spacing w:before="7"/>
        <w:rPr>
          <w:color w:val="000000" w:themeColor="text1"/>
          <w:sz w:val="22"/>
        </w:rPr>
      </w:pPr>
    </w:p>
    <w:p w14:paraId="437A6294"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And a brief, concise note on how well the patient tolerated the</w:t>
      </w:r>
      <w:r w:rsidRPr="0029390C">
        <w:rPr>
          <w:color w:val="000000" w:themeColor="text1"/>
          <w:spacing w:val="-6"/>
          <w:sz w:val="20"/>
        </w:rPr>
        <w:t xml:space="preserve"> </w:t>
      </w:r>
      <w:r w:rsidRPr="0029390C">
        <w:rPr>
          <w:color w:val="000000" w:themeColor="text1"/>
          <w:sz w:val="20"/>
        </w:rPr>
        <w:t>treatment</w:t>
      </w:r>
    </w:p>
    <w:p w14:paraId="4924B157" w14:textId="77777777" w:rsidR="0049229A" w:rsidRPr="0029390C" w:rsidRDefault="0049229A">
      <w:pPr>
        <w:pStyle w:val="BodyText"/>
        <w:spacing w:before="10"/>
        <w:rPr>
          <w:color w:val="000000" w:themeColor="text1"/>
          <w:sz w:val="22"/>
        </w:rPr>
      </w:pPr>
    </w:p>
    <w:p w14:paraId="1FB42DD3"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The notes must be clear, short and using</w:t>
      </w:r>
      <w:r w:rsidRPr="0029390C">
        <w:rPr>
          <w:color w:val="000000" w:themeColor="text1"/>
          <w:spacing w:val="-3"/>
          <w:sz w:val="20"/>
        </w:rPr>
        <w:t xml:space="preserve"> </w:t>
      </w:r>
      <w:r w:rsidRPr="0029390C">
        <w:rPr>
          <w:color w:val="000000" w:themeColor="text1"/>
          <w:sz w:val="20"/>
        </w:rPr>
        <w:t>ink</w:t>
      </w:r>
    </w:p>
    <w:p w14:paraId="5E4EBB9C" w14:textId="77777777" w:rsidR="0049229A" w:rsidRPr="0029390C" w:rsidRDefault="0049229A">
      <w:pPr>
        <w:pStyle w:val="BodyText"/>
        <w:spacing w:before="7"/>
        <w:rPr>
          <w:color w:val="000000" w:themeColor="text1"/>
          <w:sz w:val="22"/>
        </w:rPr>
      </w:pPr>
    </w:p>
    <w:p w14:paraId="0D804636" w14:textId="77777777" w:rsidR="0049229A" w:rsidRPr="0029390C" w:rsidRDefault="004A7864">
      <w:pPr>
        <w:pStyle w:val="ListParagraph"/>
        <w:numPr>
          <w:ilvl w:val="0"/>
          <w:numId w:val="19"/>
        </w:numPr>
        <w:tabs>
          <w:tab w:val="left" w:pos="1380"/>
          <w:tab w:val="left" w:pos="1381"/>
        </w:tabs>
        <w:ind w:hanging="361"/>
        <w:rPr>
          <w:rFonts w:ascii="Symbol" w:hAnsi="Symbol"/>
          <w:color w:val="000000" w:themeColor="text1"/>
          <w:sz w:val="20"/>
        </w:rPr>
      </w:pPr>
      <w:r w:rsidRPr="0029390C">
        <w:rPr>
          <w:color w:val="000000" w:themeColor="text1"/>
          <w:sz w:val="20"/>
        </w:rPr>
        <w:t>Signature and title of the provider must be entered at the end of the progress</w:t>
      </w:r>
      <w:r w:rsidRPr="0029390C">
        <w:rPr>
          <w:color w:val="000000" w:themeColor="text1"/>
          <w:spacing w:val="-12"/>
          <w:sz w:val="20"/>
        </w:rPr>
        <w:t xml:space="preserve"> </w:t>
      </w:r>
      <w:r w:rsidRPr="0029390C">
        <w:rPr>
          <w:color w:val="000000" w:themeColor="text1"/>
          <w:sz w:val="20"/>
        </w:rPr>
        <w:t>note</w:t>
      </w:r>
    </w:p>
    <w:p w14:paraId="0D1246BC" w14:textId="77777777" w:rsidR="0049229A" w:rsidRPr="0029390C" w:rsidRDefault="0049229A">
      <w:pPr>
        <w:pStyle w:val="BodyText"/>
        <w:rPr>
          <w:color w:val="000000" w:themeColor="text1"/>
          <w:sz w:val="24"/>
        </w:rPr>
      </w:pPr>
    </w:p>
    <w:p w14:paraId="113047DB" w14:textId="77777777" w:rsidR="0049229A" w:rsidRPr="0029390C" w:rsidRDefault="0049229A">
      <w:pPr>
        <w:pStyle w:val="BodyText"/>
        <w:rPr>
          <w:color w:val="000000" w:themeColor="text1"/>
          <w:sz w:val="24"/>
        </w:rPr>
      </w:pPr>
    </w:p>
    <w:p w14:paraId="044160D2" w14:textId="77777777" w:rsidR="0049229A" w:rsidRPr="0029390C" w:rsidRDefault="0049229A">
      <w:pPr>
        <w:pStyle w:val="BodyText"/>
        <w:rPr>
          <w:color w:val="000000" w:themeColor="text1"/>
          <w:sz w:val="24"/>
        </w:rPr>
      </w:pPr>
    </w:p>
    <w:p w14:paraId="5B2C1DF9" w14:textId="77777777" w:rsidR="0049229A" w:rsidRPr="0029390C" w:rsidRDefault="0049229A">
      <w:pPr>
        <w:pStyle w:val="BodyText"/>
        <w:spacing w:before="8"/>
        <w:rPr>
          <w:color w:val="000000" w:themeColor="text1"/>
          <w:sz w:val="24"/>
        </w:rPr>
      </w:pPr>
    </w:p>
    <w:p w14:paraId="4686B073" w14:textId="77777777" w:rsidR="0049229A" w:rsidRPr="0029390C" w:rsidRDefault="004A7864">
      <w:pPr>
        <w:pStyle w:val="Heading2"/>
        <w:spacing w:before="0"/>
        <w:rPr>
          <w:rFonts w:ascii="Cambria"/>
          <w:color w:val="000000" w:themeColor="text1"/>
        </w:rPr>
      </w:pPr>
      <w:bookmarkStart w:id="62" w:name="_bookmark60"/>
      <w:bookmarkEnd w:id="62"/>
      <w:r w:rsidRPr="0029390C">
        <w:rPr>
          <w:rFonts w:ascii="Cambria"/>
          <w:color w:val="000000" w:themeColor="text1"/>
          <w:sz w:val="28"/>
        </w:rPr>
        <w:t>H</w:t>
      </w:r>
      <w:r w:rsidRPr="0029390C">
        <w:rPr>
          <w:rFonts w:ascii="Cambria"/>
          <w:color w:val="000000" w:themeColor="text1"/>
        </w:rPr>
        <w:t xml:space="preserve">ANDLING OF </w:t>
      </w:r>
      <w:r w:rsidRPr="0029390C">
        <w:rPr>
          <w:rFonts w:ascii="Cambria"/>
          <w:color w:val="000000" w:themeColor="text1"/>
          <w:sz w:val="28"/>
        </w:rPr>
        <w:t>T</w:t>
      </w:r>
      <w:r w:rsidRPr="0029390C">
        <w:rPr>
          <w:rFonts w:ascii="Cambria"/>
          <w:color w:val="000000" w:themeColor="text1"/>
        </w:rPr>
        <w:t xml:space="preserve">ISSUE </w:t>
      </w:r>
      <w:r w:rsidRPr="0029390C">
        <w:rPr>
          <w:rFonts w:ascii="Cambria"/>
          <w:color w:val="000000" w:themeColor="text1"/>
          <w:sz w:val="28"/>
        </w:rPr>
        <w:t>S</w:t>
      </w:r>
      <w:r w:rsidRPr="0029390C">
        <w:rPr>
          <w:rFonts w:ascii="Cambria"/>
          <w:color w:val="000000" w:themeColor="text1"/>
        </w:rPr>
        <w:t>PECIMENS</w:t>
      </w:r>
    </w:p>
    <w:p w14:paraId="382C0132" w14:textId="43807984" w:rsidR="0049229A" w:rsidRPr="0029390C" w:rsidRDefault="004A7864">
      <w:pPr>
        <w:spacing w:before="202"/>
        <w:ind w:left="660"/>
        <w:rPr>
          <w:rFonts w:ascii="Cambria"/>
          <w:color w:val="000000" w:themeColor="text1"/>
          <w:sz w:val="20"/>
        </w:rPr>
      </w:pPr>
      <w:r w:rsidRPr="0029390C">
        <w:rPr>
          <w:noProof/>
          <w:color w:val="000000" w:themeColor="text1"/>
        </w:rPr>
        <mc:AlternateContent>
          <mc:Choice Requires="wps">
            <w:drawing>
              <wp:anchor distT="0" distB="0" distL="0" distR="0" simplePos="0" relativeHeight="251846656" behindDoc="1" locked="0" layoutInCell="1" allowOverlap="1" wp14:anchorId="3B1BF01F" wp14:editId="4023C13D">
                <wp:simplePos x="0" y="0"/>
                <wp:positionH relativeFrom="page">
                  <wp:posOffset>896620</wp:posOffset>
                </wp:positionH>
                <wp:positionV relativeFrom="paragraph">
                  <wp:posOffset>326390</wp:posOffset>
                </wp:positionV>
                <wp:extent cx="5981700" cy="1270"/>
                <wp:effectExtent l="0" t="0" r="0" b="0"/>
                <wp:wrapTopAndBottom/>
                <wp:docPr id="195" name="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5B9C" id=" 156" o:spid="_x0000_s1026" style="position:absolute;margin-left:70.6pt;margin-top:25.7pt;width:471pt;height:.1pt;z-index:-251469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4zssw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29390C">
        <w:rPr>
          <w:rFonts w:ascii="Cambria"/>
          <w:color w:val="000000" w:themeColor="text1"/>
          <w:sz w:val="20"/>
        </w:rPr>
        <w:t>PURPOSE</w:t>
      </w:r>
    </w:p>
    <w:p w14:paraId="0B36B7B4" w14:textId="5EE0D1FE" w:rsidR="0049229A" w:rsidRPr="0029390C" w:rsidRDefault="004A7864">
      <w:pPr>
        <w:pStyle w:val="BodyText"/>
        <w:spacing w:before="73" w:line="285" w:lineRule="auto"/>
        <w:ind w:left="660" w:right="1075"/>
        <w:rPr>
          <w:color w:val="000000" w:themeColor="text1"/>
        </w:rPr>
      </w:pPr>
      <w:r w:rsidRPr="0029390C">
        <w:rPr>
          <w:color w:val="000000" w:themeColor="text1"/>
        </w:rPr>
        <w:t xml:space="preserve">To provide guidelines to the Dental providers of </w:t>
      </w:r>
      <w:r w:rsidR="0029390C">
        <w:rPr>
          <w:color w:val="000000" w:themeColor="text1"/>
        </w:rPr>
        <w:t>Helping Hands of Tennessee</w:t>
      </w:r>
      <w:r w:rsidRPr="0029390C">
        <w:rPr>
          <w:color w:val="000000" w:themeColor="text1"/>
        </w:rPr>
        <w:t xml:space="preserve"> on the process to be followed when a biopsy in the oral cavity needs to be performed.</w:t>
      </w:r>
    </w:p>
    <w:p w14:paraId="4D323461" w14:textId="77777777" w:rsidR="0049229A" w:rsidRPr="0029390C" w:rsidRDefault="0049229A">
      <w:pPr>
        <w:pStyle w:val="BodyText"/>
        <w:spacing w:before="8"/>
        <w:rPr>
          <w:color w:val="000000" w:themeColor="text1"/>
          <w:sz w:val="16"/>
        </w:rPr>
      </w:pPr>
    </w:p>
    <w:p w14:paraId="1A104BBA" w14:textId="1C184776" w:rsidR="0049229A" w:rsidRPr="0029390C" w:rsidRDefault="004A7864">
      <w:pPr>
        <w:ind w:left="660"/>
        <w:rPr>
          <w:rFonts w:ascii="Cambria"/>
          <w:color w:val="000000" w:themeColor="text1"/>
          <w:sz w:val="20"/>
        </w:rPr>
      </w:pPr>
      <w:r w:rsidRPr="0029390C">
        <w:rPr>
          <w:noProof/>
          <w:color w:val="000000" w:themeColor="text1"/>
        </w:rPr>
        <mc:AlternateContent>
          <mc:Choice Requires="wps">
            <w:drawing>
              <wp:anchor distT="0" distB="0" distL="0" distR="0" simplePos="0" relativeHeight="251847680" behindDoc="1" locked="0" layoutInCell="1" allowOverlap="1" wp14:anchorId="2051820B" wp14:editId="36B9183A">
                <wp:simplePos x="0" y="0"/>
                <wp:positionH relativeFrom="page">
                  <wp:posOffset>896620</wp:posOffset>
                </wp:positionH>
                <wp:positionV relativeFrom="paragraph">
                  <wp:posOffset>196850</wp:posOffset>
                </wp:positionV>
                <wp:extent cx="5981700" cy="1270"/>
                <wp:effectExtent l="0" t="0" r="0" b="0"/>
                <wp:wrapTopAndBottom/>
                <wp:docPr id="194" name="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BD026" id=" 155" o:spid="_x0000_s1026" style="position:absolute;margin-left:70.6pt;margin-top:15.5pt;width:471pt;height:.1pt;z-index:-251468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heYsg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BbYXmL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29390C">
        <w:rPr>
          <w:rFonts w:ascii="Cambria"/>
          <w:color w:val="000000" w:themeColor="text1"/>
          <w:sz w:val="20"/>
        </w:rPr>
        <w:t>POLICY</w:t>
      </w:r>
    </w:p>
    <w:p w14:paraId="7E35D3EA" w14:textId="77777777" w:rsidR="0049229A" w:rsidRPr="0029390C" w:rsidRDefault="004A7864">
      <w:pPr>
        <w:pStyle w:val="BodyText"/>
        <w:spacing w:before="73" w:line="285" w:lineRule="auto"/>
        <w:ind w:left="660" w:right="1243"/>
        <w:rPr>
          <w:color w:val="000000" w:themeColor="text1"/>
        </w:rPr>
      </w:pPr>
      <w:r w:rsidRPr="0029390C">
        <w:rPr>
          <w:color w:val="000000" w:themeColor="text1"/>
        </w:rPr>
        <w:t>Dental staff will follow the procedures below when preparing and handling biopsy tissue specimens for the laboratory.</w:t>
      </w:r>
    </w:p>
    <w:p w14:paraId="720FC4CC" w14:textId="77777777" w:rsidR="0049229A" w:rsidRPr="0029390C" w:rsidRDefault="0049229A">
      <w:pPr>
        <w:pStyle w:val="BodyText"/>
        <w:spacing w:before="8"/>
        <w:rPr>
          <w:color w:val="000000" w:themeColor="text1"/>
          <w:sz w:val="16"/>
        </w:rPr>
      </w:pPr>
    </w:p>
    <w:p w14:paraId="5BAE6AD9" w14:textId="7859F541" w:rsidR="0049229A" w:rsidRPr="0029390C" w:rsidRDefault="004A7864" w:rsidP="0029390C">
      <w:pPr>
        <w:ind w:left="660"/>
        <w:rPr>
          <w:rFonts w:ascii="Cambria"/>
          <w:color w:val="000000" w:themeColor="text1"/>
          <w:sz w:val="20"/>
        </w:rPr>
        <w:sectPr w:rsidR="0049229A" w:rsidRPr="0029390C">
          <w:pgSz w:w="12240" w:h="15840"/>
          <w:pgMar w:top="1600" w:right="420" w:bottom="1100" w:left="780" w:header="720" w:footer="917" w:gutter="0"/>
          <w:cols w:space="720"/>
        </w:sectPr>
      </w:pPr>
      <w:r w:rsidRPr="0029390C">
        <w:rPr>
          <w:noProof/>
          <w:color w:val="000000" w:themeColor="text1"/>
        </w:rPr>
        <mc:AlternateContent>
          <mc:Choice Requires="wps">
            <w:drawing>
              <wp:anchor distT="0" distB="0" distL="0" distR="0" simplePos="0" relativeHeight="251848704" behindDoc="1" locked="0" layoutInCell="1" allowOverlap="1" wp14:anchorId="20780199" wp14:editId="75E34574">
                <wp:simplePos x="0" y="0"/>
                <wp:positionH relativeFrom="page">
                  <wp:posOffset>896620</wp:posOffset>
                </wp:positionH>
                <wp:positionV relativeFrom="paragraph">
                  <wp:posOffset>196850</wp:posOffset>
                </wp:positionV>
                <wp:extent cx="5981700" cy="1270"/>
                <wp:effectExtent l="0" t="0" r="0" b="0"/>
                <wp:wrapTopAndBottom/>
                <wp:docPr id="193" nam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C9973" id=" 154" o:spid="_x0000_s1026" style="position:absolute;margin-left:70.6pt;margin-top:15.5pt;width:471pt;height:.1pt;z-index:-251467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MHYswIAALs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FWswdi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29390C">
        <w:rPr>
          <w:rFonts w:ascii="Cambria"/>
          <w:color w:val="000000" w:themeColor="text1"/>
          <w:sz w:val="20"/>
        </w:rPr>
        <w:t>PROCEDURE</w:t>
      </w:r>
    </w:p>
    <w:p w14:paraId="4D45F07B" w14:textId="77777777" w:rsidR="0049229A" w:rsidRDefault="0049229A">
      <w:pPr>
        <w:pStyle w:val="BodyText"/>
        <w:spacing w:before="8"/>
        <w:rPr>
          <w:rFonts w:ascii="Cambria"/>
          <w:sz w:val="9"/>
        </w:rPr>
      </w:pPr>
    </w:p>
    <w:p w14:paraId="0F277CDF" w14:textId="77777777" w:rsidR="0049229A" w:rsidRDefault="004A7864">
      <w:pPr>
        <w:pStyle w:val="ListParagraph"/>
        <w:numPr>
          <w:ilvl w:val="0"/>
          <w:numId w:val="19"/>
        </w:numPr>
        <w:tabs>
          <w:tab w:val="left" w:pos="1380"/>
          <w:tab w:val="left" w:pos="1381"/>
        </w:tabs>
        <w:spacing w:before="99" w:line="273" w:lineRule="auto"/>
        <w:ind w:right="1287"/>
        <w:rPr>
          <w:rFonts w:ascii="Symbol" w:hAnsi="Symbol"/>
          <w:color w:val="5A5A5A"/>
          <w:sz w:val="20"/>
        </w:rPr>
      </w:pPr>
      <w:r>
        <w:rPr>
          <w:color w:val="5A5A5A"/>
          <w:sz w:val="20"/>
        </w:rPr>
        <w:t>Medical</w:t>
      </w:r>
      <w:r>
        <w:rPr>
          <w:color w:val="5A5A5A"/>
          <w:spacing w:val="-3"/>
          <w:sz w:val="20"/>
        </w:rPr>
        <w:t xml:space="preserve"> </w:t>
      </w:r>
      <w:r>
        <w:rPr>
          <w:color w:val="5A5A5A"/>
          <w:sz w:val="20"/>
        </w:rPr>
        <w:t>encounter</w:t>
      </w:r>
      <w:r>
        <w:rPr>
          <w:color w:val="5A5A5A"/>
          <w:spacing w:val="-3"/>
          <w:sz w:val="20"/>
        </w:rPr>
        <w:t xml:space="preserve"> </w:t>
      </w:r>
      <w:r>
        <w:rPr>
          <w:color w:val="5A5A5A"/>
          <w:sz w:val="20"/>
        </w:rPr>
        <w:t>is</w:t>
      </w:r>
      <w:r>
        <w:rPr>
          <w:color w:val="5A5A5A"/>
          <w:spacing w:val="-4"/>
          <w:sz w:val="20"/>
        </w:rPr>
        <w:t xml:space="preserve"> </w:t>
      </w:r>
      <w:r>
        <w:rPr>
          <w:color w:val="5A5A5A"/>
          <w:sz w:val="20"/>
        </w:rPr>
        <w:t>requested</w:t>
      </w:r>
      <w:r>
        <w:rPr>
          <w:color w:val="5A5A5A"/>
          <w:spacing w:val="-2"/>
          <w:sz w:val="20"/>
        </w:rPr>
        <w:t xml:space="preserve"> </w:t>
      </w:r>
      <w:r>
        <w:rPr>
          <w:color w:val="5A5A5A"/>
          <w:sz w:val="20"/>
        </w:rPr>
        <w:t>for</w:t>
      </w:r>
      <w:r>
        <w:rPr>
          <w:color w:val="5A5A5A"/>
          <w:spacing w:val="-2"/>
          <w:sz w:val="20"/>
        </w:rPr>
        <w:t xml:space="preserve"> </w:t>
      </w:r>
      <w:r>
        <w:rPr>
          <w:color w:val="5A5A5A"/>
          <w:sz w:val="20"/>
        </w:rPr>
        <w:t>the</w:t>
      </w:r>
      <w:r>
        <w:rPr>
          <w:color w:val="5A5A5A"/>
          <w:spacing w:val="-3"/>
          <w:sz w:val="20"/>
        </w:rPr>
        <w:t xml:space="preserve"> </w:t>
      </w:r>
      <w:r>
        <w:rPr>
          <w:color w:val="5A5A5A"/>
          <w:sz w:val="20"/>
        </w:rPr>
        <w:t>laboratory.</w:t>
      </w:r>
      <w:r>
        <w:rPr>
          <w:color w:val="5A5A5A"/>
          <w:spacing w:val="-2"/>
          <w:sz w:val="20"/>
        </w:rPr>
        <w:t xml:space="preserve"> </w:t>
      </w:r>
      <w:r>
        <w:rPr>
          <w:color w:val="5A5A5A"/>
          <w:sz w:val="20"/>
        </w:rPr>
        <w:t>On</w:t>
      </w:r>
      <w:r>
        <w:rPr>
          <w:color w:val="5A5A5A"/>
          <w:spacing w:val="-2"/>
          <w:sz w:val="20"/>
        </w:rPr>
        <w:t xml:space="preserve"> </w:t>
      </w:r>
      <w:r>
        <w:rPr>
          <w:color w:val="5A5A5A"/>
          <w:sz w:val="20"/>
        </w:rPr>
        <w:t>the</w:t>
      </w:r>
      <w:r>
        <w:rPr>
          <w:color w:val="5A5A5A"/>
          <w:spacing w:val="-5"/>
          <w:sz w:val="20"/>
        </w:rPr>
        <w:t xml:space="preserve"> </w:t>
      </w:r>
      <w:r>
        <w:rPr>
          <w:color w:val="5A5A5A"/>
          <w:sz w:val="20"/>
        </w:rPr>
        <w:t>encounter,</w:t>
      </w:r>
      <w:r>
        <w:rPr>
          <w:color w:val="5A5A5A"/>
          <w:spacing w:val="-2"/>
          <w:sz w:val="20"/>
        </w:rPr>
        <w:t xml:space="preserve"> </w:t>
      </w:r>
      <w:r>
        <w:rPr>
          <w:color w:val="5A5A5A"/>
          <w:sz w:val="20"/>
        </w:rPr>
        <w:t>Pathology</w:t>
      </w:r>
      <w:r>
        <w:rPr>
          <w:color w:val="5A5A5A"/>
          <w:spacing w:val="-2"/>
          <w:sz w:val="20"/>
        </w:rPr>
        <w:t xml:space="preserve"> </w:t>
      </w:r>
      <w:r>
        <w:rPr>
          <w:color w:val="5A5A5A"/>
          <w:sz w:val="20"/>
        </w:rPr>
        <w:t>must</w:t>
      </w:r>
      <w:r>
        <w:rPr>
          <w:color w:val="5A5A5A"/>
          <w:spacing w:val="-2"/>
          <w:sz w:val="20"/>
        </w:rPr>
        <w:t xml:space="preserve"> </w:t>
      </w:r>
      <w:r>
        <w:rPr>
          <w:color w:val="5A5A5A"/>
          <w:sz w:val="20"/>
        </w:rPr>
        <w:t>be</w:t>
      </w:r>
      <w:r>
        <w:rPr>
          <w:color w:val="5A5A5A"/>
          <w:spacing w:val="-1"/>
          <w:sz w:val="20"/>
        </w:rPr>
        <w:t xml:space="preserve"> </w:t>
      </w:r>
      <w:r>
        <w:rPr>
          <w:color w:val="5A5A5A"/>
          <w:sz w:val="20"/>
        </w:rPr>
        <w:t>written</w:t>
      </w:r>
      <w:r>
        <w:rPr>
          <w:color w:val="5A5A5A"/>
          <w:spacing w:val="-3"/>
          <w:sz w:val="20"/>
        </w:rPr>
        <w:t xml:space="preserve"> </w:t>
      </w:r>
      <w:r>
        <w:rPr>
          <w:color w:val="5A5A5A"/>
          <w:sz w:val="20"/>
        </w:rPr>
        <w:t>in</w:t>
      </w:r>
      <w:r>
        <w:rPr>
          <w:color w:val="5A5A5A"/>
          <w:spacing w:val="-1"/>
          <w:sz w:val="20"/>
        </w:rPr>
        <w:t xml:space="preserve"> </w:t>
      </w:r>
      <w:r>
        <w:rPr>
          <w:color w:val="5A5A5A"/>
          <w:sz w:val="20"/>
        </w:rPr>
        <w:t>the space for other</w:t>
      </w:r>
      <w:r>
        <w:rPr>
          <w:color w:val="5A5A5A"/>
          <w:spacing w:val="-1"/>
          <w:sz w:val="20"/>
        </w:rPr>
        <w:t xml:space="preserve"> </w:t>
      </w:r>
      <w:r>
        <w:rPr>
          <w:color w:val="5A5A5A"/>
          <w:sz w:val="20"/>
        </w:rPr>
        <w:t>Lab.</w:t>
      </w:r>
    </w:p>
    <w:p w14:paraId="78EE36D9" w14:textId="77777777" w:rsidR="0049229A" w:rsidRDefault="0049229A">
      <w:pPr>
        <w:pStyle w:val="BodyText"/>
        <w:spacing w:before="2"/>
      </w:pPr>
    </w:p>
    <w:p w14:paraId="65BB19B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 pathology requisition form must be filled out with the</w:t>
      </w:r>
      <w:r>
        <w:rPr>
          <w:color w:val="5A5A5A"/>
          <w:spacing w:val="-4"/>
          <w:sz w:val="20"/>
        </w:rPr>
        <w:t xml:space="preserve"> </w:t>
      </w:r>
      <w:r>
        <w:rPr>
          <w:color w:val="5A5A5A"/>
          <w:sz w:val="20"/>
        </w:rPr>
        <w:t>following:</w:t>
      </w:r>
    </w:p>
    <w:p w14:paraId="55D7720D" w14:textId="77777777" w:rsidR="0049229A" w:rsidRDefault="0049229A">
      <w:pPr>
        <w:pStyle w:val="BodyText"/>
        <w:spacing w:before="7"/>
        <w:rPr>
          <w:sz w:val="22"/>
        </w:rPr>
      </w:pPr>
    </w:p>
    <w:p w14:paraId="453F495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Patient name, address, and registration</w:t>
      </w:r>
      <w:r>
        <w:rPr>
          <w:color w:val="5A5A5A"/>
          <w:spacing w:val="-1"/>
          <w:sz w:val="20"/>
        </w:rPr>
        <w:t xml:space="preserve"> </w:t>
      </w:r>
      <w:r>
        <w:rPr>
          <w:color w:val="5A5A5A"/>
          <w:sz w:val="20"/>
        </w:rPr>
        <w:t>number</w:t>
      </w:r>
    </w:p>
    <w:p w14:paraId="27EE8386" w14:textId="77777777" w:rsidR="0049229A" w:rsidRDefault="0049229A">
      <w:pPr>
        <w:pStyle w:val="BodyText"/>
        <w:spacing w:before="7"/>
        <w:rPr>
          <w:sz w:val="22"/>
        </w:rPr>
      </w:pPr>
    </w:p>
    <w:p w14:paraId="0438867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Surgeon--name of treating dentist and oral</w:t>
      </w:r>
      <w:r>
        <w:rPr>
          <w:color w:val="5A5A5A"/>
          <w:spacing w:val="-6"/>
          <w:sz w:val="20"/>
        </w:rPr>
        <w:t xml:space="preserve"> </w:t>
      </w:r>
      <w:r>
        <w:rPr>
          <w:color w:val="5A5A5A"/>
          <w:sz w:val="20"/>
        </w:rPr>
        <w:t>surgeon</w:t>
      </w:r>
    </w:p>
    <w:p w14:paraId="078C6F50" w14:textId="77777777" w:rsidR="0049229A" w:rsidRDefault="0049229A">
      <w:pPr>
        <w:pStyle w:val="BodyText"/>
        <w:spacing w:before="9"/>
        <w:rPr>
          <w:sz w:val="22"/>
        </w:rPr>
      </w:pPr>
    </w:p>
    <w:p w14:paraId="3196F3E1"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Specimen</w:t>
      </w:r>
      <w:r>
        <w:rPr>
          <w:color w:val="5A5A5A"/>
          <w:spacing w:val="-1"/>
          <w:sz w:val="20"/>
        </w:rPr>
        <w:t xml:space="preserve"> </w:t>
      </w:r>
      <w:r>
        <w:rPr>
          <w:color w:val="5A5A5A"/>
          <w:sz w:val="20"/>
        </w:rPr>
        <w:t>source</w:t>
      </w:r>
    </w:p>
    <w:p w14:paraId="0716D1D6" w14:textId="77777777" w:rsidR="0049229A" w:rsidRDefault="0049229A">
      <w:pPr>
        <w:pStyle w:val="BodyText"/>
        <w:spacing w:before="7"/>
        <w:rPr>
          <w:sz w:val="22"/>
        </w:rPr>
      </w:pPr>
    </w:p>
    <w:p w14:paraId="117CC31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Date of the</w:t>
      </w:r>
      <w:r>
        <w:rPr>
          <w:color w:val="5A5A5A"/>
          <w:spacing w:val="-5"/>
          <w:sz w:val="20"/>
        </w:rPr>
        <w:t xml:space="preserve"> </w:t>
      </w:r>
      <w:r>
        <w:rPr>
          <w:color w:val="5A5A5A"/>
          <w:sz w:val="20"/>
        </w:rPr>
        <w:t>procedure</w:t>
      </w:r>
    </w:p>
    <w:p w14:paraId="7A54A2EA" w14:textId="77777777" w:rsidR="0049229A" w:rsidRDefault="0049229A">
      <w:pPr>
        <w:pStyle w:val="BodyText"/>
        <w:spacing w:before="9"/>
        <w:rPr>
          <w:sz w:val="22"/>
        </w:rPr>
      </w:pPr>
    </w:p>
    <w:p w14:paraId="1BFAE43F" w14:textId="77777777" w:rsidR="0049229A" w:rsidRDefault="004A7864">
      <w:pPr>
        <w:pStyle w:val="ListParagraph"/>
        <w:numPr>
          <w:ilvl w:val="0"/>
          <w:numId w:val="19"/>
        </w:numPr>
        <w:tabs>
          <w:tab w:val="left" w:pos="1380"/>
          <w:tab w:val="left" w:pos="1381"/>
        </w:tabs>
        <w:spacing w:before="1" w:line="271" w:lineRule="auto"/>
        <w:ind w:right="1059"/>
        <w:rPr>
          <w:rFonts w:ascii="Symbol" w:hAnsi="Symbol"/>
          <w:color w:val="5A5A5A"/>
          <w:sz w:val="20"/>
        </w:rPr>
      </w:pPr>
      <w:r>
        <w:rPr>
          <w:color w:val="5A5A5A"/>
          <w:sz w:val="20"/>
        </w:rPr>
        <w:t>Clinical</w:t>
      </w:r>
      <w:r>
        <w:rPr>
          <w:color w:val="5A5A5A"/>
          <w:spacing w:val="-3"/>
          <w:sz w:val="20"/>
        </w:rPr>
        <w:t xml:space="preserve"> </w:t>
      </w:r>
      <w:r>
        <w:rPr>
          <w:color w:val="5A5A5A"/>
          <w:sz w:val="20"/>
        </w:rPr>
        <w:t>Diagnosis:</w:t>
      </w:r>
      <w:r>
        <w:rPr>
          <w:color w:val="5A5A5A"/>
          <w:spacing w:val="-4"/>
          <w:sz w:val="20"/>
        </w:rPr>
        <w:t xml:space="preserve"> </w:t>
      </w:r>
      <w:r>
        <w:rPr>
          <w:color w:val="5A5A5A"/>
          <w:sz w:val="20"/>
        </w:rPr>
        <w:t>brief</w:t>
      </w:r>
      <w:r>
        <w:rPr>
          <w:color w:val="5A5A5A"/>
          <w:spacing w:val="-1"/>
          <w:sz w:val="20"/>
        </w:rPr>
        <w:t xml:space="preserve"> </w:t>
      </w:r>
      <w:r>
        <w:rPr>
          <w:color w:val="5A5A5A"/>
          <w:sz w:val="20"/>
        </w:rPr>
        <w:t>explanation</w:t>
      </w:r>
      <w:r>
        <w:rPr>
          <w:color w:val="5A5A5A"/>
          <w:spacing w:val="-2"/>
          <w:sz w:val="20"/>
        </w:rPr>
        <w:t xml:space="preserve"> </w:t>
      </w:r>
      <w:r>
        <w:rPr>
          <w:color w:val="5A5A5A"/>
          <w:sz w:val="20"/>
        </w:rPr>
        <w:t>of</w:t>
      </w:r>
      <w:r>
        <w:rPr>
          <w:color w:val="5A5A5A"/>
          <w:spacing w:val="-5"/>
          <w:sz w:val="20"/>
        </w:rPr>
        <w:t xml:space="preserve"> </w:t>
      </w:r>
      <w:r>
        <w:rPr>
          <w:color w:val="5A5A5A"/>
          <w:sz w:val="20"/>
        </w:rPr>
        <w:t>the</w:t>
      </w:r>
      <w:r>
        <w:rPr>
          <w:color w:val="5A5A5A"/>
          <w:spacing w:val="-1"/>
          <w:sz w:val="20"/>
        </w:rPr>
        <w:t xml:space="preserve"> </w:t>
      </w:r>
      <w:r>
        <w:rPr>
          <w:color w:val="5A5A5A"/>
          <w:sz w:val="20"/>
        </w:rPr>
        <w:t>procedure,</w:t>
      </w:r>
      <w:r>
        <w:rPr>
          <w:color w:val="5A5A5A"/>
          <w:spacing w:val="-3"/>
          <w:sz w:val="20"/>
        </w:rPr>
        <w:t xml:space="preserve"> </w:t>
      </w:r>
      <w:r>
        <w:rPr>
          <w:color w:val="5A5A5A"/>
          <w:sz w:val="20"/>
        </w:rPr>
        <w:t>including</w:t>
      </w:r>
      <w:r>
        <w:rPr>
          <w:color w:val="5A5A5A"/>
          <w:spacing w:val="-3"/>
          <w:sz w:val="20"/>
        </w:rPr>
        <w:t xml:space="preserve"> </w:t>
      </w:r>
      <w:r>
        <w:rPr>
          <w:color w:val="5A5A5A"/>
          <w:sz w:val="20"/>
        </w:rPr>
        <w:t>but</w:t>
      </w:r>
      <w:r>
        <w:rPr>
          <w:color w:val="5A5A5A"/>
          <w:spacing w:val="-3"/>
          <w:sz w:val="20"/>
        </w:rPr>
        <w:t xml:space="preserve"> </w:t>
      </w:r>
      <w:r>
        <w:rPr>
          <w:color w:val="5A5A5A"/>
          <w:sz w:val="20"/>
        </w:rPr>
        <w:t>not</w:t>
      </w:r>
      <w:r>
        <w:rPr>
          <w:color w:val="5A5A5A"/>
          <w:spacing w:val="-3"/>
          <w:sz w:val="20"/>
        </w:rPr>
        <w:t xml:space="preserve"> </w:t>
      </w:r>
      <w:r>
        <w:rPr>
          <w:color w:val="5A5A5A"/>
          <w:sz w:val="20"/>
        </w:rPr>
        <w:t>limited</w:t>
      </w:r>
      <w:r>
        <w:rPr>
          <w:color w:val="5A5A5A"/>
          <w:spacing w:val="-2"/>
          <w:sz w:val="20"/>
        </w:rPr>
        <w:t xml:space="preserve"> </w:t>
      </w:r>
      <w:r>
        <w:rPr>
          <w:color w:val="5A5A5A"/>
          <w:sz w:val="20"/>
        </w:rPr>
        <w:t>to</w:t>
      </w:r>
      <w:r>
        <w:rPr>
          <w:color w:val="5A5A5A"/>
          <w:spacing w:val="-3"/>
          <w:sz w:val="20"/>
        </w:rPr>
        <w:t xml:space="preserve"> </w:t>
      </w:r>
      <w:r>
        <w:rPr>
          <w:color w:val="5A5A5A"/>
          <w:sz w:val="20"/>
        </w:rPr>
        <w:t>type</w:t>
      </w:r>
      <w:r>
        <w:rPr>
          <w:color w:val="5A5A5A"/>
          <w:spacing w:val="-4"/>
          <w:sz w:val="20"/>
        </w:rPr>
        <w:t xml:space="preserve"> </w:t>
      </w:r>
      <w:r>
        <w:rPr>
          <w:color w:val="5A5A5A"/>
          <w:sz w:val="20"/>
        </w:rPr>
        <w:t>of</w:t>
      </w:r>
      <w:r>
        <w:rPr>
          <w:color w:val="5A5A5A"/>
          <w:spacing w:val="-5"/>
          <w:sz w:val="20"/>
        </w:rPr>
        <w:t xml:space="preserve"> </w:t>
      </w:r>
      <w:r>
        <w:rPr>
          <w:color w:val="5A5A5A"/>
          <w:sz w:val="20"/>
        </w:rPr>
        <w:t>specimen,</w:t>
      </w:r>
      <w:r>
        <w:rPr>
          <w:color w:val="5A5A5A"/>
          <w:spacing w:val="-3"/>
          <w:sz w:val="20"/>
        </w:rPr>
        <w:t xml:space="preserve"> </w:t>
      </w:r>
      <w:r>
        <w:rPr>
          <w:color w:val="5A5A5A"/>
          <w:sz w:val="20"/>
        </w:rPr>
        <w:t>origin (location) of the specimen, how long the specimen was present in the oral</w:t>
      </w:r>
      <w:r>
        <w:rPr>
          <w:color w:val="5A5A5A"/>
          <w:spacing w:val="-16"/>
          <w:sz w:val="20"/>
        </w:rPr>
        <w:t xml:space="preserve"> </w:t>
      </w:r>
      <w:r>
        <w:rPr>
          <w:color w:val="5A5A5A"/>
          <w:sz w:val="20"/>
        </w:rPr>
        <w:t>cavity.</w:t>
      </w:r>
    </w:p>
    <w:p w14:paraId="0312F478" w14:textId="77777777" w:rsidR="0049229A" w:rsidRDefault="0049229A">
      <w:pPr>
        <w:pStyle w:val="BodyText"/>
        <w:spacing w:before="4"/>
      </w:pPr>
    </w:p>
    <w:p w14:paraId="0939603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Name of</w:t>
      </w:r>
      <w:r>
        <w:rPr>
          <w:color w:val="5A5A5A"/>
          <w:spacing w:val="-5"/>
          <w:sz w:val="20"/>
        </w:rPr>
        <w:t xml:space="preserve"> </w:t>
      </w:r>
      <w:r>
        <w:rPr>
          <w:color w:val="5A5A5A"/>
          <w:sz w:val="20"/>
        </w:rPr>
        <w:t>operation--Biopsy</w:t>
      </w:r>
    </w:p>
    <w:p w14:paraId="792BB494" w14:textId="77777777" w:rsidR="0049229A" w:rsidRDefault="0049229A">
      <w:pPr>
        <w:pStyle w:val="BodyText"/>
        <w:spacing w:before="9"/>
        <w:rPr>
          <w:sz w:val="22"/>
        </w:rPr>
      </w:pPr>
    </w:p>
    <w:p w14:paraId="1CBB89DE"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Pre-operative diagnosis--If the provider has any diagnosis is should be</w:t>
      </w:r>
      <w:r>
        <w:rPr>
          <w:color w:val="5A5A5A"/>
          <w:spacing w:val="-13"/>
          <w:sz w:val="20"/>
        </w:rPr>
        <w:t xml:space="preserve"> </w:t>
      </w:r>
      <w:r>
        <w:rPr>
          <w:color w:val="5A5A5A"/>
          <w:sz w:val="20"/>
        </w:rPr>
        <w:t>written</w:t>
      </w:r>
    </w:p>
    <w:p w14:paraId="61A4DACB" w14:textId="77777777" w:rsidR="0049229A" w:rsidRDefault="0049229A">
      <w:pPr>
        <w:pStyle w:val="BodyText"/>
        <w:spacing w:before="7"/>
        <w:rPr>
          <w:sz w:val="22"/>
        </w:rPr>
      </w:pPr>
    </w:p>
    <w:p w14:paraId="0C6A9316"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Remove the tissue for</w:t>
      </w:r>
      <w:r>
        <w:rPr>
          <w:color w:val="5A5A5A"/>
          <w:spacing w:val="-4"/>
          <w:sz w:val="20"/>
        </w:rPr>
        <w:t xml:space="preserve"> </w:t>
      </w:r>
      <w:r>
        <w:rPr>
          <w:color w:val="5A5A5A"/>
          <w:sz w:val="20"/>
        </w:rPr>
        <w:t>biopsy.</w:t>
      </w:r>
    </w:p>
    <w:p w14:paraId="6F9977B3" w14:textId="77777777" w:rsidR="0049229A" w:rsidRDefault="0049229A">
      <w:pPr>
        <w:pStyle w:val="BodyText"/>
        <w:spacing w:before="7"/>
        <w:rPr>
          <w:sz w:val="22"/>
        </w:rPr>
      </w:pPr>
    </w:p>
    <w:p w14:paraId="6D91FD8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Blot excess blood off the specimen with 2 X 2</w:t>
      </w:r>
      <w:r>
        <w:rPr>
          <w:color w:val="5A5A5A"/>
          <w:spacing w:val="-6"/>
          <w:sz w:val="20"/>
        </w:rPr>
        <w:t xml:space="preserve"> </w:t>
      </w:r>
      <w:r>
        <w:rPr>
          <w:color w:val="5A5A5A"/>
          <w:sz w:val="20"/>
        </w:rPr>
        <w:t>gauze.</w:t>
      </w:r>
    </w:p>
    <w:p w14:paraId="14B7BBF3" w14:textId="77777777" w:rsidR="0049229A" w:rsidRDefault="0049229A">
      <w:pPr>
        <w:pStyle w:val="BodyText"/>
        <w:spacing w:before="9"/>
        <w:rPr>
          <w:sz w:val="22"/>
        </w:rPr>
      </w:pPr>
    </w:p>
    <w:p w14:paraId="67B20AA7"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Orientation may be enhanced by placing a suture to denote the epithelium or direction of the</w:t>
      </w:r>
      <w:r>
        <w:rPr>
          <w:color w:val="5A5A5A"/>
          <w:spacing w:val="-16"/>
          <w:sz w:val="20"/>
        </w:rPr>
        <w:t xml:space="preserve"> </w:t>
      </w:r>
      <w:r>
        <w:rPr>
          <w:color w:val="5A5A5A"/>
          <w:sz w:val="20"/>
        </w:rPr>
        <w:t>lesion.</w:t>
      </w:r>
    </w:p>
    <w:p w14:paraId="344F9D68" w14:textId="77777777" w:rsidR="0049229A" w:rsidRDefault="0049229A">
      <w:pPr>
        <w:pStyle w:val="BodyText"/>
        <w:spacing w:before="7"/>
        <w:rPr>
          <w:sz w:val="22"/>
        </w:rPr>
      </w:pPr>
    </w:p>
    <w:p w14:paraId="6D56787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Place the specimen into Formalin 10% bottles without</w:t>
      </w:r>
      <w:r>
        <w:rPr>
          <w:color w:val="5A5A5A"/>
          <w:spacing w:val="-4"/>
          <w:sz w:val="20"/>
        </w:rPr>
        <w:t xml:space="preserve"> </w:t>
      </w:r>
      <w:r>
        <w:rPr>
          <w:color w:val="5A5A5A"/>
          <w:sz w:val="20"/>
        </w:rPr>
        <w:t>delay.</w:t>
      </w:r>
    </w:p>
    <w:p w14:paraId="29587DB2" w14:textId="77777777" w:rsidR="0049229A" w:rsidRDefault="0049229A">
      <w:pPr>
        <w:pStyle w:val="BodyText"/>
        <w:spacing w:before="9"/>
        <w:rPr>
          <w:sz w:val="22"/>
        </w:rPr>
      </w:pPr>
    </w:p>
    <w:p w14:paraId="42DAD0EF" w14:textId="77777777" w:rsidR="0049229A" w:rsidRDefault="004A7864">
      <w:pPr>
        <w:pStyle w:val="ListParagraph"/>
        <w:numPr>
          <w:ilvl w:val="0"/>
          <w:numId w:val="19"/>
        </w:numPr>
        <w:tabs>
          <w:tab w:val="left" w:pos="1380"/>
          <w:tab w:val="left" w:pos="1381"/>
        </w:tabs>
        <w:spacing w:line="271" w:lineRule="auto"/>
        <w:ind w:right="1560"/>
        <w:rPr>
          <w:rFonts w:ascii="Symbol" w:hAnsi="Symbol"/>
          <w:color w:val="5A5A5A"/>
          <w:sz w:val="20"/>
        </w:rPr>
      </w:pPr>
      <w:r>
        <w:rPr>
          <w:color w:val="5A5A5A"/>
          <w:sz w:val="20"/>
        </w:rPr>
        <w:t>As</w:t>
      </w:r>
      <w:r>
        <w:rPr>
          <w:color w:val="5A5A5A"/>
          <w:spacing w:val="-4"/>
          <w:sz w:val="20"/>
        </w:rPr>
        <w:t xml:space="preserve"> </w:t>
      </w:r>
      <w:r>
        <w:rPr>
          <w:color w:val="5A5A5A"/>
          <w:sz w:val="20"/>
        </w:rPr>
        <w:t>soon</w:t>
      </w:r>
      <w:r>
        <w:rPr>
          <w:color w:val="5A5A5A"/>
          <w:spacing w:val="-1"/>
          <w:sz w:val="20"/>
        </w:rPr>
        <w:t xml:space="preserve"> </w:t>
      </w:r>
      <w:r>
        <w:rPr>
          <w:color w:val="5A5A5A"/>
          <w:sz w:val="20"/>
        </w:rPr>
        <w:t>as</w:t>
      </w:r>
      <w:r>
        <w:rPr>
          <w:color w:val="5A5A5A"/>
          <w:spacing w:val="-3"/>
          <w:sz w:val="20"/>
        </w:rPr>
        <w:t xml:space="preserve"> </w:t>
      </w:r>
      <w:r>
        <w:rPr>
          <w:color w:val="5A5A5A"/>
          <w:sz w:val="20"/>
        </w:rPr>
        <w:t>the</w:t>
      </w:r>
      <w:r>
        <w:rPr>
          <w:color w:val="5A5A5A"/>
          <w:spacing w:val="-2"/>
          <w:sz w:val="20"/>
        </w:rPr>
        <w:t xml:space="preserve"> </w:t>
      </w:r>
      <w:r>
        <w:rPr>
          <w:color w:val="5A5A5A"/>
          <w:sz w:val="20"/>
        </w:rPr>
        <w:t>tissue</w:t>
      </w:r>
      <w:r>
        <w:rPr>
          <w:color w:val="5A5A5A"/>
          <w:spacing w:val="-2"/>
          <w:sz w:val="20"/>
        </w:rPr>
        <w:t xml:space="preserve"> </w:t>
      </w:r>
      <w:r>
        <w:rPr>
          <w:color w:val="5A5A5A"/>
          <w:sz w:val="20"/>
        </w:rPr>
        <w:t>is</w:t>
      </w:r>
      <w:r>
        <w:rPr>
          <w:color w:val="5A5A5A"/>
          <w:spacing w:val="-3"/>
          <w:sz w:val="20"/>
        </w:rPr>
        <w:t xml:space="preserve"> </w:t>
      </w:r>
      <w:r>
        <w:rPr>
          <w:color w:val="5A5A5A"/>
          <w:sz w:val="20"/>
        </w:rPr>
        <w:t>removed</w:t>
      </w:r>
      <w:r>
        <w:rPr>
          <w:color w:val="5A5A5A"/>
          <w:spacing w:val="-1"/>
          <w:sz w:val="20"/>
        </w:rPr>
        <w:t xml:space="preserve"> </w:t>
      </w:r>
      <w:r>
        <w:rPr>
          <w:color w:val="5A5A5A"/>
          <w:sz w:val="20"/>
        </w:rPr>
        <w:t>from</w:t>
      </w:r>
      <w:r>
        <w:rPr>
          <w:color w:val="5A5A5A"/>
          <w:spacing w:val="-2"/>
          <w:sz w:val="20"/>
        </w:rPr>
        <w:t xml:space="preserve"> </w:t>
      </w:r>
      <w:r>
        <w:rPr>
          <w:color w:val="5A5A5A"/>
          <w:sz w:val="20"/>
        </w:rPr>
        <w:t>its</w:t>
      </w:r>
      <w:r>
        <w:rPr>
          <w:color w:val="5A5A5A"/>
          <w:spacing w:val="-4"/>
          <w:sz w:val="20"/>
        </w:rPr>
        <w:t xml:space="preserve"> </w:t>
      </w:r>
      <w:r>
        <w:rPr>
          <w:color w:val="5A5A5A"/>
          <w:sz w:val="20"/>
        </w:rPr>
        <w:t>bed,</w:t>
      </w:r>
      <w:r>
        <w:rPr>
          <w:color w:val="5A5A5A"/>
          <w:spacing w:val="-1"/>
          <w:sz w:val="20"/>
        </w:rPr>
        <w:t xml:space="preserve"> </w:t>
      </w:r>
      <w:r>
        <w:rPr>
          <w:color w:val="5A5A5A"/>
          <w:sz w:val="20"/>
        </w:rPr>
        <w:t>place</w:t>
      </w:r>
      <w:r>
        <w:rPr>
          <w:color w:val="5A5A5A"/>
          <w:spacing w:val="-2"/>
          <w:sz w:val="20"/>
        </w:rPr>
        <w:t xml:space="preserve"> </w:t>
      </w:r>
      <w:r>
        <w:rPr>
          <w:color w:val="5A5A5A"/>
          <w:sz w:val="20"/>
        </w:rPr>
        <w:t>gauze</w:t>
      </w:r>
      <w:r>
        <w:rPr>
          <w:color w:val="5A5A5A"/>
          <w:spacing w:val="-3"/>
          <w:sz w:val="20"/>
        </w:rPr>
        <w:t xml:space="preserve"> </w:t>
      </w:r>
      <w:r>
        <w:rPr>
          <w:color w:val="5A5A5A"/>
          <w:sz w:val="20"/>
        </w:rPr>
        <w:t>packs</w:t>
      </w:r>
      <w:r>
        <w:rPr>
          <w:color w:val="5A5A5A"/>
          <w:spacing w:val="-3"/>
          <w:sz w:val="20"/>
        </w:rPr>
        <w:t xml:space="preserve"> </w:t>
      </w:r>
      <w:r>
        <w:rPr>
          <w:color w:val="5A5A5A"/>
          <w:sz w:val="20"/>
        </w:rPr>
        <w:t>over</w:t>
      </w:r>
      <w:r>
        <w:rPr>
          <w:color w:val="5A5A5A"/>
          <w:spacing w:val="-1"/>
          <w:sz w:val="20"/>
        </w:rPr>
        <w:t xml:space="preserve"> </w:t>
      </w:r>
      <w:r>
        <w:rPr>
          <w:color w:val="5A5A5A"/>
          <w:sz w:val="20"/>
        </w:rPr>
        <w:t>the</w:t>
      </w:r>
      <w:r>
        <w:rPr>
          <w:color w:val="5A5A5A"/>
          <w:spacing w:val="-3"/>
          <w:sz w:val="20"/>
        </w:rPr>
        <w:t xml:space="preserve"> </w:t>
      </w:r>
      <w:r>
        <w:rPr>
          <w:color w:val="5A5A5A"/>
          <w:sz w:val="20"/>
        </w:rPr>
        <w:t>biopsy</w:t>
      </w:r>
      <w:r>
        <w:rPr>
          <w:color w:val="5A5A5A"/>
          <w:spacing w:val="-1"/>
          <w:sz w:val="20"/>
        </w:rPr>
        <w:t xml:space="preserve"> </w:t>
      </w:r>
      <w:r>
        <w:rPr>
          <w:color w:val="5A5A5A"/>
          <w:sz w:val="20"/>
        </w:rPr>
        <w:t>site</w:t>
      </w:r>
      <w:r>
        <w:rPr>
          <w:color w:val="5A5A5A"/>
          <w:spacing w:val="-2"/>
          <w:sz w:val="20"/>
        </w:rPr>
        <w:t xml:space="preserve"> </w:t>
      </w:r>
      <w:r>
        <w:rPr>
          <w:color w:val="5A5A5A"/>
          <w:sz w:val="20"/>
        </w:rPr>
        <w:t>and</w:t>
      </w:r>
      <w:r>
        <w:rPr>
          <w:color w:val="5A5A5A"/>
          <w:spacing w:val="1"/>
          <w:sz w:val="20"/>
        </w:rPr>
        <w:t xml:space="preserve"> </w:t>
      </w:r>
      <w:r>
        <w:rPr>
          <w:color w:val="5A5A5A"/>
          <w:sz w:val="20"/>
        </w:rPr>
        <w:t>attend</w:t>
      </w:r>
      <w:r>
        <w:rPr>
          <w:color w:val="5A5A5A"/>
          <w:spacing w:val="-1"/>
          <w:sz w:val="20"/>
        </w:rPr>
        <w:t xml:space="preserve"> </w:t>
      </w:r>
      <w:r>
        <w:rPr>
          <w:color w:val="5A5A5A"/>
          <w:sz w:val="20"/>
        </w:rPr>
        <w:t>the specimen. Do not return to the patient until the tissue has</w:t>
      </w:r>
      <w:r>
        <w:rPr>
          <w:color w:val="5A5A5A"/>
          <w:spacing w:val="-33"/>
          <w:sz w:val="20"/>
        </w:rPr>
        <w:t xml:space="preserve"> </w:t>
      </w:r>
      <w:r>
        <w:rPr>
          <w:color w:val="5A5A5A"/>
          <w:sz w:val="20"/>
        </w:rPr>
        <w:t>been completely immersed in Formalin.</w:t>
      </w:r>
    </w:p>
    <w:p w14:paraId="5F8E2E4C" w14:textId="77777777" w:rsidR="0049229A" w:rsidRDefault="0049229A">
      <w:pPr>
        <w:pStyle w:val="BodyText"/>
        <w:spacing w:before="5"/>
      </w:pPr>
    </w:p>
    <w:p w14:paraId="6C9312C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Formalin container must be labeled with patient’s name, date of birth, and registration</w:t>
      </w:r>
      <w:r>
        <w:rPr>
          <w:color w:val="5A5A5A"/>
          <w:spacing w:val="-13"/>
          <w:sz w:val="20"/>
        </w:rPr>
        <w:t xml:space="preserve"> </w:t>
      </w:r>
      <w:r>
        <w:rPr>
          <w:color w:val="5A5A5A"/>
          <w:sz w:val="20"/>
        </w:rPr>
        <w:t>number.</w:t>
      </w:r>
    </w:p>
    <w:p w14:paraId="6143DE64" w14:textId="77777777" w:rsidR="0049229A" w:rsidRDefault="0049229A">
      <w:pPr>
        <w:pStyle w:val="BodyText"/>
        <w:spacing w:before="7"/>
        <w:rPr>
          <w:sz w:val="22"/>
        </w:rPr>
      </w:pPr>
    </w:p>
    <w:p w14:paraId="03B77F78" w14:textId="77777777" w:rsidR="0049229A" w:rsidRDefault="004A7864">
      <w:pPr>
        <w:pStyle w:val="ListParagraph"/>
        <w:numPr>
          <w:ilvl w:val="0"/>
          <w:numId w:val="19"/>
        </w:numPr>
        <w:tabs>
          <w:tab w:val="left" w:pos="1380"/>
          <w:tab w:val="left" w:pos="1381"/>
        </w:tabs>
        <w:spacing w:line="273" w:lineRule="auto"/>
        <w:ind w:right="1026"/>
        <w:rPr>
          <w:rFonts w:ascii="Symbol" w:hAnsi="Symbol"/>
          <w:color w:val="5A5A5A"/>
          <w:sz w:val="20"/>
        </w:rPr>
      </w:pPr>
      <w:r>
        <w:rPr>
          <w:color w:val="5A5A5A"/>
          <w:sz w:val="20"/>
        </w:rPr>
        <w:t>The</w:t>
      </w:r>
      <w:r>
        <w:rPr>
          <w:color w:val="5A5A5A"/>
          <w:spacing w:val="-4"/>
          <w:sz w:val="20"/>
        </w:rPr>
        <w:t xml:space="preserve"> </w:t>
      </w:r>
      <w:r>
        <w:rPr>
          <w:color w:val="5A5A5A"/>
          <w:sz w:val="20"/>
        </w:rPr>
        <w:t>specimen,</w:t>
      </w:r>
      <w:r>
        <w:rPr>
          <w:color w:val="5A5A5A"/>
          <w:spacing w:val="-3"/>
          <w:sz w:val="20"/>
        </w:rPr>
        <w:t xml:space="preserve"> </w:t>
      </w:r>
      <w:r>
        <w:rPr>
          <w:color w:val="5A5A5A"/>
          <w:sz w:val="20"/>
        </w:rPr>
        <w:t>medical</w:t>
      </w:r>
      <w:r>
        <w:rPr>
          <w:color w:val="5A5A5A"/>
          <w:spacing w:val="-3"/>
          <w:sz w:val="20"/>
        </w:rPr>
        <w:t xml:space="preserve"> </w:t>
      </w:r>
      <w:r>
        <w:rPr>
          <w:color w:val="5A5A5A"/>
          <w:sz w:val="20"/>
        </w:rPr>
        <w:t>encounter,</w:t>
      </w:r>
      <w:r>
        <w:rPr>
          <w:color w:val="5A5A5A"/>
          <w:spacing w:val="-2"/>
          <w:sz w:val="20"/>
        </w:rPr>
        <w:t xml:space="preserve"> </w:t>
      </w:r>
      <w:r>
        <w:rPr>
          <w:color w:val="5A5A5A"/>
          <w:sz w:val="20"/>
        </w:rPr>
        <w:t>patient</w:t>
      </w:r>
      <w:r>
        <w:rPr>
          <w:color w:val="5A5A5A"/>
          <w:spacing w:val="-3"/>
          <w:sz w:val="20"/>
        </w:rPr>
        <w:t xml:space="preserve"> </w:t>
      </w:r>
      <w:r>
        <w:rPr>
          <w:color w:val="5A5A5A"/>
          <w:sz w:val="20"/>
        </w:rPr>
        <w:t>information</w:t>
      </w:r>
      <w:r>
        <w:rPr>
          <w:color w:val="5A5A5A"/>
          <w:spacing w:val="-2"/>
          <w:sz w:val="20"/>
        </w:rPr>
        <w:t xml:space="preserve"> </w:t>
      </w:r>
      <w:r>
        <w:rPr>
          <w:color w:val="5A5A5A"/>
          <w:sz w:val="20"/>
        </w:rPr>
        <w:t>(medical</w:t>
      </w:r>
      <w:r>
        <w:rPr>
          <w:color w:val="5A5A5A"/>
          <w:spacing w:val="-2"/>
          <w:sz w:val="20"/>
        </w:rPr>
        <w:t xml:space="preserve"> </w:t>
      </w:r>
      <w:r>
        <w:rPr>
          <w:color w:val="5A5A5A"/>
          <w:sz w:val="20"/>
        </w:rPr>
        <w:t>encounter</w:t>
      </w:r>
      <w:r>
        <w:rPr>
          <w:color w:val="5A5A5A"/>
          <w:spacing w:val="-4"/>
          <w:sz w:val="20"/>
        </w:rPr>
        <w:t xml:space="preserve"> </w:t>
      </w:r>
      <w:r>
        <w:rPr>
          <w:color w:val="5A5A5A"/>
          <w:sz w:val="20"/>
        </w:rPr>
        <w:t>and</w:t>
      </w:r>
      <w:r>
        <w:rPr>
          <w:color w:val="5A5A5A"/>
          <w:spacing w:val="-3"/>
          <w:sz w:val="20"/>
        </w:rPr>
        <w:t xml:space="preserve"> </w:t>
      </w:r>
      <w:r>
        <w:rPr>
          <w:color w:val="5A5A5A"/>
          <w:sz w:val="20"/>
        </w:rPr>
        <w:t>labels</w:t>
      </w:r>
      <w:r>
        <w:rPr>
          <w:color w:val="5A5A5A"/>
          <w:spacing w:val="-4"/>
          <w:sz w:val="20"/>
        </w:rPr>
        <w:t xml:space="preserve"> </w:t>
      </w:r>
      <w:r>
        <w:rPr>
          <w:color w:val="5A5A5A"/>
          <w:sz w:val="20"/>
        </w:rPr>
        <w:t>are</w:t>
      </w:r>
      <w:r>
        <w:rPr>
          <w:color w:val="5A5A5A"/>
          <w:spacing w:val="-2"/>
          <w:sz w:val="20"/>
        </w:rPr>
        <w:t xml:space="preserve"> </w:t>
      </w:r>
      <w:r>
        <w:rPr>
          <w:color w:val="5A5A5A"/>
          <w:sz w:val="20"/>
        </w:rPr>
        <w:t>requested</w:t>
      </w:r>
      <w:r>
        <w:rPr>
          <w:color w:val="5A5A5A"/>
          <w:spacing w:val="-3"/>
          <w:sz w:val="20"/>
        </w:rPr>
        <w:t xml:space="preserve"> </w:t>
      </w:r>
      <w:r>
        <w:rPr>
          <w:color w:val="5A5A5A"/>
          <w:sz w:val="20"/>
        </w:rPr>
        <w:t>at</w:t>
      </w:r>
      <w:r>
        <w:rPr>
          <w:color w:val="5A5A5A"/>
          <w:spacing w:val="-3"/>
          <w:sz w:val="20"/>
        </w:rPr>
        <w:t xml:space="preserve"> </w:t>
      </w:r>
      <w:r>
        <w:rPr>
          <w:color w:val="5A5A5A"/>
          <w:sz w:val="20"/>
        </w:rPr>
        <w:t>the front desk medical department) labels and pathology requisition form are delivered to the</w:t>
      </w:r>
      <w:r>
        <w:rPr>
          <w:color w:val="5A5A5A"/>
          <w:spacing w:val="-28"/>
          <w:sz w:val="20"/>
        </w:rPr>
        <w:t xml:space="preserve"> </w:t>
      </w:r>
      <w:r>
        <w:rPr>
          <w:color w:val="5A5A5A"/>
          <w:sz w:val="20"/>
        </w:rPr>
        <w:t>laboratory.</w:t>
      </w:r>
    </w:p>
    <w:p w14:paraId="31A1C99B" w14:textId="77777777" w:rsidR="0049229A" w:rsidRDefault="0049229A">
      <w:pPr>
        <w:pStyle w:val="BodyText"/>
        <w:spacing w:before="2"/>
      </w:pPr>
    </w:p>
    <w:p w14:paraId="26BFFCD4" w14:textId="77777777" w:rsidR="0049229A" w:rsidRDefault="004A7864">
      <w:pPr>
        <w:pStyle w:val="ListParagraph"/>
        <w:numPr>
          <w:ilvl w:val="0"/>
          <w:numId w:val="19"/>
        </w:numPr>
        <w:tabs>
          <w:tab w:val="left" w:pos="1380"/>
          <w:tab w:val="left" w:pos="1381"/>
        </w:tabs>
        <w:spacing w:line="271" w:lineRule="auto"/>
        <w:ind w:right="1431"/>
        <w:rPr>
          <w:rFonts w:ascii="Symbol" w:hAnsi="Symbol"/>
          <w:color w:val="5A5A5A"/>
          <w:sz w:val="20"/>
        </w:rPr>
      </w:pPr>
      <w:r>
        <w:rPr>
          <w:color w:val="5A5A5A"/>
          <w:sz w:val="20"/>
        </w:rPr>
        <w:t>The</w:t>
      </w:r>
      <w:r>
        <w:rPr>
          <w:color w:val="5A5A5A"/>
          <w:spacing w:val="-3"/>
          <w:sz w:val="20"/>
        </w:rPr>
        <w:t xml:space="preserve"> </w:t>
      </w:r>
      <w:r>
        <w:rPr>
          <w:color w:val="5A5A5A"/>
          <w:sz w:val="20"/>
        </w:rPr>
        <w:t>results</w:t>
      </w:r>
      <w:r>
        <w:rPr>
          <w:color w:val="5A5A5A"/>
          <w:spacing w:val="-1"/>
          <w:sz w:val="20"/>
        </w:rPr>
        <w:t xml:space="preserve"> </w:t>
      </w:r>
      <w:r>
        <w:rPr>
          <w:color w:val="5A5A5A"/>
          <w:sz w:val="20"/>
        </w:rPr>
        <w:t>will</w:t>
      </w:r>
      <w:r>
        <w:rPr>
          <w:color w:val="5A5A5A"/>
          <w:spacing w:val="-3"/>
          <w:sz w:val="20"/>
        </w:rPr>
        <w:t xml:space="preserve"> </w:t>
      </w:r>
      <w:r>
        <w:rPr>
          <w:color w:val="5A5A5A"/>
          <w:sz w:val="20"/>
        </w:rPr>
        <w:t>be</w:t>
      </w:r>
      <w:r>
        <w:rPr>
          <w:color w:val="5A5A5A"/>
          <w:spacing w:val="-2"/>
          <w:sz w:val="20"/>
        </w:rPr>
        <w:t xml:space="preserve"> </w:t>
      </w:r>
      <w:r>
        <w:rPr>
          <w:color w:val="5A5A5A"/>
          <w:sz w:val="20"/>
        </w:rPr>
        <w:t>available</w:t>
      </w:r>
      <w:r>
        <w:rPr>
          <w:color w:val="5A5A5A"/>
          <w:spacing w:val="-4"/>
          <w:sz w:val="20"/>
        </w:rPr>
        <w:t xml:space="preserve"> </w:t>
      </w:r>
      <w:r>
        <w:rPr>
          <w:color w:val="5A5A5A"/>
          <w:sz w:val="20"/>
        </w:rPr>
        <w:t>within</w:t>
      </w:r>
      <w:r>
        <w:rPr>
          <w:color w:val="5A5A5A"/>
          <w:spacing w:val="-2"/>
          <w:sz w:val="20"/>
        </w:rPr>
        <w:t xml:space="preserve"> </w:t>
      </w:r>
      <w:r>
        <w:rPr>
          <w:color w:val="5A5A5A"/>
          <w:sz w:val="20"/>
        </w:rPr>
        <w:t>two</w:t>
      </w:r>
      <w:r>
        <w:rPr>
          <w:color w:val="5A5A5A"/>
          <w:spacing w:val="-1"/>
          <w:sz w:val="20"/>
        </w:rPr>
        <w:t xml:space="preserve"> </w:t>
      </w:r>
      <w:r>
        <w:rPr>
          <w:color w:val="5A5A5A"/>
          <w:sz w:val="20"/>
        </w:rPr>
        <w:t>weeks.</w:t>
      </w:r>
      <w:r>
        <w:rPr>
          <w:color w:val="5A5A5A"/>
          <w:spacing w:val="-2"/>
          <w:sz w:val="20"/>
        </w:rPr>
        <w:t xml:space="preserve"> </w:t>
      </w:r>
      <w:r>
        <w:rPr>
          <w:color w:val="5A5A5A"/>
          <w:sz w:val="20"/>
        </w:rPr>
        <w:t>A</w:t>
      </w:r>
      <w:r>
        <w:rPr>
          <w:color w:val="5A5A5A"/>
          <w:spacing w:val="-3"/>
          <w:sz w:val="20"/>
        </w:rPr>
        <w:t xml:space="preserve"> </w:t>
      </w:r>
      <w:r>
        <w:rPr>
          <w:color w:val="5A5A5A"/>
          <w:sz w:val="20"/>
        </w:rPr>
        <w:t>sealed</w:t>
      </w:r>
      <w:r>
        <w:rPr>
          <w:color w:val="5A5A5A"/>
          <w:spacing w:val="-1"/>
          <w:sz w:val="20"/>
        </w:rPr>
        <w:t xml:space="preserve"> </w:t>
      </w:r>
      <w:r>
        <w:rPr>
          <w:color w:val="5A5A5A"/>
          <w:sz w:val="20"/>
        </w:rPr>
        <w:t>enveloped</w:t>
      </w:r>
      <w:r>
        <w:rPr>
          <w:color w:val="5A5A5A"/>
          <w:spacing w:val="-2"/>
          <w:sz w:val="20"/>
        </w:rPr>
        <w:t xml:space="preserve"> </w:t>
      </w:r>
      <w:r>
        <w:rPr>
          <w:color w:val="5A5A5A"/>
          <w:sz w:val="20"/>
        </w:rPr>
        <w:t>is</w:t>
      </w:r>
      <w:r>
        <w:rPr>
          <w:color w:val="5A5A5A"/>
          <w:spacing w:val="-3"/>
          <w:sz w:val="20"/>
        </w:rPr>
        <w:t xml:space="preserve"> </w:t>
      </w:r>
      <w:r>
        <w:rPr>
          <w:color w:val="5A5A5A"/>
          <w:sz w:val="20"/>
        </w:rPr>
        <w:t>delivered</w:t>
      </w:r>
      <w:r>
        <w:rPr>
          <w:color w:val="5A5A5A"/>
          <w:spacing w:val="-1"/>
          <w:sz w:val="20"/>
        </w:rPr>
        <w:t xml:space="preserve"> </w:t>
      </w:r>
      <w:r>
        <w:rPr>
          <w:color w:val="5A5A5A"/>
          <w:sz w:val="20"/>
        </w:rPr>
        <w:t>to</w:t>
      </w:r>
      <w:r>
        <w:rPr>
          <w:color w:val="5A5A5A"/>
          <w:spacing w:val="-2"/>
          <w:sz w:val="20"/>
        </w:rPr>
        <w:t xml:space="preserve"> </w:t>
      </w:r>
      <w:r>
        <w:rPr>
          <w:color w:val="5A5A5A"/>
          <w:sz w:val="20"/>
        </w:rPr>
        <w:t>the</w:t>
      </w:r>
      <w:r>
        <w:rPr>
          <w:color w:val="5A5A5A"/>
          <w:spacing w:val="-3"/>
          <w:sz w:val="20"/>
        </w:rPr>
        <w:t xml:space="preserve"> </w:t>
      </w:r>
      <w:r>
        <w:rPr>
          <w:color w:val="5A5A5A"/>
          <w:sz w:val="20"/>
        </w:rPr>
        <w:t>dentist</w:t>
      </w:r>
      <w:r>
        <w:rPr>
          <w:color w:val="5A5A5A"/>
          <w:spacing w:val="-1"/>
          <w:sz w:val="20"/>
        </w:rPr>
        <w:t xml:space="preserve"> </w:t>
      </w:r>
      <w:r>
        <w:rPr>
          <w:color w:val="5A5A5A"/>
          <w:sz w:val="20"/>
        </w:rPr>
        <w:t>with</w:t>
      </w:r>
      <w:r>
        <w:rPr>
          <w:color w:val="5A5A5A"/>
          <w:spacing w:val="-2"/>
          <w:sz w:val="20"/>
        </w:rPr>
        <w:t xml:space="preserve"> </w:t>
      </w:r>
      <w:r>
        <w:rPr>
          <w:color w:val="5A5A5A"/>
          <w:sz w:val="20"/>
        </w:rPr>
        <w:t>the pathology results through the oral surgery</w:t>
      </w:r>
      <w:r>
        <w:rPr>
          <w:color w:val="5A5A5A"/>
          <w:spacing w:val="-4"/>
          <w:sz w:val="20"/>
        </w:rPr>
        <w:t xml:space="preserve"> </w:t>
      </w:r>
      <w:r>
        <w:rPr>
          <w:color w:val="5A5A5A"/>
          <w:sz w:val="20"/>
        </w:rPr>
        <w:t>coordinator.</w:t>
      </w:r>
    </w:p>
    <w:p w14:paraId="2E53095D" w14:textId="77777777" w:rsidR="0049229A" w:rsidRDefault="0049229A">
      <w:pPr>
        <w:pStyle w:val="BodyText"/>
        <w:spacing w:before="5"/>
      </w:pPr>
    </w:p>
    <w:p w14:paraId="429AFF0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dentist will get in contact with the patient to deliver the results and plan future treatment if</w:t>
      </w:r>
      <w:r>
        <w:rPr>
          <w:color w:val="5A5A5A"/>
          <w:spacing w:val="-18"/>
          <w:sz w:val="20"/>
        </w:rPr>
        <w:t xml:space="preserve"> </w:t>
      </w:r>
      <w:r>
        <w:rPr>
          <w:color w:val="5A5A5A"/>
          <w:sz w:val="20"/>
        </w:rPr>
        <w:t>needed.</w:t>
      </w:r>
    </w:p>
    <w:p w14:paraId="4F36FCB2" w14:textId="77777777" w:rsidR="0049229A" w:rsidRDefault="0049229A">
      <w:pPr>
        <w:pStyle w:val="BodyText"/>
        <w:rPr>
          <w:sz w:val="24"/>
        </w:rPr>
      </w:pPr>
    </w:p>
    <w:p w14:paraId="0B891F3F" w14:textId="77777777" w:rsidR="0049229A" w:rsidRDefault="0049229A">
      <w:pPr>
        <w:pStyle w:val="BodyText"/>
        <w:spacing w:before="8"/>
        <w:rPr>
          <w:sz w:val="35"/>
        </w:rPr>
      </w:pPr>
    </w:p>
    <w:p w14:paraId="26805A8D" w14:textId="77777777" w:rsidR="0049229A" w:rsidRDefault="004A7864">
      <w:pPr>
        <w:ind w:left="660"/>
        <w:rPr>
          <w:rFonts w:ascii="Cambria"/>
          <w:sz w:val="19"/>
        </w:rPr>
      </w:pPr>
      <w:r>
        <w:rPr>
          <w:rFonts w:ascii="Cambria"/>
          <w:color w:val="1F487C"/>
          <w:sz w:val="24"/>
        </w:rPr>
        <w:t>R</w:t>
      </w:r>
      <w:r>
        <w:rPr>
          <w:rFonts w:ascii="Cambria"/>
          <w:color w:val="1F487C"/>
          <w:sz w:val="19"/>
        </w:rPr>
        <w:t>ECORDKEEPING</w:t>
      </w:r>
    </w:p>
    <w:p w14:paraId="251EA293" w14:textId="77777777" w:rsidR="0049229A" w:rsidRDefault="0049229A">
      <w:pPr>
        <w:pStyle w:val="BodyText"/>
        <w:rPr>
          <w:rFonts w:ascii="Cambria"/>
          <w:sz w:val="28"/>
        </w:rPr>
      </w:pPr>
    </w:p>
    <w:p w14:paraId="234FA298" w14:textId="77777777" w:rsidR="0049229A" w:rsidRDefault="0049229A">
      <w:pPr>
        <w:pStyle w:val="BodyText"/>
        <w:spacing w:before="7"/>
        <w:rPr>
          <w:rFonts w:ascii="Cambria"/>
          <w:sz w:val="22"/>
        </w:rPr>
      </w:pPr>
    </w:p>
    <w:p w14:paraId="411D55B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original copy of the test results will be kept in the dental</w:t>
      </w:r>
      <w:r>
        <w:rPr>
          <w:color w:val="5A5A5A"/>
          <w:spacing w:val="-9"/>
          <w:sz w:val="20"/>
        </w:rPr>
        <w:t xml:space="preserve"> </w:t>
      </w:r>
      <w:r>
        <w:rPr>
          <w:color w:val="5A5A5A"/>
          <w:sz w:val="20"/>
        </w:rPr>
        <w:t>record.</w:t>
      </w:r>
    </w:p>
    <w:p w14:paraId="1D6F4087"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500B411A" w14:textId="77777777" w:rsidR="0049229A" w:rsidRDefault="0049229A">
      <w:pPr>
        <w:pStyle w:val="BodyText"/>
        <w:spacing w:before="3"/>
        <w:rPr>
          <w:sz w:val="9"/>
        </w:rPr>
      </w:pPr>
    </w:p>
    <w:p w14:paraId="5ACD55EA" w14:textId="77777777" w:rsidR="0049229A" w:rsidRDefault="004A7864">
      <w:pPr>
        <w:pStyle w:val="ListParagraph"/>
        <w:numPr>
          <w:ilvl w:val="0"/>
          <w:numId w:val="19"/>
        </w:numPr>
        <w:tabs>
          <w:tab w:val="left" w:pos="1380"/>
          <w:tab w:val="left" w:pos="1381"/>
        </w:tabs>
        <w:spacing w:before="100" w:line="273" w:lineRule="auto"/>
        <w:ind w:right="1760"/>
        <w:rPr>
          <w:rFonts w:ascii="Symbol" w:hAnsi="Symbol"/>
          <w:color w:val="5A5A5A"/>
          <w:sz w:val="20"/>
        </w:rPr>
      </w:pPr>
      <w:r>
        <w:rPr>
          <w:color w:val="5A5A5A"/>
          <w:sz w:val="20"/>
        </w:rPr>
        <w:t>A</w:t>
      </w:r>
      <w:r>
        <w:rPr>
          <w:color w:val="5A5A5A"/>
          <w:spacing w:val="-3"/>
          <w:sz w:val="20"/>
        </w:rPr>
        <w:t xml:space="preserve"> </w:t>
      </w:r>
      <w:r>
        <w:rPr>
          <w:color w:val="5A5A5A"/>
          <w:sz w:val="20"/>
        </w:rPr>
        <w:t>copy</w:t>
      </w:r>
      <w:r>
        <w:rPr>
          <w:color w:val="5A5A5A"/>
          <w:spacing w:val="-2"/>
          <w:sz w:val="20"/>
        </w:rPr>
        <w:t xml:space="preserve"> </w:t>
      </w:r>
      <w:r>
        <w:rPr>
          <w:color w:val="5A5A5A"/>
          <w:sz w:val="20"/>
        </w:rPr>
        <w:t>of</w:t>
      </w:r>
      <w:r>
        <w:rPr>
          <w:color w:val="5A5A5A"/>
          <w:spacing w:val="-4"/>
          <w:sz w:val="20"/>
        </w:rPr>
        <w:t xml:space="preserve"> </w:t>
      </w:r>
      <w:r>
        <w:rPr>
          <w:color w:val="5A5A5A"/>
          <w:sz w:val="20"/>
        </w:rPr>
        <w:t>the</w:t>
      </w:r>
      <w:r>
        <w:rPr>
          <w:color w:val="5A5A5A"/>
          <w:spacing w:val="-2"/>
          <w:sz w:val="20"/>
        </w:rPr>
        <w:t xml:space="preserve"> </w:t>
      </w:r>
      <w:r>
        <w:rPr>
          <w:color w:val="5A5A5A"/>
          <w:sz w:val="20"/>
        </w:rPr>
        <w:t>test</w:t>
      </w:r>
      <w:r>
        <w:rPr>
          <w:color w:val="5A5A5A"/>
          <w:spacing w:val="-2"/>
          <w:sz w:val="20"/>
        </w:rPr>
        <w:t xml:space="preserve"> </w:t>
      </w:r>
      <w:r>
        <w:rPr>
          <w:color w:val="5A5A5A"/>
          <w:sz w:val="20"/>
        </w:rPr>
        <w:t>results</w:t>
      </w:r>
      <w:r>
        <w:rPr>
          <w:color w:val="5A5A5A"/>
          <w:spacing w:val="-1"/>
          <w:sz w:val="20"/>
        </w:rPr>
        <w:t xml:space="preserve"> </w:t>
      </w:r>
      <w:r>
        <w:rPr>
          <w:color w:val="5A5A5A"/>
          <w:sz w:val="20"/>
        </w:rPr>
        <w:t>will be</w:t>
      </w:r>
      <w:r>
        <w:rPr>
          <w:color w:val="5A5A5A"/>
          <w:spacing w:val="-3"/>
          <w:sz w:val="20"/>
        </w:rPr>
        <w:t xml:space="preserve"> </w:t>
      </w:r>
      <w:r>
        <w:rPr>
          <w:color w:val="5A5A5A"/>
          <w:sz w:val="20"/>
        </w:rPr>
        <w:t>kept</w:t>
      </w:r>
      <w:r>
        <w:rPr>
          <w:color w:val="5A5A5A"/>
          <w:spacing w:val="-1"/>
          <w:sz w:val="20"/>
        </w:rPr>
        <w:t xml:space="preserve"> </w:t>
      </w:r>
      <w:r>
        <w:rPr>
          <w:color w:val="5A5A5A"/>
          <w:sz w:val="20"/>
        </w:rPr>
        <w:t>in</w:t>
      </w:r>
      <w:r>
        <w:rPr>
          <w:color w:val="5A5A5A"/>
          <w:spacing w:val="-2"/>
          <w:sz w:val="20"/>
        </w:rPr>
        <w:t xml:space="preserve"> </w:t>
      </w:r>
      <w:r>
        <w:rPr>
          <w:color w:val="5A5A5A"/>
          <w:sz w:val="20"/>
        </w:rPr>
        <w:t>the</w:t>
      </w:r>
      <w:r>
        <w:rPr>
          <w:color w:val="5A5A5A"/>
          <w:spacing w:val="1"/>
          <w:sz w:val="20"/>
        </w:rPr>
        <w:t xml:space="preserve"> </w:t>
      </w:r>
      <w:r>
        <w:rPr>
          <w:b/>
          <w:color w:val="5A5A5A"/>
          <w:sz w:val="20"/>
          <w:u w:val="single" w:color="5A5A5A"/>
        </w:rPr>
        <w:t>Send-out</w:t>
      </w:r>
      <w:r>
        <w:rPr>
          <w:b/>
          <w:color w:val="5A5A5A"/>
          <w:spacing w:val="-2"/>
          <w:sz w:val="20"/>
          <w:u w:val="single" w:color="5A5A5A"/>
        </w:rPr>
        <w:t xml:space="preserve"> </w:t>
      </w:r>
      <w:r>
        <w:rPr>
          <w:b/>
          <w:color w:val="5A5A5A"/>
          <w:sz w:val="20"/>
          <w:u w:val="single" w:color="5A5A5A"/>
        </w:rPr>
        <w:t>Book</w:t>
      </w:r>
      <w:r>
        <w:rPr>
          <w:b/>
          <w:color w:val="5A5A5A"/>
          <w:spacing w:val="-5"/>
          <w:sz w:val="20"/>
          <w:u w:val="single" w:color="5A5A5A"/>
        </w:rPr>
        <w:t xml:space="preserve"> </w:t>
      </w:r>
      <w:r>
        <w:rPr>
          <w:b/>
          <w:color w:val="5A5A5A"/>
          <w:sz w:val="20"/>
          <w:u w:val="single" w:color="5A5A5A"/>
        </w:rPr>
        <w:t>Report</w:t>
      </w:r>
      <w:r>
        <w:rPr>
          <w:b/>
          <w:color w:val="5A5A5A"/>
          <w:spacing w:val="-1"/>
          <w:sz w:val="20"/>
          <w:u w:val="single" w:color="5A5A5A"/>
        </w:rPr>
        <w:t xml:space="preserve"> </w:t>
      </w:r>
      <w:r>
        <w:rPr>
          <w:b/>
          <w:color w:val="5A5A5A"/>
          <w:sz w:val="20"/>
          <w:u w:val="single" w:color="5A5A5A"/>
        </w:rPr>
        <w:t>Binder</w:t>
      </w:r>
      <w:r>
        <w:rPr>
          <w:b/>
          <w:color w:val="5A5A5A"/>
          <w:sz w:val="20"/>
        </w:rPr>
        <w:t>,</w:t>
      </w:r>
      <w:r>
        <w:rPr>
          <w:b/>
          <w:color w:val="5A5A5A"/>
          <w:spacing w:val="-3"/>
          <w:sz w:val="20"/>
        </w:rPr>
        <w:t xml:space="preserve"> </w:t>
      </w:r>
      <w:r>
        <w:rPr>
          <w:color w:val="5A5A5A"/>
          <w:sz w:val="20"/>
        </w:rPr>
        <w:t>located</w:t>
      </w:r>
      <w:r>
        <w:rPr>
          <w:color w:val="5A5A5A"/>
          <w:spacing w:val="-2"/>
          <w:sz w:val="20"/>
        </w:rPr>
        <w:t xml:space="preserve"> </w:t>
      </w:r>
      <w:r>
        <w:rPr>
          <w:color w:val="5A5A5A"/>
          <w:sz w:val="20"/>
        </w:rPr>
        <w:t>at</w:t>
      </w:r>
      <w:r>
        <w:rPr>
          <w:color w:val="5A5A5A"/>
          <w:spacing w:val="-2"/>
          <w:sz w:val="20"/>
        </w:rPr>
        <w:t xml:space="preserve"> </w:t>
      </w:r>
      <w:r>
        <w:rPr>
          <w:color w:val="5A5A5A"/>
          <w:sz w:val="20"/>
        </w:rPr>
        <w:t>the</w:t>
      </w:r>
      <w:r>
        <w:rPr>
          <w:color w:val="5A5A5A"/>
          <w:spacing w:val="-4"/>
          <w:sz w:val="20"/>
        </w:rPr>
        <w:t xml:space="preserve"> </w:t>
      </w:r>
      <w:r>
        <w:rPr>
          <w:color w:val="5A5A5A"/>
          <w:sz w:val="20"/>
        </w:rPr>
        <w:t>medical Laboratory.</w:t>
      </w:r>
    </w:p>
    <w:p w14:paraId="1265D930" w14:textId="77777777" w:rsidR="0049229A" w:rsidRDefault="0049229A">
      <w:pPr>
        <w:pStyle w:val="BodyText"/>
        <w:spacing w:before="1"/>
      </w:pPr>
    </w:p>
    <w:p w14:paraId="6849BE7B"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The oral surgery coordinator will keep a log with information on biopsies to assure proper follow</w:t>
      </w:r>
      <w:r>
        <w:rPr>
          <w:color w:val="5A5A5A"/>
          <w:spacing w:val="-16"/>
          <w:sz w:val="20"/>
        </w:rPr>
        <w:t xml:space="preserve"> </w:t>
      </w:r>
      <w:r>
        <w:rPr>
          <w:color w:val="5A5A5A"/>
          <w:sz w:val="20"/>
        </w:rPr>
        <w:t>up.</w:t>
      </w:r>
    </w:p>
    <w:p w14:paraId="701D6FCA"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345682EF" w14:textId="77777777" w:rsidR="0049229A" w:rsidRDefault="0049229A">
      <w:pPr>
        <w:pStyle w:val="BodyText"/>
        <w:spacing w:before="11"/>
        <w:rPr>
          <w:sz w:val="8"/>
        </w:rPr>
      </w:pPr>
    </w:p>
    <w:p w14:paraId="75E9C9B0" w14:textId="77777777" w:rsidR="0049229A" w:rsidRPr="00780BA2" w:rsidRDefault="004A7864">
      <w:pPr>
        <w:pStyle w:val="Heading2"/>
        <w:rPr>
          <w:rFonts w:ascii="Cambria"/>
          <w:color w:val="000000" w:themeColor="text1"/>
        </w:rPr>
      </w:pPr>
      <w:bookmarkStart w:id="63" w:name="_bookmark61"/>
      <w:bookmarkEnd w:id="63"/>
      <w:r w:rsidRPr="00780BA2">
        <w:rPr>
          <w:rFonts w:ascii="Cambria"/>
          <w:color w:val="000000" w:themeColor="text1"/>
          <w:sz w:val="28"/>
        </w:rPr>
        <w:t>P</w:t>
      </w:r>
      <w:r w:rsidRPr="00780BA2">
        <w:rPr>
          <w:rFonts w:ascii="Cambria"/>
          <w:color w:val="000000" w:themeColor="text1"/>
        </w:rPr>
        <w:t xml:space="preserve">ATIENT </w:t>
      </w:r>
      <w:r w:rsidRPr="00780BA2">
        <w:rPr>
          <w:rFonts w:ascii="Cambria"/>
          <w:color w:val="000000" w:themeColor="text1"/>
          <w:sz w:val="28"/>
        </w:rPr>
        <w:t>E</w:t>
      </w:r>
      <w:r w:rsidRPr="00780BA2">
        <w:rPr>
          <w:rFonts w:ascii="Cambria"/>
          <w:color w:val="000000" w:themeColor="text1"/>
        </w:rPr>
        <w:t>DUCATION</w:t>
      </w:r>
    </w:p>
    <w:p w14:paraId="24EB4DFD" w14:textId="77777777" w:rsidR="0049229A" w:rsidRPr="00780BA2" w:rsidRDefault="0049229A">
      <w:pPr>
        <w:pStyle w:val="BodyText"/>
        <w:spacing w:before="6"/>
        <w:rPr>
          <w:rFonts w:ascii="Cambria"/>
          <w:color w:val="000000" w:themeColor="text1"/>
          <w:sz w:val="47"/>
        </w:rPr>
      </w:pPr>
    </w:p>
    <w:p w14:paraId="721BAFDC" w14:textId="026E67FD" w:rsidR="0049229A" w:rsidRPr="00780BA2" w:rsidRDefault="004A7864">
      <w:pPr>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49728" behindDoc="1" locked="0" layoutInCell="1" allowOverlap="1" wp14:anchorId="1A68AE42" wp14:editId="2AEC71EC">
                <wp:simplePos x="0" y="0"/>
                <wp:positionH relativeFrom="page">
                  <wp:posOffset>896620</wp:posOffset>
                </wp:positionH>
                <wp:positionV relativeFrom="paragraph">
                  <wp:posOffset>196850</wp:posOffset>
                </wp:positionV>
                <wp:extent cx="5981700" cy="1270"/>
                <wp:effectExtent l="0" t="0" r="0" b="0"/>
                <wp:wrapTopAndBottom/>
                <wp:docPr id="192" name="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4C99E" id=" 153" o:spid="_x0000_s1026" style="position:absolute;margin-left:70.6pt;margin-top:15.5pt;width:471pt;height:.1pt;z-index:-251466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CVfWjGsQIAALs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780BA2" w:rsidRPr="00780BA2">
        <w:rPr>
          <w:rFonts w:ascii="Cambria"/>
          <w:color w:val="000000" w:themeColor="text1"/>
          <w:sz w:val="20"/>
        </w:rPr>
        <w:t>PURPOSE</w:t>
      </w:r>
    </w:p>
    <w:p w14:paraId="2B3679AB" w14:textId="77777777" w:rsidR="0049229A" w:rsidRPr="00780BA2" w:rsidRDefault="004A7864">
      <w:pPr>
        <w:pStyle w:val="BodyText"/>
        <w:spacing w:before="73" w:line="285" w:lineRule="auto"/>
        <w:ind w:left="660" w:right="1243"/>
        <w:rPr>
          <w:color w:val="000000" w:themeColor="text1"/>
        </w:rPr>
      </w:pPr>
      <w:r w:rsidRPr="00780BA2">
        <w:rPr>
          <w:color w:val="000000" w:themeColor="text1"/>
        </w:rPr>
        <w:t>The goal of educating patients and families is to improve patient health outcomes, with an emphasis on prevention, by involving patients, families and/or significant others in the patient’s care and care decisions.</w:t>
      </w:r>
    </w:p>
    <w:p w14:paraId="63E65A94" w14:textId="77777777" w:rsidR="0049229A" w:rsidRPr="00780BA2" w:rsidRDefault="0049229A">
      <w:pPr>
        <w:pStyle w:val="BodyText"/>
        <w:rPr>
          <w:color w:val="000000" w:themeColor="text1"/>
        </w:rPr>
      </w:pPr>
    </w:p>
    <w:p w14:paraId="172DC838" w14:textId="77777777" w:rsidR="0049229A" w:rsidRPr="00780BA2" w:rsidRDefault="0049229A">
      <w:pPr>
        <w:pStyle w:val="BodyText"/>
        <w:rPr>
          <w:color w:val="000000" w:themeColor="text1"/>
        </w:rPr>
      </w:pPr>
    </w:p>
    <w:p w14:paraId="5266C7C3" w14:textId="3DFA0B0F" w:rsidR="0049229A" w:rsidRPr="00780BA2" w:rsidRDefault="004A7864">
      <w:pPr>
        <w:spacing w:before="169"/>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50752" behindDoc="1" locked="0" layoutInCell="1" allowOverlap="1" wp14:anchorId="23A2E9F8" wp14:editId="4BDB2B19">
                <wp:simplePos x="0" y="0"/>
                <wp:positionH relativeFrom="page">
                  <wp:posOffset>896620</wp:posOffset>
                </wp:positionH>
                <wp:positionV relativeFrom="paragraph">
                  <wp:posOffset>304165</wp:posOffset>
                </wp:positionV>
                <wp:extent cx="5981700" cy="1270"/>
                <wp:effectExtent l="0" t="0" r="0" b="0"/>
                <wp:wrapTopAndBottom/>
                <wp:docPr id="191" name="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7BB43" id=" 152" o:spid="_x0000_s1026" style="position:absolute;margin-left:70.6pt;margin-top:23.95pt;width:471pt;height:.1pt;z-index:-251465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Yx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Xx/2Mb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780BA2" w:rsidRPr="00780BA2">
        <w:rPr>
          <w:rFonts w:ascii="Cambria"/>
          <w:color w:val="000000" w:themeColor="text1"/>
          <w:sz w:val="20"/>
        </w:rPr>
        <w:t>POLICY</w:t>
      </w:r>
    </w:p>
    <w:p w14:paraId="4C0A5F40" w14:textId="77777777" w:rsidR="0049229A" w:rsidRPr="00780BA2" w:rsidRDefault="004A7864">
      <w:pPr>
        <w:pStyle w:val="BodyText"/>
        <w:spacing w:before="73" w:line="288" w:lineRule="auto"/>
        <w:ind w:left="660" w:right="1050"/>
        <w:rPr>
          <w:color w:val="000000" w:themeColor="text1"/>
        </w:rPr>
      </w:pPr>
      <w:r w:rsidRPr="00780BA2">
        <w:rPr>
          <w:color w:val="000000" w:themeColor="text1"/>
        </w:rPr>
        <w:t>All members of the dental staff are responsible for participating in the patient education process. Dental staff will assess the patient, family and/or significant other’s learning needs, abilities and preferences, including religious, cultural, educational and language background as they are relevant to the ability to communicate. Dental staff will also assess the emotional, motivational, physical and cognitive barriers to learning. Assessment will include the financial implications of care decisions.</w:t>
      </w:r>
    </w:p>
    <w:p w14:paraId="44F50B2B" w14:textId="77777777" w:rsidR="0049229A" w:rsidRPr="00780BA2" w:rsidRDefault="004A7864">
      <w:pPr>
        <w:pStyle w:val="BodyText"/>
        <w:spacing w:before="160" w:line="285" w:lineRule="auto"/>
        <w:ind w:left="660" w:right="1145"/>
        <w:rPr>
          <w:color w:val="000000" w:themeColor="text1"/>
        </w:rPr>
      </w:pPr>
      <w:r w:rsidRPr="00780BA2">
        <w:rPr>
          <w:color w:val="000000" w:themeColor="text1"/>
        </w:rPr>
        <w:t>Patient education should enhance knowledge and involve patients, families and/or significant others in decisions regarding the treatment plan. Patient and family education policies and procedures will be implemented via an effective collaborative, interactive approach, including appropriate documentation and assessment of outcome.</w:t>
      </w:r>
    </w:p>
    <w:p w14:paraId="07BA4033" w14:textId="77777777" w:rsidR="0049229A" w:rsidRPr="00780BA2" w:rsidRDefault="0049229A">
      <w:pPr>
        <w:pStyle w:val="BodyText"/>
        <w:rPr>
          <w:color w:val="000000" w:themeColor="text1"/>
        </w:rPr>
      </w:pPr>
    </w:p>
    <w:p w14:paraId="0F3D9443" w14:textId="77777777" w:rsidR="0049229A" w:rsidRPr="00780BA2" w:rsidRDefault="0049229A">
      <w:pPr>
        <w:pStyle w:val="BodyText"/>
        <w:rPr>
          <w:color w:val="000000" w:themeColor="text1"/>
        </w:rPr>
      </w:pPr>
    </w:p>
    <w:p w14:paraId="486D7680" w14:textId="77777777" w:rsidR="0049229A" w:rsidRPr="00780BA2" w:rsidRDefault="004A7864">
      <w:pPr>
        <w:spacing w:before="170"/>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51776" behindDoc="1" locked="0" layoutInCell="1" allowOverlap="1" wp14:anchorId="7E93C353" wp14:editId="3211390C">
                <wp:simplePos x="0" y="0"/>
                <wp:positionH relativeFrom="page">
                  <wp:posOffset>896620</wp:posOffset>
                </wp:positionH>
                <wp:positionV relativeFrom="paragraph">
                  <wp:posOffset>306705</wp:posOffset>
                </wp:positionV>
                <wp:extent cx="5981700" cy="1270"/>
                <wp:effectExtent l="0" t="0" r="0" b="0"/>
                <wp:wrapTopAndBottom/>
                <wp:docPr id="190" name="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A8F7C" id=" 151" o:spid="_x0000_s1026" style="position:absolute;margin-left:70.6pt;margin-top:24.15pt;width:471pt;height:.1pt;z-index:-251464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1FsQIAALsFAAAOAAAAZHJzL2Uyb0RvYy54bWysVFFv0zAQfkfiP1h+BG2Js5Y1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Pr="00780BA2">
        <w:rPr>
          <w:rFonts w:ascii="Cambria"/>
          <w:color w:val="000000" w:themeColor="text1"/>
          <w:sz w:val="20"/>
        </w:rPr>
        <w:t>P</w:t>
      </w:r>
      <w:r w:rsidRPr="00780BA2">
        <w:rPr>
          <w:rFonts w:ascii="Cambria"/>
          <w:color w:val="000000" w:themeColor="text1"/>
          <w:sz w:val="16"/>
        </w:rPr>
        <w:t>ROCE DURE</w:t>
      </w:r>
    </w:p>
    <w:p w14:paraId="2A67F421" w14:textId="77777777" w:rsidR="0049229A" w:rsidRPr="00780BA2" w:rsidRDefault="0049229A">
      <w:pPr>
        <w:pStyle w:val="BodyText"/>
        <w:spacing w:before="6"/>
        <w:rPr>
          <w:rFonts w:ascii="Cambria"/>
          <w:color w:val="000000" w:themeColor="text1"/>
          <w:sz w:val="9"/>
        </w:rPr>
      </w:pPr>
    </w:p>
    <w:p w14:paraId="710D517B" w14:textId="77777777" w:rsidR="0049229A" w:rsidRPr="00780BA2" w:rsidRDefault="004A7864">
      <w:pPr>
        <w:pStyle w:val="ListParagraph"/>
        <w:numPr>
          <w:ilvl w:val="0"/>
          <w:numId w:val="19"/>
        </w:numPr>
        <w:tabs>
          <w:tab w:val="left" w:pos="1380"/>
          <w:tab w:val="left" w:pos="1381"/>
        </w:tabs>
        <w:spacing w:before="99"/>
        <w:ind w:hanging="361"/>
        <w:rPr>
          <w:rFonts w:ascii="Symbol" w:hAnsi="Symbol"/>
          <w:color w:val="000000" w:themeColor="text1"/>
          <w:sz w:val="20"/>
        </w:rPr>
      </w:pPr>
      <w:r w:rsidRPr="00780BA2">
        <w:rPr>
          <w:color w:val="000000" w:themeColor="text1"/>
          <w:sz w:val="20"/>
        </w:rPr>
        <w:t>The following guidelines should be followed in developing and/or selecting patient education</w:t>
      </w:r>
      <w:r w:rsidRPr="00780BA2">
        <w:rPr>
          <w:color w:val="000000" w:themeColor="text1"/>
          <w:spacing w:val="-14"/>
          <w:sz w:val="20"/>
        </w:rPr>
        <w:t xml:space="preserve"> </w:t>
      </w:r>
      <w:r w:rsidRPr="00780BA2">
        <w:rPr>
          <w:color w:val="000000" w:themeColor="text1"/>
          <w:sz w:val="20"/>
        </w:rPr>
        <w:t>materials:</w:t>
      </w:r>
    </w:p>
    <w:p w14:paraId="26FBBE11" w14:textId="77777777" w:rsidR="0049229A" w:rsidRPr="00780BA2" w:rsidRDefault="0049229A">
      <w:pPr>
        <w:pStyle w:val="BodyText"/>
        <w:spacing w:before="6"/>
        <w:rPr>
          <w:color w:val="000000" w:themeColor="text1"/>
          <w:sz w:val="22"/>
        </w:rPr>
      </w:pPr>
    </w:p>
    <w:p w14:paraId="22B758AF"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Should be developed with multidisciplinary</w:t>
      </w:r>
      <w:r w:rsidRPr="00780BA2">
        <w:rPr>
          <w:color w:val="000000" w:themeColor="text1"/>
          <w:spacing w:val="1"/>
          <w:sz w:val="20"/>
        </w:rPr>
        <w:t xml:space="preserve"> </w:t>
      </w:r>
      <w:proofErr w:type="gramStart"/>
      <w:r w:rsidRPr="00780BA2">
        <w:rPr>
          <w:color w:val="000000" w:themeColor="text1"/>
          <w:sz w:val="20"/>
        </w:rPr>
        <w:t>participation;</w:t>
      </w:r>
      <w:proofErr w:type="gramEnd"/>
    </w:p>
    <w:p w14:paraId="6ED2087D" w14:textId="77777777" w:rsidR="0049229A" w:rsidRPr="00780BA2" w:rsidRDefault="0049229A">
      <w:pPr>
        <w:pStyle w:val="BodyText"/>
        <w:spacing w:before="2"/>
        <w:rPr>
          <w:color w:val="000000" w:themeColor="text1"/>
          <w:sz w:val="22"/>
        </w:rPr>
      </w:pPr>
    </w:p>
    <w:p w14:paraId="0A9C983A"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Languages available should match those of the patient</w:t>
      </w:r>
      <w:r w:rsidRPr="00780BA2">
        <w:rPr>
          <w:color w:val="000000" w:themeColor="text1"/>
          <w:spacing w:val="-10"/>
          <w:sz w:val="20"/>
        </w:rPr>
        <w:t xml:space="preserve"> </w:t>
      </w:r>
      <w:proofErr w:type="gramStart"/>
      <w:r w:rsidRPr="00780BA2">
        <w:rPr>
          <w:color w:val="000000" w:themeColor="text1"/>
          <w:sz w:val="20"/>
        </w:rPr>
        <w:t>population;</w:t>
      </w:r>
      <w:proofErr w:type="gramEnd"/>
    </w:p>
    <w:p w14:paraId="3488A371" w14:textId="77777777" w:rsidR="0049229A" w:rsidRPr="00780BA2" w:rsidRDefault="0049229A">
      <w:pPr>
        <w:pStyle w:val="BodyText"/>
        <w:spacing w:before="1"/>
        <w:rPr>
          <w:color w:val="000000" w:themeColor="text1"/>
          <w:sz w:val="22"/>
        </w:rPr>
      </w:pPr>
    </w:p>
    <w:p w14:paraId="78F2ECA1" w14:textId="77777777" w:rsidR="0049229A" w:rsidRPr="00780BA2" w:rsidRDefault="004A7864">
      <w:pPr>
        <w:pStyle w:val="ListParagraph"/>
        <w:numPr>
          <w:ilvl w:val="1"/>
          <w:numId w:val="19"/>
        </w:numPr>
        <w:tabs>
          <w:tab w:val="left" w:pos="2100"/>
          <w:tab w:val="left" w:pos="2101"/>
        </w:tabs>
        <w:spacing w:before="1"/>
        <w:ind w:hanging="361"/>
        <w:rPr>
          <w:rFonts w:ascii="Courier New" w:hAnsi="Courier New"/>
          <w:color w:val="000000" w:themeColor="text1"/>
          <w:sz w:val="20"/>
        </w:rPr>
      </w:pPr>
      <w:r w:rsidRPr="00780BA2">
        <w:rPr>
          <w:color w:val="000000" w:themeColor="text1"/>
          <w:sz w:val="20"/>
        </w:rPr>
        <w:t>Materials should be legibly</w:t>
      </w:r>
      <w:r w:rsidRPr="00780BA2">
        <w:rPr>
          <w:color w:val="000000" w:themeColor="text1"/>
          <w:spacing w:val="-1"/>
          <w:sz w:val="20"/>
        </w:rPr>
        <w:t xml:space="preserve"> </w:t>
      </w:r>
      <w:proofErr w:type="gramStart"/>
      <w:r w:rsidRPr="00780BA2">
        <w:rPr>
          <w:color w:val="000000" w:themeColor="text1"/>
          <w:sz w:val="20"/>
        </w:rPr>
        <w:t>typed;</w:t>
      </w:r>
      <w:proofErr w:type="gramEnd"/>
    </w:p>
    <w:p w14:paraId="1A6CE0BD" w14:textId="77777777" w:rsidR="0049229A" w:rsidRPr="00780BA2" w:rsidRDefault="0049229A">
      <w:pPr>
        <w:pStyle w:val="BodyText"/>
        <w:spacing w:before="1"/>
        <w:rPr>
          <w:color w:val="000000" w:themeColor="text1"/>
          <w:sz w:val="22"/>
        </w:rPr>
      </w:pPr>
    </w:p>
    <w:p w14:paraId="5DF67D10"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Photocopies should be clear Low</w:t>
      </w:r>
      <w:r w:rsidRPr="00780BA2">
        <w:rPr>
          <w:color w:val="000000" w:themeColor="text1"/>
          <w:spacing w:val="-3"/>
          <w:sz w:val="20"/>
        </w:rPr>
        <w:t xml:space="preserve"> </w:t>
      </w:r>
      <w:proofErr w:type="gramStart"/>
      <w:r w:rsidRPr="00780BA2">
        <w:rPr>
          <w:color w:val="000000" w:themeColor="text1"/>
          <w:sz w:val="20"/>
        </w:rPr>
        <w:t>cost;</w:t>
      </w:r>
      <w:proofErr w:type="gramEnd"/>
    </w:p>
    <w:p w14:paraId="5428B6D0" w14:textId="77777777" w:rsidR="0049229A" w:rsidRPr="00780BA2" w:rsidRDefault="0049229A">
      <w:pPr>
        <w:pStyle w:val="BodyText"/>
        <w:spacing w:before="2"/>
        <w:rPr>
          <w:color w:val="000000" w:themeColor="text1"/>
          <w:sz w:val="22"/>
        </w:rPr>
      </w:pPr>
    </w:p>
    <w:p w14:paraId="38FA27E6"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The name of the dental clinic should appear on the</w:t>
      </w:r>
      <w:r w:rsidRPr="00780BA2">
        <w:rPr>
          <w:color w:val="000000" w:themeColor="text1"/>
          <w:spacing w:val="-7"/>
          <w:sz w:val="20"/>
        </w:rPr>
        <w:t xml:space="preserve"> </w:t>
      </w:r>
      <w:proofErr w:type="gramStart"/>
      <w:r w:rsidRPr="00780BA2">
        <w:rPr>
          <w:color w:val="000000" w:themeColor="text1"/>
          <w:sz w:val="20"/>
        </w:rPr>
        <w:t>materials;</w:t>
      </w:r>
      <w:proofErr w:type="gramEnd"/>
    </w:p>
    <w:p w14:paraId="6FD97054" w14:textId="77777777" w:rsidR="0049229A" w:rsidRPr="00780BA2" w:rsidRDefault="0049229A">
      <w:pPr>
        <w:pStyle w:val="BodyText"/>
        <w:spacing w:before="2"/>
        <w:rPr>
          <w:color w:val="000000" w:themeColor="text1"/>
          <w:sz w:val="22"/>
        </w:rPr>
      </w:pPr>
    </w:p>
    <w:p w14:paraId="03B73530"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Test materials with patients before</w:t>
      </w:r>
      <w:r w:rsidRPr="00780BA2">
        <w:rPr>
          <w:color w:val="000000" w:themeColor="text1"/>
          <w:spacing w:val="-2"/>
          <w:sz w:val="20"/>
        </w:rPr>
        <w:t xml:space="preserve"> </w:t>
      </w:r>
      <w:proofErr w:type="gramStart"/>
      <w:r w:rsidRPr="00780BA2">
        <w:rPr>
          <w:color w:val="000000" w:themeColor="text1"/>
          <w:sz w:val="20"/>
        </w:rPr>
        <w:t>implementing;</w:t>
      </w:r>
      <w:proofErr w:type="gramEnd"/>
    </w:p>
    <w:p w14:paraId="268030DB" w14:textId="77777777" w:rsidR="0049229A" w:rsidRPr="00780BA2" w:rsidRDefault="0049229A">
      <w:pPr>
        <w:pStyle w:val="BodyText"/>
        <w:spacing w:before="2"/>
        <w:rPr>
          <w:color w:val="000000" w:themeColor="text1"/>
          <w:sz w:val="22"/>
        </w:rPr>
      </w:pPr>
    </w:p>
    <w:p w14:paraId="1EDF00CD"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Review materials annually and update as</w:t>
      </w:r>
      <w:r w:rsidRPr="00780BA2">
        <w:rPr>
          <w:color w:val="000000" w:themeColor="text1"/>
          <w:spacing w:val="-7"/>
          <w:sz w:val="20"/>
        </w:rPr>
        <w:t xml:space="preserve"> </w:t>
      </w:r>
      <w:proofErr w:type="gramStart"/>
      <w:r w:rsidRPr="00780BA2">
        <w:rPr>
          <w:color w:val="000000" w:themeColor="text1"/>
          <w:sz w:val="20"/>
        </w:rPr>
        <w:t>necessary;</w:t>
      </w:r>
      <w:proofErr w:type="gramEnd"/>
    </w:p>
    <w:p w14:paraId="6C2E77A3" w14:textId="77777777" w:rsidR="0049229A" w:rsidRPr="00780BA2" w:rsidRDefault="0049229A">
      <w:pPr>
        <w:pStyle w:val="BodyText"/>
        <w:spacing w:before="2"/>
        <w:rPr>
          <w:color w:val="000000" w:themeColor="text1"/>
          <w:sz w:val="22"/>
        </w:rPr>
      </w:pPr>
    </w:p>
    <w:p w14:paraId="4DB086C6"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The reading level should be 5</w:t>
      </w:r>
      <w:r w:rsidRPr="00780BA2">
        <w:rPr>
          <w:color w:val="000000" w:themeColor="text1"/>
          <w:sz w:val="20"/>
          <w:vertAlign w:val="superscript"/>
        </w:rPr>
        <w:t>th</w:t>
      </w:r>
      <w:r w:rsidRPr="00780BA2">
        <w:rPr>
          <w:color w:val="000000" w:themeColor="text1"/>
          <w:sz w:val="20"/>
        </w:rPr>
        <w:t>-8</w:t>
      </w:r>
      <w:r w:rsidRPr="00780BA2">
        <w:rPr>
          <w:color w:val="000000" w:themeColor="text1"/>
          <w:sz w:val="20"/>
          <w:vertAlign w:val="superscript"/>
        </w:rPr>
        <w:t>th</w:t>
      </w:r>
      <w:r w:rsidRPr="00780BA2">
        <w:rPr>
          <w:color w:val="000000" w:themeColor="text1"/>
          <w:spacing w:val="-5"/>
          <w:sz w:val="20"/>
        </w:rPr>
        <w:t xml:space="preserve"> </w:t>
      </w:r>
      <w:proofErr w:type="gramStart"/>
      <w:r w:rsidRPr="00780BA2">
        <w:rPr>
          <w:color w:val="000000" w:themeColor="text1"/>
          <w:sz w:val="20"/>
        </w:rPr>
        <w:t>grade;</w:t>
      </w:r>
      <w:proofErr w:type="gramEnd"/>
    </w:p>
    <w:p w14:paraId="082F3CC4" w14:textId="77777777" w:rsidR="0049229A" w:rsidRPr="00780BA2" w:rsidRDefault="0049229A">
      <w:pPr>
        <w:pStyle w:val="BodyText"/>
        <w:spacing w:before="1"/>
        <w:rPr>
          <w:color w:val="000000" w:themeColor="text1"/>
          <w:sz w:val="22"/>
        </w:rPr>
      </w:pPr>
    </w:p>
    <w:p w14:paraId="173ACEB9" w14:textId="77777777" w:rsidR="0049229A" w:rsidRPr="00780BA2" w:rsidRDefault="004A7864">
      <w:pPr>
        <w:pStyle w:val="ListParagraph"/>
        <w:numPr>
          <w:ilvl w:val="1"/>
          <w:numId w:val="19"/>
        </w:numPr>
        <w:tabs>
          <w:tab w:val="left" w:pos="2100"/>
          <w:tab w:val="left" w:pos="2101"/>
        </w:tabs>
        <w:spacing w:before="1"/>
        <w:ind w:hanging="361"/>
        <w:rPr>
          <w:rFonts w:ascii="Courier New" w:hAnsi="Courier New"/>
          <w:color w:val="000000" w:themeColor="text1"/>
          <w:sz w:val="20"/>
        </w:rPr>
      </w:pPr>
      <w:r w:rsidRPr="00780BA2">
        <w:rPr>
          <w:color w:val="000000" w:themeColor="text1"/>
          <w:sz w:val="20"/>
        </w:rPr>
        <w:t>A master copy of all printed education materials should be kept in a secure location;</w:t>
      </w:r>
      <w:r w:rsidRPr="00780BA2">
        <w:rPr>
          <w:color w:val="000000" w:themeColor="text1"/>
          <w:spacing w:val="-11"/>
          <w:sz w:val="20"/>
        </w:rPr>
        <w:t xml:space="preserve"> </w:t>
      </w:r>
      <w:r w:rsidRPr="00780BA2">
        <w:rPr>
          <w:color w:val="000000" w:themeColor="text1"/>
          <w:sz w:val="20"/>
        </w:rPr>
        <w:t>and</w:t>
      </w:r>
    </w:p>
    <w:p w14:paraId="4619466E" w14:textId="77777777" w:rsidR="0049229A" w:rsidRPr="00780BA2" w:rsidRDefault="0049229A">
      <w:pPr>
        <w:pStyle w:val="BodyText"/>
        <w:spacing w:before="1"/>
        <w:rPr>
          <w:color w:val="000000" w:themeColor="text1"/>
          <w:sz w:val="22"/>
        </w:rPr>
      </w:pPr>
    </w:p>
    <w:p w14:paraId="52AFBEC7"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Any preprinted materials should meet the above</w:t>
      </w:r>
      <w:r w:rsidRPr="00780BA2">
        <w:rPr>
          <w:color w:val="000000" w:themeColor="text1"/>
          <w:spacing w:val="-2"/>
          <w:sz w:val="20"/>
        </w:rPr>
        <w:t xml:space="preserve"> </w:t>
      </w:r>
      <w:r w:rsidRPr="00780BA2">
        <w:rPr>
          <w:color w:val="000000" w:themeColor="text1"/>
          <w:sz w:val="20"/>
        </w:rPr>
        <w:t>criteria.</w:t>
      </w:r>
    </w:p>
    <w:p w14:paraId="3B36C9CF" w14:textId="77777777" w:rsidR="0049229A" w:rsidRPr="00780BA2" w:rsidRDefault="0049229A">
      <w:pPr>
        <w:rPr>
          <w:rFonts w:ascii="Courier New" w:hAnsi="Courier New"/>
          <w:color w:val="000000" w:themeColor="text1"/>
          <w:sz w:val="20"/>
        </w:rPr>
        <w:sectPr w:rsidR="0049229A" w:rsidRPr="00780BA2">
          <w:pgSz w:w="12240" w:h="15840"/>
          <w:pgMar w:top="1600" w:right="420" w:bottom="1100" w:left="780" w:header="720" w:footer="917" w:gutter="0"/>
          <w:cols w:space="720"/>
        </w:sectPr>
      </w:pPr>
    </w:p>
    <w:p w14:paraId="3FE8EB28" w14:textId="77777777" w:rsidR="0049229A" w:rsidRPr="00780BA2" w:rsidRDefault="0049229A">
      <w:pPr>
        <w:pStyle w:val="BodyText"/>
        <w:spacing w:before="11"/>
        <w:rPr>
          <w:color w:val="000000" w:themeColor="text1"/>
          <w:sz w:val="8"/>
        </w:rPr>
      </w:pPr>
    </w:p>
    <w:p w14:paraId="65923904" w14:textId="77777777" w:rsidR="0049229A" w:rsidRPr="00780BA2" w:rsidRDefault="004A7864">
      <w:pPr>
        <w:pStyle w:val="Heading2"/>
        <w:rPr>
          <w:rFonts w:ascii="Cambria"/>
          <w:color w:val="000000" w:themeColor="text1"/>
        </w:rPr>
      </w:pPr>
      <w:bookmarkStart w:id="64" w:name="_bookmark62"/>
      <w:bookmarkEnd w:id="64"/>
      <w:r w:rsidRPr="00780BA2">
        <w:rPr>
          <w:rFonts w:ascii="Cambria"/>
          <w:color w:val="000000" w:themeColor="text1"/>
          <w:sz w:val="28"/>
        </w:rPr>
        <w:t>P</w:t>
      </w:r>
      <w:r w:rsidRPr="00780BA2">
        <w:rPr>
          <w:rFonts w:ascii="Cambria"/>
          <w:color w:val="000000" w:themeColor="text1"/>
        </w:rPr>
        <w:t xml:space="preserve">ATIENT </w:t>
      </w:r>
      <w:r w:rsidRPr="00780BA2">
        <w:rPr>
          <w:rFonts w:ascii="Cambria"/>
          <w:color w:val="000000" w:themeColor="text1"/>
          <w:sz w:val="28"/>
        </w:rPr>
        <w:t>R</w:t>
      </w:r>
      <w:r w:rsidRPr="00780BA2">
        <w:rPr>
          <w:rFonts w:ascii="Cambria"/>
          <w:color w:val="000000" w:themeColor="text1"/>
        </w:rPr>
        <w:t>ECORDS</w:t>
      </w:r>
    </w:p>
    <w:p w14:paraId="35A24657" w14:textId="77777777" w:rsidR="0049229A" w:rsidRPr="00780BA2" w:rsidRDefault="0049229A">
      <w:pPr>
        <w:pStyle w:val="BodyText"/>
        <w:spacing w:before="6"/>
        <w:rPr>
          <w:rFonts w:ascii="Cambria"/>
          <w:color w:val="000000" w:themeColor="text1"/>
          <w:sz w:val="47"/>
        </w:rPr>
      </w:pPr>
    </w:p>
    <w:p w14:paraId="2D71430F" w14:textId="21B53A61" w:rsidR="0049229A" w:rsidRPr="00780BA2" w:rsidRDefault="004A7864">
      <w:pPr>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52800" behindDoc="1" locked="0" layoutInCell="1" allowOverlap="1" wp14:anchorId="2DBA196A" wp14:editId="59C64877">
                <wp:simplePos x="0" y="0"/>
                <wp:positionH relativeFrom="page">
                  <wp:posOffset>896620</wp:posOffset>
                </wp:positionH>
                <wp:positionV relativeFrom="paragraph">
                  <wp:posOffset>196850</wp:posOffset>
                </wp:positionV>
                <wp:extent cx="5981700" cy="1270"/>
                <wp:effectExtent l="0" t="0" r="0" b="0"/>
                <wp:wrapTopAndBottom/>
                <wp:docPr id="189" nam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EB932" id=" 150" o:spid="_x0000_s1026" style="position:absolute;margin-left:70.6pt;margin-top:15.5pt;width:471pt;height:.1pt;z-index:-251463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00780BA2">
        <w:rPr>
          <w:rFonts w:ascii="Cambria"/>
          <w:color w:val="000000" w:themeColor="text1"/>
          <w:sz w:val="20"/>
        </w:rPr>
        <w:t>PURPOSE</w:t>
      </w:r>
    </w:p>
    <w:p w14:paraId="6D266CEA" w14:textId="77777777" w:rsidR="0049229A" w:rsidRPr="00780BA2" w:rsidRDefault="004A7864">
      <w:pPr>
        <w:pStyle w:val="BodyText"/>
        <w:spacing w:before="70"/>
        <w:ind w:left="660"/>
        <w:rPr>
          <w:color w:val="000000" w:themeColor="text1"/>
        </w:rPr>
      </w:pPr>
      <w:r w:rsidRPr="00780BA2">
        <w:rPr>
          <w:color w:val="000000" w:themeColor="text1"/>
        </w:rPr>
        <w:t>To establish guidelines for the creation, updating and storage of patient records.</w:t>
      </w:r>
    </w:p>
    <w:p w14:paraId="762D3E5F" w14:textId="77777777" w:rsidR="0049229A" w:rsidRPr="00780BA2" w:rsidRDefault="0049229A">
      <w:pPr>
        <w:pStyle w:val="BodyText"/>
        <w:rPr>
          <w:color w:val="000000" w:themeColor="text1"/>
        </w:rPr>
      </w:pPr>
    </w:p>
    <w:p w14:paraId="40BEBBF9" w14:textId="77777777" w:rsidR="0049229A" w:rsidRPr="00780BA2" w:rsidRDefault="0049229A">
      <w:pPr>
        <w:pStyle w:val="BodyText"/>
        <w:rPr>
          <w:color w:val="000000" w:themeColor="text1"/>
        </w:rPr>
      </w:pPr>
    </w:p>
    <w:p w14:paraId="703E03DD" w14:textId="77777777" w:rsidR="0049229A" w:rsidRPr="00780BA2" w:rsidRDefault="0049229A">
      <w:pPr>
        <w:pStyle w:val="BodyText"/>
        <w:spacing w:before="6"/>
        <w:rPr>
          <w:color w:val="000000" w:themeColor="text1"/>
          <w:sz w:val="17"/>
        </w:rPr>
      </w:pPr>
    </w:p>
    <w:p w14:paraId="16272F45" w14:textId="2F51DEC1" w:rsidR="0049229A" w:rsidRPr="00780BA2" w:rsidRDefault="004A7864">
      <w:pPr>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53824" behindDoc="1" locked="0" layoutInCell="1" allowOverlap="1" wp14:anchorId="27CC1A1F" wp14:editId="26D6E588">
                <wp:simplePos x="0" y="0"/>
                <wp:positionH relativeFrom="page">
                  <wp:posOffset>896620</wp:posOffset>
                </wp:positionH>
                <wp:positionV relativeFrom="paragraph">
                  <wp:posOffset>198120</wp:posOffset>
                </wp:positionV>
                <wp:extent cx="5981700" cy="1270"/>
                <wp:effectExtent l="0" t="0" r="0" b="0"/>
                <wp:wrapTopAndBottom/>
                <wp:docPr id="188" name="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77224" id=" 149" o:spid="_x0000_s1026" style="position:absolute;margin-left:70.6pt;margin-top:15.6pt;width:471pt;height:.1pt;z-index:-251462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ZhXsgIAALs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A2YV7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780BA2">
        <w:rPr>
          <w:rFonts w:ascii="Cambria"/>
          <w:color w:val="000000" w:themeColor="text1"/>
          <w:sz w:val="20"/>
        </w:rPr>
        <w:t>POLCY</w:t>
      </w:r>
    </w:p>
    <w:p w14:paraId="784D38D0" w14:textId="77777777" w:rsidR="0049229A" w:rsidRPr="00780BA2" w:rsidRDefault="0049229A">
      <w:pPr>
        <w:pStyle w:val="BodyText"/>
        <w:spacing w:before="6"/>
        <w:rPr>
          <w:rFonts w:ascii="Cambria"/>
          <w:color w:val="000000" w:themeColor="text1"/>
          <w:sz w:val="9"/>
        </w:rPr>
      </w:pPr>
    </w:p>
    <w:p w14:paraId="45898018" w14:textId="77777777" w:rsidR="0049229A" w:rsidRPr="00780BA2" w:rsidRDefault="004A7864">
      <w:pPr>
        <w:pStyle w:val="ListParagraph"/>
        <w:numPr>
          <w:ilvl w:val="0"/>
          <w:numId w:val="19"/>
        </w:numPr>
        <w:tabs>
          <w:tab w:val="left" w:pos="1380"/>
          <w:tab w:val="left" w:pos="1381"/>
        </w:tabs>
        <w:spacing w:before="99" w:line="273" w:lineRule="auto"/>
        <w:ind w:right="1628"/>
        <w:rPr>
          <w:rFonts w:ascii="Symbol" w:hAnsi="Symbol"/>
          <w:color w:val="000000" w:themeColor="text1"/>
          <w:sz w:val="20"/>
        </w:rPr>
      </w:pPr>
      <w:r w:rsidRPr="00780BA2">
        <w:rPr>
          <w:color w:val="000000" w:themeColor="text1"/>
          <w:sz w:val="20"/>
        </w:rPr>
        <w:t>A medical/dental record will be retained on all patients accepted for treatment to the clinic. The medical/dental record is the property of the clinic. The medical/dental record is maintained for</w:t>
      </w:r>
      <w:r w:rsidRPr="00780BA2">
        <w:rPr>
          <w:color w:val="000000" w:themeColor="text1"/>
          <w:spacing w:val="-33"/>
          <w:sz w:val="20"/>
        </w:rPr>
        <w:t xml:space="preserve"> </w:t>
      </w:r>
      <w:r w:rsidRPr="00780BA2">
        <w:rPr>
          <w:color w:val="000000" w:themeColor="text1"/>
          <w:sz w:val="20"/>
        </w:rPr>
        <w:t>the benefit of the patient, the professional staff and the</w:t>
      </w:r>
      <w:r w:rsidRPr="00780BA2">
        <w:rPr>
          <w:color w:val="000000" w:themeColor="text1"/>
          <w:spacing w:val="-10"/>
          <w:sz w:val="20"/>
        </w:rPr>
        <w:t xml:space="preserve"> </w:t>
      </w:r>
      <w:r w:rsidRPr="00780BA2">
        <w:rPr>
          <w:color w:val="000000" w:themeColor="text1"/>
          <w:sz w:val="20"/>
        </w:rPr>
        <w:t>clinic.</w:t>
      </w:r>
    </w:p>
    <w:p w14:paraId="4703EE5D" w14:textId="77777777" w:rsidR="0049229A" w:rsidRPr="00780BA2" w:rsidRDefault="0049229A">
      <w:pPr>
        <w:pStyle w:val="BodyText"/>
        <w:spacing w:before="3"/>
        <w:rPr>
          <w:color w:val="000000" w:themeColor="text1"/>
        </w:rPr>
      </w:pPr>
    </w:p>
    <w:p w14:paraId="7CDC30DC" w14:textId="77777777" w:rsidR="0049229A" w:rsidRPr="00780BA2" w:rsidRDefault="004A7864">
      <w:pPr>
        <w:pStyle w:val="ListParagraph"/>
        <w:numPr>
          <w:ilvl w:val="0"/>
          <w:numId w:val="19"/>
        </w:numPr>
        <w:tabs>
          <w:tab w:val="left" w:pos="1380"/>
          <w:tab w:val="left" w:pos="1381"/>
        </w:tabs>
        <w:spacing w:line="276" w:lineRule="auto"/>
        <w:ind w:right="1131"/>
        <w:rPr>
          <w:rFonts w:ascii="Symbol" w:hAnsi="Symbol"/>
          <w:color w:val="000000" w:themeColor="text1"/>
          <w:sz w:val="20"/>
        </w:rPr>
      </w:pPr>
      <w:r w:rsidRPr="00780BA2">
        <w:rPr>
          <w:color w:val="000000" w:themeColor="text1"/>
          <w:sz w:val="20"/>
        </w:rPr>
        <w:t xml:space="preserve">The clinic will keep in one centralized location on its </w:t>
      </w:r>
      <w:proofErr w:type="gramStart"/>
      <w:r w:rsidRPr="00780BA2">
        <w:rPr>
          <w:color w:val="000000" w:themeColor="text1"/>
          <w:sz w:val="20"/>
        </w:rPr>
        <w:t>premises</w:t>
      </w:r>
      <w:proofErr w:type="gramEnd"/>
      <w:r w:rsidRPr="00780BA2">
        <w:rPr>
          <w:color w:val="000000" w:themeColor="text1"/>
          <w:sz w:val="20"/>
        </w:rPr>
        <w:t xml:space="preserve"> records indicating all the services</w:t>
      </w:r>
      <w:r w:rsidRPr="00780BA2">
        <w:rPr>
          <w:color w:val="000000" w:themeColor="text1"/>
          <w:spacing w:val="-32"/>
          <w:sz w:val="20"/>
        </w:rPr>
        <w:t xml:space="preserve"> </w:t>
      </w:r>
      <w:r w:rsidRPr="00780BA2">
        <w:rPr>
          <w:color w:val="000000" w:themeColor="text1"/>
          <w:sz w:val="20"/>
        </w:rPr>
        <w:t xml:space="preserve">rendered to clinic patients. Active Medical Records (records of patients with a visit date within three years) will be retained on site within the clinic. These records will </w:t>
      </w:r>
      <w:proofErr w:type="gramStart"/>
      <w:r w:rsidRPr="00780BA2">
        <w:rPr>
          <w:color w:val="000000" w:themeColor="text1"/>
          <w:sz w:val="20"/>
        </w:rPr>
        <w:t>be located in</w:t>
      </w:r>
      <w:proofErr w:type="gramEnd"/>
      <w:r w:rsidRPr="00780BA2">
        <w:rPr>
          <w:color w:val="000000" w:themeColor="text1"/>
          <w:sz w:val="20"/>
        </w:rPr>
        <w:t xml:space="preserve"> the records</w:t>
      </w:r>
      <w:r w:rsidRPr="00780BA2">
        <w:rPr>
          <w:color w:val="000000" w:themeColor="text1"/>
          <w:spacing w:val="-14"/>
          <w:sz w:val="20"/>
        </w:rPr>
        <w:t xml:space="preserve"> </w:t>
      </w:r>
      <w:r w:rsidRPr="00780BA2">
        <w:rPr>
          <w:color w:val="000000" w:themeColor="text1"/>
          <w:sz w:val="20"/>
        </w:rPr>
        <w:t>area.</w:t>
      </w:r>
    </w:p>
    <w:p w14:paraId="264B6847" w14:textId="77777777" w:rsidR="0049229A" w:rsidRPr="00780BA2" w:rsidRDefault="0049229A">
      <w:pPr>
        <w:pStyle w:val="BodyText"/>
        <w:spacing w:before="9"/>
        <w:rPr>
          <w:color w:val="000000" w:themeColor="text1"/>
          <w:sz w:val="19"/>
        </w:rPr>
      </w:pPr>
    </w:p>
    <w:p w14:paraId="35EC251D" w14:textId="77777777" w:rsidR="0049229A" w:rsidRPr="00780BA2" w:rsidRDefault="004A7864">
      <w:pPr>
        <w:pStyle w:val="ListParagraph"/>
        <w:numPr>
          <w:ilvl w:val="0"/>
          <w:numId w:val="19"/>
        </w:numPr>
        <w:tabs>
          <w:tab w:val="left" w:pos="1380"/>
          <w:tab w:val="left" w:pos="1381"/>
        </w:tabs>
        <w:spacing w:line="273" w:lineRule="auto"/>
        <w:ind w:right="1211"/>
        <w:rPr>
          <w:rFonts w:ascii="Symbol" w:hAnsi="Symbol"/>
          <w:color w:val="000000" w:themeColor="text1"/>
          <w:sz w:val="20"/>
        </w:rPr>
      </w:pPr>
      <w:r w:rsidRPr="00780BA2">
        <w:rPr>
          <w:color w:val="000000" w:themeColor="text1"/>
          <w:sz w:val="20"/>
        </w:rPr>
        <w:t>The professional staff will have access to the medical/dental records for the clinical analysis and treatment</w:t>
      </w:r>
      <w:r w:rsidRPr="00780BA2">
        <w:rPr>
          <w:color w:val="000000" w:themeColor="text1"/>
          <w:spacing w:val="-3"/>
          <w:sz w:val="20"/>
        </w:rPr>
        <w:t xml:space="preserve"> </w:t>
      </w:r>
      <w:r w:rsidRPr="00780BA2">
        <w:rPr>
          <w:color w:val="000000" w:themeColor="text1"/>
          <w:sz w:val="20"/>
        </w:rPr>
        <w:t>plan</w:t>
      </w:r>
      <w:r w:rsidRPr="00780BA2">
        <w:rPr>
          <w:color w:val="000000" w:themeColor="text1"/>
          <w:spacing w:val="-1"/>
          <w:sz w:val="20"/>
        </w:rPr>
        <w:t xml:space="preserve"> </w:t>
      </w:r>
      <w:r w:rsidRPr="00780BA2">
        <w:rPr>
          <w:color w:val="000000" w:themeColor="text1"/>
          <w:sz w:val="20"/>
        </w:rPr>
        <w:t>development.</w:t>
      </w:r>
      <w:r w:rsidRPr="00780BA2">
        <w:rPr>
          <w:color w:val="000000" w:themeColor="text1"/>
          <w:spacing w:val="-3"/>
          <w:sz w:val="20"/>
        </w:rPr>
        <w:t xml:space="preserve"> </w:t>
      </w:r>
      <w:r w:rsidRPr="00780BA2">
        <w:rPr>
          <w:color w:val="000000" w:themeColor="text1"/>
          <w:sz w:val="20"/>
        </w:rPr>
        <w:t>The</w:t>
      </w:r>
      <w:r w:rsidRPr="00780BA2">
        <w:rPr>
          <w:color w:val="000000" w:themeColor="text1"/>
          <w:spacing w:val="-3"/>
          <w:sz w:val="20"/>
        </w:rPr>
        <w:t xml:space="preserve"> </w:t>
      </w:r>
      <w:r w:rsidRPr="00780BA2">
        <w:rPr>
          <w:color w:val="000000" w:themeColor="text1"/>
          <w:sz w:val="20"/>
        </w:rPr>
        <w:t>administrative</w:t>
      </w:r>
      <w:r w:rsidRPr="00780BA2">
        <w:rPr>
          <w:color w:val="000000" w:themeColor="text1"/>
          <w:spacing w:val="-3"/>
          <w:sz w:val="20"/>
        </w:rPr>
        <w:t xml:space="preserve"> </w:t>
      </w:r>
      <w:r w:rsidRPr="00780BA2">
        <w:rPr>
          <w:color w:val="000000" w:themeColor="text1"/>
          <w:sz w:val="20"/>
        </w:rPr>
        <w:t>staff</w:t>
      </w:r>
      <w:r w:rsidRPr="00780BA2">
        <w:rPr>
          <w:color w:val="000000" w:themeColor="text1"/>
          <w:spacing w:val="-5"/>
          <w:sz w:val="20"/>
        </w:rPr>
        <w:t xml:space="preserve"> </w:t>
      </w:r>
      <w:r w:rsidRPr="00780BA2">
        <w:rPr>
          <w:color w:val="000000" w:themeColor="text1"/>
          <w:sz w:val="20"/>
        </w:rPr>
        <w:t>will</w:t>
      </w:r>
      <w:r w:rsidRPr="00780BA2">
        <w:rPr>
          <w:color w:val="000000" w:themeColor="text1"/>
          <w:spacing w:val="-2"/>
          <w:sz w:val="20"/>
        </w:rPr>
        <w:t xml:space="preserve"> </w:t>
      </w:r>
      <w:r w:rsidRPr="00780BA2">
        <w:rPr>
          <w:color w:val="000000" w:themeColor="text1"/>
          <w:sz w:val="20"/>
        </w:rPr>
        <w:t>have</w:t>
      </w:r>
      <w:r w:rsidRPr="00780BA2">
        <w:rPr>
          <w:color w:val="000000" w:themeColor="text1"/>
          <w:spacing w:val="-3"/>
          <w:sz w:val="20"/>
        </w:rPr>
        <w:t xml:space="preserve"> </w:t>
      </w:r>
      <w:r w:rsidRPr="00780BA2">
        <w:rPr>
          <w:color w:val="000000" w:themeColor="text1"/>
          <w:sz w:val="20"/>
        </w:rPr>
        <w:t>access</w:t>
      </w:r>
      <w:r w:rsidRPr="00780BA2">
        <w:rPr>
          <w:color w:val="000000" w:themeColor="text1"/>
          <w:spacing w:val="-5"/>
          <w:sz w:val="20"/>
        </w:rPr>
        <w:t xml:space="preserve"> </w:t>
      </w:r>
      <w:r w:rsidRPr="00780BA2">
        <w:rPr>
          <w:color w:val="000000" w:themeColor="text1"/>
          <w:sz w:val="20"/>
        </w:rPr>
        <w:t>to</w:t>
      </w:r>
      <w:r w:rsidRPr="00780BA2">
        <w:rPr>
          <w:color w:val="000000" w:themeColor="text1"/>
          <w:spacing w:val="-2"/>
          <w:sz w:val="20"/>
        </w:rPr>
        <w:t xml:space="preserve"> </w:t>
      </w:r>
      <w:r w:rsidRPr="00780BA2">
        <w:rPr>
          <w:color w:val="000000" w:themeColor="text1"/>
          <w:sz w:val="20"/>
        </w:rPr>
        <w:t>the</w:t>
      </w:r>
      <w:r w:rsidRPr="00780BA2">
        <w:rPr>
          <w:color w:val="000000" w:themeColor="text1"/>
          <w:spacing w:val="-3"/>
          <w:sz w:val="20"/>
        </w:rPr>
        <w:t xml:space="preserve"> </w:t>
      </w:r>
      <w:r w:rsidRPr="00780BA2">
        <w:rPr>
          <w:color w:val="000000" w:themeColor="text1"/>
          <w:sz w:val="20"/>
        </w:rPr>
        <w:t>medical/dental</w:t>
      </w:r>
      <w:r w:rsidRPr="00780BA2">
        <w:rPr>
          <w:color w:val="000000" w:themeColor="text1"/>
          <w:spacing w:val="-3"/>
          <w:sz w:val="20"/>
        </w:rPr>
        <w:t xml:space="preserve"> </w:t>
      </w:r>
      <w:r w:rsidRPr="00780BA2">
        <w:rPr>
          <w:color w:val="000000" w:themeColor="text1"/>
          <w:sz w:val="20"/>
        </w:rPr>
        <w:t>records</w:t>
      </w:r>
      <w:r w:rsidRPr="00780BA2">
        <w:rPr>
          <w:color w:val="000000" w:themeColor="text1"/>
          <w:spacing w:val="-4"/>
          <w:sz w:val="20"/>
        </w:rPr>
        <w:t xml:space="preserve"> </w:t>
      </w:r>
      <w:r w:rsidRPr="00780BA2">
        <w:rPr>
          <w:color w:val="000000" w:themeColor="text1"/>
          <w:sz w:val="20"/>
        </w:rPr>
        <w:t>for bookkeeping and</w:t>
      </w:r>
      <w:r w:rsidRPr="00780BA2">
        <w:rPr>
          <w:color w:val="000000" w:themeColor="text1"/>
          <w:spacing w:val="-2"/>
          <w:sz w:val="20"/>
        </w:rPr>
        <w:t xml:space="preserve"> </w:t>
      </w:r>
      <w:r w:rsidRPr="00780BA2">
        <w:rPr>
          <w:color w:val="000000" w:themeColor="text1"/>
          <w:sz w:val="20"/>
        </w:rPr>
        <w:t>billing.</w:t>
      </w:r>
    </w:p>
    <w:p w14:paraId="3F58A1A7" w14:textId="77777777" w:rsidR="0049229A" w:rsidRPr="00780BA2" w:rsidRDefault="0049229A">
      <w:pPr>
        <w:pStyle w:val="BodyText"/>
        <w:spacing w:before="2"/>
        <w:rPr>
          <w:color w:val="000000" w:themeColor="text1"/>
        </w:rPr>
      </w:pPr>
    </w:p>
    <w:p w14:paraId="463E4E85" w14:textId="77777777" w:rsidR="0049229A" w:rsidRPr="00780BA2" w:rsidRDefault="004A7864">
      <w:pPr>
        <w:pStyle w:val="ListParagraph"/>
        <w:numPr>
          <w:ilvl w:val="0"/>
          <w:numId w:val="19"/>
        </w:numPr>
        <w:tabs>
          <w:tab w:val="left" w:pos="1380"/>
          <w:tab w:val="left" w:pos="1381"/>
        </w:tabs>
        <w:spacing w:before="1" w:line="276" w:lineRule="auto"/>
        <w:ind w:right="1283"/>
        <w:rPr>
          <w:rFonts w:ascii="Symbol" w:hAnsi="Symbol"/>
          <w:color w:val="000000" w:themeColor="text1"/>
          <w:sz w:val="20"/>
        </w:rPr>
      </w:pPr>
      <w:r w:rsidRPr="00780BA2">
        <w:rPr>
          <w:color w:val="000000" w:themeColor="text1"/>
          <w:sz w:val="20"/>
        </w:rPr>
        <w:t>Records</w:t>
      </w:r>
      <w:r w:rsidRPr="00780BA2">
        <w:rPr>
          <w:color w:val="000000" w:themeColor="text1"/>
          <w:spacing w:val="-2"/>
          <w:sz w:val="20"/>
        </w:rPr>
        <w:t xml:space="preserve"> </w:t>
      </w:r>
      <w:r w:rsidRPr="00780BA2">
        <w:rPr>
          <w:color w:val="000000" w:themeColor="text1"/>
          <w:sz w:val="20"/>
        </w:rPr>
        <w:t>will</w:t>
      </w:r>
      <w:r w:rsidRPr="00780BA2">
        <w:rPr>
          <w:color w:val="000000" w:themeColor="text1"/>
          <w:spacing w:val="-4"/>
          <w:sz w:val="20"/>
        </w:rPr>
        <w:t xml:space="preserve"> </w:t>
      </w:r>
      <w:r w:rsidRPr="00780BA2">
        <w:rPr>
          <w:color w:val="000000" w:themeColor="text1"/>
          <w:sz w:val="20"/>
        </w:rPr>
        <w:t>contain</w:t>
      </w:r>
      <w:r w:rsidRPr="00780BA2">
        <w:rPr>
          <w:color w:val="000000" w:themeColor="text1"/>
          <w:spacing w:val="-2"/>
          <w:sz w:val="20"/>
        </w:rPr>
        <w:t xml:space="preserve"> </w:t>
      </w:r>
      <w:r w:rsidRPr="00780BA2">
        <w:rPr>
          <w:color w:val="000000" w:themeColor="text1"/>
          <w:sz w:val="20"/>
        </w:rPr>
        <w:t>sufficient</w:t>
      </w:r>
      <w:r w:rsidRPr="00780BA2">
        <w:rPr>
          <w:color w:val="000000" w:themeColor="text1"/>
          <w:spacing w:val="-3"/>
          <w:sz w:val="20"/>
        </w:rPr>
        <w:t xml:space="preserve"> </w:t>
      </w:r>
      <w:r w:rsidRPr="00780BA2">
        <w:rPr>
          <w:color w:val="000000" w:themeColor="text1"/>
          <w:sz w:val="20"/>
        </w:rPr>
        <w:t>information</w:t>
      </w:r>
      <w:r w:rsidRPr="00780BA2">
        <w:rPr>
          <w:color w:val="000000" w:themeColor="text1"/>
          <w:spacing w:val="-1"/>
          <w:sz w:val="20"/>
        </w:rPr>
        <w:t xml:space="preserve"> </w:t>
      </w:r>
      <w:r w:rsidRPr="00780BA2">
        <w:rPr>
          <w:color w:val="000000" w:themeColor="text1"/>
          <w:sz w:val="20"/>
        </w:rPr>
        <w:t>to</w:t>
      </w:r>
      <w:r w:rsidRPr="00780BA2">
        <w:rPr>
          <w:color w:val="000000" w:themeColor="text1"/>
          <w:spacing w:val="-3"/>
          <w:sz w:val="20"/>
        </w:rPr>
        <w:t xml:space="preserve"> </w:t>
      </w:r>
      <w:r w:rsidRPr="00780BA2">
        <w:rPr>
          <w:color w:val="000000" w:themeColor="text1"/>
          <w:sz w:val="20"/>
        </w:rPr>
        <w:t>justify</w:t>
      </w:r>
      <w:r w:rsidRPr="00780BA2">
        <w:rPr>
          <w:color w:val="000000" w:themeColor="text1"/>
          <w:spacing w:val="-2"/>
          <w:sz w:val="20"/>
        </w:rPr>
        <w:t xml:space="preserve"> </w:t>
      </w:r>
      <w:r w:rsidRPr="00780BA2">
        <w:rPr>
          <w:color w:val="000000" w:themeColor="text1"/>
          <w:sz w:val="20"/>
        </w:rPr>
        <w:t>the</w:t>
      </w:r>
      <w:r w:rsidRPr="00780BA2">
        <w:rPr>
          <w:color w:val="000000" w:themeColor="text1"/>
          <w:spacing w:val="-4"/>
          <w:sz w:val="20"/>
        </w:rPr>
        <w:t xml:space="preserve"> </w:t>
      </w:r>
      <w:r w:rsidRPr="00780BA2">
        <w:rPr>
          <w:color w:val="000000" w:themeColor="text1"/>
          <w:sz w:val="20"/>
        </w:rPr>
        <w:t>diagnosis</w:t>
      </w:r>
      <w:r w:rsidRPr="00780BA2">
        <w:rPr>
          <w:color w:val="000000" w:themeColor="text1"/>
          <w:spacing w:val="-4"/>
          <w:sz w:val="20"/>
        </w:rPr>
        <w:t xml:space="preserve"> </w:t>
      </w:r>
      <w:r w:rsidRPr="00780BA2">
        <w:rPr>
          <w:color w:val="000000" w:themeColor="text1"/>
          <w:sz w:val="20"/>
        </w:rPr>
        <w:t>(es)</w:t>
      </w:r>
      <w:r w:rsidRPr="00780BA2">
        <w:rPr>
          <w:color w:val="000000" w:themeColor="text1"/>
          <w:spacing w:val="-3"/>
          <w:sz w:val="20"/>
        </w:rPr>
        <w:t xml:space="preserve"> </w:t>
      </w:r>
      <w:r w:rsidRPr="00780BA2">
        <w:rPr>
          <w:color w:val="000000" w:themeColor="text1"/>
          <w:sz w:val="20"/>
        </w:rPr>
        <w:t>and</w:t>
      </w:r>
      <w:r w:rsidRPr="00780BA2">
        <w:rPr>
          <w:color w:val="000000" w:themeColor="text1"/>
          <w:spacing w:val="-3"/>
          <w:sz w:val="20"/>
        </w:rPr>
        <w:t xml:space="preserve"> </w:t>
      </w:r>
      <w:r w:rsidRPr="00780BA2">
        <w:rPr>
          <w:color w:val="000000" w:themeColor="text1"/>
          <w:sz w:val="20"/>
        </w:rPr>
        <w:t>treatment,</w:t>
      </w:r>
      <w:r w:rsidRPr="00780BA2">
        <w:rPr>
          <w:color w:val="000000" w:themeColor="text1"/>
          <w:spacing w:val="-3"/>
          <w:sz w:val="20"/>
        </w:rPr>
        <w:t xml:space="preserve"> </w:t>
      </w:r>
      <w:r w:rsidRPr="00780BA2">
        <w:rPr>
          <w:color w:val="000000" w:themeColor="text1"/>
          <w:sz w:val="20"/>
        </w:rPr>
        <w:t>and</w:t>
      </w:r>
      <w:r w:rsidRPr="00780BA2">
        <w:rPr>
          <w:color w:val="000000" w:themeColor="text1"/>
          <w:spacing w:val="-2"/>
          <w:sz w:val="20"/>
        </w:rPr>
        <w:t xml:space="preserve"> </w:t>
      </w:r>
      <w:r w:rsidRPr="00780BA2">
        <w:rPr>
          <w:color w:val="000000" w:themeColor="text1"/>
          <w:sz w:val="20"/>
        </w:rPr>
        <w:t>to</w:t>
      </w:r>
      <w:r w:rsidRPr="00780BA2">
        <w:rPr>
          <w:color w:val="000000" w:themeColor="text1"/>
          <w:spacing w:val="-3"/>
          <w:sz w:val="20"/>
        </w:rPr>
        <w:t xml:space="preserve"> </w:t>
      </w:r>
      <w:r w:rsidRPr="00780BA2">
        <w:rPr>
          <w:color w:val="000000" w:themeColor="text1"/>
          <w:sz w:val="20"/>
        </w:rPr>
        <w:t>document the results</w:t>
      </w:r>
      <w:r w:rsidRPr="00780BA2">
        <w:rPr>
          <w:color w:val="000000" w:themeColor="text1"/>
          <w:spacing w:val="-4"/>
          <w:sz w:val="20"/>
        </w:rPr>
        <w:t xml:space="preserve"> </w:t>
      </w:r>
      <w:r w:rsidRPr="00780BA2">
        <w:rPr>
          <w:color w:val="000000" w:themeColor="text1"/>
          <w:sz w:val="20"/>
        </w:rPr>
        <w:t>accurately.</w:t>
      </w:r>
    </w:p>
    <w:p w14:paraId="5F572FC3" w14:textId="77777777" w:rsidR="0049229A" w:rsidRPr="00780BA2" w:rsidRDefault="0049229A">
      <w:pPr>
        <w:pStyle w:val="BodyText"/>
        <w:spacing w:before="9"/>
        <w:rPr>
          <w:color w:val="000000" w:themeColor="text1"/>
          <w:sz w:val="19"/>
        </w:rPr>
      </w:pPr>
    </w:p>
    <w:p w14:paraId="2ED037D0" w14:textId="77777777" w:rsidR="0049229A" w:rsidRPr="00780BA2" w:rsidRDefault="004A7864">
      <w:pPr>
        <w:pStyle w:val="ListParagraph"/>
        <w:numPr>
          <w:ilvl w:val="0"/>
          <w:numId w:val="19"/>
        </w:numPr>
        <w:tabs>
          <w:tab w:val="left" w:pos="1380"/>
          <w:tab w:val="left" w:pos="1381"/>
        </w:tabs>
        <w:spacing w:line="271" w:lineRule="auto"/>
        <w:ind w:right="1152"/>
        <w:rPr>
          <w:rFonts w:ascii="Symbol" w:hAnsi="Symbol"/>
          <w:color w:val="000000" w:themeColor="text1"/>
          <w:sz w:val="20"/>
        </w:rPr>
      </w:pPr>
      <w:r w:rsidRPr="00780BA2">
        <w:rPr>
          <w:color w:val="000000" w:themeColor="text1"/>
          <w:sz w:val="20"/>
        </w:rPr>
        <w:t>Where</w:t>
      </w:r>
      <w:r w:rsidRPr="00780BA2">
        <w:rPr>
          <w:color w:val="000000" w:themeColor="text1"/>
          <w:spacing w:val="-3"/>
          <w:sz w:val="20"/>
        </w:rPr>
        <w:t xml:space="preserve"> </w:t>
      </w:r>
      <w:r w:rsidRPr="00780BA2">
        <w:rPr>
          <w:color w:val="000000" w:themeColor="text1"/>
          <w:sz w:val="20"/>
        </w:rPr>
        <w:t>applicable,</w:t>
      </w:r>
      <w:r w:rsidRPr="00780BA2">
        <w:rPr>
          <w:color w:val="000000" w:themeColor="text1"/>
          <w:spacing w:val="-2"/>
          <w:sz w:val="20"/>
        </w:rPr>
        <w:t xml:space="preserve"> </w:t>
      </w:r>
      <w:r w:rsidRPr="00780BA2">
        <w:rPr>
          <w:color w:val="000000" w:themeColor="text1"/>
          <w:sz w:val="20"/>
        </w:rPr>
        <w:t>a</w:t>
      </w:r>
      <w:r w:rsidRPr="00780BA2">
        <w:rPr>
          <w:color w:val="000000" w:themeColor="text1"/>
          <w:spacing w:val="-2"/>
          <w:sz w:val="20"/>
        </w:rPr>
        <w:t xml:space="preserve"> </w:t>
      </w:r>
      <w:r w:rsidRPr="00780BA2">
        <w:rPr>
          <w:color w:val="000000" w:themeColor="text1"/>
          <w:sz w:val="20"/>
        </w:rPr>
        <w:t>mobile</w:t>
      </w:r>
      <w:r w:rsidRPr="00780BA2">
        <w:rPr>
          <w:color w:val="000000" w:themeColor="text1"/>
          <w:spacing w:val="-4"/>
          <w:sz w:val="20"/>
        </w:rPr>
        <w:t xml:space="preserve"> </w:t>
      </w:r>
      <w:r w:rsidRPr="00780BA2">
        <w:rPr>
          <w:color w:val="000000" w:themeColor="text1"/>
          <w:sz w:val="20"/>
        </w:rPr>
        <w:t>or portable</w:t>
      </w:r>
      <w:r w:rsidRPr="00780BA2">
        <w:rPr>
          <w:color w:val="000000" w:themeColor="text1"/>
          <w:spacing w:val="-4"/>
          <w:sz w:val="20"/>
        </w:rPr>
        <w:t xml:space="preserve"> </w:t>
      </w:r>
      <w:r w:rsidRPr="00780BA2">
        <w:rPr>
          <w:color w:val="000000" w:themeColor="text1"/>
          <w:sz w:val="20"/>
        </w:rPr>
        <w:t>medical</w:t>
      </w:r>
      <w:r w:rsidRPr="00780BA2">
        <w:rPr>
          <w:color w:val="000000" w:themeColor="text1"/>
          <w:spacing w:val="-2"/>
          <w:sz w:val="20"/>
        </w:rPr>
        <w:t xml:space="preserve"> </w:t>
      </w:r>
      <w:r w:rsidRPr="00780BA2">
        <w:rPr>
          <w:color w:val="000000" w:themeColor="text1"/>
          <w:sz w:val="20"/>
        </w:rPr>
        <w:t>service</w:t>
      </w:r>
      <w:r w:rsidRPr="00780BA2">
        <w:rPr>
          <w:color w:val="000000" w:themeColor="text1"/>
          <w:spacing w:val="-1"/>
          <w:sz w:val="20"/>
        </w:rPr>
        <w:t xml:space="preserve"> </w:t>
      </w:r>
      <w:r w:rsidRPr="00780BA2">
        <w:rPr>
          <w:color w:val="000000" w:themeColor="text1"/>
          <w:sz w:val="20"/>
        </w:rPr>
        <w:t>shall maintain</w:t>
      </w:r>
      <w:r w:rsidRPr="00780BA2">
        <w:rPr>
          <w:color w:val="000000" w:themeColor="text1"/>
          <w:spacing w:val="-2"/>
          <w:sz w:val="20"/>
        </w:rPr>
        <w:t xml:space="preserve"> </w:t>
      </w:r>
      <w:r w:rsidRPr="00780BA2">
        <w:rPr>
          <w:color w:val="000000" w:themeColor="text1"/>
          <w:sz w:val="20"/>
        </w:rPr>
        <w:t>patient</w:t>
      </w:r>
      <w:r w:rsidRPr="00780BA2">
        <w:rPr>
          <w:color w:val="000000" w:themeColor="text1"/>
          <w:spacing w:val="-2"/>
          <w:sz w:val="20"/>
        </w:rPr>
        <w:t xml:space="preserve"> </w:t>
      </w:r>
      <w:r w:rsidRPr="00780BA2">
        <w:rPr>
          <w:color w:val="000000" w:themeColor="text1"/>
          <w:sz w:val="20"/>
        </w:rPr>
        <w:t>records</w:t>
      </w:r>
      <w:r w:rsidRPr="00780BA2">
        <w:rPr>
          <w:color w:val="000000" w:themeColor="text1"/>
          <w:spacing w:val="-4"/>
          <w:sz w:val="20"/>
        </w:rPr>
        <w:t xml:space="preserve"> </w:t>
      </w:r>
      <w:r w:rsidRPr="00780BA2">
        <w:rPr>
          <w:color w:val="000000" w:themeColor="text1"/>
          <w:sz w:val="20"/>
        </w:rPr>
        <w:t>on</w:t>
      </w:r>
      <w:r w:rsidRPr="00780BA2">
        <w:rPr>
          <w:color w:val="000000" w:themeColor="text1"/>
          <w:spacing w:val="-2"/>
          <w:sz w:val="20"/>
        </w:rPr>
        <w:t xml:space="preserve"> </w:t>
      </w:r>
      <w:r w:rsidRPr="00780BA2">
        <w:rPr>
          <w:color w:val="000000" w:themeColor="text1"/>
          <w:sz w:val="20"/>
        </w:rPr>
        <w:t>the</w:t>
      </w:r>
      <w:r w:rsidRPr="00780BA2">
        <w:rPr>
          <w:color w:val="000000" w:themeColor="text1"/>
          <w:spacing w:val="-3"/>
          <w:sz w:val="20"/>
        </w:rPr>
        <w:t xml:space="preserve"> </w:t>
      </w:r>
      <w:r w:rsidRPr="00780BA2">
        <w:rPr>
          <w:color w:val="000000" w:themeColor="text1"/>
          <w:sz w:val="20"/>
        </w:rPr>
        <w:t>premises</w:t>
      </w:r>
      <w:r w:rsidRPr="00780BA2">
        <w:rPr>
          <w:color w:val="000000" w:themeColor="text1"/>
          <w:spacing w:val="-3"/>
          <w:sz w:val="20"/>
        </w:rPr>
        <w:t xml:space="preserve"> </w:t>
      </w:r>
      <w:r w:rsidRPr="00780BA2">
        <w:rPr>
          <w:color w:val="000000" w:themeColor="text1"/>
          <w:sz w:val="20"/>
        </w:rPr>
        <w:t>of the clinic and not at host</w:t>
      </w:r>
      <w:r w:rsidRPr="00780BA2">
        <w:rPr>
          <w:color w:val="000000" w:themeColor="text1"/>
          <w:spacing w:val="-2"/>
          <w:sz w:val="20"/>
        </w:rPr>
        <w:t xml:space="preserve"> </w:t>
      </w:r>
      <w:r w:rsidRPr="00780BA2">
        <w:rPr>
          <w:color w:val="000000" w:themeColor="text1"/>
          <w:sz w:val="20"/>
        </w:rPr>
        <w:t>locations.</w:t>
      </w:r>
    </w:p>
    <w:p w14:paraId="04F9F697" w14:textId="77777777" w:rsidR="0049229A" w:rsidRPr="00780BA2" w:rsidRDefault="0049229A">
      <w:pPr>
        <w:pStyle w:val="BodyText"/>
        <w:spacing w:before="5"/>
        <w:rPr>
          <w:color w:val="000000" w:themeColor="text1"/>
        </w:rPr>
      </w:pPr>
    </w:p>
    <w:p w14:paraId="0475B209" w14:textId="77777777" w:rsidR="0049229A" w:rsidRPr="00780BA2" w:rsidRDefault="004A7864">
      <w:pPr>
        <w:pStyle w:val="ListParagraph"/>
        <w:numPr>
          <w:ilvl w:val="0"/>
          <w:numId w:val="19"/>
        </w:numPr>
        <w:tabs>
          <w:tab w:val="left" w:pos="1380"/>
          <w:tab w:val="left" w:pos="1381"/>
        </w:tabs>
        <w:spacing w:line="271" w:lineRule="auto"/>
        <w:ind w:right="1641"/>
        <w:rPr>
          <w:rFonts w:ascii="Symbol" w:hAnsi="Symbol"/>
          <w:color w:val="000000" w:themeColor="text1"/>
          <w:sz w:val="20"/>
        </w:rPr>
      </w:pPr>
      <w:r w:rsidRPr="00780BA2">
        <w:rPr>
          <w:color w:val="000000" w:themeColor="text1"/>
          <w:sz w:val="20"/>
        </w:rPr>
        <w:t>Each</w:t>
      </w:r>
      <w:r w:rsidRPr="00780BA2">
        <w:rPr>
          <w:color w:val="000000" w:themeColor="text1"/>
          <w:spacing w:val="-1"/>
          <w:sz w:val="20"/>
        </w:rPr>
        <w:t xml:space="preserve"> </w:t>
      </w:r>
      <w:r w:rsidRPr="00780BA2">
        <w:rPr>
          <w:color w:val="000000" w:themeColor="text1"/>
          <w:sz w:val="20"/>
        </w:rPr>
        <w:t>patient</w:t>
      </w:r>
      <w:r w:rsidRPr="00780BA2">
        <w:rPr>
          <w:color w:val="000000" w:themeColor="text1"/>
          <w:spacing w:val="-2"/>
          <w:sz w:val="20"/>
        </w:rPr>
        <w:t xml:space="preserve"> </w:t>
      </w:r>
      <w:r w:rsidRPr="00780BA2">
        <w:rPr>
          <w:color w:val="000000" w:themeColor="text1"/>
          <w:sz w:val="20"/>
        </w:rPr>
        <w:t>shall</w:t>
      </w:r>
      <w:r w:rsidRPr="00780BA2">
        <w:rPr>
          <w:color w:val="000000" w:themeColor="text1"/>
          <w:spacing w:val="-2"/>
          <w:sz w:val="20"/>
        </w:rPr>
        <w:t xml:space="preserve"> </w:t>
      </w:r>
      <w:r w:rsidRPr="00780BA2">
        <w:rPr>
          <w:color w:val="000000" w:themeColor="text1"/>
          <w:sz w:val="20"/>
        </w:rPr>
        <w:t>have</w:t>
      </w:r>
      <w:r w:rsidRPr="00780BA2">
        <w:rPr>
          <w:color w:val="000000" w:themeColor="text1"/>
          <w:spacing w:val="-3"/>
          <w:sz w:val="20"/>
        </w:rPr>
        <w:t xml:space="preserve"> </w:t>
      </w:r>
      <w:r w:rsidRPr="00780BA2">
        <w:rPr>
          <w:color w:val="000000" w:themeColor="text1"/>
          <w:sz w:val="20"/>
        </w:rPr>
        <w:t>a</w:t>
      </w:r>
      <w:r w:rsidRPr="00780BA2">
        <w:rPr>
          <w:color w:val="000000" w:themeColor="text1"/>
          <w:spacing w:val="-2"/>
          <w:sz w:val="20"/>
        </w:rPr>
        <w:t xml:space="preserve"> </w:t>
      </w:r>
      <w:r w:rsidRPr="00780BA2">
        <w:rPr>
          <w:color w:val="000000" w:themeColor="text1"/>
          <w:sz w:val="20"/>
        </w:rPr>
        <w:t>single</w:t>
      </w:r>
      <w:r w:rsidRPr="00780BA2">
        <w:rPr>
          <w:color w:val="000000" w:themeColor="text1"/>
          <w:spacing w:val="-3"/>
          <w:sz w:val="20"/>
        </w:rPr>
        <w:t xml:space="preserve"> </w:t>
      </w:r>
      <w:r w:rsidRPr="00780BA2">
        <w:rPr>
          <w:color w:val="000000" w:themeColor="text1"/>
          <w:sz w:val="20"/>
        </w:rPr>
        <w:t>integrated</w:t>
      </w:r>
      <w:r w:rsidRPr="00780BA2">
        <w:rPr>
          <w:color w:val="000000" w:themeColor="text1"/>
          <w:spacing w:val="-2"/>
          <w:sz w:val="20"/>
        </w:rPr>
        <w:t xml:space="preserve"> </w:t>
      </w:r>
      <w:r w:rsidRPr="00780BA2">
        <w:rPr>
          <w:color w:val="000000" w:themeColor="text1"/>
          <w:sz w:val="20"/>
        </w:rPr>
        <w:t>record,</w:t>
      </w:r>
      <w:r w:rsidRPr="00780BA2">
        <w:rPr>
          <w:color w:val="000000" w:themeColor="text1"/>
          <w:spacing w:val="-2"/>
          <w:sz w:val="20"/>
        </w:rPr>
        <w:t xml:space="preserve"> </w:t>
      </w:r>
      <w:r w:rsidRPr="00780BA2">
        <w:rPr>
          <w:color w:val="000000" w:themeColor="text1"/>
          <w:sz w:val="20"/>
        </w:rPr>
        <w:t>except</w:t>
      </w:r>
      <w:r w:rsidRPr="00780BA2">
        <w:rPr>
          <w:color w:val="000000" w:themeColor="text1"/>
          <w:spacing w:val="-2"/>
          <w:sz w:val="20"/>
        </w:rPr>
        <w:t xml:space="preserve"> </w:t>
      </w:r>
      <w:r w:rsidRPr="00780BA2">
        <w:rPr>
          <w:color w:val="000000" w:themeColor="text1"/>
          <w:sz w:val="20"/>
        </w:rPr>
        <w:t>those</w:t>
      </w:r>
      <w:r w:rsidRPr="00780BA2">
        <w:rPr>
          <w:color w:val="000000" w:themeColor="text1"/>
          <w:spacing w:val="-3"/>
          <w:sz w:val="20"/>
        </w:rPr>
        <w:t xml:space="preserve"> </w:t>
      </w:r>
      <w:r w:rsidRPr="00780BA2">
        <w:rPr>
          <w:color w:val="000000" w:themeColor="text1"/>
          <w:sz w:val="20"/>
        </w:rPr>
        <w:t>that</w:t>
      </w:r>
      <w:r w:rsidRPr="00780BA2">
        <w:rPr>
          <w:color w:val="000000" w:themeColor="text1"/>
          <w:spacing w:val="-2"/>
          <w:sz w:val="20"/>
        </w:rPr>
        <w:t xml:space="preserve"> </w:t>
      </w:r>
      <w:r w:rsidRPr="00780BA2">
        <w:rPr>
          <w:color w:val="000000" w:themeColor="text1"/>
          <w:sz w:val="20"/>
        </w:rPr>
        <w:t>may</w:t>
      </w:r>
      <w:r w:rsidRPr="00780BA2">
        <w:rPr>
          <w:color w:val="000000" w:themeColor="text1"/>
          <w:spacing w:val="-1"/>
          <w:sz w:val="20"/>
        </w:rPr>
        <w:t xml:space="preserve"> </w:t>
      </w:r>
      <w:r w:rsidRPr="00780BA2">
        <w:rPr>
          <w:color w:val="000000" w:themeColor="text1"/>
          <w:sz w:val="20"/>
        </w:rPr>
        <w:t>be</w:t>
      </w:r>
      <w:r w:rsidRPr="00780BA2">
        <w:rPr>
          <w:color w:val="000000" w:themeColor="text1"/>
          <w:spacing w:val="-2"/>
          <w:sz w:val="20"/>
        </w:rPr>
        <w:t xml:space="preserve"> </w:t>
      </w:r>
      <w:r w:rsidRPr="00780BA2">
        <w:rPr>
          <w:color w:val="000000" w:themeColor="text1"/>
          <w:sz w:val="20"/>
        </w:rPr>
        <w:t>filed</w:t>
      </w:r>
      <w:r w:rsidRPr="00780BA2">
        <w:rPr>
          <w:color w:val="000000" w:themeColor="text1"/>
          <w:spacing w:val="-2"/>
          <w:sz w:val="20"/>
        </w:rPr>
        <w:t xml:space="preserve"> </w:t>
      </w:r>
      <w:r w:rsidRPr="00780BA2">
        <w:rPr>
          <w:color w:val="000000" w:themeColor="text1"/>
          <w:sz w:val="20"/>
        </w:rPr>
        <w:t>separately</w:t>
      </w:r>
      <w:r w:rsidRPr="00780BA2">
        <w:rPr>
          <w:color w:val="000000" w:themeColor="text1"/>
          <w:spacing w:val="-2"/>
          <w:sz w:val="20"/>
        </w:rPr>
        <w:t xml:space="preserve"> </w:t>
      </w:r>
      <w:r w:rsidRPr="00780BA2">
        <w:rPr>
          <w:color w:val="000000" w:themeColor="text1"/>
          <w:sz w:val="20"/>
        </w:rPr>
        <w:t>on</w:t>
      </w:r>
      <w:r w:rsidRPr="00780BA2">
        <w:rPr>
          <w:color w:val="000000" w:themeColor="text1"/>
          <w:spacing w:val="-2"/>
          <w:sz w:val="20"/>
        </w:rPr>
        <w:t xml:space="preserve"> </w:t>
      </w:r>
      <w:r w:rsidRPr="00780BA2">
        <w:rPr>
          <w:color w:val="000000" w:themeColor="text1"/>
          <w:sz w:val="20"/>
        </w:rPr>
        <w:t>the premises, provided there is an effective cross-referencing</w:t>
      </w:r>
      <w:r w:rsidRPr="00780BA2">
        <w:rPr>
          <w:color w:val="000000" w:themeColor="text1"/>
          <w:spacing w:val="-6"/>
          <w:sz w:val="20"/>
        </w:rPr>
        <w:t xml:space="preserve"> </w:t>
      </w:r>
      <w:r w:rsidRPr="00780BA2">
        <w:rPr>
          <w:color w:val="000000" w:themeColor="text1"/>
          <w:sz w:val="20"/>
        </w:rPr>
        <w:t>system.</w:t>
      </w:r>
    </w:p>
    <w:p w14:paraId="323BB912" w14:textId="77777777" w:rsidR="0049229A" w:rsidRPr="00780BA2" w:rsidRDefault="0049229A">
      <w:pPr>
        <w:pStyle w:val="BodyText"/>
        <w:spacing w:before="4"/>
        <w:rPr>
          <w:color w:val="000000" w:themeColor="text1"/>
        </w:rPr>
      </w:pPr>
    </w:p>
    <w:p w14:paraId="3837AB0D" w14:textId="77777777" w:rsidR="0049229A" w:rsidRPr="00780BA2" w:rsidRDefault="004A7864">
      <w:pPr>
        <w:pStyle w:val="ListParagraph"/>
        <w:numPr>
          <w:ilvl w:val="0"/>
          <w:numId w:val="19"/>
        </w:numPr>
        <w:tabs>
          <w:tab w:val="left" w:pos="1380"/>
          <w:tab w:val="left" w:pos="1381"/>
        </w:tabs>
        <w:spacing w:line="273" w:lineRule="auto"/>
        <w:ind w:right="1406"/>
        <w:rPr>
          <w:rFonts w:ascii="Symbol" w:hAnsi="Symbol"/>
          <w:color w:val="000000" w:themeColor="text1"/>
          <w:sz w:val="20"/>
        </w:rPr>
      </w:pPr>
      <w:r w:rsidRPr="00780BA2">
        <w:rPr>
          <w:color w:val="000000" w:themeColor="text1"/>
          <w:sz w:val="20"/>
        </w:rPr>
        <w:t>Each entry into each patient record shall be dated and authenticated by the staff member making the entry, indicating name and</w:t>
      </w:r>
      <w:r w:rsidRPr="00780BA2">
        <w:rPr>
          <w:color w:val="000000" w:themeColor="text1"/>
          <w:spacing w:val="-4"/>
          <w:sz w:val="20"/>
        </w:rPr>
        <w:t xml:space="preserve"> </w:t>
      </w:r>
      <w:r w:rsidRPr="00780BA2">
        <w:rPr>
          <w:color w:val="000000" w:themeColor="text1"/>
          <w:sz w:val="20"/>
        </w:rPr>
        <w:t>title</w:t>
      </w:r>
    </w:p>
    <w:p w14:paraId="4AA9DE73" w14:textId="77777777" w:rsidR="0049229A" w:rsidRPr="00780BA2" w:rsidRDefault="0049229A">
      <w:pPr>
        <w:pStyle w:val="BodyText"/>
        <w:spacing w:before="2"/>
        <w:rPr>
          <w:color w:val="000000" w:themeColor="text1"/>
        </w:rPr>
      </w:pPr>
    </w:p>
    <w:p w14:paraId="71C7BB9D" w14:textId="77777777" w:rsidR="0049229A" w:rsidRPr="00780BA2" w:rsidRDefault="004A7864">
      <w:pPr>
        <w:pStyle w:val="ListParagraph"/>
        <w:numPr>
          <w:ilvl w:val="0"/>
          <w:numId w:val="19"/>
        </w:numPr>
        <w:tabs>
          <w:tab w:val="left" w:pos="1380"/>
          <w:tab w:val="left" w:pos="1381"/>
        </w:tabs>
        <w:ind w:hanging="361"/>
        <w:rPr>
          <w:rFonts w:ascii="Symbol" w:hAnsi="Symbol"/>
          <w:color w:val="000000" w:themeColor="text1"/>
          <w:sz w:val="20"/>
        </w:rPr>
      </w:pPr>
      <w:r w:rsidRPr="00780BA2">
        <w:rPr>
          <w:color w:val="000000" w:themeColor="text1"/>
          <w:sz w:val="20"/>
        </w:rPr>
        <w:t>Each page of each patient's record shall have two unique forms of</w:t>
      </w:r>
      <w:r w:rsidRPr="00780BA2">
        <w:rPr>
          <w:color w:val="000000" w:themeColor="text1"/>
          <w:spacing w:val="-13"/>
          <w:sz w:val="20"/>
        </w:rPr>
        <w:t xml:space="preserve"> </w:t>
      </w:r>
      <w:r w:rsidRPr="00780BA2">
        <w:rPr>
          <w:color w:val="000000" w:themeColor="text1"/>
          <w:sz w:val="20"/>
        </w:rPr>
        <w:t>identification.</w:t>
      </w:r>
    </w:p>
    <w:p w14:paraId="16756E13" w14:textId="77777777" w:rsidR="0049229A" w:rsidRPr="00780BA2" w:rsidRDefault="0049229A">
      <w:pPr>
        <w:pStyle w:val="BodyText"/>
        <w:spacing w:before="8"/>
        <w:rPr>
          <w:color w:val="000000" w:themeColor="text1"/>
          <w:sz w:val="22"/>
        </w:rPr>
      </w:pPr>
    </w:p>
    <w:p w14:paraId="320C8214" w14:textId="77777777" w:rsidR="0049229A" w:rsidRPr="00780BA2" w:rsidRDefault="004A7864">
      <w:pPr>
        <w:pStyle w:val="ListParagraph"/>
        <w:numPr>
          <w:ilvl w:val="0"/>
          <w:numId w:val="19"/>
        </w:numPr>
        <w:tabs>
          <w:tab w:val="left" w:pos="1380"/>
          <w:tab w:val="left" w:pos="1381"/>
        </w:tabs>
        <w:ind w:hanging="361"/>
        <w:rPr>
          <w:rFonts w:ascii="Symbol" w:hAnsi="Symbol"/>
          <w:color w:val="000000" w:themeColor="text1"/>
          <w:sz w:val="20"/>
        </w:rPr>
      </w:pPr>
      <w:r w:rsidRPr="00780BA2">
        <w:rPr>
          <w:color w:val="000000" w:themeColor="text1"/>
          <w:sz w:val="20"/>
        </w:rPr>
        <w:t>The record with respect to each patient shall include the</w:t>
      </w:r>
      <w:r w:rsidRPr="00780BA2">
        <w:rPr>
          <w:color w:val="000000" w:themeColor="text1"/>
          <w:spacing w:val="-3"/>
          <w:sz w:val="20"/>
        </w:rPr>
        <w:t xml:space="preserve"> </w:t>
      </w:r>
      <w:r w:rsidRPr="00780BA2">
        <w:rPr>
          <w:color w:val="000000" w:themeColor="text1"/>
          <w:sz w:val="20"/>
        </w:rPr>
        <w:t>following:</w:t>
      </w:r>
    </w:p>
    <w:p w14:paraId="24E7156E" w14:textId="77777777" w:rsidR="0049229A" w:rsidRPr="00780BA2" w:rsidRDefault="0049229A">
      <w:pPr>
        <w:pStyle w:val="BodyText"/>
        <w:spacing w:before="8"/>
        <w:rPr>
          <w:color w:val="000000" w:themeColor="text1"/>
          <w:sz w:val="22"/>
        </w:rPr>
      </w:pPr>
    </w:p>
    <w:p w14:paraId="502DE078" w14:textId="77777777" w:rsidR="0049229A" w:rsidRPr="00780BA2" w:rsidRDefault="004A7864">
      <w:pPr>
        <w:pStyle w:val="ListParagraph"/>
        <w:numPr>
          <w:ilvl w:val="1"/>
          <w:numId w:val="19"/>
        </w:numPr>
        <w:tabs>
          <w:tab w:val="left" w:pos="2100"/>
          <w:tab w:val="left" w:pos="2101"/>
        </w:tabs>
        <w:spacing w:line="268" w:lineRule="auto"/>
        <w:ind w:right="1781"/>
        <w:rPr>
          <w:rFonts w:ascii="Courier New" w:hAnsi="Courier New"/>
          <w:color w:val="000000" w:themeColor="text1"/>
          <w:sz w:val="20"/>
        </w:rPr>
      </w:pPr>
      <w:r w:rsidRPr="00780BA2">
        <w:rPr>
          <w:color w:val="000000" w:themeColor="text1"/>
          <w:sz w:val="20"/>
        </w:rPr>
        <w:t>Patient's name, date of birth, sex, home address and telephone number, and sponsor or responsible party, if</w:t>
      </w:r>
      <w:r w:rsidRPr="00780BA2">
        <w:rPr>
          <w:color w:val="000000" w:themeColor="text1"/>
          <w:spacing w:val="-2"/>
          <w:sz w:val="20"/>
        </w:rPr>
        <w:t xml:space="preserve"> </w:t>
      </w:r>
      <w:proofErr w:type="gramStart"/>
      <w:r w:rsidRPr="00780BA2">
        <w:rPr>
          <w:color w:val="000000" w:themeColor="text1"/>
          <w:sz w:val="20"/>
        </w:rPr>
        <w:t>any;</w:t>
      </w:r>
      <w:proofErr w:type="gramEnd"/>
    </w:p>
    <w:p w14:paraId="0B094EB0" w14:textId="77777777" w:rsidR="0049229A" w:rsidRPr="00780BA2" w:rsidRDefault="0049229A">
      <w:pPr>
        <w:pStyle w:val="BodyText"/>
        <w:spacing w:before="4"/>
        <w:rPr>
          <w:color w:val="000000" w:themeColor="text1"/>
        </w:rPr>
      </w:pPr>
    </w:p>
    <w:p w14:paraId="7F1C6969"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Date of each patient visit with clinic staff at the clinic or satellite</w:t>
      </w:r>
      <w:r w:rsidRPr="00780BA2">
        <w:rPr>
          <w:color w:val="000000" w:themeColor="text1"/>
          <w:spacing w:val="-8"/>
          <w:sz w:val="20"/>
        </w:rPr>
        <w:t xml:space="preserve"> </w:t>
      </w:r>
      <w:proofErr w:type="gramStart"/>
      <w:r w:rsidRPr="00780BA2">
        <w:rPr>
          <w:color w:val="000000" w:themeColor="text1"/>
          <w:sz w:val="20"/>
        </w:rPr>
        <w:t>clinic;</w:t>
      </w:r>
      <w:proofErr w:type="gramEnd"/>
    </w:p>
    <w:p w14:paraId="0004D92F" w14:textId="77777777" w:rsidR="0049229A" w:rsidRPr="00780BA2" w:rsidRDefault="0049229A">
      <w:pPr>
        <w:pStyle w:val="BodyText"/>
        <w:spacing w:before="2"/>
        <w:rPr>
          <w:color w:val="000000" w:themeColor="text1"/>
          <w:sz w:val="22"/>
        </w:rPr>
      </w:pPr>
    </w:p>
    <w:p w14:paraId="550C9340"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Medical or dental history, as</w:t>
      </w:r>
      <w:r w:rsidRPr="00780BA2">
        <w:rPr>
          <w:color w:val="000000" w:themeColor="text1"/>
          <w:spacing w:val="-2"/>
          <w:sz w:val="20"/>
        </w:rPr>
        <w:t xml:space="preserve"> </w:t>
      </w:r>
      <w:proofErr w:type="gramStart"/>
      <w:r w:rsidRPr="00780BA2">
        <w:rPr>
          <w:color w:val="000000" w:themeColor="text1"/>
          <w:sz w:val="20"/>
        </w:rPr>
        <w:t>appropriate;</w:t>
      </w:r>
      <w:proofErr w:type="gramEnd"/>
    </w:p>
    <w:p w14:paraId="5E79DA69" w14:textId="77777777" w:rsidR="0049229A" w:rsidRPr="00780BA2" w:rsidRDefault="0049229A">
      <w:pPr>
        <w:pStyle w:val="BodyText"/>
        <w:spacing w:before="2"/>
        <w:rPr>
          <w:color w:val="000000" w:themeColor="text1"/>
          <w:sz w:val="22"/>
        </w:rPr>
      </w:pPr>
    </w:p>
    <w:p w14:paraId="03BCE5E2"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Diagnostic observations, evaluations, and therapeutic</w:t>
      </w:r>
      <w:r w:rsidRPr="00780BA2">
        <w:rPr>
          <w:color w:val="000000" w:themeColor="text1"/>
          <w:spacing w:val="-4"/>
          <w:sz w:val="20"/>
        </w:rPr>
        <w:t xml:space="preserve"> </w:t>
      </w:r>
      <w:proofErr w:type="gramStart"/>
      <w:r w:rsidRPr="00780BA2">
        <w:rPr>
          <w:color w:val="000000" w:themeColor="text1"/>
          <w:sz w:val="20"/>
        </w:rPr>
        <w:t>plans;</w:t>
      </w:r>
      <w:proofErr w:type="gramEnd"/>
    </w:p>
    <w:p w14:paraId="00CBCC9F" w14:textId="77777777" w:rsidR="0049229A" w:rsidRPr="00780BA2" w:rsidRDefault="0049229A">
      <w:pPr>
        <w:rPr>
          <w:rFonts w:ascii="Courier New" w:hAnsi="Courier New"/>
          <w:color w:val="000000" w:themeColor="text1"/>
          <w:sz w:val="20"/>
        </w:rPr>
        <w:sectPr w:rsidR="0049229A" w:rsidRPr="00780BA2">
          <w:pgSz w:w="12240" w:h="15840"/>
          <w:pgMar w:top="1600" w:right="420" w:bottom="1100" w:left="780" w:header="720" w:footer="917" w:gutter="0"/>
          <w:cols w:space="720"/>
        </w:sectPr>
      </w:pPr>
    </w:p>
    <w:p w14:paraId="2575A81C" w14:textId="77777777" w:rsidR="0049229A" w:rsidRPr="00780BA2" w:rsidRDefault="0049229A">
      <w:pPr>
        <w:pStyle w:val="BodyText"/>
        <w:spacing w:before="1"/>
        <w:rPr>
          <w:color w:val="000000" w:themeColor="text1"/>
          <w:sz w:val="11"/>
        </w:rPr>
      </w:pPr>
    </w:p>
    <w:p w14:paraId="2DBF046E" w14:textId="77777777" w:rsidR="0049229A" w:rsidRPr="00780BA2" w:rsidRDefault="004A7864">
      <w:pPr>
        <w:pStyle w:val="ListParagraph"/>
        <w:numPr>
          <w:ilvl w:val="1"/>
          <w:numId w:val="19"/>
        </w:numPr>
        <w:tabs>
          <w:tab w:val="left" w:pos="2100"/>
          <w:tab w:val="left" w:pos="2101"/>
        </w:tabs>
        <w:spacing w:before="76"/>
        <w:ind w:hanging="361"/>
        <w:rPr>
          <w:rFonts w:ascii="Courier New" w:hAnsi="Courier New"/>
          <w:color w:val="000000" w:themeColor="text1"/>
          <w:sz w:val="20"/>
        </w:rPr>
      </w:pPr>
      <w:r w:rsidRPr="00780BA2">
        <w:rPr>
          <w:color w:val="000000" w:themeColor="text1"/>
          <w:sz w:val="20"/>
        </w:rPr>
        <w:t>Orders for any medication, test, or</w:t>
      </w:r>
      <w:r w:rsidRPr="00780BA2">
        <w:rPr>
          <w:color w:val="000000" w:themeColor="text1"/>
          <w:spacing w:val="-2"/>
          <w:sz w:val="20"/>
        </w:rPr>
        <w:t xml:space="preserve"> </w:t>
      </w:r>
      <w:proofErr w:type="gramStart"/>
      <w:r w:rsidRPr="00780BA2">
        <w:rPr>
          <w:color w:val="000000" w:themeColor="text1"/>
          <w:sz w:val="20"/>
        </w:rPr>
        <w:t>treatment;</w:t>
      </w:r>
      <w:proofErr w:type="gramEnd"/>
    </w:p>
    <w:p w14:paraId="1419AF2A" w14:textId="77777777" w:rsidR="0049229A" w:rsidRPr="00780BA2" w:rsidRDefault="0049229A">
      <w:pPr>
        <w:pStyle w:val="BodyText"/>
        <w:spacing w:before="1"/>
        <w:rPr>
          <w:color w:val="000000" w:themeColor="text1"/>
          <w:sz w:val="22"/>
        </w:rPr>
      </w:pPr>
    </w:p>
    <w:p w14:paraId="3861AD1F" w14:textId="77777777" w:rsidR="0049229A" w:rsidRPr="00780BA2" w:rsidRDefault="004A7864">
      <w:pPr>
        <w:pStyle w:val="ListParagraph"/>
        <w:numPr>
          <w:ilvl w:val="1"/>
          <w:numId w:val="19"/>
        </w:numPr>
        <w:tabs>
          <w:tab w:val="left" w:pos="2100"/>
          <w:tab w:val="left" w:pos="2101"/>
        </w:tabs>
        <w:spacing w:before="1"/>
        <w:ind w:hanging="361"/>
        <w:rPr>
          <w:rFonts w:ascii="Courier New" w:hAnsi="Courier New"/>
          <w:color w:val="000000" w:themeColor="text1"/>
          <w:sz w:val="20"/>
        </w:rPr>
      </w:pPr>
      <w:r w:rsidRPr="00780BA2">
        <w:rPr>
          <w:color w:val="000000" w:themeColor="text1"/>
          <w:sz w:val="20"/>
        </w:rPr>
        <w:t>Records of any administration of medications, treatment, or</w:t>
      </w:r>
      <w:r w:rsidRPr="00780BA2">
        <w:rPr>
          <w:color w:val="000000" w:themeColor="text1"/>
          <w:spacing w:val="-6"/>
          <w:sz w:val="20"/>
        </w:rPr>
        <w:t xml:space="preserve"> </w:t>
      </w:r>
      <w:proofErr w:type="gramStart"/>
      <w:r w:rsidRPr="00780BA2">
        <w:rPr>
          <w:color w:val="000000" w:themeColor="text1"/>
          <w:sz w:val="20"/>
        </w:rPr>
        <w:t>therapy;</w:t>
      </w:r>
      <w:proofErr w:type="gramEnd"/>
    </w:p>
    <w:p w14:paraId="163B4BB4" w14:textId="77777777" w:rsidR="0049229A" w:rsidRPr="00780BA2" w:rsidRDefault="0049229A">
      <w:pPr>
        <w:pStyle w:val="BodyText"/>
        <w:spacing w:before="1"/>
        <w:rPr>
          <w:color w:val="000000" w:themeColor="text1"/>
          <w:sz w:val="22"/>
        </w:rPr>
      </w:pPr>
    </w:p>
    <w:p w14:paraId="7BD3F47B"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Laboratory, radiology, and other diagnostic</w:t>
      </w:r>
      <w:r w:rsidRPr="00780BA2">
        <w:rPr>
          <w:color w:val="000000" w:themeColor="text1"/>
          <w:spacing w:val="-4"/>
          <w:sz w:val="20"/>
        </w:rPr>
        <w:t xml:space="preserve"> </w:t>
      </w:r>
      <w:proofErr w:type="gramStart"/>
      <w:r w:rsidRPr="00780BA2">
        <w:rPr>
          <w:color w:val="000000" w:themeColor="text1"/>
          <w:sz w:val="20"/>
        </w:rPr>
        <w:t>reports;</w:t>
      </w:r>
      <w:proofErr w:type="gramEnd"/>
    </w:p>
    <w:p w14:paraId="0D570674" w14:textId="77777777" w:rsidR="0049229A" w:rsidRPr="00780BA2" w:rsidRDefault="0049229A">
      <w:pPr>
        <w:pStyle w:val="BodyText"/>
        <w:spacing w:before="2"/>
        <w:rPr>
          <w:color w:val="000000" w:themeColor="text1"/>
          <w:sz w:val="22"/>
        </w:rPr>
      </w:pPr>
    </w:p>
    <w:p w14:paraId="5E9F35AE"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Progress</w:t>
      </w:r>
      <w:r w:rsidRPr="00780BA2">
        <w:rPr>
          <w:color w:val="000000" w:themeColor="text1"/>
          <w:spacing w:val="-3"/>
          <w:sz w:val="20"/>
        </w:rPr>
        <w:t xml:space="preserve"> </w:t>
      </w:r>
      <w:proofErr w:type="gramStart"/>
      <w:r w:rsidRPr="00780BA2">
        <w:rPr>
          <w:color w:val="000000" w:themeColor="text1"/>
          <w:sz w:val="20"/>
        </w:rPr>
        <w:t>notes;</w:t>
      </w:r>
      <w:proofErr w:type="gramEnd"/>
    </w:p>
    <w:p w14:paraId="1CDB2E21" w14:textId="77777777" w:rsidR="0049229A" w:rsidRPr="00780BA2" w:rsidRDefault="0049229A">
      <w:pPr>
        <w:pStyle w:val="BodyText"/>
        <w:spacing w:before="2"/>
        <w:rPr>
          <w:color w:val="000000" w:themeColor="text1"/>
          <w:sz w:val="22"/>
        </w:rPr>
      </w:pPr>
    </w:p>
    <w:p w14:paraId="1F855A44"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 xml:space="preserve">Reports of any consultations, special examinations, or </w:t>
      </w:r>
      <w:proofErr w:type="gramStart"/>
      <w:r w:rsidRPr="00780BA2">
        <w:rPr>
          <w:color w:val="000000" w:themeColor="text1"/>
          <w:sz w:val="20"/>
        </w:rPr>
        <w:t>procedures;</w:t>
      </w:r>
      <w:proofErr w:type="gramEnd"/>
    </w:p>
    <w:p w14:paraId="59E4B7F8" w14:textId="77777777" w:rsidR="0049229A" w:rsidRPr="00780BA2" w:rsidRDefault="0049229A">
      <w:pPr>
        <w:pStyle w:val="BodyText"/>
        <w:spacing w:before="1"/>
        <w:rPr>
          <w:color w:val="000000" w:themeColor="text1"/>
          <w:sz w:val="22"/>
        </w:rPr>
      </w:pPr>
    </w:p>
    <w:p w14:paraId="36729A0F" w14:textId="77777777" w:rsidR="0049229A" w:rsidRPr="00780BA2" w:rsidRDefault="004A7864">
      <w:pPr>
        <w:pStyle w:val="ListParagraph"/>
        <w:numPr>
          <w:ilvl w:val="1"/>
          <w:numId w:val="19"/>
        </w:numPr>
        <w:tabs>
          <w:tab w:val="left" w:pos="2100"/>
          <w:tab w:val="left" w:pos="2101"/>
        </w:tabs>
        <w:spacing w:before="1"/>
        <w:ind w:hanging="361"/>
        <w:rPr>
          <w:rFonts w:ascii="Courier New" w:hAnsi="Courier New"/>
          <w:color w:val="000000" w:themeColor="text1"/>
          <w:sz w:val="20"/>
        </w:rPr>
      </w:pPr>
      <w:r w:rsidRPr="00780BA2">
        <w:rPr>
          <w:color w:val="000000" w:themeColor="text1"/>
          <w:sz w:val="20"/>
        </w:rPr>
        <w:t>Operative and anesthesia</w:t>
      </w:r>
      <w:r w:rsidRPr="00780BA2">
        <w:rPr>
          <w:color w:val="000000" w:themeColor="text1"/>
          <w:spacing w:val="-2"/>
          <w:sz w:val="20"/>
        </w:rPr>
        <w:t xml:space="preserve"> </w:t>
      </w:r>
      <w:proofErr w:type="gramStart"/>
      <w:r w:rsidRPr="00780BA2">
        <w:rPr>
          <w:color w:val="000000" w:themeColor="text1"/>
          <w:sz w:val="20"/>
        </w:rPr>
        <w:t>records;</w:t>
      </w:r>
      <w:proofErr w:type="gramEnd"/>
    </w:p>
    <w:p w14:paraId="658CF9AE" w14:textId="77777777" w:rsidR="0049229A" w:rsidRPr="00780BA2" w:rsidRDefault="0049229A">
      <w:pPr>
        <w:pStyle w:val="BodyText"/>
        <w:spacing w:before="2"/>
        <w:rPr>
          <w:color w:val="000000" w:themeColor="text1"/>
          <w:sz w:val="22"/>
        </w:rPr>
      </w:pPr>
    </w:p>
    <w:p w14:paraId="6C5365F2"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Referrals to other providers and/or</w:t>
      </w:r>
      <w:r w:rsidRPr="00780BA2">
        <w:rPr>
          <w:color w:val="000000" w:themeColor="text1"/>
          <w:spacing w:val="-3"/>
          <w:sz w:val="20"/>
        </w:rPr>
        <w:t xml:space="preserve"> </w:t>
      </w:r>
      <w:proofErr w:type="gramStart"/>
      <w:r w:rsidRPr="00780BA2">
        <w:rPr>
          <w:color w:val="000000" w:themeColor="text1"/>
          <w:sz w:val="20"/>
        </w:rPr>
        <w:t>agencies;</w:t>
      </w:r>
      <w:proofErr w:type="gramEnd"/>
    </w:p>
    <w:p w14:paraId="567AD7AB" w14:textId="77777777" w:rsidR="0049229A" w:rsidRPr="00780BA2" w:rsidRDefault="0049229A">
      <w:pPr>
        <w:pStyle w:val="BodyText"/>
        <w:spacing w:before="2"/>
        <w:rPr>
          <w:color w:val="000000" w:themeColor="text1"/>
          <w:sz w:val="22"/>
        </w:rPr>
      </w:pPr>
    </w:p>
    <w:p w14:paraId="41B0A48C" w14:textId="77777777" w:rsidR="0049229A" w:rsidRPr="00780BA2" w:rsidRDefault="004A7864">
      <w:pPr>
        <w:pStyle w:val="ListParagraph"/>
        <w:numPr>
          <w:ilvl w:val="1"/>
          <w:numId w:val="19"/>
        </w:numPr>
        <w:tabs>
          <w:tab w:val="left" w:pos="2100"/>
          <w:tab w:val="left" w:pos="2101"/>
        </w:tabs>
        <w:spacing w:line="268" w:lineRule="auto"/>
        <w:ind w:right="1500"/>
        <w:rPr>
          <w:rFonts w:ascii="Courier New" w:hAnsi="Courier New"/>
          <w:color w:val="000000" w:themeColor="text1"/>
          <w:sz w:val="20"/>
        </w:rPr>
      </w:pPr>
      <w:r w:rsidRPr="00780BA2">
        <w:rPr>
          <w:color w:val="000000" w:themeColor="text1"/>
          <w:sz w:val="20"/>
        </w:rPr>
        <w:t>Documentation</w:t>
      </w:r>
      <w:r w:rsidRPr="00780BA2">
        <w:rPr>
          <w:color w:val="000000" w:themeColor="text1"/>
          <w:spacing w:val="-4"/>
          <w:sz w:val="20"/>
        </w:rPr>
        <w:t xml:space="preserve"> </w:t>
      </w:r>
      <w:r w:rsidRPr="00780BA2">
        <w:rPr>
          <w:color w:val="000000" w:themeColor="text1"/>
          <w:sz w:val="20"/>
        </w:rPr>
        <w:t>that</w:t>
      </w:r>
      <w:r w:rsidRPr="00780BA2">
        <w:rPr>
          <w:color w:val="000000" w:themeColor="text1"/>
          <w:spacing w:val="-4"/>
          <w:sz w:val="20"/>
        </w:rPr>
        <w:t xml:space="preserve"> </w:t>
      </w:r>
      <w:r w:rsidRPr="00780BA2">
        <w:rPr>
          <w:color w:val="000000" w:themeColor="text1"/>
          <w:sz w:val="20"/>
        </w:rPr>
        <w:t>informed</w:t>
      </w:r>
      <w:r w:rsidRPr="00780BA2">
        <w:rPr>
          <w:color w:val="000000" w:themeColor="text1"/>
          <w:spacing w:val="-1"/>
          <w:sz w:val="20"/>
        </w:rPr>
        <w:t xml:space="preserve"> </w:t>
      </w:r>
      <w:r w:rsidRPr="00780BA2">
        <w:rPr>
          <w:color w:val="000000" w:themeColor="text1"/>
          <w:sz w:val="20"/>
        </w:rPr>
        <w:t>consent</w:t>
      </w:r>
      <w:r w:rsidRPr="00780BA2">
        <w:rPr>
          <w:color w:val="000000" w:themeColor="text1"/>
          <w:spacing w:val="-4"/>
          <w:sz w:val="20"/>
        </w:rPr>
        <w:t xml:space="preserve"> </w:t>
      </w:r>
      <w:r w:rsidRPr="00780BA2">
        <w:rPr>
          <w:color w:val="000000" w:themeColor="text1"/>
          <w:sz w:val="20"/>
        </w:rPr>
        <w:t>has</w:t>
      </w:r>
      <w:r w:rsidRPr="00780BA2">
        <w:rPr>
          <w:color w:val="000000" w:themeColor="text1"/>
          <w:spacing w:val="-4"/>
          <w:sz w:val="20"/>
        </w:rPr>
        <w:t xml:space="preserve"> </w:t>
      </w:r>
      <w:r w:rsidRPr="00780BA2">
        <w:rPr>
          <w:color w:val="000000" w:themeColor="text1"/>
          <w:sz w:val="20"/>
        </w:rPr>
        <w:t>been</w:t>
      </w:r>
      <w:r w:rsidRPr="00780BA2">
        <w:rPr>
          <w:color w:val="000000" w:themeColor="text1"/>
          <w:spacing w:val="-4"/>
          <w:sz w:val="20"/>
        </w:rPr>
        <w:t xml:space="preserve"> </w:t>
      </w:r>
      <w:r w:rsidRPr="00780BA2">
        <w:rPr>
          <w:color w:val="000000" w:themeColor="text1"/>
          <w:sz w:val="20"/>
        </w:rPr>
        <w:t>obtained</w:t>
      </w:r>
      <w:r w:rsidRPr="00780BA2">
        <w:rPr>
          <w:color w:val="000000" w:themeColor="text1"/>
          <w:spacing w:val="-3"/>
          <w:sz w:val="20"/>
        </w:rPr>
        <w:t xml:space="preserve"> </w:t>
      </w:r>
      <w:r w:rsidRPr="00780BA2">
        <w:rPr>
          <w:color w:val="000000" w:themeColor="text1"/>
          <w:sz w:val="20"/>
        </w:rPr>
        <w:t>for</w:t>
      </w:r>
      <w:r w:rsidRPr="00780BA2">
        <w:rPr>
          <w:color w:val="000000" w:themeColor="text1"/>
          <w:spacing w:val="-4"/>
          <w:sz w:val="20"/>
        </w:rPr>
        <w:t xml:space="preserve"> </w:t>
      </w:r>
      <w:r w:rsidRPr="00780BA2">
        <w:rPr>
          <w:color w:val="000000" w:themeColor="text1"/>
          <w:sz w:val="20"/>
        </w:rPr>
        <w:t>surgical</w:t>
      </w:r>
      <w:r w:rsidRPr="00780BA2">
        <w:rPr>
          <w:color w:val="000000" w:themeColor="text1"/>
          <w:spacing w:val="-3"/>
          <w:sz w:val="20"/>
        </w:rPr>
        <w:t xml:space="preserve"> </w:t>
      </w:r>
      <w:r w:rsidRPr="00780BA2">
        <w:rPr>
          <w:color w:val="000000" w:themeColor="text1"/>
          <w:sz w:val="20"/>
        </w:rPr>
        <w:t>procedures</w:t>
      </w:r>
      <w:r w:rsidRPr="00780BA2">
        <w:rPr>
          <w:color w:val="000000" w:themeColor="text1"/>
          <w:spacing w:val="-6"/>
          <w:sz w:val="20"/>
        </w:rPr>
        <w:t xml:space="preserve"> </w:t>
      </w:r>
      <w:r w:rsidRPr="00780BA2">
        <w:rPr>
          <w:color w:val="000000" w:themeColor="text1"/>
          <w:sz w:val="20"/>
        </w:rPr>
        <w:t>and</w:t>
      </w:r>
      <w:r w:rsidRPr="00780BA2">
        <w:rPr>
          <w:color w:val="000000" w:themeColor="text1"/>
          <w:spacing w:val="-3"/>
          <w:sz w:val="20"/>
        </w:rPr>
        <w:t xml:space="preserve"> </w:t>
      </w:r>
      <w:r w:rsidRPr="00780BA2">
        <w:rPr>
          <w:color w:val="000000" w:themeColor="text1"/>
          <w:sz w:val="20"/>
        </w:rPr>
        <w:t>other treatment where required by law;</w:t>
      </w:r>
      <w:r w:rsidRPr="00780BA2">
        <w:rPr>
          <w:color w:val="000000" w:themeColor="text1"/>
          <w:spacing w:val="-3"/>
          <w:sz w:val="20"/>
        </w:rPr>
        <w:t xml:space="preserve"> </w:t>
      </w:r>
      <w:r w:rsidRPr="00780BA2">
        <w:rPr>
          <w:color w:val="000000" w:themeColor="text1"/>
          <w:sz w:val="20"/>
        </w:rPr>
        <w:t>and</w:t>
      </w:r>
    </w:p>
    <w:p w14:paraId="30A55824" w14:textId="77777777" w:rsidR="0049229A" w:rsidRPr="00780BA2" w:rsidRDefault="0049229A">
      <w:pPr>
        <w:pStyle w:val="BodyText"/>
        <w:spacing w:before="4"/>
        <w:rPr>
          <w:color w:val="000000" w:themeColor="text1"/>
        </w:rPr>
      </w:pPr>
    </w:p>
    <w:p w14:paraId="52332948" w14:textId="77777777" w:rsidR="0049229A" w:rsidRPr="00780BA2" w:rsidRDefault="004A7864">
      <w:pPr>
        <w:pStyle w:val="ListParagraph"/>
        <w:numPr>
          <w:ilvl w:val="1"/>
          <w:numId w:val="19"/>
        </w:numPr>
        <w:tabs>
          <w:tab w:val="left" w:pos="2100"/>
          <w:tab w:val="left" w:pos="2101"/>
        </w:tabs>
        <w:ind w:hanging="361"/>
        <w:rPr>
          <w:rFonts w:ascii="Courier New" w:hAnsi="Courier New"/>
          <w:color w:val="000000" w:themeColor="text1"/>
          <w:sz w:val="20"/>
        </w:rPr>
      </w:pPr>
      <w:r w:rsidRPr="00780BA2">
        <w:rPr>
          <w:color w:val="000000" w:themeColor="text1"/>
          <w:sz w:val="20"/>
        </w:rPr>
        <w:t>Discharge summary, when</w:t>
      </w:r>
      <w:r w:rsidRPr="00780BA2">
        <w:rPr>
          <w:color w:val="000000" w:themeColor="text1"/>
          <w:spacing w:val="-2"/>
          <w:sz w:val="20"/>
        </w:rPr>
        <w:t xml:space="preserve"> </w:t>
      </w:r>
      <w:r w:rsidRPr="00780BA2">
        <w:rPr>
          <w:color w:val="000000" w:themeColor="text1"/>
          <w:sz w:val="20"/>
        </w:rPr>
        <w:t>appropriate.</w:t>
      </w:r>
    </w:p>
    <w:p w14:paraId="0FC37E95" w14:textId="77777777" w:rsidR="0049229A" w:rsidRPr="00780BA2" w:rsidRDefault="0049229A">
      <w:pPr>
        <w:pStyle w:val="BodyText"/>
        <w:rPr>
          <w:color w:val="000000" w:themeColor="text1"/>
        </w:rPr>
      </w:pPr>
    </w:p>
    <w:p w14:paraId="59DBE249" w14:textId="77777777" w:rsidR="0049229A" w:rsidRPr="00780BA2" w:rsidRDefault="0049229A">
      <w:pPr>
        <w:pStyle w:val="BodyText"/>
        <w:rPr>
          <w:color w:val="000000" w:themeColor="text1"/>
        </w:rPr>
      </w:pPr>
    </w:p>
    <w:p w14:paraId="6384E149" w14:textId="77777777" w:rsidR="0049229A" w:rsidRPr="00780BA2" w:rsidRDefault="0049229A">
      <w:pPr>
        <w:pStyle w:val="BodyText"/>
        <w:spacing w:before="8"/>
        <w:rPr>
          <w:color w:val="000000" w:themeColor="text1"/>
          <w:sz w:val="22"/>
        </w:rPr>
      </w:pPr>
    </w:p>
    <w:p w14:paraId="7BC39465" w14:textId="0D1B1AF3" w:rsidR="0049229A" w:rsidRPr="00780BA2" w:rsidRDefault="004A7864">
      <w:pPr>
        <w:ind w:left="660"/>
        <w:rPr>
          <w:rFonts w:ascii="Cambria"/>
          <w:color w:val="000000" w:themeColor="text1"/>
          <w:sz w:val="16"/>
        </w:rPr>
      </w:pPr>
      <w:r w:rsidRPr="00780BA2">
        <w:rPr>
          <w:noProof/>
          <w:color w:val="000000" w:themeColor="text1"/>
        </w:rPr>
        <mc:AlternateContent>
          <mc:Choice Requires="wps">
            <w:drawing>
              <wp:anchor distT="0" distB="0" distL="0" distR="0" simplePos="0" relativeHeight="251854848" behindDoc="1" locked="0" layoutInCell="1" allowOverlap="1" wp14:anchorId="5CACF025" wp14:editId="1D306641">
                <wp:simplePos x="0" y="0"/>
                <wp:positionH relativeFrom="page">
                  <wp:posOffset>896620</wp:posOffset>
                </wp:positionH>
                <wp:positionV relativeFrom="paragraph">
                  <wp:posOffset>196850</wp:posOffset>
                </wp:positionV>
                <wp:extent cx="5981700" cy="1270"/>
                <wp:effectExtent l="0" t="0" r="0" b="0"/>
                <wp:wrapTopAndBottom/>
                <wp:docPr id="187" name="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F3CBB" id=" 148" o:spid="_x0000_s1026" style="position:absolute;margin-left:70.6pt;margin-top:15.5pt;width:471pt;height:.1pt;z-index:-251461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K+isgIAALs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3eCvor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780BA2">
        <w:rPr>
          <w:rFonts w:ascii="Cambria"/>
          <w:color w:val="000000" w:themeColor="text1"/>
          <w:sz w:val="20"/>
        </w:rPr>
        <w:t>PROCEDURE</w:t>
      </w:r>
    </w:p>
    <w:p w14:paraId="1920CF98" w14:textId="77777777" w:rsidR="0049229A" w:rsidRPr="00780BA2" w:rsidRDefault="0049229A">
      <w:pPr>
        <w:pStyle w:val="BodyText"/>
        <w:spacing w:before="6"/>
        <w:rPr>
          <w:rFonts w:ascii="Cambria"/>
          <w:color w:val="000000" w:themeColor="text1"/>
          <w:sz w:val="9"/>
        </w:rPr>
      </w:pPr>
    </w:p>
    <w:p w14:paraId="1AC8B916" w14:textId="77777777" w:rsidR="0049229A" w:rsidRPr="00780BA2" w:rsidRDefault="004A7864">
      <w:pPr>
        <w:pStyle w:val="ListParagraph"/>
        <w:numPr>
          <w:ilvl w:val="0"/>
          <w:numId w:val="19"/>
        </w:numPr>
        <w:tabs>
          <w:tab w:val="left" w:pos="1380"/>
          <w:tab w:val="left" w:pos="1381"/>
        </w:tabs>
        <w:spacing w:before="99" w:line="276" w:lineRule="auto"/>
        <w:ind w:right="1445"/>
        <w:rPr>
          <w:rFonts w:ascii="Symbol" w:hAnsi="Symbol"/>
          <w:b/>
          <w:color w:val="000000" w:themeColor="text1"/>
          <w:sz w:val="20"/>
        </w:rPr>
      </w:pPr>
      <w:r w:rsidRPr="00780BA2">
        <w:rPr>
          <w:color w:val="000000" w:themeColor="text1"/>
          <w:sz w:val="20"/>
        </w:rPr>
        <w:t xml:space="preserve">The clinic will keep records indicating all the services rendered to clinic patients </w:t>
      </w:r>
      <w:r w:rsidR="004E0986" w:rsidRPr="00780BA2">
        <w:rPr>
          <w:color w:val="000000" w:themeColor="text1"/>
          <w:sz w:val="20"/>
        </w:rPr>
        <w:t xml:space="preserve">at corporate </w:t>
      </w:r>
      <w:proofErr w:type="gramStart"/>
      <w:r w:rsidR="004E0986" w:rsidRPr="00780BA2">
        <w:rPr>
          <w:color w:val="000000" w:themeColor="text1"/>
          <w:sz w:val="20"/>
        </w:rPr>
        <w:t>office</w:t>
      </w:r>
      <w:r w:rsidRPr="00780BA2">
        <w:rPr>
          <w:b/>
          <w:color w:val="000000" w:themeColor="text1"/>
          <w:sz w:val="20"/>
        </w:rPr>
        <w:t>;</w:t>
      </w:r>
      <w:proofErr w:type="gramEnd"/>
    </w:p>
    <w:p w14:paraId="217143AE" w14:textId="77777777" w:rsidR="0049229A" w:rsidRPr="00780BA2" w:rsidRDefault="0049229A">
      <w:pPr>
        <w:pStyle w:val="BodyText"/>
        <w:spacing w:before="10"/>
        <w:rPr>
          <w:b/>
          <w:color w:val="000000" w:themeColor="text1"/>
          <w:sz w:val="19"/>
        </w:rPr>
      </w:pPr>
    </w:p>
    <w:p w14:paraId="113E3704" w14:textId="77777777" w:rsidR="0049229A" w:rsidRPr="00780BA2" w:rsidRDefault="004A7864">
      <w:pPr>
        <w:pStyle w:val="ListParagraph"/>
        <w:numPr>
          <w:ilvl w:val="0"/>
          <w:numId w:val="19"/>
        </w:numPr>
        <w:tabs>
          <w:tab w:val="left" w:pos="1380"/>
          <w:tab w:val="left" w:pos="1381"/>
        </w:tabs>
        <w:ind w:hanging="361"/>
        <w:rPr>
          <w:rFonts w:ascii="Symbol" w:hAnsi="Symbol"/>
          <w:color w:val="000000" w:themeColor="text1"/>
          <w:sz w:val="20"/>
        </w:rPr>
      </w:pPr>
      <w:r w:rsidRPr="00780BA2">
        <w:rPr>
          <w:color w:val="000000" w:themeColor="text1"/>
          <w:sz w:val="20"/>
        </w:rPr>
        <w:t>All patient records will be kept in the records file cabinet located in the administrative area of the</w:t>
      </w:r>
      <w:r w:rsidRPr="00780BA2">
        <w:rPr>
          <w:color w:val="000000" w:themeColor="text1"/>
          <w:spacing w:val="-18"/>
          <w:sz w:val="20"/>
        </w:rPr>
        <w:t xml:space="preserve"> </w:t>
      </w:r>
      <w:proofErr w:type="gramStart"/>
      <w:r w:rsidRPr="00780BA2">
        <w:rPr>
          <w:color w:val="000000" w:themeColor="text1"/>
          <w:sz w:val="20"/>
        </w:rPr>
        <w:t>clinic;</w:t>
      </w:r>
      <w:proofErr w:type="gramEnd"/>
    </w:p>
    <w:p w14:paraId="1AD14EE6" w14:textId="77777777" w:rsidR="0049229A" w:rsidRPr="00780BA2" w:rsidRDefault="0049229A">
      <w:pPr>
        <w:pStyle w:val="BodyText"/>
        <w:spacing w:before="7"/>
        <w:rPr>
          <w:color w:val="000000" w:themeColor="text1"/>
          <w:sz w:val="22"/>
        </w:rPr>
      </w:pPr>
    </w:p>
    <w:p w14:paraId="6ACC9B1A" w14:textId="77777777" w:rsidR="0049229A" w:rsidRPr="00780BA2" w:rsidRDefault="004A7864">
      <w:pPr>
        <w:pStyle w:val="ListParagraph"/>
        <w:numPr>
          <w:ilvl w:val="0"/>
          <w:numId w:val="19"/>
        </w:numPr>
        <w:tabs>
          <w:tab w:val="left" w:pos="1380"/>
          <w:tab w:val="left" w:pos="1381"/>
        </w:tabs>
        <w:spacing w:line="276" w:lineRule="auto"/>
        <w:ind w:right="1142"/>
        <w:rPr>
          <w:rFonts w:ascii="Symbol" w:hAnsi="Symbol"/>
          <w:color w:val="000000" w:themeColor="text1"/>
          <w:sz w:val="20"/>
        </w:rPr>
      </w:pPr>
      <w:r w:rsidRPr="00780BA2">
        <w:rPr>
          <w:color w:val="000000" w:themeColor="text1"/>
          <w:sz w:val="20"/>
        </w:rPr>
        <w:t>Special care and attention will be taken by all staff to ensure patient privacy and security of patient records.</w:t>
      </w:r>
      <w:r w:rsidRPr="00780BA2">
        <w:rPr>
          <w:color w:val="000000" w:themeColor="text1"/>
          <w:spacing w:val="-2"/>
          <w:sz w:val="20"/>
        </w:rPr>
        <w:t xml:space="preserve"> </w:t>
      </w:r>
      <w:r w:rsidRPr="00780BA2">
        <w:rPr>
          <w:color w:val="000000" w:themeColor="text1"/>
          <w:sz w:val="20"/>
        </w:rPr>
        <w:t>Patient</w:t>
      </w:r>
      <w:r w:rsidRPr="00780BA2">
        <w:rPr>
          <w:color w:val="000000" w:themeColor="text1"/>
          <w:spacing w:val="-2"/>
          <w:sz w:val="20"/>
        </w:rPr>
        <w:t xml:space="preserve"> </w:t>
      </w:r>
      <w:r w:rsidRPr="00780BA2">
        <w:rPr>
          <w:color w:val="000000" w:themeColor="text1"/>
          <w:sz w:val="20"/>
        </w:rPr>
        <w:t>records</w:t>
      </w:r>
      <w:r w:rsidRPr="00780BA2">
        <w:rPr>
          <w:color w:val="000000" w:themeColor="text1"/>
          <w:spacing w:val="-1"/>
          <w:sz w:val="20"/>
        </w:rPr>
        <w:t xml:space="preserve"> </w:t>
      </w:r>
      <w:r w:rsidRPr="00780BA2">
        <w:rPr>
          <w:color w:val="000000" w:themeColor="text1"/>
          <w:sz w:val="20"/>
        </w:rPr>
        <w:t>will</w:t>
      </w:r>
      <w:r w:rsidRPr="00780BA2">
        <w:rPr>
          <w:color w:val="000000" w:themeColor="text1"/>
          <w:spacing w:val="-3"/>
          <w:sz w:val="20"/>
        </w:rPr>
        <w:t xml:space="preserve"> </w:t>
      </w:r>
      <w:r w:rsidRPr="00780BA2">
        <w:rPr>
          <w:color w:val="000000" w:themeColor="text1"/>
          <w:sz w:val="20"/>
        </w:rPr>
        <w:t>be</w:t>
      </w:r>
      <w:r w:rsidRPr="00780BA2">
        <w:rPr>
          <w:color w:val="000000" w:themeColor="text1"/>
          <w:spacing w:val="-3"/>
          <w:sz w:val="20"/>
        </w:rPr>
        <w:t xml:space="preserve"> </w:t>
      </w:r>
      <w:r w:rsidRPr="00780BA2">
        <w:rPr>
          <w:color w:val="000000" w:themeColor="text1"/>
          <w:sz w:val="20"/>
        </w:rPr>
        <w:t>locked</w:t>
      </w:r>
      <w:r w:rsidRPr="00780BA2">
        <w:rPr>
          <w:color w:val="000000" w:themeColor="text1"/>
          <w:spacing w:val="-2"/>
          <w:sz w:val="20"/>
        </w:rPr>
        <w:t xml:space="preserve"> </w:t>
      </w:r>
      <w:r w:rsidRPr="00780BA2">
        <w:rPr>
          <w:color w:val="000000" w:themeColor="text1"/>
          <w:sz w:val="20"/>
        </w:rPr>
        <w:t>in</w:t>
      </w:r>
      <w:r w:rsidRPr="00780BA2">
        <w:rPr>
          <w:color w:val="000000" w:themeColor="text1"/>
          <w:spacing w:val="-2"/>
          <w:sz w:val="20"/>
        </w:rPr>
        <w:t xml:space="preserve"> </w:t>
      </w:r>
      <w:r w:rsidRPr="00780BA2">
        <w:rPr>
          <w:color w:val="000000" w:themeColor="text1"/>
          <w:sz w:val="20"/>
        </w:rPr>
        <w:t>the</w:t>
      </w:r>
      <w:r w:rsidRPr="00780BA2">
        <w:rPr>
          <w:color w:val="000000" w:themeColor="text1"/>
          <w:spacing w:val="-3"/>
          <w:sz w:val="20"/>
        </w:rPr>
        <w:t xml:space="preserve"> </w:t>
      </w:r>
      <w:r w:rsidRPr="00780BA2">
        <w:rPr>
          <w:color w:val="000000" w:themeColor="text1"/>
          <w:sz w:val="20"/>
        </w:rPr>
        <w:t>records</w:t>
      </w:r>
      <w:r w:rsidRPr="00780BA2">
        <w:rPr>
          <w:color w:val="000000" w:themeColor="text1"/>
          <w:spacing w:val="-4"/>
          <w:sz w:val="20"/>
        </w:rPr>
        <w:t xml:space="preserve"> </w:t>
      </w:r>
      <w:r w:rsidRPr="00780BA2">
        <w:rPr>
          <w:color w:val="000000" w:themeColor="text1"/>
          <w:sz w:val="20"/>
        </w:rPr>
        <w:t>room. The</w:t>
      </w:r>
      <w:r w:rsidRPr="00780BA2">
        <w:rPr>
          <w:color w:val="000000" w:themeColor="text1"/>
          <w:spacing w:val="-3"/>
          <w:sz w:val="20"/>
        </w:rPr>
        <w:t xml:space="preserve"> </w:t>
      </w:r>
      <w:r w:rsidRPr="00780BA2">
        <w:rPr>
          <w:color w:val="000000" w:themeColor="text1"/>
          <w:sz w:val="20"/>
        </w:rPr>
        <w:t>Practice</w:t>
      </w:r>
      <w:r w:rsidRPr="00780BA2">
        <w:rPr>
          <w:color w:val="000000" w:themeColor="text1"/>
          <w:spacing w:val="-3"/>
          <w:sz w:val="20"/>
        </w:rPr>
        <w:t xml:space="preserve"> </w:t>
      </w:r>
      <w:r w:rsidRPr="00780BA2">
        <w:rPr>
          <w:color w:val="000000" w:themeColor="text1"/>
          <w:sz w:val="20"/>
        </w:rPr>
        <w:t>Manager will</w:t>
      </w:r>
      <w:r w:rsidRPr="00780BA2">
        <w:rPr>
          <w:color w:val="000000" w:themeColor="text1"/>
          <w:spacing w:val="-3"/>
          <w:sz w:val="20"/>
        </w:rPr>
        <w:t xml:space="preserve"> </w:t>
      </w:r>
      <w:r w:rsidRPr="00780BA2">
        <w:rPr>
          <w:color w:val="000000" w:themeColor="text1"/>
          <w:sz w:val="20"/>
        </w:rPr>
        <w:t>have</w:t>
      </w:r>
      <w:r w:rsidRPr="00780BA2">
        <w:rPr>
          <w:color w:val="000000" w:themeColor="text1"/>
          <w:spacing w:val="-3"/>
          <w:sz w:val="20"/>
        </w:rPr>
        <w:t xml:space="preserve"> </w:t>
      </w:r>
      <w:r w:rsidRPr="00780BA2">
        <w:rPr>
          <w:color w:val="000000" w:themeColor="text1"/>
          <w:sz w:val="20"/>
        </w:rPr>
        <w:t>responsibility for the safeguarding of patient</w:t>
      </w:r>
      <w:r w:rsidRPr="00780BA2">
        <w:rPr>
          <w:color w:val="000000" w:themeColor="text1"/>
          <w:spacing w:val="-5"/>
          <w:sz w:val="20"/>
        </w:rPr>
        <w:t xml:space="preserve"> </w:t>
      </w:r>
      <w:proofErr w:type="gramStart"/>
      <w:r w:rsidRPr="00780BA2">
        <w:rPr>
          <w:color w:val="000000" w:themeColor="text1"/>
          <w:sz w:val="20"/>
        </w:rPr>
        <w:t>records;</w:t>
      </w:r>
      <w:proofErr w:type="gramEnd"/>
    </w:p>
    <w:p w14:paraId="46673493" w14:textId="77777777" w:rsidR="0049229A" w:rsidRPr="00780BA2" w:rsidRDefault="0049229A">
      <w:pPr>
        <w:pStyle w:val="BodyText"/>
        <w:spacing w:before="9"/>
        <w:rPr>
          <w:color w:val="000000" w:themeColor="text1"/>
          <w:sz w:val="19"/>
        </w:rPr>
      </w:pPr>
    </w:p>
    <w:p w14:paraId="0058B643" w14:textId="77777777" w:rsidR="0049229A" w:rsidRPr="00780BA2" w:rsidRDefault="004A7864">
      <w:pPr>
        <w:pStyle w:val="ListParagraph"/>
        <w:numPr>
          <w:ilvl w:val="0"/>
          <w:numId w:val="19"/>
        </w:numPr>
        <w:tabs>
          <w:tab w:val="left" w:pos="1380"/>
          <w:tab w:val="left" w:pos="1381"/>
        </w:tabs>
        <w:spacing w:before="1" w:line="276" w:lineRule="auto"/>
        <w:ind w:right="1274"/>
        <w:rPr>
          <w:rFonts w:ascii="Symbol" w:hAnsi="Symbol"/>
          <w:color w:val="000000" w:themeColor="text1"/>
          <w:sz w:val="20"/>
        </w:rPr>
      </w:pPr>
      <w:r w:rsidRPr="00780BA2">
        <w:rPr>
          <w:color w:val="000000" w:themeColor="text1"/>
          <w:sz w:val="20"/>
        </w:rPr>
        <w:t>When Electronic Dental Records (EDR) are utilized, the main server will be housed on site in a locked room. Access to the server will be limited to the IT Director, Practice Manager and Dental Director. The EDR will be password protected and only accessed by the necessary designated staff. Passwords will automatically be required to be changed every 60 days. When computers</w:t>
      </w:r>
      <w:r w:rsidRPr="00780BA2">
        <w:rPr>
          <w:color w:val="000000" w:themeColor="text1"/>
          <w:spacing w:val="-33"/>
          <w:sz w:val="20"/>
        </w:rPr>
        <w:t xml:space="preserve"> </w:t>
      </w:r>
      <w:r w:rsidRPr="00780BA2">
        <w:rPr>
          <w:color w:val="000000" w:themeColor="text1"/>
          <w:sz w:val="20"/>
        </w:rPr>
        <w:t>and monitors are within each operatory, the monitor screen will go to screen saver within 5 minutes of</w:t>
      </w:r>
      <w:r w:rsidRPr="00780BA2">
        <w:rPr>
          <w:color w:val="000000" w:themeColor="text1"/>
          <w:spacing w:val="-8"/>
          <w:sz w:val="20"/>
        </w:rPr>
        <w:t xml:space="preserve"> </w:t>
      </w:r>
      <w:proofErr w:type="gramStart"/>
      <w:r w:rsidRPr="00780BA2">
        <w:rPr>
          <w:color w:val="000000" w:themeColor="text1"/>
          <w:sz w:val="20"/>
        </w:rPr>
        <w:t>idle;</w:t>
      </w:r>
      <w:proofErr w:type="gramEnd"/>
    </w:p>
    <w:p w14:paraId="6654C70F" w14:textId="77777777" w:rsidR="0049229A" w:rsidRPr="00780BA2" w:rsidRDefault="0049229A">
      <w:pPr>
        <w:pStyle w:val="BodyText"/>
        <w:spacing w:before="7"/>
        <w:rPr>
          <w:color w:val="000000" w:themeColor="text1"/>
          <w:sz w:val="19"/>
        </w:rPr>
      </w:pPr>
    </w:p>
    <w:p w14:paraId="5D65766C" w14:textId="77777777" w:rsidR="0049229A" w:rsidRPr="00780BA2" w:rsidRDefault="004A7864">
      <w:pPr>
        <w:pStyle w:val="ListParagraph"/>
        <w:numPr>
          <w:ilvl w:val="0"/>
          <w:numId w:val="19"/>
        </w:numPr>
        <w:tabs>
          <w:tab w:val="left" w:pos="1380"/>
          <w:tab w:val="left" w:pos="1381"/>
        </w:tabs>
        <w:ind w:hanging="361"/>
        <w:rPr>
          <w:rFonts w:ascii="Symbol" w:hAnsi="Symbol"/>
          <w:color w:val="000000" w:themeColor="text1"/>
          <w:sz w:val="20"/>
        </w:rPr>
      </w:pPr>
      <w:r w:rsidRPr="00780BA2">
        <w:rPr>
          <w:color w:val="000000" w:themeColor="text1"/>
          <w:sz w:val="20"/>
        </w:rPr>
        <w:t>Records will be documented to include diagnosis(es), treatment, and to document the results</w:t>
      </w:r>
      <w:r w:rsidRPr="00780BA2">
        <w:rPr>
          <w:color w:val="000000" w:themeColor="text1"/>
          <w:spacing w:val="-10"/>
          <w:sz w:val="20"/>
        </w:rPr>
        <w:t xml:space="preserve"> </w:t>
      </w:r>
      <w:proofErr w:type="gramStart"/>
      <w:r w:rsidRPr="00780BA2">
        <w:rPr>
          <w:color w:val="000000" w:themeColor="text1"/>
          <w:sz w:val="20"/>
        </w:rPr>
        <w:t>accurately;</w:t>
      </w:r>
      <w:proofErr w:type="gramEnd"/>
    </w:p>
    <w:p w14:paraId="187CEBA6" w14:textId="77777777" w:rsidR="0049229A" w:rsidRPr="00780BA2" w:rsidRDefault="0049229A">
      <w:pPr>
        <w:pStyle w:val="BodyText"/>
        <w:spacing w:before="7"/>
        <w:rPr>
          <w:color w:val="000000" w:themeColor="text1"/>
          <w:sz w:val="22"/>
        </w:rPr>
      </w:pPr>
    </w:p>
    <w:p w14:paraId="0B68EDB0" w14:textId="77777777" w:rsidR="0049229A" w:rsidRPr="00780BA2" w:rsidRDefault="004A7864">
      <w:pPr>
        <w:pStyle w:val="ListParagraph"/>
        <w:numPr>
          <w:ilvl w:val="0"/>
          <w:numId w:val="19"/>
        </w:numPr>
        <w:tabs>
          <w:tab w:val="left" w:pos="1380"/>
          <w:tab w:val="left" w:pos="1381"/>
        </w:tabs>
        <w:spacing w:line="273" w:lineRule="auto"/>
        <w:ind w:right="1078"/>
        <w:rPr>
          <w:rFonts w:ascii="Symbol" w:hAnsi="Symbol"/>
          <w:color w:val="000000" w:themeColor="text1"/>
          <w:sz w:val="20"/>
        </w:rPr>
      </w:pPr>
      <w:r w:rsidRPr="00780BA2">
        <w:rPr>
          <w:color w:val="000000" w:themeColor="text1"/>
          <w:sz w:val="20"/>
        </w:rPr>
        <w:t>When</w:t>
      </w:r>
      <w:r w:rsidRPr="00780BA2">
        <w:rPr>
          <w:color w:val="000000" w:themeColor="text1"/>
          <w:spacing w:val="-2"/>
          <w:sz w:val="20"/>
        </w:rPr>
        <w:t xml:space="preserve"> </w:t>
      </w:r>
      <w:r w:rsidRPr="00780BA2">
        <w:rPr>
          <w:color w:val="000000" w:themeColor="text1"/>
          <w:sz w:val="20"/>
        </w:rPr>
        <w:t>mobile</w:t>
      </w:r>
      <w:r w:rsidRPr="00780BA2">
        <w:rPr>
          <w:color w:val="000000" w:themeColor="text1"/>
          <w:spacing w:val="-3"/>
          <w:sz w:val="20"/>
        </w:rPr>
        <w:t xml:space="preserve"> </w:t>
      </w:r>
      <w:r w:rsidRPr="00780BA2">
        <w:rPr>
          <w:color w:val="000000" w:themeColor="text1"/>
          <w:sz w:val="20"/>
        </w:rPr>
        <w:t>or</w:t>
      </w:r>
      <w:r w:rsidRPr="00780BA2">
        <w:rPr>
          <w:color w:val="000000" w:themeColor="text1"/>
          <w:spacing w:val="-1"/>
          <w:sz w:val="20"/>
        </w:rPr>
        <w:t xml:space="preserve"> </w:t>
      </w:r>
      <w:r w:rsidRPr="00780BA2">
        <w:rPr>
          <w:color w:val="000000" w:themeColor="text1"/>
          <w:sz w:val="20"/>
        </w:rPr>
        <w:t>portable</w:t>
      </w:r>
      <w:r w:rsidRPr="00780BA2">
        <w:rPr>
          <w:color w:val="000000" w:themeColor="text1"/>
          <w:spacing w:val="-4"/>
          <w:sz w:val="20"/>
        </w:rPr>
        <w:t xml:space="preserve"> </w:t>
      </w:r>
      <w:r w:rsidRPr="00780BA2">
        <w:rPr>
          <w:color w:val="000000" w:themeColor="text1"/>
          <w:sz w:val="20"/>
        </w:rPr>
        <w:t>services</w:t>
      </w:r>
      <w:r w:rsidRPr="00780BA2">
        <w:rPr>
          <w:color w:val="000000" w:themeColor="text1"/>
          <w:spacing w:val="-3"/>
          <w:sz w:val="20"/>
        </w:rPr>
        <w:t xml:space="preserve"> </w:t>
      </w:r>
      <w:r w:rsidRPr="00780BA2">
        <w:rPr>
          <w:color w:val="000000" w:themeColor="text1"/>
          <w:sz w:val="20"/>
        </w:rPr>
        <w:t>are</w:t>
      </w:r>
      <w:r w:rsidRPr="00780BA2">
        <w:rPr>
          <w:color w:val="000000" w:themeColor="text1"/>
          <w:spacing w:val="-2"/>
          <w:sz w:val="20"/>
        </w:rPr>
        <w:t xml:space="preserve"> </w:t>
      </w:r>
      <w:r w:rsidRPr="00780BA2">
        <w:rPr>
          <w:color w:val="000000" w:themeColor="text1"/>
          <w:sz w:val="20"/>
        </w:rPr>
        <w:t>utilized,</w:t>
      </w:r>
      <w:r w:rsidRPr="00780BA2">
        <w:rPr>
          <w:color w:val="000000" w:themeColor="text1"/>
          <w:spacing w:val="-1"/>
          <w:sz w:val="20"/>
        </w:rPr>
        <w:t xml:space="preserve"> </w:t>
      </w:r>
      <w:r w:rsidRPr="00780BA2">
        <w:rPr>
          <w:color w:val="000000" w:themeColor="text1"/>
          <w:sz w:val="20"/>
        </w:rPr>
        <w:t>the</w:t>
      </w:r>
      <w:r w:rsidRPr="00780BA2">
        <w:rPr>
          <w:color w:val="000000" w:themeColor="text1"/>
          <w:spacing w:val="-3"/>
          <w:sz w:val="20"/>
        </w:rPr>
        <w:t xml:space="preserve"> </w:t>
      </w:r>
      <w:r w:rsidRPr="00780BA2">
        <w:rPr>
          <w:color w:val="000000" w:themeColor="text1"/>
          <w:sz w:val="20"/>
        </w:rPr>
        <w:t>records</w:t>
      </w:r>
      <w:r w:rsidRPr="00780BA2">
        <w:rPr>
          <w:color w:val="000000" w:themeColor="text1"/>
          <w:spacing w:val="-3"/>
          <w:sz w:val="20"/>
        </w:rPr>
        <w:t xml:space="preserve"> </w:t>
      </w:r>
      <w:r w:rsidRPr="00780BA2">
        <w:rPr>
          <w:color w:val="000000" w:themeColor="text1"/>
          <w:sz w:val="20"/>
        </w:rPr>
        <w:t>for</w:t>
      </w:r>
      <w:r w:rsidRPr="00780BA2">
        <w:rPr>
          <w:color w:val="000000" w:themeColor="text1"/>
          <w:spacing w:val="-1"/>
          <w:sz w:val="20"/>
        </w:rPr>
        <w:t xml:space="preserve"> </w:t>
      </w:r>
      <w:r w:rsidRPr="00780BA2">
        <w:rPr>
          <w:color w:val="000000" w:themeColor="text1"/>
          <w:sz w:val="20"/>
        </w:rPr>
        <w:t>services</w:t>
      </w:r>
      <w:r w:rsidRPr="00780BA2">
        <w:rPr>
          <w:color w:val="000000" w:themeColor="text1"/>
          <w:spacing w:val="-4"/>
          <w:sz w:val="20"/>
        </w:rPr>
        <w:t xml:space="preserve"> </w:t>
      </w:r>
      <w:r w:rsidRPr="00780BA2">
        <w:rPr>
          <w:color w:val="000000" w:themeColor="text1"/>
          <w:sz w:val="20"/>
        </w:rPr>
        <w:t>provided</w:t>
      </w:r>
      <w:r w:rsidRPr="00780BA2">
        <w:rPr>
          <w:color w:val="000000" w:themeColor="text1"/>
          <w:spacing w:val="-1"/>
          <w:sz w:val="20"/>
        </w:rPr>
        <w:t xml:space="preserve"> </w:t>
      </w:r>
      <w:r w:rsidRPr="00780BA2">
        <w:rPr>
          <w:color w:val="000000" w:themeColor="text1"/>
          <w:sz w:val="20"/>
        </w:rPr>
        <w:t>by</w:t>
      </w:r>
      <w:r w:rsidRPr="00780BA2">
        <w:rPr>
          <w:color w:val="000000" w:themeColor="text1"/>
          <w:spacing w:val="-1"/>
          <w:sz w:val="20"/>
        </w:rPr>
        <w:t xml:space="preserve"> </w:t>
      </w:r>
      <w:r w:rsidRPr="00780BA2">
        <w:rPr>
          <w:color w:val="000000" w:themeColor="text1"/>
          <w:sz w:val="20"/>
        </w:rPr>
        <w:t>the</w:t>
      </w:r>
      <w:r w:rsidRPr="00780BA2">
        <w:rPr>
          <w:color w:val="000000" w:themeColor="text1"/>
          <w:spacing w:val="-2"/>
          <w:sz w:val="20"/>
        </w:rPr>
        <w:t xml:space="preserve"> </w:t>
      </w:r>
      <w:r w:rsidRPr="00780BA2">
        <w:rPr>
          <w:color w:val="000000" w:themeColor="text1"/>
          <w:sz w:val="20"/>
        </w:rPr>
        <w:t>mobile</w:t>
      </w:r>
      <w:r w:rsidRPr="00780BA2">
        <w:rPr>
          <w:color w:val="000000" w:themeColor="text1"/>
          <w:spacing w:val="-4"/>
          <w:sz w:val="20"/>
        </w:rPr>
        <w:t xml:space="preserve"> </w:t>
      </w:r>
      <w:r w:rsidRPr="00780BA2">
        <w:rPr>
          <w:color w:val="000000" w:themeColor="text1"/>
          <w:sz w:val="20"/>
        </w:rPr>
        <w:t>or</w:t>
      </w:r>
      <w:r w:rsidRPr="00780BA2">
        <w:rPr>
          <w:color w:val="000000" w:themeColor="text1"/>
          <w:spacing w:val="-1"/>
          <w:sz w:val="20"/>
        </w:rPr>
        <w:t xml:space="preserve"> </w:t>
      </w:r>
      <w:r w:rsidRPr="00780BA2">
        <w:rPr>
          <w:color w:val="000000" w:themeColor="text1"/>
          <w:sz w:val="20"/>
        </w:rPr>
        <w:t>portable dental service will be maintained on the premises of the clinic and not at host</w:t>
      </w:r>
      <w:r w:rsidRPr="00780BA2">
        <w:rPr>
          <w:color w:val="000000" w:themeColor="text1"/>
          <w:spacing w:val="-14"/>
          <w:sz w:val="20"/>
        </w:rPr>
        <w:t xml:space="preserve"> </w:t>
      </w:r>
      <w:proofErr w:type="gramStart"/>
      <w:r w:rsidRPr="00780BA2">
        <w:rPr>
          <w:color w:val="000000" w:themeColor="text1"/>
          <w:sz w:val="20"/>
        </w:rPr>
        <w:t>locations;</w:t>
      </w:r>
      <w:proofErr w:type="gramEnd"/>
    </w:p>
    <w:p w14:paraId="53733D1F" w14:textId="77777777" w:rsidR="0049229A" w:rsidRPr="00780BA2" w:rsidRDefault="0049229A">
      <w:pPr>
        <w:pStyle w:val="BodyText"/>
        <w:spacing w:before="2"/>
        <w:rPr>
          <w:color w:val="000000" w:themeColor="text1"/>
        </w:rPr>
      </w:pPr>
    </w:p>
    <w:p w14:paraId="06FCB358" w14:textId="77777777" w:rsidR="0049229A" w:rsidRPr="00780BA2" w:rsidRDefault="004A7864">
      <w:pPr>
        <w:pStyle w:val="ListParagraph"/>
        <w:numPr>
          <w:ilvl w:val="0"/>
          <w:numId w:val="19"/>
        </w:numPr>
        <w:tabs>
          <w:tab w:val="left" w:pos="1380"/>
          <w:tab w:val="left" w:pos="1381"/>
        </w:tabs>
        <w:spacing w:line="273" w:lineRule="auto"/>
        <w:ind w:right="1042"/>
        <w:rPr>
          <w:rFonts w:ascii="Symbol" w:hAnsi="Symbol"/>
          <w:b/>
          <w:color w:val="000000" w:themeColor="text1"/>
          <w:sz w:val="20"/>
        </w:rPr>
      </w:pPr>
      <w:r w:rsidRPr="00780BA2">
        <w:rPr>
          <w:color w:val="000000" w:themeColor="text1"/>
          <w:sz w:val="20"/>
        </w:rPr>
        <w:t>Each patient has a single integrated record, except those that may be filed separately on the premises, provided</w:t>
      </w:r>
      <w:r w:rsidRPr="00780BA2">
        <w:rPr>
          <w:color w:val="000000" w:themeColor="text1"/>
          <w:spacing w:val="-3"/>
          <w:sz w:val="20"/>
        </w:rPr>
        <w:t xml:space="preserve"> </w:t>
      </w:r>
      <w:r w:rsidRPr="00780BA2">
        <w:rPr>
          <w:color w:val="000000" w:themeColor="text1"/>
          <w:sz w:val="20"/>
        </w:rPr>
        <w:t>there</w:t>
      </w:r>
      <w:r w:rsidRPr="00780BA2">
        <w:rPr>
          <w:color w:val="000000" w:themeColor="text1"/>
          <w:spacing w:val="-3"/>
          <w:sz w:val="20"/>
        </w:rPr>
        <w:t xml:space="preserve"> </w:t>
      </w:r>
      <w:r w:rsidRPr="00780BA2">
        <w:rPr>
          <w:color w:val="000000" w:themeColor="text1"/>
          <w:sz w:val="20"/>
        </w:rPr>
        <w:t>is</w:t>
      </w:r>
      <w:r w:rsidRPr="00780BA2">
        <w:rPr>
          <w:color w:val="000000" w:themeColor="text1"/>
          <w:spacing w:val="-5"/>
          <w:sz w:val="20"/>
        </w:rPr>
        <w:t xml:space="preserve"> </w:t>
      </w:r>
      <w:r w:rsidRPr="00780BA2">
        <w:rPr>
          <w:color w:val="000000" w:themeColor="text1"/>
          <w:sz w:val="20"/>
        </w:rPr>
        <w:t>an</w:t>
      </w:r>
      <w:r w:rsidRPr="00780BA2">
        <w:rPr>
          <w:color w:val="000000" w:themeColor="text1"/>
          <w:spacing w:val="-2"/>
          <w:sz w:val="20"/>
        </w:rPr>
        <w:t xml:space="preserve"> </w:t>
      </w:r>
      <w:r w:rsidRPr="00780BA2">
        <w:rPr>
          <w:color w:val="000000" w:themeColor="text1"/>
          <w:sz w:val="20"/>
        </w:rPr>
        <w:t>effective</w:t>
      </w:r>
      <w:r w:rsidRPr="00780BA2">
        <w:rPr>
          <w:color w:val="000000" w:themeColor="text1"/>
          <w:spacing w:val="-2"/>
          <w:sz w:val="20"/>
        </w:rPr>
        <w:t xml:space="preserve"> </w:t>
      </w:r>
      <w:r w:rsidRPr="00780BA2">
        <w:rPr>
          <w:color w:val="000000" w:themeColor="text1"/>
          <w:sz w:val="20"/>
        </w:rPr>
        <w:t>cross-referencing</w:t>
      </w:r>
      <w:r w:rsidRPr="00780BA2">
        <w:rPr>
          <w:color w:val="000000" w:themeColor="text1"/>
          <w:spacing w:val="-2"/>
          <w:sz w:val="20"/>
        </w:rPr>
        <w:t xml:space="preserve"> </w:t>
      </w:r>
      <w:r w:rsidR="004E0986" w:rsidRPr="00780BA2">
        <w:rPr>
          <w:color w:val="000000" w:themeColor="text1"/>
          <w:sz w:val="20"/>
        </w:rPr>
        <w:t xml:space="preserve">system on </w:t>
      </w:r>
      <w:proofErr w:type="gramStart"/>
      <w:r w:rsidR="004E0986" w:rsidRPr="00780BA2">
        <w:rPr>
          <w:color w:val="000000" w:themeColor="text1"/>
          <w:sz w:val="20"/>
        </w:rPr>
        <w:t>premises</w:t>
      </w:r>
      <w:r w:rsidRPr="00780BA2">
        <w:rPr>
          <w:b/>
          <w:color w:val="000000" w:themeColor="text1"/>
          <w:sz w:val="20"/>
        </w:rPr>
        <w:t>;</w:t>
      </w:r>
      <w:proofErr w:type="gramEnd"/>
    </w:p>
    <w:p w14:paraId="2778EBB8" w14:textId="77777777" w:rsidR="0049229A" w:rsidRDefault="0049229A">
      <w:pPr>
        <w:spacing w:line="273" w:lineRule="auto"/>
        <w:rPr>
          <w:rFonts w:ascii="Symbol" w:hAnsi="Symbol"/>
          <w:sz w:val="20"/>
        </w:rPr>
        <w:sectPr w:rsidR="0049229A">
          <w:pgSz w:w="12240" w:h="15840"/>
          <w:pgMar w:top="1600" w:right="420" w:bottom="1100" w:left="780" w:header="720" w:footer="917" w:gutter="0"/>
          <w:cols w:space="720"/>
        </w:sectPr>
      </w:pPr>
    </w:p>
    <w:p w14:paraId="64F7C6E3" w14:textId="77777777" w:rsidR="0049229A" w:rsidRDefault="0049229A">
      <w:pPr>
        <w:pStyle w:val="BodyText"/>
        <w:spacing w:before="3"/>
        <w:rPr>
          <w:b/>
          <w:sz w:val="9"/>
        </w:rPr>
      </w:pPr>
    </w:p>
    <w:p w14:paraId="1095D287" w14:textId="77777777" w:rsidR="0049229A" w:rsidRPr="00387071" w:rsidRDefault="004A7864">
      <w:pPr>
        <w:pStyle w:val="ListParagraph"/>
        <w:numPr>
          <w:ilvl w:val="0"/>
          <w:numId w:val="19"/>
        </w:numPr>
        <w:tabs>
          <w:tab w:val="left" w:pos="1380"/>
          <w:tab w:val="left" w:pos="1381"/>
        </w:tabs>
        <w:spacing w:before="100" w:line="273" w:lineRule="auto"/>
        <w:ind w:right="1288"/>
        <w:rPr>
          <w:rFonts w:ascii="Symbol" w:hAnsi="Symbol"/>
          <w:color w:val="000000" w:themeColor="text1"/>
          <w:sz w:val="20"/>
        </w:rPr>
      </w:pPr>
      <w:r w:rsidRPr="00387071">
        <w:rPr>
          <w:color w:val="000000" w:themeColor="text1"/>
          <w:sz w:val="20"/>
        </w:rPr>
        <w:t>Patient records will be dated and authenticated with each entry by the staff member making the</w:t>
      </w:r>
      <w:r w:rsidRPr="00387071">
        <w:rPr>
          <w:color w:val="000000" w:themeColor="text1"/>
          <w:spacing w:val="-30"/>
          <w:sz w:val="20"/>
        </w:rPr>
        <w:t xml:space="preserve"> </w:t>
      </w:r>
      <w:r w:rsidRPr="00387071">
        <w:rPr>
          <w:color w:val="000000" w:themeColor="text1"/>
          <w:sz w:val="20"/>
        </w:rPr>
        <w:t>entry, indicating name and</w:t>
      </w:r>
      <w:r w:rsidRPr="00387071">
        <w:rPr>
          <w:color w:val="000000" w:themeColor="text1"/>
          <w:spacing w:val="-4"/>
          <w:sz w:val="20"/>
        </w:rPr>
        <w:t xml:space="preserve"> </w:t>
      </w:r>
      <w:proofErr w:type="gramStart"/>
      <w:r w:rsidRPr="00387071">
        <w:rPr>
          <w:color w:val="000000" w:themeColor="text1"/>
          <w:sz w:val="20"/>
        </w:rPr>
        <w:t>title;</w:t>
      </w:r>
      <w:proofErr w:type="gramEnd"/>
    </w:p>
    <w:p w14:paraId="5EBA3346" w14:textId="77777777" w:rsidR="0049229A" w:rsidRPr="00387071" w:rsidRDefault="0049229A">
      <w:pPr>
        <w:pStyle w:val="BodyText"/>
        <w:spacing w:before="1"/>
        <w:rPr>
          <w:color w:val="000000" w:themeColor="text1"/>
        </w:rPr>
      </w:pPr>
    </w:p>
    <w:p w14:paraId="284DE10B" w14:textId="77777777" w:rsidR="0049229A" w:rsidRPr="00387071"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387071">
        <w:rPr>
          <w:color w:val="000000" w:themeColor="text1"/>
          <w:sz w:val="20"/>
        </w:rPr>
        <w:t xml:space="preserve">The patient's record will be filed by </w:t>
      </w:r>
      <w:r w:rsidRPr="00387071">
        <w:rPr>
          <w:b/>
          <w:i/>
          <w:color w:val="000000" w:themeColor="text1"/>
          <w:sz w:val="20"/>
        </w:rPr>
        <w:t>patient name and chart number;</w:t>
      </w:r>
      <w:r w:rsidRPr="00387071">
        <w:rPr>
          <w:b/>
          <w:i/>
          <w:color w:val="000000" w:themeColor="text1"/>
          <w:spacing w:val="-3"/>
          <w:sz w:val="20"/>
        </w:rPr>
        <w:t xml:space="preserve"> </w:t>
      </w:r>
      <w:r w:rsidRPr="00387071">
        <w:rPr>
          <w:color w:val="000000" w:themeColor="text1"/>
          <w:sz w:val="20"/>
        </w:rPr>
        <w:t>and</w:t>
      </w:r>
    </w:p>
    <w:p w14:paraId="4EBF29F4" w14:textId="77777777" w:rsidR="0049229A" w:rsidRPr="00387071" w:rsidRDefault="0049229A">
      <w:pPr>
        <w:pStyle w:val="BodyText"/>
        <w:spacing w:before="6"/>
        <w:rPr>
          <w:color w:val="000000" w:themeColor="text1"/>
          <w:sz w:val="22"/>
        </w:rPr>
      </w:pPr>
    </w:p>
    <w:p w14:paraId="16B95002" w14:textId="77777777" w:rsidR="0049229A" w:rsidRPr="00387071"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387071">
        <w:rPr>
          <w:color w:val="000000" w:themeColor="text1"/>
          <w:sz w:val="20"/>
        </w:rPr>
        <w:t>See the example of the patient record in this section showing all pertinent information</w:t>
      </w:r>
      <w:r w:rsidRPr="00387071">
        <w:rPr>
          <w:color w:val="000000" w:themeColor="text1"/>
          <w:spacing w:val="-11"/>
          <w:sz w:val="20"/>
        </w:rPr>
        <w:t xml:space="preserve"> </w:t>
      </w:r>
      <w:r w:rsidRPr="00387071">
        <w:rPr>
          <w:color w:val="000000" w:themeColor="text1"/>
          <w:sz w:val="20"/>
        </w:rPr>
        <w:t>required.</w:t>
      </w:r>
    </w:p>
    <w:p w14:paraId="5E3F1273" w14:textId="77777777" w:rsidR="0049229A" w:rsidRDefault="0049229A">
      <w:pPr>
        <w:pStyle w:val="BodyText"/>
        <w:rPr>
          <w:sz w:val="24"/>
        </w:rPr>
      </w:pPr>
    </w:p>
    <w:p w14:paraId="34B3A8AF" w14:textId="77777777" w:rsidR="0049229A" w:rsidRDefault="0049229A">
      <w:pPr>
        <w:pStyle w:val="BodyText"/>
        <w:spacing w:before="10"/>
        <w:rPr>
          <w:sz w:val="35"/>
        </w:rPr>
      </w:pPr>
    </w:p>
    <w:p w14:paraId="38AEB25F" w14:textId="77777777" w:rsidR="0049229A" w:rsidRDefault="0049229A">
      <w:pPr>
        <w:sectPr w:rsidR="0049229A">
          <w:pgSz w:w="12240" w:h="15840"/>
          <w:pgMar w:top="1600" w:right="420" w:bottom="1100" w:left="780" w:header="720" w:footer="917" w:gutter="0"/>
          <w:cols w:space="720"/>
        </w:sectPr>
      </w:pPr>
    </w:p>
    <w:p w14:paraId="20FDBC15" w14:textId="77777777" w:rsidR="0049229A" w:rsidRDefault="0049229A">
      <w:pPr>
        <w:pStyle w:val="BodyText"/>
        <w:spacing w:before="11"/>
        <w:rPr>
          <w:b/>
          <w:sz w:val="8"/>
        </w:rPr>
      </w:pPr>
    </w:p>
    <w:p w14:paraId="412535BD" w14:textId="77777777" w:rsidR="0049229A" w:rsidRPr="0059330A" w:rsidRDefault="004A7864">
      <w:pPr>
        <w:pStyle w:val="Heading2"/>
        <w:rPr>
          <w:rFonts w:ascii="Cambria"/>
          <w:b/>
          <w:bCs/>
        </w:rPr>
      </w:pPr>
      <w:bookmarkStart w:id="65" w:name="_bookmark63"/>
      <w:bookmarkEnd w:id="65"/>
      <w:r w:rsidRPr="0059330A">
        <w:rPr>
          <w:rFonts w:ascii="Cambria"/>
          <w:b/>
          <w:bCs/>
          <w:color w:val="000000" w:themeColor="text1"/>
          <w:sz w:val="28"/>
        </w:rPr>
        <w:t>R</w:t>
      </w:r>
      <w:r w:rsidRPr="0059330A">
        <w:rPr>
          <w:rFonts w:ascii="Cambria"/>
          <w:b/>
          <w:bCs/>
          <w:color w:val="000000" w:themeColor="text1"/>
        </w:rPr>
        <w:t xml:space="preserve">ETENTION OF </w:t>
      </w:r>
      <w:r w:rsidRPr="0059330A">
        <w:rPr>
          <w:rFonts w:ascii="Cambria"/>
          <w:b/>
          <w:bCs/>
          <w:color w:val="000000" w:themeColor="text1"/>
          <w:sz w:val="28"/>
        </w:rPr>
        <w:t>D</w:t>
      </w:r>
      <w:r w:rsidRPr="0059330A">
        <w:rPr>
          <w:rFonts w:ascii="Cambria"/>
          <w:b/>
          <w:bCs/>
          <w:color w:val="000000" w:themeColor="text1"/>
        </w:rPr>
        <w:t xml:space="preserve">ENTAL </w:t>
      </w:r>
      <w:r w:rsidRPr="0059330A">
        <w:rPr>
          <w:rFonts w:ascii="Cambria"/>
          <w:b/>
          <w:bCs/>
          <w:color w:val="000000" w:themeColor="text1"/>
          <w:sz w:val="28"/>
        </w:rPr>
        <w:t>R</w:t>
      </w:r>
      <w:r w:rsidRPr="0059330A">
        <w:rPr>
          <w:rFonts w:ascii="Cambria"/>
          <w:b/>
          <w:bCs/>
          <w:color w:val="000000" w:themeColor="text1"/>
        </w:rPr>
        <w:t>ECORDS</w:t>
      </w:r>
    </w:p>
    <w:p w14:paraId="4B8B71C5" w14:textId="77777777" w:rsidR="0049229A" w:rsidRDefault="0049229A">
      <w:pPr>
        <w:pStyle w:val="BodyText"/>
        <w:spacing w:before="6"/>
        <w:rPr>
          <w:rFonts w:ascii="Cambria"/>
          <w:sz w:val="47"/>
        </w:rPr>
      </w:pPr>
    </w:p>
    <w:p w14:paraId="3F9871CD" w14:textId="6E7EAA8A" w:rsidR="0049229A" w:rsidRPr="0059330A" w:rsidRDefault="004A7864">
      <w:pPr>
        <w:ind w:left="660"/>
        <w:rPr>
          <w:rFonts w:ascii="Cambria"/>
          <w:b/>
          <w:bCs/>
          <w:color w:val="000000" w:themeColor="text1"/>
          <w:sz w:val="16"/>
        </w:rPr>
      </w:pPr>
      <w:r w:rsidRPr="0059330A">
        <w:rPr>
          <w:b/>
          <w:bCs/>
          <w:noProof/>
          <w:color w:val="000000" w:themeColor="text1"/>
        </w:rPr>
        <mc:AlternateContent>
          <mc:Choice Requires="wps">
            <w:drawing>
              <wp:anchor distT="0" distB="0" distL="0" distR="0" simplePos="0" relativeHeight="251855872" behindDoc="1" locked="0" layoutInCell="1" allowOverlap="1" wp14:anchorId="2C9D1E41" wp14:editId="64CF88E7">
                <wp:simplePos x="0" y="0"/>
                <wp:positionH relativeFrom="page">
                  <wp:posOffset>896620</wp:posOffset>
                </wp:positionH>
                <wp:positionV relativeFrom="paragraph">
                  <wp:posOffset>196850</wp:posOffset>
                </wp:positionV>
                <wp:extent cx="5981700" cy="1270"/>
                <wp:effectExtent l="0" t="0" r="0" b="0"/>
                <wp:wrapTopAndBottom/>
                <wp:docPr id="186" name="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A05B8" id=" 147" o:spid="_x0000_s1026" style="position:absolute;margin-left:70.6pt;margin-top:15.5pt;width:471pt;height:.1pt;z-index:-251460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WJosgIAALs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lyFiaL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59330A" w:rsidRPr="0059330A">
        <w:rPr>
          <w:rFonts w:ascii="Cambria"/>
          <w:b/>
          <w:bCs/>
          <w:color w:val="000000" w:themeColor="text1"/>
          <w:sz w:val="20"/>
        </w:rPr>
        <w:t>POLICY</w:t>
      </w:r>
    </w:p>
    <w:p w14:paraId="56529A24" w14:textId="77777777" w:rsidR="0049229A" w:rsidRDefault="0049229A">
      <w:pPr>
        <w:pStyle w:val="BodyText"/>
        <w:spacing w:before="6"/>
        <w:rPr>
          <w:rFonts w:ascii="Cambria"/>
          <w:sz w:val="9"/>
        </w:rPr>
      </w:pPr>
    </w:p>
    <w:p w14:paraId="39F03AA9" w14:textId="77777777" w:rsidR="0049229A" w:rsidRPr="0059330A" w:rsidRDefault="004A7864">
      <w:pPr>
        <w:pStyle w:val="ListParagraph"/>
        <w:numPr>
          <w:ilvl w:val="0"/>
          <w:numId w:val="19"/>
        </w:numPr>
        <w:tabs>
          <w:tab w:val="left" w:pos="1380"/>
          <w:tab w:val="left" w:pos="1381"/>
        </w:tabs>
        <w:spacing w:before="99" w:line="276" w:lineRule="auto"/>
        <w:ind w:right="1109"/>
        <w:rPr>
          <w:rFonts w:ascii="Symbol" w:hAnsi="Symbol"/>
          <w:color w:val="000000" w:themeColor="text1"/>
          <w:sz w:val="20"/>
        </w:rPr>
      </w:pPr>
      <w:r w:rsidRPr="0059330A">
        <w:rPr>
          <w:color w:val="000000" w:themeColor="text1"/>
          <w:sz w:val="20"/>
        </w:rPr>
        <w:t>The</w:t>
      </w:r>
      <w:r w:rsidRPr="0059330A">
        <w:rPr>
          <w:color w:val="000000" w:themeColor="text1"/>
          <w:spacing w:val="-4"/>
          <w:sz w:val="20"/>
        </w:rPr>
        <w:t xml:space="preserve"> </w:t>
      </w:r>
      <w:r w:rsidRPr="0059330A">
        <w:rPr>
          <w:color w:val="000000" w:themeColor="text1"/>
          <w:sz w:val="20"/>
        </w:rPr>
        <w:t>Practice</w:t>
      </w:r>
      <w:r w:rsidRPr="0059330A">
        <w:rPr>
          <w:color w:val="000000" w:themeColor="text1"/>
          <w:spacing w:val="-3"/>
          <w:sz w:val="20"/>
        </w:rPr>
        <w:t xml:space="preserve"> </w:t>
      </w:r>
      <w:r w:rsidRPr="0059330A">
        <w:rPr>
          <w:color w:val="000000" w:themeColor="text1"/>
          <w:sz w:val="20"/>
        </w:rPr>
        <w:t>Manager</w:t>
      </w:r>
      <w:r w:rsidRPr="0059330A">
        <w:rPr>
          <w:color w:val="000000" w:themeColor="text1"/>
          <w:spacing w:val="-2"/>
          <w:sz w:val="20"/>
        </w:rPr>
        <w:t xml:space="preserve"> </w:t>
      </w:r>
      <w:r w:rsidRPr="0059330A">
        <w:rPr>
          <w:color w:val="000000" w:themeColor="text1"/>
          <w:sz w:val="20"/>
        </w:rPr>
        <w:t>and</w:t>
      </w:r>
      <w:r w:rsidRPr="0059330A">
        <w:rPr>
          <w:color w:val="000000" w:themeColor="text1"/>
          <w:spacing w:val="-2"/>
          <w:sz w:val="20"/>
        </w:rPr>
        <w:t xml:space="preserve"> </w:t>
      </w:r>
      <w:r w:rsidRPr="0059330A">
        <w:rPr>
          <w:color w:val="000000" w:themeColor="text1"/>
          <w:sz w:val="20"/>
        </w:rPr>
        <w:t>the</w:t>
      </w:r>
      <w:r w:rsidRPr="0059330A">
        <w:rPr>
          <w:color w:val="000000" w:themeColor="text1"/>
          <w:spacing w:val="-2"/>
          <w:sz w:val="20"/>
        </w:rPr>
        <w:t xml:space="preserve"> </w:t>
      </w:r>
      <w:r w:rsidRPr="0059330A">
        <w:rPr>
          <w:color w:val="000000" w:themeColor="text1"/>
          <w:sz w:val="20"/>
        </w:rPr>
        <w:t>Clinical</w:t>
      </w:r>
      <w:r w:rsidRPr="0059330A">
        <w:rPr>
          <w:color w:val="000000" w:themeColor="text1"/>
          <w:spacing w:val="-2"/>
          <w:sz w:val="20"/>
        </w:rPr>
        <w:t xml:space="preserve"> </w:t>
      </w:r>
      <w:r w:rsidRPr="0059330A">
        <w:rPr>
          <w:color w:val="000000" w:themeColor="text1"/>
          <w:sz w:val="20"/>
        </w:rPr>
        <w:t>Director</w:t>
      </w:r>
      <w:r w:rsidRPr="0059330A">
        <w:rPr>
          <w:color w:val="000000" w:themeColor="text1"/>
          <w:spacing w:val="-2"/>
          <w:sz w:val="20"/>
        </w:rPr>
        <w:t xml:space="preserve"> </w:t>
      </w:r>
      <w:r w:rsidRPr="0059330A">
        <w:rPr>
          <w:color w:val="000000" w:themeColor="text1"/>
          <w:sz w:val="20"/>
        </w:rPr>
        <w:t>will</w:t>
      </w:r>
      <w:r w:rsidRPr="0059330A">
        <w:rPr>
          <w:color w:val="000000" w:themeColor="text1"/>
          <w:spacing w:val="-3"/>
          <w:sz w:val="20"/>
        </w:rPr>
        <w:t xml:space="preserve"> </w:t>
      </w:r>
      <w:r w:rsidRPr="0059330A">
        <w:rPr>
          <w:color w:val="000000" w:themeColor="text1"/>
          <w:sz w:val="20"/>
        </w:rPr>
        <w:t>have</w:t>
      </w:r>
      <w:r w:rsidRPr="0059330A">
        <w:rPr>
          <w:color w:val="000000" w:themeColor="text1"/>
          <w:spacing w:val="-4"/>
          <w:sz w:val="20"/>
        </w:rPr>
        <w:t xml:space="preserve"> </w:t>
      </w:r>
      <w:r w:rsidRPr="0059330A">
        <w:rPr>
          <w:color w:val="000000" w:themeColor="text1"/>
          <w:sz w:val="20"/>
        </w:rPr>
        <w:t>responsibility</w:t>
      </w:r>
      <w:r w:rsidRPr="0059330A">
        <w:rPr>
          <w:color w:val="000000" w:themeColor="text1"/>
          <w:spacing w:val="-1"/>
          <w:sz w:val="20"/>
        </w:rPr>
        <w:t xml:space="preserve"> </w:t>
      </w:r>
      <w:r w:rsidRPr="0059330A">
        <w:rPr>
          <w:color w:val="000000" w:themeColor="text1"/>
          <w:sz w:val="20"/>
        </w:rPr>
        <w:t>of</w:t>
      </w:r>
      <w:r w:rsidRPr="0059330A">
        <w:rPr>
          <w:color w:val="000000" w:themeColor="text1"/>
          <w:spacing w:val="-4"/>
          <w:sz w:val="20"/>
        </w:rPr>
        <w:t xml:space="preserve"> </w:t>
      </w: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maintenance</w:t>
      </w:r>
      <w:r w:rsidRPr="0059330A">
        <w:rPr>
          <w:color w:val="000000" w:themeColor="text1"/>
          <w:spacing w:val="-4"/>
          <w:sz w:val="20"/>
        </w:rPr>
        <w:t xml:space="preserve"> </w:t>
      </w:r>
      <w:r w:rsidRPr="0059330A">
        <w:rPr>
          <w:color w:val="000000" w:themeColor="text1"/>
          <w:sz w:val="20"/>
        </w:rPr>
        <w:t>and</w:t>
      </w:r>
      <w:r w:rsidRPr="0059330A">
        <w:rPr>
          <w:color w:val="000000" w:themeColor="text1"/>
          <w:spacing w:val="-2"/>
          <w:sz w:val="20"/>
        </w:rPr>
        <w:t xml:space="preserve"> </w:t>
      </w:r>
      <w:r w:rsidRPr="0059330A">
        <w:rPr>
          <w:color w:val="000000" w:themeColor="text1"/>
          <w:sz w:val="20"/>
        </w:rPr>
        <w:t>security</w:t>
      </w:r>
      <w:r w:rsidRPr="0059330A">
        <w:rPr>
          <w:color w:val="000000" w:themeColor="text1"/>
          <w:spacing w:val="-2"/>
          <w:sz w:val="20"/>
        </w:rPr>
        <w:t xml:space="preserve"> </w:t>
      </w:r>
      <w:r w:rsidRPr="0059330A">
        <w:rPr>
          <w:color w:val="000000" w:themeColor="text1"/>
          <w:sz w:val="20"/>
        </w:rPr>
        <w:t>of medical/dental records. The clinic maintains records of the diagnosis and treatment of patients under their care for 30 years after the discharge or the final treatment of the patient to whom it relates. This procedure will maintain compliance with all regulatory state and federal</w:t>
      </w:r>
      <w:r w:rsidRPr="0059330A">
        <w:rPr>
          <w:color w:val="000000" w:themeColor="text1"/>
          <w:spacing w:val="-7"/>
          <w:sz w:val="20"/>
        </w:rPr>
        <w:t xml:space="preserve"> </w:t>
      </w:r>
      <w:r w:rsidRPr="0059330A">
        <w:rPr>
          <w:color w:val="000000" w:themeColor="text1"/>
          <w:sz w:val="20"/>
        </w:rPr>
        <w:t>laws.</w:t>
      </w:r>
    </w:p>
    <w:p w14:paraId="5007283B" w14:textId="77777777" w:rsidR="0049229A" w:rsidRPr="0059330A" w:rsidRDefault="0049229A">
      <w:pPr>
        <w:pStyle w:val="BodyText"/>
        <w:spacing w:before="10"/>
        <w:rPr>
          <w:color w:val="000000" w:themeColor="text1"/>
          <w:sz w:val="19"/>
        </w:rPr>
      </w:pPr>
    </w:p>
    <w:p w14:paraId="3D9F3A2C" w14:textId="77777777" w:rsidR="0049229A" w:rsidRPr="0059330A" w:rsidRDefault="004A7864">
      <w:pPr>
        <w:pStyle w:val="ListParagraph"/>
        <w:numPr>
          <w:ilvl w:val="0"/>
          <w:numId w:val="19"/>
        </w:numPr>
        <w:tabs>
          <w:tab w:val="left" w:pos="1380"/>
          <w:tab w:val="left" w:pos="1381"/>
        </w:tabs>
        <w:spacing w:line="273" w:lineRule="auto"/>
        <w:ind w:right="1267"/>
        <w:rPr>
          <w:rFonts w:ascii="Symbol" w:hAnsi="Symbol"/>
          <w:b/>
          <w:color w:val="000000" w:themeColor="text1"/>
          <w:sz w:val="20"/>
        </w:rPr>
      </w:pPr>
      <w:r w:rsidRPr="0059330A">
        <w:rPr>
          <w:color w:val="000000" w:themeColor="text1"/>
          <w:sz w:val="20"/>
        </w:rPr>
        <w:t>Inactive</w:t>
      </w:r>
      <w:r w:rsidRPr="0059330A">
        <w:rPr>
          <w:color w:val="000000" w:themeColor="text1"/>
          <w:spacing w:val="-4"/>
          <w:sz w:val="20"/>
        </w:rPr>
        <w:t xml:space="preserve"> </w:t>
      </w:r>
      <w:r w:rsidRPr="0059330A">
        <w:rPr>
          <w:color w:val="000000" w:themeColor="text1"/>
          <w:sz w:val="20"/>
        </w:rPr>
        <w:t>Medical/Dental</w:t>
      </w:r>
      <w:r w:rsidRPr="0059330A">
        <w:rPr>
          <w:color w:val="000000" w:themeColor="text1"/>
          <w:spacing w:val="-2"/>
          <w:sz w:val="20"/>
        </w:rPr>
        <w:t xml:space="preserve"> </w:t>
      </w:r>
      <w:r w:rsidRPr="0059330A">
        <w:rPr>
          <w:color w:val="000000" w:themeColor="text1"/>
          <w:sz w:val="20"/>
        </w:rPr>
        <w:t>records</w:t>
      </w:r>
      <w:r w:rsidRPr="0059330A">
        <w:rPr>
          <w:color w:val="000000" w:themeColor="text1"/>
          <w:spacing w:val="-4"/>
          <w:sz w:val="20"/>
        </w:rPr>
        <w:t xml:space="preserve"> </w:t>
      </w:r>
      <w:r w:rsidRPr="0059330A">
        <w:rPr>
          <w:color w:val="000000" w:themeColor="text1"/>
          <w:sz w:val="20"/>
        </w:rPr>
        <w:t>(records</w:t>
      </w:r>
      <w:r w:rsidRPr="0059330A">
        <w:rPr>
          <w:color w:val="000000" w:themeColor="text1"/>
          <w:spacing w:val="-4"/>
          <w:sz w:val="20"/>
        </w:rPr>
        <w:t xml:space="preserve"> </w:t>
      </w:r>
      <w:r w:rsidRPr="0059330A">
        <w:rPr>
          <w:color w:val="000000" w:themeColor="text1"/>
          <w:sz w:val="20"/>
        </w:rPr>
        <w:t>of</w:t>
      </w:r>
      <w:r w:rsidRPr="0059330A">
        <w:rPr>
          <w:color w:val="000000" w:themeColor="text1"/>
          <w:spacing w:val="-5"/>
          <w:sz w:val="20"/>
        </w:rPr>
        <w:t xml:space="preserve"> </w:t>
      </w:r>
      <w:r w:rsidRPr="0059330A">
        <w:rPr>
          <w:color w:val="000000" w:themeColor="text1"/>
          <w:sz w:val="20"/>
        </w:rPr>
        <w:t>patients who</w:t>
      </w:r>
      <w:r w:rsidRPr="0059330A">
        <w:rPr>
          <w:color w:val="000000" w:themeColor="text1"/>
          <w:spacing w:val="-2"/>
          <w:sz w:val="20"/>
        </w:rPr>
        <w:t xml:space="preserve"> </w:t>
      </w:r>
      <w:r w:rsidRPr="0059330A">
        <w:rPr>
          <w:color w:val="000000" w:themeColor="text1"/>
          <w:sz w:val="20"/>
        </w:rPr>
        <w:t>haven’t</w:t>
      </w:r>
      <w:r w:rsidRPr="0059330A">
        <w:rPr>
          <w:color w:val="000000" w:themeColor="text1"/>
          <w:spacing w:val="-3"/>
          <w:sz w:val="20"/>
        </w:rPr>
        <w:t xml:space="preserve"> </w:t>
      </w:r>
      <w:r w:rsidRPr="0059330A">
        <w:rPr>
          <w:color w:val="000000" w:themeColor="text1"/>
          <w:sz w:val="20"/>
        </w:rPr>
        <w:t>had</w:t>
      </w:r>
      <w:r w:rsidRPr="0059330A">
        <w:rPr>
          <w:color w:val="000000" w:themeColor="text1"/>
          <w:spacing w:val="-1"/>
          <w:sz w:val="20"/>
        </w:rPr>
        <w:t xml:space="preserve"> </w:t>
      </w:r>
      <w:r w:rsidRPr="0059330A">
        <w:rPr>
          <w:color w:val="000000" w:themeColor="text1"/>
          <w:sz w:val="20"/>
        </w:rPr>
        <w:t>a</w:t>
      </w:r>
      <w:r w:rsidRPr="0059330A">
        <w:rPr>
          <w:color w:val="000000" w:themeColor="text1"/>
          <w:spacing w:val="-2"/>
          <w:sz w:val="20"/>
        </w:rPr>
        <w:t xml:space="preserve"> </w:t>
      </w:r>
      <w:r w:rsidRPr="0059330A">
        <w:rPr>
          <w:color w:val="000000" w:themeColor="text1"/>
          <w:sz w:val="20"/>
        </w:rPr>
        <w:t>visit</w:t>
      </w:r>
      <w:r w:rsidRPr="0059330A">
        <w:rPr>
          <w:color w:val="000000" w:themeColor="text1"/>
          <w:spacing w:val="-3"/>
          <w:sz w:val="20"/>
        </w:rPr>
        <w:t xml:space="preserve"> </w:t>
      </w:r>
      <w:r w:rsidRPr="0059330A">
        <w:rPr>
          <w:color w:val="000000" w:themeColor="text1"/>
          <w:sz w:val="20"/>
        </w:rPr>
        <w:t>to</w:t>
      </w:r>
      <w:r w:rsidRPr="0059330A">
        <w:rPr>
          <w:color w:val="000000" w:themeColor="text1"/>
          <w:spacing w:val="-2"/>
          <w:sz w:val="20"/>
        </w:rPr>
        <w:t xml:space="preserve"> </w:t>
      </w: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clinic</w:t>
      </w:r>
      <w:r w:rsidRPr="0059330A">
        <w:rPr>
          <w:color w:val="000000" w:themeColor="text1"/>
          <w:spacing w:val="-1"/>
          <w:sz w:val="20"/>
        </w:rPr>
        <w:t xml:space="preserve"> </w:t>
      </w:r>
      <w:r w:rsidRPr="0059330A">
        <w:rPr>
          <w:color w:val="000000" w:themeColor="text1"/>
          <w:sz w:val="20"/>
        </w:rPr>
        <w:t>within</w:t>
      </w:r>
      <w:r w:rsidRPr="0059330A">
        <w:rPr>
          <w:color w:val="000000" w:themeColor="text1"/>
          <w:spacing w:val="-2"/>
          <w:sz w:val="20"/>
        </w:rPr>
        <w:t xml:space="preserve"> </w:t>
      </w:r>
      <w:r w:rsidRPr="0059330A">
        <w:rPr>
          <w:color w:val="000000" w:themeColor="text1"/>
          <w:sz w:val="20"/>
        </w:rPr>
        <w:t>3</w:t>
      </w:r>
      <w:r w:rsidRPr="0059330A">
        <w:rPr>
          <w:color w:val="000000" w:themeColor="text1"/>
          <w:spacing w:val="-2"/>
          <w:sz w:val="20"/>
        </w:rPr>
        <w:t xml:space="preserve"> </w:t>
      </w:r>
      <w:r w:rsidRPr="0059330A">
        <w:rPr>
          <w:color w:val="000000" w:themeColor="text1"/>
          <w:sz w:val="20"/>
        </w:rPr>
        <w:t xml:space="preserve">years) will be retained on site within the clinic. </w:t>
      </w:r>
    </w:p>
    <w:p w14:paraId="2087828D" w14:textId="77777777" w:rsidR="0049229A" w:rsidRPr="0059330A" w:rsidRDefault="0049229A">
      <w:pPr>
        <w:pStyle w:val="BodyText"/>
        <w:rPr>
          <w:b/>
          <w:color w:val="000000" w:themeColor="text1"/>
        </w:rPr>
      </w:pPr>
    </w:p>
    <w:p w14:paraId="09A82987" w14:textId="77777777" w:rsidR="0049229A" w:rsidRPr="0059330A" w:rsidRDefault="004A7864">
      <w:pPr>
        <w:pStyle w:val="ListParagraph"/>
        <w:numPr>
          <w:ilvl w:val="0"/>
          <w:numId w:val="19"/>
        </w:numPr>
        <w:tabs>
          <w:tab w:val="left" w:pos="1380"/>
          <w:tab w:val="left" w:pos="1381"/>
        </w:tabs>
        <w:spacing w:line="273" w:lineRule="auto"/>
        <w:ind w:right="1135"/>
        <w:rPr>
          <w:rFonts w:ascii="Symbol" w:hAnsi="Symbol"/>
          <w:b/>
          <w:color w:val="000000" w:themeColor="text1"/>
          <w:sz w:val="20"/>
        </w:rPr>
      </w:pPr>
      <w:r w:rsidRPr="0059330A">
        <w:rPr>
          <w:color w:val="000000" w:themeColor="text1"/>
          <w:sz w:val="20"/>
        </w:rPr>
        <w:t>When</w:t>
      </w:r>
      <w:r w:rsidRPr="0059330A">
        <w:rPr>
          <w:color w:val="000000" w:themeColor="text1"/>
          <w:spacing w:val="-3"/>
          <w:sz w:val="20"/>
        </w:rPr>
        <w:t xml:space="preserve"> </w:t>
      </w:r>
      <w:r w:rsidRPr="0059330A">
        <w:rPr>
          <w:color w:val="000000" w:themeColor="text1"/>
          <w:sz w:val="20"/>
        </w:rPr>
        <w:t>space</w:t>
      </w:r>
      <w:r w:rsidRPr="0059330A">
        <w:rPr>
          <w:color w:val="000000" w:themeColor="text1"/>
          <w:spacing w:val="-4"/>
          <w:sz w:val="20"/>
        </w:rPr>
        <w:t xml:space="preserve"> </w:t>
      </w:r>
      <w:r w:rsidRPr="0059330A">
        <w:rPr>
          <w:color w:val="000000" w:themeColor="text1"/>
          <w:sz w:val="20"/>
        </w:rPr>
        <w:t>becomes</w:t>
      </w:r>
      <w:r w:rsidRPr="0059330A">
        <w:rPr>
          <w:color w:val="000000" w:themeColor="text1"/>
          <w:spacing w:val="-5"/>
          <w:sz w:val="20"/>
        </w:rPr>
        <w:t xml:space="preserve"> </w:t>
      </w:r>
      <w:r w:rsidRPr="0059330A">
        <w:rPr>
          <w:color w:val="000000" w:themeColor="text1"/>
          <w:sz w:val="20"/>
        </w:rPr>
        <w:t>unavailable</w:t>
      </w:r>
      <w:r w:rsidRPr="0059330A">
        <w:rPr>
          <w:color w:val="000000" w:themeColor="text1"/>
          <w:spacing w:val="-4"/>
          <w:sz w:val="20"/>
        </w:rPr>
        <w:t xml:space="preserve"> </w:t>
      </w:r>
      <w:r w:rsidRPr="0059330A">
        <w:rPr>
          <w:color w:val="000000" w:themeColor="text1"/>
          <w:sz w:val="20"/>
        </w:rPr>
        <w:t>for</w:t>
      </w:r>
      <w:r w:rsidRPr="0059330A">
        <w:rPr>
          <w:color w:val="000000" w:themeColor="text1"/>
          <w:spacing w:val="-3"/>
          <w:sz w:val="20"/>
        </w:rPr>
        <w:t xml:space="preserve"> </w:t>
      </w:r>
      <w:r w:rsidRPr="0059330A">
        <w:rPr>
          <w:color w:val="000000" w:themeColor="text1"/>
          <w:sz w:val="20"/>
        </w:rPr>
        <w:t>inactive</w:t>
      </w:r>
      <w:r w:rsidRPr="0059330A">
        <w:rPr>
          <w:color w:val="000000" w:themeColor="text1"/>
          <w:spacing w:val="-3"/>
          <w:sz w:val="20"/>
        </w:rPr>
        <w:t xml:space="preserve"> </w:t>
      </w:r>
      <w:r w:rsidRPr="0059330A">
        <w:rPr>
          <w:color w:val="000000" w:themeColor="text1"/>
          <w:sz w:val="20"/>
        </w:rPr>
        <w:t>records,</w:t>
      </w:r>
      <w:r w:rsidRPr="0059330A">
        <w:rPr>
          <w:color w:val="000000" w:themeColor="text1"/>
          <w:spacing w:val="-3"/>
          <w:sz w:val="20"/>
        </w:rPr>
        <w:t xml:space="preserve"> </w:t>
      </w: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Practice</w:t>
      </w:r>
      <w:r w:rsidRPr="0059330A">
        <w:rPr>
          <w:color w:val="000000" w:themeColor="text1"/>
          <w:spacing w:val="-4"/>
          <w:sz w:val="20"/>
        </w:rPr>
        <w:t xml:space="preserve"> </w:t>
      </w:r>
      <w:r w:rsidRPr="0059330A">
        <w:rPr>
          <w:color w:val="000000" w:themeColor="text1"/>
          <w:sz w:val="20"/>
        </w:rPr>
        <w:t>Manager</w:t>
      </w:r>
      <w:r w:rsidRPr="0059330A">
        <w:rPr>
          <w:color w:val="000000" w:themeColor="text1"/>
          <w:spacing w:val="-4"/>
          <w:sz w:val="20"/>
        </w:rPr>
        <w:t xml:space="preserve"> </w:t>
      </w:r>
      <w:r w:rsidRPr="0059330A">
        <w:rPr>
          <w:color w:val="000000" w:themeColor="text1"/>
          <w:sz w:val="20"/>
        </w:rPr>
        <w:t>and</w:t>
      </w:r>
      <w:r w:rsidRPr="0059330A">
        <w:rPr>
          <w:color w:val="000000" w:themeColor="text1"/>
          <w:spacing w:val="-2"/>
          <w:sz w:val="20"/>
        </w:rPr>
        <w:t xml:space="preserve"> </w:t>
      </w:r>
      <w:r w:rsidRPr="0059330A">
        <w:rPr>
          <w:color w:val="000000" w:themeColor="text1"/>
          <w:sz w:val="20"/>
        </w:rPr>
        <w:t>the</w:t>
      </w:r>
      <w:r w:rsidRPr="0059330A">
        <w:rPr>
          <w:color w:val="000000" w:themeColor="text1"/>
          <w:spacing w:val="-4"/>
          <w:sz w:val="20"/>
        </w:rPr>
        <w:t xml:space="preserve"> </w:t>
      </w:r>
      <w:r w:rsidRPr="0059330A">
        <w:rPr>
          <w:color w:val="000000" w:themeColor="text1"/>
          <w:sz w:val="20"/>
        </w:rPr>
        <w:t>Clinical</w:t>
      </w:r>
      <w:r w:rsidRPr="0059330A">
        <w:rPr>
          <w:color w:val="000000" w:themeColor="text1"/>
          <w:spacing w:val="-2"/>
          <w:sz w:val="20"/>
        </w:rPr>
        <w:t xml:space="preserve"> </w:t>
      </w:r>
      <w:r w:rsidRPr="0059330A">
        <w:rPr>
          <w:color w:val="000000" w:themeColor="text1"/>
          <w:sz w:val="20"/>
        </w:rPr>
        <w:t>Director</w:t>
      </w:r>
      <w:r w:rsidRPr="0059330A">
        <w:rPr>
          <w:color w:val="000000" w:themeColor="text1"/>
          <w:spacing w:val="-1"/>
          <w:sz w:val="20"/>
        </w:rPr>
        <w:t xml:space="preserve"> </w:t>
      </w:r>
      <w:r w:rsidRPr="0059330A">
        <w:rPr>
          <w:color w:val="000000" w:themeColor="text1"/>
          <w:sz w:val="20"/>
        </w:rPr>
        <w:t xml:space="preserve">will determine the most appropriate housing and security of these records. </w:t>
      </w:r>
    </w:p>
    <w:p w14:paraId="134DCC67" w14:textId="77777777" w:rsidR="0049229A" w:rsidRPr="0059330A" w:rsidRDefault="0049229A">
      <w:pPr>
        <w:pStyle w:val="BodyText"/>
        <w:spacing w:before="2"/>
        <w:rPr>
          <w:b/>
          <w:color w:val="000000" w:themeColor="text1"/>
        </w:rPr>
      </w:pPr>
    </w:p>
    <w:p w14:paraId="2AA75347" w14:textId="77777777" w:rsidR="0049229A" w:rsidRPr="0059330A" w:rsidRDefault="004A7864">
      <w:pPr>
        <w:pStyle w:val="ListParagraph"/>
        <w:numPr>
          <w:ilvl w:val="0"/>
          <w:numId w:val="19"/>
        </w:numPr>
        <w:tabs>
          <w:tab w:val="left" w:pos="1380"/>
          <w:tab w:val="left" w:pos="1381"/>
        </w:tabs>
        <w:spacing w:line="276" w:lineRule="auto"/>
        <w:ind w:right="1029"/>
        <w:rPr>
          <w:rFonts w:ascii="Symbol" w:hAnsi="Symbol"/>
          <w:color w:val="000000" w:themeColor="text1"/>
          <w:sz w:val="20"/>
        </w:rPr>
      </w:pPr>
      <w:r w:rsidRPr="0059330A">
        <w:rPr>
          <w:color w:val="000000" w:themeColor="text1"/>
          <w:sz w:val="20"/>
        </w:rPr>
        <w:t>The clinic does not consider radiological films, scans, other image records as part of the medical record subject to the retention requirements provided that any signed narrative reports, interpretations or, sample tracings that are generated to report the results of such tests and procedures shall be maintained as</w:t>
      </w:r>
      <w:r w:rsidRPr="0059330A">
        <w:rPr>
          <w:color w:val="000000" w:themeColor="text1"/>
          <w:spacing w:val="-3"/>
          <w:sz w:val="20"/>
        </w:rPr>
        <w:t xml:space="preserve"> </w:t>
      </w:r>
      <w:r w:rsidRPr="0059330A">
        <w:rPr>
          <w:color w:val="000000" w:themeColor="text1"/>
          <w:sz w:val="20"/>
        </w:rPr>
        <w:t>part</w:t>
      </w:r>
      <w:r w:rsidRPr="0059330A">
        <w:rPr>
          <w:color w:val="000000" w:themeColor="text1"/>
          <w:spacing w:val="-1"/>
          <w:sz w:val="20"/>
        </w:rPr>
        <w:t xml:space="preserve"> </w:t>
      </w:r>
      <w:r w:rsidRPr="0059330A">
        <w:rPr>
          <w:color w:val="000000" w:themeColor="text1"/>
          <w:sz w:val="20"/>
        </w:rPr>
        <w:t>of</w:t>
      </w:r>
      <w:r w:rsidRPr="0059330A">
        <w:rPr>
          <w:color w:val="000000" w:themeColor="text1"/>
          <w:spacing w:val="-4"/>
          <w:sz w:val="20"/>
        </w:rPr>
        <w:t xml:space="preserve"> </w:t>
      </w:r>
      <w:r w:rsidRPr="0059330A">
        <w:rPr>
          <w:color w:val="000000" w:themeColor="text1"/>
          <w:sz w:val="20"/>
        </w:rPr>
        <w:t>the</w:t>
      </w:r>
      <w:r w:rsidRPr="0059330A">
        <w:rPr>
          <w:color w:val="000000" w:themeColor="text1"/>
          <w:spacing w:val="-2"/>
          <w:sz w:val="20"/>
        </w:rPr>
        <w:t xml:space="preserve"> </w:t>
      </w:r>
      <w:r w:rsidRPr="0059330A">
        <w:rPr>
          <w:color w:val="000000" w:themeColor="text1"/>
          <w:sz w:val="20"/>
        </w:rPr>
        <w:t>record.</w:t>
      </w:r>
      <w:r w:rsidRPr="0059330A">
        <w:rPr>
          <w:color w:val="000000" w:themeColor="text1"/>
          <w:spacing w:val="-2"/>
          <w:sz w:val="20"/>
        </w:rPr>
        <w:t xml:space="preserve"> </w:t>
      </w:r>
      <w:r w:rsidRPr="0059330A">
        <w:rPr>
          <w:color w:val="000000" w:themeColor="text1"/>
          <w:sz w:val="20"/>
        </w:rPr>
        <w:t>Such</w:t>
      </w:r>
      <w:r w:rsidRPr="0059330A">
        <w:rPr>
          <w:color w:val="000000" w:themeColor="text1"/>
          <w:spacing w:val="-1"/>
          <w:sz w:val="20"/>
        </w:rPr>
        <w:t xml:space="preserve"> </w:t>
      </w:r>
      <w:r w:rsidRPr="0059330A">
        <w:rPr>
          <w:color w:val="000000" w:themeColor="text1"/>
          <w:sz w:val="20"/>
        </w:rPr>
        <w:t>records</w:t>
      </w:r>
      <w:r w:rsidRPr="0059330A">
        <w:rPr>
          <w:color w:val="000000" w:themeColor="text1"/>
          <w:spacing w:val="-4"/>
          <w:sz w:val="20"/>
        </w:rPr>
        <w:t xml:space="preserve"> </w:t>
      </w:r>
      <w:r w:rsidRPr="0059330A">
        <w:rPr>
          <w:color w:val="000000" w:themeColor="text1"/>
          <w:sz w:val="20"/>
        </w:rPr>
        <w:t>as</w:t>
      </w:r>
      <w:r w:rsidRPr="0059330A">
        <w:rPr>
          <w:color w:val="000000" w:themeColor="text1"/>
          <w:spacing w:val="-3"/>
          <w:sz w:val="20"/>
        </w:rPr>
        <w:t xml:space="preserve"> </w:t>
      </w:r>
      <w:r w:rsidRPr="0059330A">
        <w:rPr>
          <w:color w:val="000000" w:themeColor="text1"/>
          <w:sz w:val="20"/>
        </w:rPr>
        <w:t>described</w:t>
      </w:r>
      <w:r w:rsidRPr="0059330A">
        <w:rPr>
          <w:color w:val="000000" w:themeColor="text1"/>
          <w:spacing w:val="-2"/>
          <w:sz w:val="20"/>
        </w:rPr>
        <w:t xml:space="preserve"> </w:t>
      </w:r>
      <w:r w:rsidRPr="0059330A">
        <w:rPr>
          <w:color w:val="000000" w:themeColor="text1"/>
          <w:sz w:val="20"/>
        </w:rPr>
        <w:t>will</w:t>
      </w:r>
      <w:r w:rsidRPr="0059330A">
        <w:rPr>
          <w:color w:val="000000" w:themeColor="text1"/>
          <w:spacing w:val="-1"/>
          <w:sz w:val="20"/>
        </w:rPr>
        <w:t xml:space="preserve"> </w:t>
      </w:r>
      <w:r w:rsidRPr="0059330A">
        <w:rPr>
          <w:color w:val="000000" w:themeColor="text1"/>
          <w:sz w:val="20"/>
        </w:rPr>
        <w:t>be</w:t>
      </w:r>
      <w:r w:rsidRPr="0059330A">
        <w:rPr>
          <w:color w:val="000000" w:themeColor="text1"/>
          <w:spacing w:val="-3"/>
          <w:sz w:val="20"/>
        </w:rPr>
        <w:t xml:space="preserve"> </w:t>
      </w:r>
      <w:r w:rsidRPr="0059330A">
        <w:rPr>
          <w:color w:val="000000" w:themeColor="text1"/>
          <w:sz w:val="20"/>
        </w:rPr>
        <w:t>retained</w:t>
      </w:r>
      <w:r w:rsidRPr="0059330A">
        <w:rPr>
          <w:color w:val="000000" w:themeColor="text1"/>
          <w:spacing w:val="-1"/>
          <w:sz w:val="20"/>
        </w:rPr>
        <w:t xml:space="preserve"> </w:t>
      </w:r>
      <w:r w:rsidRPr="0059330A">
        <w:rPr>
          <w:color w:val="000000" w:themeColor="text1"/>
          <w:sz w:val="20"/>
        </w:rPr>
        <w:t>for</w:t>
      </w:r>
      <w:r w:rsidRPr="0059330A">
        <w:rPr>
          <w:color w:val="000000" w:themeColor="text1"/>
          <w:spacing w:val="-2"/>
          <w:sz w:val="20"/>
        </w:rPr>
        <w:t xml:space="preserve"> </w:t>
      </w:r>
      <w:r w:rsidRPr="0059330A">
        <w:rPr>
          <w:color w:val="000000" w:themeColor="text1"/>
          <w:sz w:val="20"/>
        </w:rPr>
        <w:t>a</w:t>
      </w:r>
      <w:r w:rsidRPr="0059330A">
        <w:rPr>
          <w:color w:val="000000" w:themeColor="text1"/>
          <w:spacing w:val="-1"/>
          <w:sz w:val="20"/>
        </w:rPr>
        <w:t xml:space="preserve"> </w:t>
      </w:r>
      <w:r w:rsidRPr="0059330A">
        <w:rPr>
          <w:color w:val="000000" w:themeColor="text1"/>
          <w:sz w:val="20"/>
        </w:rPr>
        <w:t>period</w:t>
      </w:r>
      <w:r w:rsidRPr="0059330A">
        <w:rPr>
          <w:color w:val="000000" w:themeColor="text1"/>
          <w:spacing w:val="-1"/>
          <w:sz w:val="20"/>
        </w:rPr>
        <w:t xml:space="preserve"> </w:t>
      </w:r>
      <w:r w:rsidRPr="0059330A">
        <w:rPr>
          <w:color w:val="000000" w:themeColor="text1"/>
          <w:sz w:val="20"/>
        </w:rPr>
        <w:t>of</w:t>
      </w:r>
      <w:r w:rsidRPr="0059330A">
        <w:rPr>
          <w:color w:val="000000" w:themeColor="text1"/>
          <w:spacing w:val="-3"/>
          <w:sz w:val="20"/>
        </w:rPr>
        <w:t xml:space="preserve"> </w:t>
      </w:r>
      <w:r w:rsidRPr="0059330A">
        <w:rPr>
          <w:color w:val="000000" w:themeColor="text1"/>
          <w:sz w:val="20"/>
        </w:rPr>
        <w:t>at</w:t>
      </w:r>
      <w:r w:rsidRPr="0059330A">
        <w:rPr>
          <w:color w:val="000000" w:themeColor="text1"/>
          <w:spacing w:val="-2"/>
          <w:sz w:val="20"/>
        </w:rPr>
        <w:t xml:space="preserve"> </w:t>
      </w:r>
      <w:r w:rsidRPr="0059330A">
        <w:rPr>
          <w:color w:val="000000" w:themeColor="text1"/>
          <w:sz w:val="20"/>
        </w:rPr>
        <w:t>least</w:t>
      </w:r>
      <w:r w:rsidRPr="0059330A">
        <w:rPr>
          <w:color w:val="000000" w:themeColor="text1"/>
          <w:spacing w:val="-2"/>
          <w:sz w:val="20"/>
        </w:rPr>
        <w:t xml:space="preserve"> </w:t>
      </w:r>
      <w:r w:rsidRPr="0059330A">
        <w:rPr>
          <w:color w:val="000000" w:themeColor="text1"/>
          <w:sz w:val="20"/>
        </w:rPr>
        <w:t>five</w:t>
      </w:r>
      <w:r w:rsidRPr="0059330A">
        <w:rPr>
          <w:color w:val="000000" w:themeColor="text1"/>
          <w:spacing w:val="-3"/>
          <w:sz w:val="20"/>
        </w:rPr>
        <w:t xml:space="preserve"> </w:t>
      </w:r>
      <w:r w:rsidRPr="0059330A">
        <w:rPr>
          <w:color w:val="000000" w:themeColor="text1"/>
          <w:sz w:val="20"/>
        </w:rPr>
        <w:t>years</w:t>
      </w:r>
      <w:r w:rsidRPr="0059330A">
        <w:rPr>
          <w:color w:val="000000" w:themeColor="text1"/>
          <w:spacing w:val="-3"/>
          <w:sz w:val="20"/>
        </w:rPr>
        <w:t xml:space="preserve"> </w:t>
      </w:r>
      <w:r w:rsidRPr="0059330A">
        <w:rPr>
          <w:color w:val="000000" w:themeColor="text1"/>
          <w:sz w:val="20"/>
        </w:rPr>
        <w:t xml:space="preserve">following the date of service. The purpose of this requirement is to establish a minimum retention period </w:t>
      </w:r>
      <w:r w:rsidRPr="0059330A">
        <w:rPr>
          <w:color w:val="000000" w:themeColor="text1"/>
          <w:spacing w:val="3"/>
          <w:sz w:val="20"/>
        </w:rPr>
        <w:t xml:space="preserve">and </w:t>
      </w:r>
      <w:r w:rsidRPr="0059330A">
        <w:rPr>
          <w:color w:val="000000" w:themeColor="text1"/>
          <w:sz w:val="20"/>
        </w:rPr>
        <w:t xml:space="preserve">does not preclude clinics from maintaining records for a longer </w:t>
      </w:r>
      <w:proofErr w:type="gramStart"/>
      <w:r w:rsidRPr="0059330A">
        <w:rPr>
          <w:color w:val="000000" w:themeColor="text1"/>
          <w:sz w:val="20"/>
        </w:rPr>
        <w:t>period of</w:t>
      </w:r>
      <w:r w:rsidRPr="0059330A">
        <w:rPr>
          <w:color w:val="000000" w:themeColor="text1"/>
          <w:spacing w:val="-6"/>
          <w:sz w:val="20"/>
        </w:rPr>
        <w:t xml:space="preserve"> </w:t>
      </w:r>
      <w:r w:rsidRPr="0059330A">
        <w:rPr>
          <w:color w:val="000000" w:themeColor="text1"/>
          <w:sz w:val="20"/>
        </w:rPr>
        <w:t>time</w:t>
      </w:r>
      <w:proofErr w:type="gramEnd"/>
      <w:r w:rsidRPr="0059330A">
        <w:rPr>
          <w:color w:val="000000" w:themeColor="text1"/>
          <w:sz w:val="20"/>
        </w:rPr>
        <w:t>.</w:t>
      </w:r>
    </w:p>
    <w:p w14:paraId="703285AF" w14:textId="77777777" w:rsidR="0049229A" w:rsidRPr="0059330A" w:rsidRDefault="0049229A">
      <w:pPr>
        <w:pStyle w:val="BodyText"/>
        <w:spacing w:before="7"/>
        <w:rPr>
          <w:color w:val="000000" w:themeColor="text1"/>
          <w:sz w:val="19"/>
        </w:rPr>
      </w:pPr>
    </w:p>
    <w:p w14:paraId="5D3F81EF" w14:textId="77777777" w:rsidR="0049229A" w:rsidRPr="0059330A" w:rsidRDefault="004A7864">
      <w:pPr>
        <w:pStyle w:val="ListParagraph"/>
        <w:numPr>
          <w:ilvl w:val="0"/>
          <w:numId w:val="19"/>
        </w:numPr>
        <w:tabs>
          <w:tab w:val="left" w:pos="1380"/>
          <w:tab w:val="left" w:pos="1381"/>
        </w:tabs>
        <w:spacing w:before="1" w:line="273" w:lineRule="auto"/>
        <w:ind w:right="1300"/>
        <w:rPr>
          <w:rFonts w:ascii="Symbol" w:hAnsi="Symbol"/>
          <w:color w:val="000000" w:themeColor="text1"/>
          <w:sz w:val="20"/>
        </w:rPr>
      </w:pPr>
      <w:r w:rsidRPr="0059330A">
        <w:rPr>
          <w:color w:val="000000" w:themeColor="text1"/>
          <w:sz w:val="20"/>
        </w:rPr>
        <w:t>Dental/medical records retained by the clinic will be made available, for inspection and copying, upon written</w:t>
      </w:r>
      <w:r w:rsidRPr="0059330A">
        <w:rPr>
          <w:color w:val="000000" w:themeColor="text1"/>
          <w:spacing w:val="-3"/>
          <w:sz w:val="20"/>
        </w:rPr>
        <w:t xml:space="preserve"> </w:t>
      </w:r>
      <w:r w:rsidRPr="0059330A">
        <w:rPr>
          <w:color w:val="000000" w:themeColor="text1"/>
          <w:sz w:val="20"/>
        </w:rPr>
        <w:t>request</w:t>
      </w:r>
      <w:r w:rsidRPr="0059330A">
        <w:rPr>
          <w:color w:val="000000" w:themeColor="text1"/>
          <w:spacing w:val="-3"/>
          <w:sz w:val="20"/>
        </w:rPr>
        <w:t xml:space="preserve"> </w:t>
      </w:r>
      <w:r w:rsidRPr="0059330A">
        <w:rPr>
          <w:color w:val="000000" w:themeColor="text1"/>
          <w:sz w:val="20"/>
        </w:rPr>
        <w:t>of</w:t>
      </w:r>
      <w:r w:rsidRPr="0059330A">
        <w:rPr>
          <w:color w:val="000000" w:themeColor="text1"/>
          <w:spacing w:val="-4"/>
          <w:sz w:val="20"/>
        </w:rPr>
        <w:t xml:space="preserve"> </w:t>
      </w: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patient</w:t>
      </w:r>
      <w:r w:rsidRPr="0059330A">
        <w:rPr>
          <w:color w:val="000000" w:themeColor="text1"/>
          <w:spacing w:val="-1"/>
          <w:sz w:val="20"/>
        </w:rPr>
        <w:t xml:space="preserve"> </w:t>
      </w:r>
      <w:r w:rsidRPr="0059330A">
        <w:rPr>
          <w:color w:val="000000" w:themeColor="text1"/>
          <w:sz w:val="20"/>
        </w:rPr>
        <w:t>or</w:t>
      </w:r>
      <w:r w:rsidRPr="0059330A">
        <w:rPr>
          <w:color w:val="000000" w:themeColor="text1"/>
          <w:spacing w:val="-3"/>
          <w:sz w:val="20"/>
        </w:rPr>
        <w:t xml:space="preserve"> </w:t>
      </w:r>
      <w:r w:rsidRPr="0059330A">
        <w:rPr>
          <w:color w:val="000000" w:themeColor="text1"/>
          <w:sz w:val="20"/>
        </w:rPr>
        <w:t>his/her</w:t>
      </w:r>
      <w:r w:rsidRPr="0059330A">
        <w:rPr>
          <w:color w:val="000000" w:themeColor="text1"/>
          <w:spacing w:val="-2"/>
          <w:sz w:val="20"/>
        </w:rPr>
        <w:t xml:space="preserve"> </w:t>
      </w:r>
      <w:r w:rsidRPr="0059330A">
        <w:rPr>
          <w:color w:val="000000" w:themeColor="text1"/>
          <w:sz w:val="20"/>
        </w:rPr>
        <w:t>authorized</w:t>
      </w:r>
      <w:r w:rsidRPr="0059330A">
        <w:rPr>
          <w:color w:val="000000" w:themeColor="text1"/>
          <w:spacing w:val="-3"/>
          <w:sz w:val="20"/>
        </w:rPr>
        <w:t xml:space="preserve"> </w:t>
      </w:r>
      <w:r w:rsidRPr="0059330A">
        <w:rPr>
          <w:color w:val="000000" w:themeColor="text1"/>
          <w:sz w:val="20"/>
        </w:rPr>
        <w:t>representative.</w:t>
      </w:r>
      <w:r w:rsidRPr="0059330A">
        <w:rPr>
          <w:color w:val="000000" w:themeColor="text1"/>
          <w:spacing w:val="-2"/>
          <w:sz w:val="20"/>
        </w:rPr>
        <w:t xml:space="preserve"> </w:t>
      </w:r>
      <w:r w:rsidRPr="0059330A">
        <w:rPr>
          <w:color w:val="000000" w:themeColor="text1"/>
          <w:spacing w:val="3"/>
          <w:sz w:val="20"/>
        </w:rPr>
        <w:t>The</w:t>
      </w:r>
      <w:r w:rsidRPr="0059330A">
        <w:rPr>
          <w:color w:val="000000" w:themeColor="text1"/>
          <w:spacing w:val="-4"/>
          <w:sz w:val="20"/>
        </w:rPr>
        <w:t xml:space="preserve"> </w:t>
      </w:r>
      <w:r w:rsidRPr="0059330A">
        <w:rPr>
          <w:color w:val="000000" w:themeColor="text1"/>
          <w:sz w:val="20"/>
        </w:rPr>
        <w:t>clinic</w:t>
      </w:r>
      <w:r w:rsidRPr="0059330A">
        <w:rPr>
          <w:color w:val="000000" w:themeColor="text1"/>
          <w:spacing w:val="-2"/>
          <w:sz w:val="20"/>
        </w:rPr>
        <w:t xml:space="preserve"> </w:t>
      </w:r>
      <w:r w:rsidRPr="0059330A">
        <w:rPr>
          <w:color w:val="000000" w:themeColor="text1"/>
          <w:sz w:val="20"/>
        </w:rPr>
        <w:t>may</w:t>
      </w:r>
      <w:r w:rsidRPr="0059330A">
        <w:rPr>
          <w:color w:val="000000" w:themeColor="text1"/>
          <w:spacing w:val="-2"/>
          <w:sz w:val="20"/>
        </w:rPr>
        <w:t xml:space="preserve"> </w:t>
      </w:r>
      <w:r w:rsidRPr="0059330A">
        <w:rPr>
          <w:color w:val="000000" w:themeColor="text1"/>
          <w:sz w:val="20"/>
        </w:rPr>
        <w:t>charge</w:t>
      </w:r>
      <w:r w:rsidRPr="0059330A">
        <w:rPr>
          <w:color w:val="000000" w:themeColor="text1"/>
          <w:spacing w:val="-3"/>
          <w:sz w:val="20"/>
        </w:rPr>
        <w:t xml:space="preserve"> </w:t>
      </w:r>
      <w:r w:rsidRPr="0059330A">
        <w:rPr>
          <w:color w:val="000000" w:themeColor="text1"/>
          <w:sz w:val="20"/>
        </w:rPr>
        <w:t>a</w:t>
      </w:r>
      <w:r w:rsidRPr="0059330A">
        <w:rPr>
          <w:color w:val="000000" w:themeColor="text1"/>
          <w:spacing w:val="-3"/>
          <w:sz w:val="20"/>
        </w:rPr>
        <w:t xml:space="preserve"> </w:t>
      </w:r>
      <w:r w:rsidRPr="0059330A">
        <w:rPr>
          <w:color w:val="000000" w:themeColor="text1"/>
          <w:sz w:val="20"/>
        </w:rPr>
        <w:t>reasonable fee for copying, not to exceed the rate of copying</w:t>
      </w:r>
      <w:r w:rsidRPr="0059330A">
        <w:rPr>
          <w:color w:val="000000" w:themeColor="text1"/>
          <w:spacing w:val="-5"/>
          <w:sz w:val="20"/>
        </w:rPr>
        <w:t xml:space="preserve"> </w:t>
      </w:r>
      <w:r w:rsidRPr="0059330A">
        <w:rPr>
          <w:color w:val="000000" w:themeColor="text1"/>
          <w:sz w:val="20"/>
        </w:rPr>
        <w:t>expenses.</w:t>
      </w:r>
    </w:p>
    <w:p w14:paraId="6868954C" w14:textId="77777777" w:rsidR="0049229A" w:rsidRPr="0059330A" w:rsidRDefault="0049229A">
      <w:pPr>
        <w:pStyle w:val="BodyText"/>
        <w:spacing w:before="2"/>
        <w:rPr>
          <w:color w:val="000000" w:themeColor="text1"/>
        </w:rPr>
      </w:pPr>
    </w:p>
    <w:p w14:paraId="0F347EE5" w14:textId="77777777" w:rsidR="0049229A" w:rsidRPr="0059330A" w:rsidRDefault="004A7864">
      <w:pPr>
        <w:pStyle w:val="ListParagraph"/>
        <w:numPr>
          <w:ilvl w:val="0"/>
          <w:numId w:val="19"/>
        </w:numPr>
        <w:tabs>
          <w:tab w:val="left" w:pos="1380"/>
          <w:tab w:val="left" w:pos="1381"/>
        </w:tabs>
        <w:spacing w:line="273" w:lineRule="auto"/>
        <w:ind w:right="1701"/>
        <w:rPr>
          <w:rFonts w:ascii="Symbol" w:hAnsi="Symbol"/>
          <w:color w:val="000000" w:themeColor="text1"/>
          <w:sz w:val="20"/>
        </w:rPr>
      </w:pPr>
      <w:r w:rsidRPr="0059330A">
        <w:rPr>
          <w:color w:val="000000" w:themeColor="text1"/>
          <w:sz w:val="20"/>
        </w:rPr>
        <w:t>Each</w:t>
      </w:r>
      <w:r w:rsidRPr="0059330A">
        <w:rPr>
          <w:color w:val="000000" w:themeColor="text1"/>
          <w:spacing w:val="-1"/>
          <w:sz w:val="20"/>
        </w:rPr>
        <w:t xml:space="preserve"> </w:t>
      </w:r>
      <w:r w:rsidRPr="0059330A">
        <w:rPr>
          <w:color w:val="000000" w:themeColor="text1"/>
          <w:sz w:val="20"/>
        </w:rPr>
        <w:t>clinic</w:t>
      </w:r>
      <w:r w:rsidRPr="0059330A">
        <w:rPr>
          <w:color w:val="000000" w:themeColor="text1"/>
          <w:spacing w:val="-2"/>
          <w:sz w:val="20"/>
        </w:rPr>
        <w:t xml:space="preserve"> </w:t>
      </w:r>
      <w:r w:rsidRPr="0059330A">
        <w:rPr>
          <w:color w:val="000000" w:themeColor="text1"/>
          <w:sz w:val="20"/>
        </w:rPr>
        <w:t>maintains</w:t>
      </w:r>
      <w:r w:rsidRPr="0059330A">
        <w:rPr>
          <w:color w:val="000000" w:themeColor="text1"/>
          <w:spacing w:val="-3"/>
          <w:sz w:val="20"/>
        </w:rPr>
        <w:t xml:space="preserve"> </w:t>
      </w:r>
      <w:r w:rsidRPr="0059330A">
        <w:rPr>
          <w:color w:val="000000" w:themeColor="text1"/>
          <w:sz w:val="20"/>
        </w:rPr>
        <w:t>patient</w:t>
      </w:r>
      <w:r w:rsidRPr="0059330A">
        <w:rPr>
          <w:color w:val="000000" w:themeColor="text1"/>
          <w:spacing w:val="-2"/>
          <w:sz w:val="20"/>
        </w:rPr>
        <w:t xml:space="preserve"> </w:t>
      </w:r>
      <w:r w:rsidRPr="0059330A">
        <w:rPr>
          <w:color w:val="000000" w:themeColor="text1"/>
          <w:sz w:val="20"/>
        </w:rPr>
        <w:t>records</w:t>
      </w:r>
      <w:r w:rsidRPr="0059330A">
        <w:rPr>
          <w:color w:val="000000" w:themeColor="text1"/>
          <w:spacing w:val="-3"/>
          <w:sz w:val="20"/>
        </w:rPr>
        <w:t xml:space="preserve"> </w:t>
      </w:r>
      <w:r w:rsidRPr="0059330A">
        <w:rPr>
          <w:color w:val="000000" w:themeColor="text1"/>
          <w:sz w:val="20"/>
        </w:rPr>
        <w:t>under</w:t>
      </w:r>
      <w:r w:rsidRPr="0059330A">
        <w:rPr>
          <w:color w:val="000000" w:themeColor="text1"/>
          <w:spacing w:val="-2"/>
          <w:sz w:val="20"/>
        </w:rPr>
        <w:t xml:space="preserve"> </w:t>
      </w:r>
      <w:r w:rsidRPr="0059330A">
        <w:rPr>
          <w:color w:val="000000" w:themeColor="text1"/>
          <w:sz w:val="20"/>
        </w:rPr>
        <w:t>lock</w:t>
      </w:r>
      <w:r w:rsidRPr="0059330A">
        <w:rPr>
          <w:color w:val="000000" w:themeColor="text1"/>
          <w:spacing w:val="-1"/>
          <w:sz w:val="20"/>
        </w:rPr>
        <w:t xml:space="preserve"> </w:t>
      </w:r>
      <w:r w:rsidRPr="0059330A">
        <w:rPr>
          <w:color w:val="000000" w:themeColor="text1"/>
          <w:sz w:val="20"/>
        </w:rPr>
        <w:t>or</w:t>
      </w:r>
      <w:r w:rsidRPr="0059330A">
        <w:rPr>
          <w:color w:val="000000" w:themeColor="text1"/>
          <w:spacing w:val="-2"/>
          <w:sz w:val="20"/>
        </w:rPr>
        <w:t xml:space="preserve"> </w:t>
      </w:r>
      <w:r w:rsidRPr="0059330A">
        <w:rPr>
          <w:color w:val="000000" w:themeColor="text1"/>
          <w:sz w:val="20"/>
        </w:rPr>
        <w:t>code</w:t>
      </w:r>
      <w:r w:rsidRPr="0059330A">
        <w:rPr>
          <w:color w:val="000000" w:themeColor="text1"/>
          <w:spacing w:val="-2"/>
          <w:sz w:val="20"/>
        </w:rPr>
        <w:t xml:space="preserve"> </w:t>
      </w:r>
      <w:r w:rsidRPr="0059330A">
        <w:rPr>
          <w:color w:val="000000" w:themeColor="text1"/>
          <w:sz w:val="20"/>
        </w:rPr>
        <w:t>and</w:t>
      </w:r>
      <w:r w:rsidRPr="0059330A">
        <w:rPr>
          <w:color w:val="000000" w:themeColor="text1"/>
          <w:spacing w:val="-2"/>
          <w:sz w:val="20"/>
        </w:rPr>
        <w:t xml:space="preserve"> </w:t>
      </w:r>
      <w:r w:rsidRPr="0059330A">
        <w:rPr>
          <w:color w:val="000000" w:themeColor="text1"/>
          <w:sz w:val="20"/>
        </w:rPr>
        <w:t>uses</w:t>
      </w:r>
      <w:r w:rsidRPr="0059330A">
        <w:rPr>
          <w:color w:val="000000" w:themeColor="text1"/>
          <w:spacing w:val="-3"/>
          <w:sz w:val="20"/>
        </w:rPr>
        <w:t xml:space="preserve"> </w:t>
      </w:r>
      <w:r w:rsidRPr="0059330A">
        <w:rPr>
          <w:color w:val="000000" w:themeColor="text1"/>
          <w:sz w:val="20"/>
        </w:rPr>
        <w:t>them</w:t>
      </w:r>
      <w:r w:rsidRPr="0059330A">
        <w:rPr>
          <w:color w:val="000000" w:themeColor="text1"/>
          <w:spacing w:val="-3"/>
          <w:sz w:val="20"/>
        </w:rPr>
        <w:t xml:space="preserve"> </w:t>
      </w:r>
      <w:r w:rsidRPr="0059330A">
        <w:rPr>
          <w:color w:val="000000" w:themeColor="text1"/>
          <w:sz w:val="20"/>
        </w:rPr>
        <w:t>in a</w:t>
      </w:r>
      <w:r w:rsidRPr="0059330A">
        <w:rPr>
          <w:color w:val="000000" w:themeColor="text1"/>
          <w:spacing w:val="-2"/>
          <w:sz w:val="20"/>
        </w:rPr>
        <w:t xml:space="preserve"> </w:t>
      </w:r>
      <w:r w:rsidRPr="0059330A">
        <w:rPr>
          <w:color w:val="000000" w:themeColor="text1"/>
          <w:sz w:val="20"/>
        </w:rPr>
        <w:t>manner</w:t>
      </w:r>
      <w:r w:rsidRPr="0059330A">
        <w:rPr>
          <w:color w:val="000000" w:themeColor="text1"/>
          <w:spacing w:val="-1"/>
          <w:sz w:val="20"/>
        </w:rPr>
        <w:t xml:space="preserve"> </w:t>
      </w:r>
      <w:r w:rsidRPr="0059330A">
        <w:rPr>
          <w:color w:val="000000" w:themeColor="text1"/>
          <w:sz w:val="20"/>
        </w:rPr>
        <w:t>to</w:t>
      </w:r>
      <w:r w:rsidRPr="0059330A">
        <w:rPr>
          <w:color w:val="000000" w:themeColor="text1"/>
          <w:spacing w:val="-2"/>
          <w:sz w:val="20"/>
        </w:rPr>
        <w:t xml:space="preserve"> </w:t>
      </w:r>
      <w:r w:rsidRPr="0059330A">
        <w:rPr>
          <w:color w:val="000000" w:themeColor="text1"/>
          <w:sz w:val="20"/>
        </w:rPr>
        <w:t>protect</w:t>
      </w:r>
      <w:r w:rsidRPr="0059330A">
        <w:rPr>
          <w:color w:val="000000" w:themeColor="text1"/>
          <w:spacing w:val="-2"/>
          <w:sz w:val="20"/>
        </w:rPr>
        <w:t xml:space="preserve"> </w:t>
      </w:r>
      <w:r w:rsidRPr="0059330A">
        <w:rPr>
          <w:color w:val="000000" w:themeColor="text1"/>
          <w:sz w:val="20"/>
        </w:rPr>
        <w:t>the confidentiality of the information contained</w:t>
      </w:r>
      <w:r w:rsidRPr="0059330A">
        <w:rPr>
          <w:color w:val="000000" w:themeColor="text1"/>
          <w:spacing w:val="-4"/>
          <w:sz w:val="20"/>
        </w:rPr>
        <w:t xml:space="preserve"> </w:t>
      </w:r>
      <w:r w:rsidRPr="0059330A">
        <w:rPr>
          <w:color w:val="000000" w:themeColor="text1"/>
          <w:sz w:val="20"/>
        </w:rPr>
        <w:t>therein.</w:t>
      </w:r>
    </w:p>
    <w:p w14:paraId="6BF4DB73" w14:textId="77777777" w:rsidR="0049229A" w:rsidRPr="0059330A" w:rsidRDefault="0049229A">
      <w:pPr>
        <w:pStyle w:val="BodyText"/>
        <w:spacing w:before="2"/>
        <w:rPr>
          <w:color w:val="000000" w:themeColor="text1"/>
        </w:rPr>
      </w:pPr>
    </w:p>
    <w:p w14:paraId="2B93B6D3" w14:textId="77777777" w:rsidR="0049229A" w:rsidRPr="0059330A" w:rsidRDefault="004A7864">
      <w:pPr>
        <w:pStyle w:val="ListParagraph"/>
        <w:numPr>
          <w:ilvl w:val="0"/>
          <w:numId w:val="19"/>
        </w:numPr>
        <w:tabs>
          <w:tab w:val="left" w:pos="1380"/>
          <w:tab w:val="left" w:pos="1381"/>
        </w:tabs>
        <w:spacing w:line="271" w:lineRule="auto"/>
        <w:ind w:right="1866"/>
        <w:rPr>
          <w:rFonts w:ascii="Symbol" w:hAnsi="Symbol"/>
          <w:color w:val="000000" w:themeColor="text1"/>
          <w:sz w:val="20"/>
        </w:rPr>
      </w:pPr>
      <w:r w:rsidRPr="0059330A">
        <w:rPr>
          <w:color w:val="000000" w:themeColor="text1"/>
          <w:sz w:val="20"/>
        </w:rPr>
        <w:t>Printed</w:t>
      </w:r>
      <w:r w:rsidRPr="0059330A">
        <w:rPr>
          <w:color w:val="000000" w:themeColor="text1"/>
          <w:spacing w:val="-2"/>
          <w:sz w:val="20"/>
        </w:rPr>
        <w:t xml:space="preserve"> </w:t>
      </w:r>
      <w:r w:rsidRPr="0059330A">
        <w:rPr>
          <w:color w:val="000000" w:themeColor="text1"/>
          <w:sz w:val="20"/>
        </w:rPr>
        <w:t>copies</w:t>
      </w:r>
      <w:r w:rsidRPr="0059330A">
        <w:rPr>
          <w:color w:val="000000" w:themeColor="text1"/>
          <w:spacing w:val="-4"/>
          <w:sz w:val="20"/>
        </w:rPr>
        <w:t xml:space="preserve"> </w:t>
      </w:r>
      <w:r w:rsidRPr="0059330A">
        <w:rPr>
          <w:color w:val="000000" w:themeColor="text1"/>
          <w:sz w:val="20"/>
        </w:rPr>
        <w:t>of</w:t>
      </w:r>
      <w:r w:rsidRPr="0059330A">
        <w:rPr>
          <w:color w:val="000000" w:themeColor="text1"/>
          <w:spacing w:val="-1"/>
          <w:sz w:val="20"/>
        </w:rPr>
        <w:t xml:space="preserve"> </w:t>
      </w:r>
      <w:r w:rsidRPr="0059330A">
        <w:rPr>
          <w:color w:val="000000" w:themeColor="text1"/>
          <w:sz w:val="20"/>
        </w:rPr>
        <w:t>electronically</w:t>
      </w:r>
      <w:r w:rsidRPr="0059330A">
        <w:rPr>
          <w:color w:val="000000" w:themeColor="text1"/>
          <w:spacing w:val="-2"/>
          <w:sz w:val="20"/>
        </w:rPr>
        <w:t xml:space="preserve"> </w:t>
      </w:r>
      <w:r w:rsidRPr="0059330A">
        <w:rPr>
          <w:color w:val="000000" w:themeColor="text1"/>
          <w:sz w:val="20"/>
        </w:rPr>
        <w:t>stored</w:t>
      </w:r>
      <w:r w:rsidRPr="0059330A">
        <w:rPr>
          <w:color w:val="000000" w:themeColor="text1"/>
          <w:spacing w:val="-2"/>
          <w:sz w:val="20"/>
        </w:rPr>
        <w:t xml:space="preserve"> </w:t>
      </w:r>
      <w:r w:rsidRPr="0059330A">
        <w:rPr>
          <w:color w:val="000000" w:themeColor="text1"/>
          <w:sz w:val="20"/>
        </w:rPr>
        <w:t>records</w:t>
      </w:r>
      <w:r w:rsidRPr="0059330A">
        <w:rPr>
          <w:color w:val="000000" w:themeColor="text1"/>
          <w:spacing w:val="-1"/>
          <w:sz w:val="20"/>
        </w:rPr>
        <w:t xml:space="preserve"> </w:t>
      </w:r>
      <w:r w:rsidRPr="0059330A">
        <w:rPr>
          <w:color w:val="000000" w:themeColor="text1"/>
          <w:sz w:val="20"/>
        </w:rPr>
        <w:t>will</w:t>
      </w:r>
      <w:r w:rsidRPr="0059330A">
        <w:rPr>
          <w:color w:val="000000" w:themeColor="text1"/>
          <w:spacing w:val="-3"/>
          <w:sz w:val="20"/>
        </w:rPr>
        <w:t xml:space="preserve"> </w:t>
      </w:r>
      <w:r w:rsidRPr="0059330A">
        <w:rPr>
          <w:color w:val="000000" w:themeColor="text1"/>
          <w:sz w:val="20"/>
        </w:rPr>
        <w:t>be</w:t>
      </w:r>
      <w:r w:rsidRPr="0059330A">
        <w:rPr>
          <w:color w:val="000000" w:themeColor="text1"/>
          <w:spacing w:val="-3"/>
          <w:sz w:val="20"/>
        </w:rPr>
        <w:t xml:space="preserve"> </w:t>
      </w:r>
      <w:r w:rsidRPr="0059330A">
        <w:rPr>
          <w:color w:val="000000" w:themeColor="text1"/>
          <w:sz w:val="20"/>
        </w:rPr>
        <w:t>disposed</w:t>
      </w:r>
      <w:r w:rsidRPr="0059330A">
        <w:rPr>
          <w:color w:val="000000" w:themeColor="text1"/>
          <w:spacing w:val="-2"/>
          <w:sz w:val="20"/>
        </w:rPr>
        <w:t xml:space="preserve"> </w:t>
      </w:r>
      <w:r w:rsidRPr="0059330A">
        <w:rPr>
          <w:color w:val="000000" w:themeColor="text1"/>
          <w:sz w:val="20"/>
        </w:rPr>
        <w:t>of</w:t>
      </w:r>
      <w:r w:rsidRPr="0059330A">
        <w:rPr>
          <w:color w:val="000000" w:themeColor="text1"/>
          <w:spacing w:val="-4"/>
          <w:sz w:val="20"/>
        </w:rPr>
        <w:t xml:space="preserve"> </w:t>
      </w:r>
      <w:r w:rsidRPr="0059330A">
        <w:rPr>
          <w:color w:val="000000" w:themeColor="text1"/>
          <w:sz w:val="20"/>
        </w:rPr>
        <w:t>in</w:t>
      </w:r>
      <w:r w:rsidRPr="0059330A">
        <w:rPr>
          <w:color w:val="000000" w:themeColor="text1"/>
          <w:spacing w:val="-1"/>
          <w:sz w:val="20"/>
        </w:rPr>
        <w:t xml:space="preserve"> </w:t>
      </w:r>
      <w:r w:rsidRPr="0059330A">
        <w:rPr>
          <w:color w:val="000000" w:themeColor="text1"/>
          <w:sz w:val="20"/>
        </w:rPr>
        <w:t>a</w:t>
      </w:r>
      <w:r w:rsidRPr="0059330A">
        <w:rPr>
          <w:color w:val="000000" w:themeColor="text1"/>
          <w:spacing w:val="-2"/>
          <w:sz w:val="20"/>
        </w:rPr>
        <w:t xml:space="preserve"> </w:t>
      </w:r>
      <w:r w:rsidRPr="0059330A">
        <w:rPr>
          <w:color w:val="000000" w:themeColor="text1"/>
          <w:sz w:val="20"/>
        </w:rPr>
        <w:t>manner</w:t>
      </w:r>
      <w:r w:rsidRPr="0059330A">
        <w:rPr>
          <w:color w:val="000000" w:themeColor="text1"/>
          <w:spacing w:val="-2"/>
          <w:sz w:val="20"/>
        </w:rPr>
        <w:t xml:space="preserve"> </w:t>
      </w:r>
      <w:r w:rsidRPr="0059330A">
        <w:rPr>
          <w:color w:val="000000" w:themeColor="text1"/>
          <w:sz w:val="20"/>
        </w:rPr>
        <w:t>which</w:t>
      </w:r>
      <w:r w:rsidRPr="0059330A">
        <w:rPr>
          <w:color w:val="000000" w:themeColor="text1"/>
          <w:spacing w:val="-2"/>
          <w:sz w:val="20"/>
        </w:rPr>
        <w:t xml:space="preserve"> </w:t>
      </w:r>
      <w:r w:rsidRPr="0059330A">
        <w:rPr>
          <w:color w:val="000000" w:themeColor="text1"/>
          <w:sz w:val="20"/>
        </w:rPr>
        <w:t>assures</w:t>
      </w:r>
      <w:r w:rsidRPr="0059330A">
        <w:rPr>
          <w:color w:val="000000" w:themeColor="text1"/>
          <w:spacing w:val="-4"/>
          <w:sz w:val="20"/>
        </w:rPr>
        <w:t xml:space="preserve"> </w:t>
      </w:r>
      <w:r w:rsidRPr="0059330A">
        <w:rPr>
          <w:color w:val="000000" w:themeColor="text1"/>
          <w:sz w:val="20"/>
        </w:rPr>
        <w:t>the confidentiality of patient</w:t>
      </w:r>
      <w:r w:rsidRPr="0059330A">
        <w:rPr>
          <w:color w:val="000000" w:themeColor="text1"/>
          <w:spacing w:val="-3"/>
          <w:sz w:val="20"/>
        </w:rPr>
        <w:t xml:space="preserve"> </w:t>
      </w:r>
      <w:r w:rsidRPr="0059330A">
        <w:rPr>
          <w:color w:val="000000" w:themeColor="text1"/>
          <w:sz w:val="20"/>
        </w:rPr>
        <w:t>information.</w:t>
      </w:r>
    </w:p>
    <w:p w14:paraId="5CD993CB" w14:textId="77777777" w:rsidR="0049229A" w:rsidRPr="0059330A" w:rsidRDefault="0049229A">
      <w:pPr>
        <w:pStyle w:val="BodyText"/>
        <w:spacing w:before="4"/>
        <w:rPr>
          <w:color w:val="000000" w:themeColor="text1"/>
        </w:rPr>
      </w:pPr>
    </w:p>
    <w:p w14:paraId="2207B61A" w14:textId="77777777" w:rsidR="0049229A" w:rsidRPr="0059330A" w:rsidRDefault="004A7864">
      <w:pPr>
        <w:pStyle w:val="ListParagraph"/>
        <w:numPr>
          <w:ilvl w:val="0"/>
          <w:numId w:val="19"/>
        </w:numPr>
        <w:tabs>
          <w:tab w:val="left" w:pos="1380"/>
          <w:tab w:val="left" w:pos="1381"/>
        </w:tabs>
        <w:spacing w:line="271" w:lineRule="auto"/>
        <w:ind w:right="1595"/>
        <w:rPr>
          <w:rFonts w:ascii="Symbol" w:hAnsi="Symbol"/>
          <w:color w:val="000000" w:themeColor="text1"/>
          <w:sz w:val="20"/>
        </w:rPr>
      </w:pPr>
      <w:r w:rsidRPr="0059330A">
        <w:rPr>
          <w:color w:val="000000" w:themeColor="text1"/>
          <w:sz w:val="20"/>
        </w:rPr>
        <w:t>Any</w:t>
      </w:r>
      <w:r w:rsidRPr="0059330A">
        <w:rPr>
          <w:color w:val="000000" w:themeColor="text1"/>
          <w:spacing w:val="-3"/>
          <w:sz w:val="20"/>
        </w:rPr>
        <w:t xml:space="preserve"> </w:t>
      </w:r>
      <w:r w:rsidRPr="0059330A">
        <w:rPr>
          <w:color w:val="000000" w:themeColor="text1"/>
          <w:sz w:val="20"/>
        </w:rPr>
        <w:t>time</w:t>
      </w:r>
      <w:r w:rsidRPr="0059330A">
        <w:rPr>
          <w:color w:val="000000" w:themeColor="text1"/>
          <w:spacing w:val="-3"/>
          <w:sz w:val="20"/>
        </w:rPr>
        <w:t xml:space="preserve"> </w:t>
      </w:r>
      <w:r w:rsidRPr="0059330A">
        <w:rPr>
          <w:color w:val="000000" w:themeColor="text1"/>
          <w:sz w:val="20"/>
        </w:rPr>
        <w:t>patient</w:t>
      </w:r>
      <w:r w:rsidRPr="0059330A">
        <w:rPr>
          <w:color w:val="000000" w:themeColor="text1"/>
          <w:spacing w:val="-2"/>
          <w:sz w:val="20"/>
        </w:rPr>
        <w:t xml:space="preserve"> </w:t>
      </w:r>
      <w:r w:rsidRPr="0059330A">
        <w:rPr>
          <w:color w:val="000000" w:themeColor="text1"/>
          <w:sz w:val="20"/>
        </w:rPr>
        <w:t>health</w:t>
      </w:r>
      <w:r w:rsidRPr="0059330A">
        <w:rPr>
          <w:color w:val="000000" w:themeColor="text1"/>
          <w:spacing w:val="-2"/>
          <w:sz w:val="20"/>
        </w:rPr>
        <w:t xml:space="preserve"> </w:t>
      </w:r>
      <w:r w:rsidRPr="0059330A">
        <w:rPr>
          <w:color w:val="000000" w:themeColor="text1"/>
          <w:sz w:val="20"/>
        </w:rPr>
        <w:t>information</w:t>
      </w:r>
      <w:r w:rsidRPr="0059330A">
        <w:rPr>
          <w:color w:val="000000" w:themeColor="text1"/>
          <w:spacing w:val="-1"/>
          <w:sz w:val="20"/>
        </w:rPr>
        <w:t xml:space="preserve"> </w:t>
      </w:r>
      <w:r w:rsidRPr="0059330A">
        <w:rPr>
          <w:color w:val="000000" w:themeColor="text1"/>
          <w:sz w:val="20"/>
        </w:rPr>
        <w:t>is</w:t>
      </w:r>
      <w:r w:rsidRPr="0059330A">
        <w:rPr>
          <w:color w:val="000000" w:themeColor="text1"/>
          <w:spacing w:val="-3"/>
          <w:sz w:val="20"/>
        </w:rPr>
        <w:t xml:space="preserve"> </w:t>
      </w:r>
      <w:r w:rsidRPr="0059330A">
        <w:rPr>
          <w:color w:val="000000" w:themeColor="text1"/>
          <w:sz w:val="20"/>
        </w:rPr>
        <w:t>discarded,</w:t>
      </w:r>
      <w:r w:rsidRPr="0059330A">
        <w:rPr>
          <w:color w:val="000000" w:themeColor="text1"/>
          <w:spacing w:val="-2"/>
          <w:sz w:val="20"/>
        </w:rPr>
        <w:t xml:space="preserve"> </w:t>
      </w:r>
      <w:r w:rsidRPr="0059330A">
        <w:rPr>
          <w:color w:val="000000" w:themeColor="text1"/>
          <w:sz w:val="20"/>
        </w:rPr>
        <w:t>it</w:t>
      </w:r>
      <w:r w:rsidRPr="0059330A">
        <w:rPr>
          <w:color w:val="000000" w:themeColor="text1"/>
          <w:spacing w:val="-2"/>
          <w:sz w:val="20"/>
        </w:rPr>
        <w:t xml:space="preserve"> </w:t>
      </w:r>
      <w:r w:rsidRPr="0059330A">
        <w:rPr>
          <w:color w:val="000000" w:themeColor="text1"/>
          <w:sz w:val="20"/>
        </w:rPr>
        <w:t>will</w:t>
      </w:r>
      <w:r w:rsidRPr="0059330A">
        <w:rPr>
          <w:color w:val="000000" w:themeColor="text1"/>
          <w:spacing w:val="-2"/>
          <w:sz w:val="20"/>
        </w:rPr>
        <w:t xml:space="preserve"> </w:t>
      </w:r>
      <w:r w:rsidRPr="0059330A">
        <w:rPr>
          <w:color w:val="000000" w:themeColor="text1"/>
          <w:sz w:val="20"/>
        </w:rPr>
        <w:t>be</w:t>
      </w:r>
      <w:r w:rsidRPr="0059330A">
        <w:rPr>
          <w:color w:val="000000" w:themeColor="text1"/>
          <w:spacing w:val="-1"/>
          <w:sz w:val="20"/>
        </w:rPr>
        <w:t xml:space="preserve"> </w:t>
      </w:r>
      <w:r w:rsidRPr="0059330A">
        <w:rPr>
          <w:color w:val="000000" w:themeColor="text1"/>
          <w:sz w:val="20"/>
        </w:rPr>
        <w:t>placed</w:t>
      </w:r>
      <w:r w:rsidRPr="0059330A">
        <w:rPr>
          <w:color w:val="000000" w:themeColor="text1"/>
          <w:spacing w:val="-2"/>
          <w:sz w:val="20"/>
        </w:rPr>
        <w:t xml:space="preserve"> </w:t>
      </w:r>
      <w:r w:rsidRPr="0059330A">
        <w:rPr>
          <w:color w:val="000000" w:themeColor="text1"/>
          <w:sz w:val="20"/>
        </w:rPr>
        <w:t>in</w:t>
      </w:r>
      <w:r w:rsidRPr="0059330A">
        <w:rPr>
          <w:color w:val="000000" w:themeColor="text1"/>
          <w:spacing w:val="-1"/>
          <w:sz w:val="20"/>
        </w:rPr>
        <w:t xml:space="preserve"> </w:t>
      </w:r>
      <w:r w:rsidRPr="0059330A">
        <w:rPr>
          <w:color w:val="000000" w:themeColor="text1"/>
          <w:sz w:val="20"/>
        </w:rPr>
        <w:t>a</w:t>
      </w:r>
      <w:r w:rsidRPr="0059330A">
        <w:rPr>
          <w:color w:val="000000" w:themeColor="text1"/>
          <w:spacing w:val="-2"/>
          <w:sz w:val="20"/>
        </w:rPr>
        <w:t xml:space="preserve"> </w:t>
      </w:r>
      <w:r w:rsidRPr="0059330A">
        <w:rPr>
          <w:color w:val="000000" w:themeColor="text1"/>
          <w:sz w:val="20"/>
        </w:rPr>
        <w:t>special</w:t>
      </w:r>
      <w:r w:rsidRPr="0059330A">
        <w:rPr>
          <w:color w:val="000000" w:themeColor="text1"/>
          <w:spacing w:val="-2"/>
          <w:sz w:val="20"/>
        </w:rPr>
        <w:t xml:space="preserve"> </w:t>
      </w:r>
      <w:r w:rsidRPr="0059330A">
        <w:rPr>
          <w:color w:val="000000" w:themeColor="text1"/>
          <w:sz w:val="20"/>
        </w:rPr>
        <w:t>secure</w:t>
      </w:r>
      <w:r w:rsidRPr="0059330A">
        <w:rPr>
          <w:color w:val="000000" w:themeColor="text1"/>
          <w:spacing w:val="-3"/>
          <w:sz w:val="20"/>
        </w:rPr>
        <w:t xml:space="preserve"> </w:t>
      </w:r>
      <w:r w:rsidRPr="0059330A">
        <w:rPr>
          <w:color w:val="000000" w:themeColor="text1"/>
          <w:sz w:val="20"/>
        </w:rPr>
        <w:t>receptacle</w:t>
      </w:r>
      <w:r w:rsidRPr="0059330A">
        <w:rPr>
          <w:color w:val="000000" w:themeColor="text1"/>
          <w:spacing w:val="-4"/>
          <w:sz w:val="20"/>
        </w:rPr>
        <w:t xml:space="preserve"> </w:t>
      </w:r>
      <w:r w:rsidRPr="0059330A">
        <w:rPr>
          <w:color w:val="000000" w:themeColor="text1"/>
          <w:sz w:val="20"/>
        </w:rPr>
        <w:t>and shredded</w:t>
      </w:r>
      <w:r w:rsidRPr="0059330A">
        <w:rPr>
          <w:color w:val="000000" w:themeColor="text1"/>
          <w:spacing w:val="-1"/>
          <w:sz w:val="20"/>
        </w:rPr>
        <w:t xml:space="preserve"> </w:t>
      </w:r>
      <w:r w:rsidRPr="0059330A">
        <w:rPr>
          <w:color w:val="000000" w:themeColor="text1"/>
          <w:sz w:val="20"/>
        </w:rPr>
        <w:t>appropriately.</w:t>
      </w:r>
    </w:p>
    <w:p w14:paraId="1CE1D7BE" w14:textId="77777777" w:rsidR="0049229A" w:rsidRPr="0059330A" w:rsidRDefault="0049229A">
      <w:pPr>
        <w:pStyle w:val="BodyText"/>
        <w:rPr>
          <w:color w:val="000000" w:themeColor="text1"/>
        </w:rPr>
      </w:pPr>
    </w:p>
    <w:p w14:paraId="1F1E54C4" w14:textId="77777777" w:rsidR="0049229A" w:rsidRPr="0059330A" w:rsidRDefault="0049229A">
      <w:pPr>
        <w:pStyle w:val="BodyText"/>
        <w:rPr>
          <w:color w:val="000000" w:themeColor="text1"/>
        </w:rPr>
      </w:pPr>
    </w:p>
    <w:p w14:paraId="69A69447" w14:textId="77777777" w:rsidR="0049229A" w:rsidRPr="0059330A" w:rsidRDefault="0049229A">
      <w:pPr>
        <w:pStyle w:val="BodyText"/>
        <w:spacing w:before="10"/>
        <w:rPr>
          <w:b/>
          <w:bCs/>
          <w:color w:val="000000" w:themeColor="text1"/>
        </w:rPr>
      </w:pPr>
    </w:p>
    <w:p w14:paraId="36936706" w14:textId="69F3C02C" w:rsidR="0049229A" w:rsidRPr="0059330A" w:rsidRDefault="004A7864">
      <w:pPr>
        <w:spacing w:before="1"/>
        <w:ind w:left="660"/>
        <w:rPr>
          <w:rFonts w:ascii="Cambria"/>
          <w:b/>
          <w:bCs/>
          <w:color w:val="000000" w:themeColor="text1"/>
          <w:sz w:val="16"/>
        </w:rPr>
      </w:pPr>
      <w:r w:rsidRPr="0059330A">
        <w:rPr>
          <w:b/>
          <w:bCs/>
          <w:noProof/>
          <w:color w:val="000000" w:themeColor="text1"/>
        </w:rPr>
        <mc:AlternateContent>
          <mc:Choice Requires="wps">
            <w:drawing>
              <wp:anchor distT="0" distB="0" distL="0" distR="0" simplePos="0" relativeHeight="251856896" behindDoc="1" locked="0" layoutInCell="1" allowOverlap="1" wp14:anchorId="307CD3A6" wp14:editId="08C3F617">
                <wp:simplePos x="0" y="0"/>
                <wp:positionH relativeFrom="page">
                  <wp:posOffset>896620</wp:posOffset>
                </wp:positionH>
                <wp:positionV relativeFrom="paragraph">
                  <wp:posOffset>197485</wp:posOffset>
                </wp:positionV>
                <wp:extent cx="5981700" cy="1270"/>
                <wp:effectExtent l="0" t="0" r="0" b="0"/>
                <wp:wrapTopAndBottom/>
                <wp:docPr id="185" nam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079AF8" id=" 146" o:spid="_x0000_s1026" style="position:absolute;margin-left:70.6pt;margin-top:15.55pt;width:471pt;height:.1pt;z-index:-251459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yfsgIAALs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59330A" w:rsidRPr="0059330A">
        <w:rPr>
          <w:rFonts w:ascii="Cambria"/>
          <w:b/>
          <w:bCs/>
          <w:color w:val="000000" w:themeColor="text1"/>
          <w:sz w:val="20"/>
        </w:rPr>
        <w:t>PROCEDURE</w:t>
      </w:r>
    </w:p>
    <w:p w14:paraId="4FE414FD" w14:textId="77777777" w:rsidR="0049229A" w:rsidRPr="0059330A" w:rsidRDefault="0049229A">
      <w:pPr>
        <w:pStyle w:val="BodyText"/>
        <w:spacing w:before="6"/>
        <w:rPr>
          <w:rFonts w:ascii="Cambria"/>
          <w:color w:val="000000" w:themeColor="text1"/>
          <w:sz w:val="9"/>
        </w:rPr>
      </w:pPr>
    </w:p>
    <w:p w14:paraId="7C061682" w14:textId="77777777" w:rsidR="0049229A" w:rsidRPr="0059330A" w:rsidRDefault="004A7864">
      <w:pPr>
        <w:pStyle w:val="ListParagraph"/>
        <w:numPr>
          <w:ilvl w:val="0"/>
          <w:numId w:val="19"/>
        </w:numPr>
        <w:tabs>
          <w:tab w:val="left" w:pos="1380"/>
          <w:tab w:val="left" w:pos="1381"/>
        </w:tabs>
        <w:spacing w:before="99" w:line="273" w:lineRule="auto"/>
        <w:ind w:right="1313"/>
        <w:rPr>
          <w:rFonts w:ascii="Symbol" w:hAnsi="Symbol"/>
          <w:color w:val="000000" w:themeColor="text1"/>
          <w:sz w:val="20"/>
        </w:rPr>
      </w:pP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clinic will</w:t>
      </w:r>
      <w:r w:rsidRPr="0059330A">
        <w:rPr>
          <w:color w:val="000000" w:themeColor="text1"/>
          <w:spacing w:val="1"/>
          <w:sz w:val="20"/>
        </w:rPr>
        <w:t xml:space="preserve"> </w:t>
      </w:r>
      <w:r w:rsidRPr="0059330A">
        <w:rPr>
          <w:color w:val="000000" w:themeColor="text1"/>
          <w:sz w:val="20"/>
        </w:rPr>
        <w:t>maintain</w:t>
      </w:r>
      <w:r w:rsidRPr="0059330A">
        <w:rPr>
          <w:color w:val="000000" w:themeColor="text1"/>
          <w:spacing w:val="-2"/>
          <w:sz w:val="20"/>
        </w:rPr>
        <w:t xml:space="preserve"> </w:t>
      </w:r>
      <w:r w:rsidRPr="0059330A">
        <w:rPr>
          <w:color w:val="000000" w:themeColor="text1"/>
          <w:sz w:val="20"/>
        </w:rPr>
        <w:t>records</w:t>
      </w:r>
      <w:r w:rsidRPr="0059330A">
        <w:rPr>
          <w:color w:val="000000" w:themeColor="text1"/>
          <w:spacing w:val="-3"/>
          <w:sz w:val="20"/>
        </w:rPr>
        <w:t xml:space="preserve"> </w:t>
      </w:r>
      <w:r w:rsidRPr="0059330A">
        <w:rPr>
          <w:color w:val="000000" w:themeColor="text1"/>
          <w:sz w:val="20"/>
        </w:rPr>
        <w:t>of</w:t>
      </w:r>
      <w:r w:rsidRPr="0059330A">
        <w:rPr>
          <w:color w:val="000000" w:themeColor="text1"/>
          <w:spacing w:val="-4"/>
          <w:sz w:val="20"/>
        </w:rPr>
        <w:t xml:space="preserve"> </w:t>
      </w:r>
      <w:r w:rsidRPr="0059330A">
        <w:rPr>
          <w:color w:val="000000" w:themeColor="text1"/>
          <w:sz w:val="20"/>
        </w:rPr>
        <w:t>the</w:t>
      </w:r>
      <w:r w:rsidRPr="0059330A">
        <w:rPr>
          <w:color w:val="000000" w:themeColor="text1"/>
          <w:spacing w:val="-2"/>
          <w:sz w:val="20"/>
        </w:rPr>
        <w:t xml:space="preserve"> </w:t>
      </w:r>
      <w:r w:rsidRPr="0059330A">
        <w:rPr>
          <w:color w:val="000000" w:themeColor="text1"/>
          <w:sz w:val="20"/>
        </w:rPr>
        <w:t>diagnosis</w:t>
      </w:r>
      <w:r w:rsidRPr="0059330A">
        <w:rPr>
          <w:color w:val="000000" w:themeColor="text1"/>
          <w:spacing w:val="-4"/>
          <w:sz w:val="20"/>
        </w:rPr>
        <w:t xml:space="preserve"> </w:t>
      </w:r>
      <w:r w:rsidRPr="0059330A">
        <w:rPr>
          <w:color w:val="000000" w:themeColor="text1"/>
          <w:sz w:val="20"/>
        </w:rPr>
        <w:t>and</w:t>
      </w:r>
      <w:r w:rsidRPr="0059330A">
        <w:rPr>
          <w:color w:val="000000" w:themeColor="text1"/>
          <w:spacing w:val="-1"/>
          <w:sz w:val="20"/>
        </w:rPr>
        <w:t xml:space="preserve"> </w:t>
      </w:r>
      <w:r w:rsidRPr="0059330A">
        <w:rPr>
          <w:color w:val="000000" w:themeColor="text1"/>
          <w:sz w:val="20"/>
        </w:rPr>
        <w:t>treatment</w:t>
      </w:r>
      <w:r w:rsidRPr="0059330A">
        <w:rPr>
          <w:color w:val="000000" w:themeColor="text1"/>
          <w:spacing w:val="-2"/>
          <w:sz w:val="20"/>
        </w:rPr>
        <w:t xml:space="preserve"> </w:t>
      </w:r>
      <w:r w:rsidRPr="0059330A">
        <w:rPr>
          <w:color w:val="000000" w:themeColor="text1"/>
          <w:sz w:val="20"/>
        </w:rPr>
        <w:t>of</w:t>
      </w:r>
      <w:r w:rsidRPr="0059330A">
        <w:rPr>
          <w:color w:val="000000" w:themeColor="text1"/>
          <w:spacing w:val="-3"/>
          <w:sz w:val="20"/>
        </w:rPr>
        <w:t xml:space="preserve"> </w:t>
      </w:r>
      <w:r w:rsidRPr="0059330A">
        <w:rPr>
          <w:color w:val="000000" w:themeColor="text1"/>
          <w:sz w:val="20"/>
        </w:rPr>
        <w:t>patients</w:t>
      </w:r>
      <w:r w:rsidRPr="0059330A">
        <w:rPr>
          <w:color w:val="000000" w:themeColor="text1"/>
          <w:spacing w:val="-3"/>
          <w:sz w:val="20"/>
        </w:rPr>
        <w:t xml:space="preserve"> </w:t>
      </w:r>
      <w:r w:rsidRPr="0059330A">
        <w:rPr>
          <w:color w:val="000000" w:themeColor="text1"/>
          <w:sz w:val="20"/>
        </w:rPr>
        <w:t>under</w:t>
      </w:r>
      <w:r w:rsidRPr="0059330A">
        <w:rPr>
          <w:color w:val="000000" w:themeColor="text1"/>
          <w:spacing w:val="-1"/>
          <w:sz w:val="20"/>
        </w:rPr>
        <w:t xml:space="preserve"> </w:t>
      </w:r>
      <w:r w:rsidRPr="0059330A">
        <w:rPr>
          <w:color w:val="000000" w:themeColor="text1"/>
          <w:sz w:val="20"/>
        </w:rPr>
        <w:t>their</w:t>
      </w:r>
      <w:r w:rsidRPr="0059330A">
        <w:rPr>
          <w:color w:val="000000" w:themeColor="text1"/>
          <w:spacing w:val="-2"/>
          <w:sz w:val="20"/>
        </w:rPr>
        <w:t xml:space="preserve"> </w:t>
      </w:r>
      <w:r w:rsidRPr="0059330A">
        <w:rPr>
          <w:color w:val="000000" w:themeColor="text1"/>
          <w:sz w:val="20"/>
        </w:rPr>
        <w:t>care</w:t>
      </w:r>
      <w:r w:rsidRPr="0059330A">
        <w:rPr>
          <w:color w:val="000000" w:themeColor="text1"/>
          <w:spacing w:val="-3"/>
          <w:sz w:val="20"/>
        </w:rPr>
        <w:t xml:space="preserve"> </w:t>
      </w:r>
      <w:r w:rsidRPr="0059330A">
        <w:rPr>
          <w:color w:val="000000" w:themeColor="text1"/>
          <w:sz w:val="20"/>
        </w:rPr>
        <w:t>for</w:t>
      </w:r>
      <w:r w:rsidRPr="0059330A">
        <w:rPr>
          <w:color w:val="000000" w:themeColor="text1"/>
          <w:spacing w:val="-1"/>
          <w:sz w:val="20"/>
        </w:rPr>
        <w:t xml:space="preserve"> </w:t>
      </w:r>
      <w:r w:rsidRPr="0059330A">
        <w:rPr>
          <w:color w:val="000000" w:themeColor="text1"/>
          <w:sz w:val="20"/>
        </w:rPr>
        <w:t>30</w:t>
      </w:r>
      <w:r w:rsidRPr="0059330A">
        <w:rPr>
          <w:color w:val="000000" w:themeColor="text1"/>
          <w:spacing w:val="-3"/>
          <w:sz w:val="20"/>
        </w:rPr>
        <w:t xml:space="preserve"> </w:t>
      </w:r>
      <w:r w:rsidRPr="0059330A">
        <w:rPr>
          <w:color w:val="000000" w:themeColor="text1"/>
          <w:sz w:val="20"/>
        </w:rPr>
        <w:t>years after the discharge or the final treatment of the patient to whom it</w:t>
      </w:r>
      <w:r w:rsidRPr="0059330A">
        <w:rPr>
          <w:color w:val="000000" w:themeColor="text1"/>
          <w:spacing w:val="-11"/>
          <w:sz w:val="20"/>
        </w:rPr>
        <w:t xml:space="preserve"> </w:t>
      </w:r>
      <w:r w:rsidRPr="0059330A">
        <w:rPr>
          <w:color w:val="000000" w:themeColor="text1"/>
          <w:sz w:val="20"/>
        </w:rPr>
        <w:t>relates.</w:t>
      </w:r>
    </w:p>
    <w:p w14:paraId="109A68F3" w14:textId="77777777" w:rsidR="0049229A" w:rsidRPr="0059330A" w:rsidRDefault="0049229A">
      <w:pPr>
        <w:pStyle w:val="BodyText"/>
        <w:spacing w:before="2"/>
        <w:rPr>
          <w:color w:val="000000" w:themeColor="text1"/>
        </w:rPr>
      </w:pPr>
    </w:p>
    <w:p w14:paraId="0EB8DF2A" w14:textId="77777777" w:rsidR="0049229A" w:rsidRPr="0059330A" w:rsidRDefault="004A7864">
      <w:pPr>
        <w:pStyle w:val="ListParagraph"/>
        <w:numPr>
          <w:ilvl w:val="0"/>
          <w:numId w:val="19"/>
        </w:numPr>
        <w:tabs>
          <w:tab w:val="left" w:pos="1380"/>
          <w:tab w:val="left" w:pos="1381"/>
        </w:tabs>
        <w:spacing w:line="273" w:lineRule="auto"/>
        <w:ind w:right="1307"/>
        <w:rPr>
          <w:rFonts w:ascii="Symbol" w:hAnsi="Symbol"/>
          <w:color w:val="000000" w:themeColor="text1"/>
          <w:sz w:val="20"/>
        </w:rPr>
      </w:pPr>
      <w:r w:rsidRPr="0059330A">
        <w:rPr>
          <w:color w:val="000000" w:themeColor="text1"/>
          <w:sz w:val="20"/>
        </w:rPr>
        <w:t>Dental/medical records retained by the clinic will be made available, for inspection and copying, upon written</w:t>
      </w:r>
      <w:r w:rsidRPr="0059330A">
        <w:rPr>
          <w:color w:val="000000" w:themeColor="text1"/>
          <w:spacing w:val="-3"/>
          <w:sz w:val="20"/>
        </w:rPr>
        <w:t xml:space="preserve"> </w:t>
      </w:r>
      <w:r w:rsidRPr="0059330A">
        <w:rPr>
          <w:color w:val="000000" w:themeColor="text1"/>
          <w:sz w:val="20"/>
        </w:rPr>
        <w:t>request</w:t>
      </w:r>
      <w:r w:rsidRPr="0059330A">
        <w:rPr>
          <w:color w:val="000000" w:themeColor="text1"/>
          <w:spacing w:val="-2"/>
          <w:sz w:val="20"/>
        </w:rPr>
        <w:t xml:space="preserve"> </w:t>
      </w:r>
      <w:r w:rsidRPr="0059330A">
        <w:rPr>
          <w:color w:val="000000" w:themeColor="text1"/>
          <w:sz w:val="20"/>
        </w:rPr>
        <w:t>of</w:t>
      </w:r>
      <w:r w:rsidRPr="0059330A">
        <w:rPr>
          <w:color w:val="000000" w:themeColor="text1"/>
          <w:spacing w:val="-5"/>
          <w:sz w:val="20"/>
        </w:rPr>
        <w:t xml:space="preserve"> </w:t>
      </w:r>
      <w:r w:rsidRPr="0059330A">
        <w:rPr>
          <w:color w:val="000000" w:themeColor="text1"/>
          <w:sz w:val="20"/>
        </w:rPr>
        <w:t>the</w:t>
      </w:r>
      <w:r w:rsidRPr="0059330A">
        <w:rPr>
          <w:color w:val="000000" w:themeColor="text1"/>
          <w:spacing w:val="-3"/>
          <w:sz w:val="20"/>
        </w:rPr>
        <w:t xml:space="preserve"> </w:t>
      </w:r>
      <w:r w:rsidRPr="0059330A">
        <w:rPr>
          <w:color w:val="000000" w:themeColor="text1"/>
          <w:sz w:val="20"/>
        </w:rPr>
        <w:t>patient</w:t>
      </w:r>
      <w:r w:rsidRPr="0059330A">
        <w:rPr>
          <w:color w:val="000000" w:themeColor="text1"/>
          <w:spacing w:val="-1"/>
          <w:sz w:val="20"/>
        </w:rPr>
        <w:t xml:space="preserve"> </w:t>
      </w:r>
      <w:r w:rsidRPr="0059330A">
        <w:rPr>
          <w:color w:val="000000" w:themeColor="text1"/>
          <w:sz w:val="20"/>
        </w:rPr>
        <w:t>or</w:t>
      </w:r>
      <w:r w:rsidRPr="0059330A">
        <w:rPr>
          <w:color w:val="000000" w:themeColor="text1"/>
          <w:spacing w:val="-2"/>
          <w:sz w:val="20"/>
        </w:rPr>
        <w:t xml:space="preserve"> </w:t>
      </w:r>
      <w:r w:rsidRPr="0059330A">
        <w:rPr>
          <w:color w:val="000000" w:themeColor="text1"/>
          <w:sz w:val="20"/>
        </w:rPr>
        <w:t>his/her</w:t>
      </w:r>
      <w:r w:rsidRPr="0059330A">
        <w:rPr>
          <w:color w:val="000000" w:themeColor="text1"/>
          <w:spacing w:val="-3"/>
          <w:sz w:val="20"/>
        </w:rPr>
        <w:t xml:space="preserve"> </w:t>
      </w:r>
      <w:r w:rsidRPr="0059330A">
        <w:rPr>
          <w:color w:val="000000" w:themeColor="text1"/>
          <w:sz w:val="20"/>
        </w:rPr>
        <w:t>authorized</w:t>
      </w:r>
      <w:r w:rsidRPr="0059330A">
        <w:rPr>
          <w:color w:val="000000" w:themeColor="text1"/>
          <w:spacing w:val="-2"/>
          <w:sz w:val="20"/>
        </w:rPr>
        <w:t xml:space="preserve"> </w:t>
      </w:r>
      <w:r w:rsidRPr="0059330A">
        <w:rPr>
          <w:color w:val="000000" w:themeColor="text1"/>
          <w:sz w:val="20"/>
        </w:rPr>
        <w:t>representative.</w:t>
      </w:r>
      <w:r w:rsidRPr="0059330A">
        <w:rPr>
          <w:color w:val="000000" w:themeColor="text1"/>
          <w:spacing w:val="-2"/>
          <w:sz w:val="20"/>
        </w:rPr>
        <w:t xml:space="preserve"> </w:t>
      </w:r>
      <w:r w:rsidRPr="0059330A">
        <w:rPr>
          <w:color w:val="000000" w:themeColor="text1"/>
          <w:sz w:val="20"/>
        </w:rPr>
        <w:t>The</w:t>
      </w:r>
      <w:r w:rsidRPr="0059330A">
        <w:rPr>
          <w:color w:val="000000" w:themeColor="text1"/>
          <w:spacing w:val="-4"/>
          <w:sz w:val="20"/>
        </w:rPr>
        <w:t xml:space="preserve"> </w:t>
      </w:r>
      <w:r w:rsidRPr="0059330A">
        <w:rPr>
          <w:color w:val="000000" w:themeColor="text1"/>
          <w:sz w:val="20"/>
        </w:rPr>
        <w:t>clinic</w:t>
      </w:r>
      <w:r w:rsidRPr="0059330A">
        <w:rPr>
          <w:color w:val="000000" w:themeColor="text1"/>
          <w:spacing w:val="-2"/>
          <w:sz w:val="20"/>
        </w:rPr>
        <w:t xml:space="preserve"> </w:t>
      </w:r>
      <w:r w:rsidRPr="0059330A">
        <w:rPr>
          <w:color w:val="000000" w:themeColor="text1"/>
          <w:sz w:val="20"/>
        </w:rPr>
        <w:t>may</w:t>
      </w:r>
      <w:r w:rsidRPr="0059330A">
        <w:rPr>
          <w:color w:val="000000" w:themeColor="text1"/>
          <w:spacing w:val="-2"/>
          <w:sz w:val="20"/>
        </w:rPr>
        <w:t xml:space="preserve"> </w:t>
      </w:r>
      <w:r w:rsidRPr="0059330A">
        <w:rPr>
          <w:color w:val="000000" w:themeColor="text1"/>
          <w:sz w:val="20"/>
        </w:rPr>
        <w:t>charge</w:t>
      </w:r>
      <w:r w:rsidRPr="0059330A">
        <w:rPr>
          <w:color w:val="000000" w:themeColor="text1"/>
          <w:spacing w:val="-3"/>
          <w:sz w:val="20"/>
        </w:rPr>
        <w:t xml:space="preserve"> </w:t>
      </w:r>
      <w:r w:rsidRPr="0059330A">
        <w:rPr>
          <w:color w:val="000000" w:themeColor="text1"/>
          <w:sz w:val="20"/>
        </w:rPr>
        <w:t>a</w:t>
      </w:r>
      <w:r w:rsidRPr="0059330A">
        <w:rPr>
          <w:color w:val="000000" w:themeColor="text1"/>
          <w:spacing w:val="-3"/>
          <w:sz w:val="20"/>
        </w:rPr>
        <w:t xml:space="preserve"> </w:t>
      </w:r>
      <w:r w:rsidRPr="0059330A">
        <w:rPr>
          <w:color w:val="000000" w:themeColor="text1"/>
          <w:sz w:val="20"/>
        </w:rPr>
        <w:t>reasonable</w:t>
      </w:r>
    </w:p>
    <w:p w14:paraId="6555FA2A" w14:textId="77777777" w:rsidR="0049229A" w:rsidRDefault="0049229A">
      <w:pPr>
        <w:spacing w:line="273" w:lineRule="auto"/>
        <w:rPr>
          <w:rFonts w:ascii="Symbol" w:hAnsi="Symbol"/>
          <w:sz w:val="20"/>
        </w:rPr>
        <w:sectPr w:rsidR="0049229A">
          <w:headerReference w:type="default" r:id="rId67"/>
          <w:footerReference w:type="default" r:id="rId68"/>
          <w:pgSz w:w="12240" w:h="15840"/>
          <w:pgMar w:top="1600" w:right="420" w:bottom="1100" w:left="780" w:header="720" w:footer="917" w:gutter="0"/>
          <w:cols w:space="720"/>
        </w:sectPr>
      </w:pPr>
    </w:p>
    <w:p w14:paraId="2E6B0808" w14:textId="77777777" w:rsidR="0049229A" w:rsidRDefault="0049229A">
      <w:pPr>
        <w:pStyle w:val="BodyText"/>
        <w:spacing w:before="5"/>
        <w:rPr>
          <w:sz w:val="12"/>
        </w:rPr>
      </w:pPr>
    </w:p>
    <w:p w14:paraId="5B1FEE86" w14:textId="77777777" w:rsidR="0049229A" w:rsidRPr="00F25D33" w:rsidRDefault="004A7864">
      <w:pPr>
        <w:pStyle w:val="BodyText"/>
        <w:spacing w:before="60" w:line="276" w:lineRule="auto"/>
        <w:ind w:left="1380" w:right="1145"/>
        <w:rPr>
          <w:color w:val="000000" w:themeColor="text1"/>
        </w:rPr>
      </w:pPr>
      <w:r w:rsidRPr="00F25D33">
        <w:rPr>
          <w:color w:val="000000" w:themeColor="text1"/>
        </w:rPr>
        <w:t>fee for copying, not to exceed the rate of copying expenses. Patients will be required to sign this form when they request copies of their records or request copies be sent to another practice. Patients will be charged the cost of copying for those records being released to either the patient or another practice. This signed form will be kept in the patient’s record at the clinic.</w:t>
      </w:r>
    </w:p>
    <w:p w14:paraId="730E7FCA" w14:textId="77777777" w:rsidR="0049229A" w:rsidRPr="00F25D33" w:rsidRDefault="0049229A">
      <w:pPr>
        <w:pStyle w:val="BodyText"/>
        <w:spacing w:before="9"/>
        <w:rPr>
          <w:color w:val="000000" w:themeColor="text1"/>
          <w:sz w:val="19"/>
        </w:rPr>
      </w:pPr>
    </w:p>
    <w:p w14:paraId="0E4964EB" w14:textId="77777777" w:rsidR="0049229A" w:rsidRPr="00F25D33" w:rsidRDefault="004A7864">
      <w:pPr>
        <w:pStyle w:val="ListParagraph"/>
        <w:numPr>
          <w:ilvl w:val="0"/>
          <w:numId w:val="19"/>
        </w:numPr>
        <w:tabs>
          <w:tab w:val="left" w:pos="1380"/>
          <w:tab w:val="left" w:pos="1381"/>
        </w:tabs>
        <w:spacing w:line="273" w:lineRule="auto"/>
        <w:ind w:right="1537"/>
        <w:rPr>
          <w:rFonts w:ascii="Symbol" w:hAnsi="Symbol"/>
          <w:color w:val="000000" w:themeColor="text1"/>
          <w:sz w:val="20"/>
        </w:rPr>
      </w:pPr>
      <w:r w:rsidRPr="00F25D33">
        <w:rPr>
          <w:color w:val="000000" w:themeColor="text1"/>
          <w:sz w:val="20"/>
        </w:rPr>
        <w:t>All</w:t>
      </w:r>
      <w:r w:rsidRPr="00F25D33">
        <w:rPr>
          <w:color w:val="000000" w:themeColor="text1"/>
          <w:spacing w:val="-3"/>
          <w:sz w:val="20"/>
        </w:rPr>
        <w:t xml:space="preserve"> </w:t>
      </w:r>
      <w:r w:rsidRPr="00F25D33">
        <w:rPr>
          <w:color w:val="000000" w:themeColor="text1"/>
          <w:sz w:val="20"/>
        </w:rPr>
        <w:t>records</w:t>
      </w:r>
      <w:r w:rsidRPr="00F25D33">
        <w:rPr>
          <w:color w:val="000000" w:themeColor="text1"/>
          <w:spacing w:val="-3"/>
          <w:sz w:val="20"/>
        </w:rPr>
        <w:t xml:space="preserve"> </w:t>
      </w:r>
      <w:r w:rsidRPr="00F25D33">
        <w:rPr>
          <w:color w:val="000000" w:themeColor="text1"/>
          <w:sz w:val="20"/>
        </w:rPr>
        <w:t>beyond</w:t>
      </w:r>
      <w:r w:rsidRPr="00F25D33">
        <w:rPr>
          <w:color w:val="000000" w:themeColor="text1"/>
          <w:spacing w:val="-2"/>
          <w:sz w:val="20"/>
        </w:rPr>
        <w:t xml:space="preserve"> </w:t>
      </w:r>
      <w:r w:rsidRPr="00F25D33">
        <w:rPr>
          <w:color w:val="000000" w:themeColor="text1"/>
          <w:sz w:val="20"/>
        </w:rPr>
        <w:t>the</w:t>
      </w:r>
      <w:r w:rsidRPr="00F25D33">
        <w:rPr>
          <w:color w:val="000000" w:themeColor="text1"/>
          <w:spacing w:val="-2"/>
          <w:sz w:val="20"/>
        </w:rPr>
        <w:t xml:space="preserve"> </w:t>
      </w:r>
      <w:r w:rsidRPr="00F25D33">
        <w:rPr>
          <w:color w:val="000000" w:themeColor="text1"/>
          <w:sz w:val="20"/>
        </w:rPr>
        <w:t>retention</w:t>
      </w:r>
      <w:r w:rsidRPr="00F25D33">
        <w:rPr>
          <w:color w:val="000000" w:themeColor="text1"/>
          <w:spacing w:val="-2"/>
          <w:sz w:val="20"/>
        </w:rPr>
        <w:t xml:space="preserve"> </w:t>
      </w:r>
      <w:r w:rsidRPr="00F25D33">
        <w:rPr>
          <w:color w:val="000000" w:themeColor="text1"/>
          <w:sz w:val="20"/>
        </w:rPr>
        <w:t>time</w:t>
      </w:r>
      <w:r w:rsidRPr="00F25D33">
        <w:rPr>
          <w:color w:val="000000" w:themeColor="text1"/>
          <w:spacing w:val="-2"/>
          <w:sz w:val="20"/>
        </w:rPr>
        <w:t xml:space="preserve"> </w:t>
      </w:r>
      <w:r w:rsidRPr="00F25D33">
        <w:rPr>
          <w:color w:val="000000" w:themeColor="text1"/>
          <w:sz w:val="20"/>
        </w:rPr>
        <w:t>will</w:t>
      </w:r>
      <w:r w:rsidRPr="00F25D33">
        <w:rPr>
          <w:color w:val="000000" w:themeColor="text1"/>
          <w:spacing w:val="-1"/>
          <w:sz w:val="20"/>
        </w:rPr>
        <w:t xml:space="preserve"> </w:t>
      </w:r>
      <w:r w:rsidRPr="00F25D33">
        <w:rPr>
          <w:color w:val="000000" w:themeColor="text1"/>
          <w:sz w:val="20"/>
        </w:rPr>
        <w:t>be</w:t>
      </w:r>
      <w:r w:rsidRPr="00F25D33">
        <w:rPr>
          <w:color w:val="000000" w:themeColor="text1"/>
          <w:spacing w:val="-3"/>
          <w:sz w:val="20"/>
        </w:rPr>
        <w:t xml:space="preserve"> </w:t>
      </w:r>
      <w:r w:rsidRPr="00F25D33">
        <w:rPr>
          <w:color w:val="000000" w:themeColor="text1"/>
          <w:sz w:val="20"/>
        </w:rPr>
        <w:t>shredded</w:t>
      </w:r>
      <w:r w:rsidRPr="00F25D33">
        <w:rPr>
          <w:color w:val="000000" w:themeColor="text1"/>
          <w:spacing w:val="-1"/>
          <w:sz w:val="20"/>
        </w:rPr>
        <w:t xml:space="preserve"> </w:t>
      </w:r>
      <w:r w:rsidRPr="00F25D33">
        <w:rPr>
          <w:color w:val="000000" w:themeColor="text1"/>
          <w:sz w:val="20"/>
        </w:rPr>
        <w:t>and</w:t>
      </w:r>
      <w:r w:rsidRPr="00F25D33">
        <w:rPr>
          <w:color w:val="000000" w:themeColor="text1"/>
          <w:spacing w:val="-2"/>
          <w:sz w:val="20"/>
        </w:rPr>
        <w:t xml:space="preserve"> </w:t>
      </w:r>
      <w:r w:rsidRPr="00F25D33">
        <w:rPr>
          <w:color w:val="000000" w:themeColor="text1"/>
          <w:sz w:val="20"/>
        </w:rPr>
        <w:t>discarded</w:t>
      </w:r>
      <w:r w:rsidRPr="00F25D33">
        <w:rPr>
          <w:color w:val="000000" w:themeColor="text1"/>
          <w:spacing w:val="-1"/>
          <w:sz w:val="20"/>
        </w:rPr>
        <w:t xml:space="preserve"> </w:t>
      </w:r>
      <w:r w:rsidRPr="00F25D33">
        <w:rPr>
          <w:color w:val="000000" w:themeColor="text1"/>
          <w:sz w:val="20"/>
        </w:rPr>
        <w:t>in</w:t>
      </w:r>
      <w:r w:rsidRPr="00F25D33">
        <w:rPr>
          <w:color w:val="000000" w:themeColor="text1"/>
          <w:spacing w:val="-1"/>
          <w:sz w:val="20"/>
        </w:rPr>
        <w:t xml:space="preserve"> </w:t>
      </w:r>
      <w:r w:rsidRPr="00F25D33">
        <w:rPr>
          <w:color w:val="000000" w:themeColor="text1"/>
          <w:sz w:val="20"/>
        </w:rPr>
        <w:t>accordance</w:t>
      </w:r>
      <w:r w:rsidRPr="00F25D33">
        <w:rPr>
          <w:color w:val="000000" w:themeColor="text1"/>
          <w:spacing w:val="-3"/>
          <w:sz w:val="20"/>
        </w:rPr>
        <w:t xml:space="preserve"> </w:t>
      </w:r>
      <w:r w:rsidRPr="00F25D33">
        <w:rPr>
          <w:color w:val="000000" w:themeColor="text1"/>
          <w:sz w:val="20"/>
        </w:rPr>
        <w:t>will</w:t>
      </w:r>
      <w:r w:rsidRPr="00F25D33">
        <w:rPr>
          <w:color w:val="000000" w:themeColor="text1"/>
          <w:spacing w:val="-2"/>
          <w:sz w:val="20"/>
        </w:rPr>
        <w:t xml:space="preserve"> </w:t>
      </w:r>
      <w:r w:rsidRPr="00F25D33">
        <w:rPr>
          <w:color w:val="000000" w:themeColor="text1"/>
          <w:sz w:val="20"/>
        </w:rPr>
        <w:t>all</w:t>
      </w:r>
      <w:r w:rsidRPr="00F25D33">
        <w:rPr>
          <w:color w:val="000000" w:themeColor="text1"/>
          <w:spacing w:val="-2"/>
          <w:sz w:val="20"/>
        </w:rPr>
        <w:t xml:space="preserve"> </w:t>
      </w:r>
      <w:r w:rsidRPr="00F25D33">
        <w:rPr>
          <w:color w:val="000000" w:themeColor="text1"/>
          <w:sz w:val="20"/>
        </w:rPr>
        <w:t>laws</w:t>
      </w:r>
      <w:r w:rsidRPr="00F25D33">
        <w:rPr>
          <w:color w:val="000000" w:themeColor="text1"/>
          <w:spacing w:val="-3"/>
          <w:sz w:val="20"/>
        </w:rPr>
        <w:t xml:space="preserve"> </w:t>
      </w:r>
      <w:r w:rsidRPr="00F25D33">
        <w:rPr>
          <w:color w:val="000000" w:themeColor="text1"/>
          <w:sz w:val="20"/>
        </w:rPr>
        <w:t>and regulations to protect patients’</w:t>
      </w:r>
      <w:r w:rsidRPr="00F25D33">
        <w:rPr>
          <w:color w:val="000000" w:themeColor="text1"/>
          <w:spacing w:val="-4"/>
          <w:sz w:val="20"/>
        </w:rPr>
        <w:t xml:space="preserve"> </w:t>
      </w:r>
      <w:r w:rsidRPr="00F25D33">
        <w:rPr>
          <w:color w:val="000000" w:themeColor="text1"/>
          <w:sz w:val="20"/>
        </w:rPr>
        <w:t>privacy.</w:t>
      </w:r>
    </w:p>
    <w:p w14:paraId="30B13AA7" w14:textId="77777777" w:rsidR="0049229A" w:rsidRDefault="0049229A">
      <w:pPr>
        <w:spacing w:line="273" w:lineRule="auto"/>
        <w:rPr>
          <w:rFonts w:ascii="Symbol" w:hAnsi="Symbol"/>
          <w:sz w:val="20"/>
        </w:rPr>
        <w:sectPr w:rsidR="0049229A">
          <w:headerReference w:type="default" r:id="rId69"/>
          <w:footerReference w:type="default" r:id="rId70"/>
          <w:pgSz w:w="12240" w:h="15840"/>
          <w:pgMar w:top="1600" w:right="420" w:bottom="1100" w:left="780" w:header="720" w:footer="917" w:gutter="0"/>
          <w:cols w:space="720"/>
        </w:sectPr>
      </w:pPr>
    </w:p>
    <w:p w14:paraId="1A23E3C0" w14:textId="77777777" w:rsidR="0049229A" w:rsidRDefault="004A7864">
      <w:pPr>
        <w:pStyle w:val="BodyText"/>
      </w:pPr>
      <w:r>
        <w:rPr>
          <w:noProof/>
        </w:rPr>
        <w:lastRenderedPageBreak/>
        <mc:AlternateContent>
          <mc:Choice Requires="wpg">
            <w:drawing>
              <wp:anchor distT="0" distB="0" distL="114300" distR="114300" simplePos="0" relativeHeight="238778368" behindDoc="1" locked="0" layoutInCell="1" allowOverlap="1" wp14:anchorId="357F78E5" wp14:editId="60C4809C">
                <wp:simplePos x="0" y="0"/>
                <wp:positionH relativeFrom="page">
                  <wp:posOffset>914400</wp:posOffset>
                </wp:positionH>
                <wp:positionV relativeFrom="page">
                  <wp:posOffset>457200</wp:posOffset>
                </wp:positionV>
                <wp:extent cx="5543550" cy="8845550"/>
                <wp:effectExtent l="0" t="0" r="19050" b="12700"/>
                <wp:wrapNone/>
                <wp:docPr id="181" name="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3550" cy="8845550"/>
                          <a:chOff x="1440" y="720"/>
                          <a:chExt cx="8730" cy="13930"/>
                        </a:xfrm>
                      </wpg:grpSpPr>
                      <pic:pic xmlns:pic="http://schemas.openxmlformats.org/drawingml/2006/picture">
                        <pic:nvPicPr>
                          <pic:cNvPr id="182" name=" 145"/>
                          <pic:cNvPicPr>
                            <a:picLocks/>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1440" y="720"/>
                            <a:ext cx="2577"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3" name=" 144"/>
                        <wps:cNvCnPr>
                          <a:cxnSpLocks/>
                        </wps:cNvCnPr>
                        <wps:spPr bwMode="auto">
                          <a:xfrm>
                            <a:off x="1440" y="14650"/>
                            <a:ext cx="873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969E4B3" id=" 142" o:spid="_x0000_s1026" style="position:absolute;margin-left:1in;margin-top:36pt;width:436.5pt;height:696.5pt;z-index:-264538112;mso-position-horizontal-relative:page;mso-position-vertical-relative:page" coordorigin="1440,720" coordsize="8730,1393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">
                <v:shape id=" 145" o:spid="_x0000_s1027" type="#_x0000_t75" style="position:absolute;left:1440;top:720;width:2577;height:4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">
                  <v:imagedata r:id="rId72" o:title=""/>
                  <v:path arrowok="t"/>
                  <o:lock v:ext="edit" aspectratio="f"/>
                </v:shape>
                <v:line id=" 144" o:spid="_x0000_s1028" style="position:absolute;visibility:visible;mso-wrap-style:square" from="1440,14650" to="10170,146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" strokecolor="#a6a6a6">
                  <o:lock v:ext="edit" shapetype="f"/>
                </v:line>
                <w10:wrap anchorx="page" anchory="page"/>
              </v:group>
            </w:pict>
          </mc:Fallback>
        </mc:AlternateContent>
      </w:r>
    </w:p>
    <w:p w14:paraId="6DE4F060" w14:textId="77777777" w:rsidR="0049229A" w:rsidRDefault="0049229A">
      <w:pPr>
        <w:pStyle w:val="BodyText"/>
      </w:pPr>
    </w:p>
    <w:p w14:paraId="02E6727D" w14:textId="77777777" w:rsidR="0049229A" w:rsidRDefault="0049229A" w:rsidP="003B614F">
      <w:pPr>
        <w:pStyle w:val="BodyText"/>
        <w:ind w:firstLine="720"/>
      </w:pPr>
    </w:p>
    <w:p w14:paraId="5DC2D031" w14:textId="77777777" w:rsidR="0049229A" w:rsidRDefault="0049229A">
      <w:pPr>
        <w:pStyle w:val="BodyText"/>
        <w:spacing w:before="7"/>
        <w:rPr>
          <w:sz w:val="15"/>
        </w:rPr>
      </w:pPr>
    </w:p>
    <w:p w14:paraId="15B9DD25" w14:textId="77777777" w:rsidR="0049229A" w:rsidRDefault="004A7864">
      <w:pPr>
        <w:pStyle w:val="Heading1"/>
        <w:spacing w:before="99"/>
        <w:ind w:left="5543"/>
      </w:pPr>
      <w:bookmarkStart w:id="66" w:name="_bookmark64"/>
      <w:bookmarkEnd w:id="66"/>
      <w:r>
        <w:rPr>
          <w:color w:val="0E233D"/>
        </w:rPr>
        <w:t>INFECTION CONTROL</w:t>
      </w:r>
    </w:p>
    <w:p w14:paraId="60CA3D5A" w14:textId="09B37CF6" w:rsidR="0049229A" w:rsidRDefault="003B614F">
      <w:r>
        <w:rPr>
          <w:noProof/>
        </w:rPr>
        <w:drawing>
          <wp:anchor distT="0" distB="0" distL="114300" distR="114300" simplePos="0" relativeHeight="251977728" behindDoc="1" locked="0" layoutInCell="1" allowOverlap="1" wp14:anchorId="1D381BDE" wp14:editId="6D86B99C">
            <wp:simplePos x="0" y="0"/>
            <wp:positionH relativeFrom="column">
              <wp:posOffset>3771708</wp:posOffset>
            </wp:positionH>
            <wp:positionV relativeFrom="paragraph">
              <wp:posOffset>11922</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765" name="Picture 76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Picture 765"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306E583B" w14:textId="4BA09CC0" w:rsidR="003B614F" w:rsidRDefault="003B614F"/>
    <w:p w14:paraId="166589CB" w14:textId="10F7B3A5" w:rsidR="003B614F" w:rsidRDefault="003B614F" w:rsidP="003B614F">
      <w:pPr>
        <w:jc w:val="right"/>
        <w:sectPr w:rsidR="003B614F">
          <w:headerReference w:type="default" r:id="rId73"/>
          <w:footerReference w:type="default" r:id="rId74"/>
          <w:pgSz w:w="12240" w:h="15840"/>
          <w:pgMar w:top="1500" w:right="420" w:bottom="280" w:left="780" w:header="0" w:footer="0" w:gutter="0"/>
          <w:cols w:space="720"/>
        </w:sectPr>
      </w:pPr>
    </w:p>
    <w:p w14:paraId="5063F0CF" w14:textId="77777777" w:rsidR="0049229A" w:rsidRDefault="0049229A">
      <w:pPr>
        <w:pStyle w:val="BodyText"/>
        <w:spacing w:before="3"/>
        <w:rPr>
          <w:rFonts w:ascii="Cambria"/>
          <w:sz w:val="9"/>
        </w:rPr>
      </w:pPr>
    </w:p>
    <w:p w14:paraId="251A1AA7" w14:textId="77777777" w:rsidR="0049229A" w:rsidRPr="00111249" w:rsidRDefault="004A7864">
      <w:pPr>
        <w:pStyle w:val="Heading2"/>
        <w:rPr>
          <w:rFonts w:ascii="Cambria"/>
          <w:b/>
          <w:bCs/>
          <w:color w:val="000000" w:themeColor="text1"/>
        </w:rPr>
      </w:pPr>
      <w:bookmarkStart w:id="67" w:name="_bookmark65"/>
      <w:bookmarkEnd w:id="67"/>
      <w:r w:rsidRPr="00111249">
        <w:rPr>
          <w:rFonts w:ascii="Cambria"/>
          <w:b/>
          <w:bCs/>
          <w:color w:val="000000" w:themeColor="text1"/>
          <w:sz w:val="28"/>
        </w:rPr>
        <w:t>I</w:t>
      </w:r>
      <w:r w:rsidRPr="00111249">
        <w:rPr>
          <w:rFonts w:ascii="Cambria"/>
          <w:b/>
          <w:bCs/>
          <w:color w:val="000000" w:themeColor="text1"/>
        </w:rPr>
        <w:t xml:space="preserve">NFECTION </w:t>
      </w:r>
      <w:r w:rsidRPr="00111249">
        <w:rPr>
          <w:rFonts w:ascii="Cambria"/>
          <w:b/>
          <w:bCs/>
          <w:color w:val="000000" w:themeColor="text1"/>
          <w:sz w:val="28"/>
        </w:rPr>
        <w:t>C</w:t>
      </w:r>
      <w:r w:rsidRPr="00111249">
        <w:rPr>
          <w:rFonts w:ascii="Cambria"/>
          <w:b/>
          <w:bCs/>
          <w:color w:val="000000" w:themeColor="text1"/>
        </w:rPr>
        <w:t xml:space="preserve">ONTROL </w:t>
      </w:r>
      <w:r w:rsidRPr="00111249">
        <w:rPr>
          <w:rFonts w:ascii="Cambria"/>
          <w:b/>
          <w:bCs/>
          <w:color w:val="000000" w:themeColor="text1"/>
          <w:sz w:val="28"/>
        </w:rPr>
        <w:t>P</w:t>
      </w:r>
      <w:r w:rsidRPr="00111249">
        <w:rPr>
          <w:rFonts w:ascii="Cambria"/>
          <w:b/>
          <w:bCs/>
          <w:color w:val="000000" w:themeColor="text1"/>
        </w:rPr>
        <w:t>LAN</w:t>
      </w:r>
    </w:p>
    <w:p w14:paraId="757D5042" w14:textId="40D58735" w:rsidR="0049229A" w:rsidRPr="00111249" w:rsidRDefault="004A7864">
      <w:pPr>
        <w:pStyle w:val="BodyText"/>
        <w:spacing w:before="64" w:line="285" w:lineRule="auto"/>
        <w:ind w:left="660" w:right="1016"/>
        <w:rPr>
          <w:color w:val="000000" w:themeColor="text1"/>
        </w:rPr>
      </w:pPr>
      <w:r w:rsidRPr="00111249">
        <w:rPr>
          <w:color w:val="000000" w:themeColor="text1"/>
        </w:rPr>
        <w:t xml:space="preserve">This is the infection control plan for </w:t>
      </w:r>
      <w:r w:rsidR="00111249" w:rsidRPr="00111249">
        <w:rPr>
          <w:bCs/>
          <w:color w:val="000000" w:themeColor="text1"/>
        </w:rPr>
        <w:t>Helping Hands of Tennessee</w:t>
      </w:r>
      <w:r w:rsidRPr="00111249">
        <w:rPr>
          <w:bCs/>
          <w:color w:val="000000" w:themeColor="text1"/>
        </w:rPr>
        <w:t>.</w:t>
      </w:r>
      <w:r w:rsidRPr="00111249">
        <w:rPr>
          <w:color w:val="000000" w:themeColor="text1"/>
        </w:rPr>
        <w:t xml:space="preserve"> For the safety of patients and dental health care providers (DHCPs) it is mandatory that all DHCPs follow the following infection control plan. All questions regarding this plan are to be directed to the clinic’s Infection-Control Coordinator (ICC).</w:t>
      </w:r>
    </w:p>
    <w:p w14:paraId="637CDAC7" w14:textId="77777777" w:rsidR="0049229A" w:rsidRPr="00111249" w:rsidRDefault="004A7864">
      <w:pPr>
        <w:pStyle w:val="BodyText"/>
        <w:spacing w:before="168" w:line="285" w:lineRule="auto"/>
        <w:ind w:left="660" w:right="1243"/>
        <w:rPr>
          <w:color w:val="000000" w:themeColor="text1"/>
        </w:rPr>
      </w:pPr>
      <w:r w:rsidRPr="00111249">
        <w:rPr>
          <w:color w:val="000000" w:themeColor="text1"/>
        </w:rPr>
        <w:t>The ICC will be responsible for confirming that infection control trainings are ministered for new employees and annually for all employees. The ICC will maintain an attendance log of each training event which will include a description of each training.</w:t>
      </w:r>
    </w:p>
    <w:p w14:paraId="47E1E639" w14:textId="77777777" w:rsidR="0049229A" w:rsidRDefault="0049229A">
      <w:pPr>
        <w:spacing w:line="285" w:lineRule="auto"/>
        <w:sectPr w:rsidR="0049229A">
          <w:headerReference w:type="default" r:id="rId75"/>
          <w:footerReference w:type="default" r:id="rId76"/>
          <w:pgSz w:w="12240" w:h="15840"/>
          <w:pgMar w:top="1600" w:right="420" w:bottom="1100" w:left="780" w:header="720" w:footer="917" w:gutter="0"/>
          <w:pgNumType w:start="123"/>
          <w:cols w:space="720"/>
        </w:sectPr>
      </w:pPr>
    </w:p>
    <w:p w14:paraId="404A020E" w14:textId="77777777" w:rsidR="0049229A" w:rsidRDefault="0049229A">
      <w:pPr>
        <w:pStyle w:val="BodyText"/>
        <w:spacing w:before="11"/>
        <w:rPr>
          <w:sz w:val="8"/>
        </w:rPr>
      </w:pPr>
    </w:p>
    <w:p w14:paraId="723DBBC2" w14:textId="4C47D05B" w:rsidR="0049229A" w:rsidRPr="00111249" w:rsidRDefault="00111249" w:rsidP="00111249">
      <w:pPr>
        <w:pStyle w:val="Heading2"/>
        <w:ind w:left="0"/>
        <w:rPr>
          <w:rFonts w:ascii="Cambria"/>
          <w:color w:val="000000" w:themeColor="text1"/>
        </w:rPr>
      </w:pPr>
      <w:bookmarkStart w:id="68" w:name="_bookmark66"/>
      <w:bookmarkStart w:id="69" w:name="_Hlk64737897"/>
      <w:bookmarkEnd w:id="68"/>
      <w:r w:rsidRPr="00111249">
        <w:rPr>
          <w:rFonts w:ascii="Cambria"/>
          <w:color w:val="000000" w:themeColor="text1"/>
          <w:sz w:val="28"/>
        </w:rPr>
        <w:t xml:space="preserve">       </w:t>
      </w:r>
      <w:r w:rsidR="004A7864" w:rsidRPr="00111249">
        <w:rPr>
          <w:rFonts w:ascii="Cambria"/>
          <w:color w:val="000000" w:themeColor="text1"/>
          <w:sz w:val="28"/>
        </w:rPr>
        <w:t>I</w:t>
      </w:r>
      <w:r w:rsidR="004A7864" w:rsidRPr="00111249">
        <w:rPr>
          <w:rFonts w:ascii="Cambria"/>
          <w:color w:val="000000" w:themeColor="text1"/>
        </w:rPr>
        <w:t xml:space="preserve">NFECTION </w:t>
      </w:r>
      <w:r w:rsidR="004A7864" w:rsidRPr="00111249">
        <w:rPr>
          <w:rFonts w:ascii="Cambria"/>
          <w:color w:val="000000" w:themeColor="text1"/>
          <w:sz w:val="28"/>
        </w:rPr>
        <w:t>C</w:t>
      </w:r>
      <w:r w:rsidR="004A7864" w:rsidRPr="00111249">
        <w:rPr>
          <w:rFonts w:ascii="Cambria"/>
          <w:color w:val="000000" w:themeColor="text1"/>
        </w:rPr>
        <w:t xml:space="preserve">ONTROL </w:t>
      </w:r>
      <w:r w:rsidR="004A7864" w:rsidRPr="00111249">
        <w:rPr>
          <w:rFonts w:ascii="Cambria"/>
          <w:color w:val="000000" w:themeColor="text1"/>
          <w:sz w:val="28"/>
        </w:rPr>
        <w:t>T</w:t>
      </w:r>
      <w:r w:rsidR="004A7864" w:rsidRPr="00111249">
        <w:rPr>
          <w:rFonts w:ascii="Cambria"/>
          <w:color w:val="000000" w:themeColor="text1"/>
        </w:rPr>
        <w:t xml:space="preserve">RAINING </w:t>
      </w:r>
      <w:r w:rsidR="004A7864" w:rsidRPr="00111249">
        <w:rPr>
          <w:rFonts w:ascii="Cambria"/>
          <w:color w:val="000000" w:themeColor="text1"/>
          <w:sz w:val="28"/>
        </w:rPr>
        <w:t>L</w:t>
      </w:r>
      <w:r w:rsidR="004A7864" w:rsidRPr="00111249">
        <w:rPr>
          <w:rFonts w:ascii="Cambria"/>
          <w:color w:val="000000" w:themeColor="text1"/>
        </w:rPr>
        <w:t>OG</w:t>
      </w:r>
    </w:p>
    <w:p w14:paraId="4558F82A" w14:textId="77777777" w:rsidR="0049229A" w:rsidRPr="00111249" w:rsidRDefault="0049229A">
      <w:pPr>
        <w:pStyle w:val="BodyText"/>
        <w:spacing w:before="1"/>
        <w:rPr>
          <w:rFonts w:ascii="Cambria"/>
          <w:color w:val="000000" w:themeColor="text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420"/>
        <w:gridCol w:w="4950"/>
      </w:tblGrid>
      <w:tr w:rsidR="0049229A" w:rsidRPr="00111249" w14:paraId="70D7CC60" w14:textId="77777777">
        <w:trPr>
          <w:trHeight w:val="453"/>
        </w:trPr>
        <w:tc>
          <w:tcPr>
            <w:tcW w:w="10370" w:type="dxa"/>
            <w:gridSpan w:val="2"/>
            <w:shd w:val="clear" w:color="auto" w:fill="EAF0DD"/>
          </w:tcPr>
          <w:p w14:paraId="01353250" w14:textId="5D7B7AE6" w:rsidR="0049229A" w:rsidRPr="00111249" w:rsidRDefault="004A7864">
            <w:pPr>
              <w:pStyle w:val="TableParagraph"/>
              <w:spacing w:line="243" w:lineRule="exact"/>
              <w:ind w:left="107"/>
              <w:rPr>
                <w:b/>
                <w:color w:val="000000" w:themeColor="text1"/>
                <w:sz w:val="20"/>
              </w:rPr>
            </w:pPr>
            <w:r w:rsidRPr="00111249">
              <w:rPr>
                <w:b/>
                <w:color w:val="000000" w:themeColor="text1"/>
                <w:sz w:val="20"/>
              </w:rPr>
              <w:t xml:space="preserve">Infection Control Training for </w:t>
            </w:r>
            <w:r w:rsidR="00111249" w:rsidRPr="00111249">
              <w:rPr>
                <w:b/>
                <w:color w:val="000000" w:themeColor="text1"/>
                <w:sz w:val="20"/>
              </w:rPr>
              <w:t>Helping Hands of Tennessee</w:t>
            </w:r>
          </w:p>
        </w:tc>
      </w:tr>
      <w:tr w:rsidR="0049229A" w:rsidRPr="00111249" w14:paraId="20A0E382" w14:textId="77777777">
        <w:trPr>
          <w:trHeight w:val="393"/>
        </w:trPr>
        <w:tc>
          <w:tcPr>
            <w:tcW w:w="10370" w:type="dxa"/>
            <w:gridSpan w:val="2"/>
            <w:shd w:val="clear" w:color="auto" w:fill="EAF0DD"/>
          </w:tcPr>
          <w:p w14:paraId="21C86A40" w14:textId="77777777" w:rsidR="0049229A" w:rsidRPr="00111249" w:rsidRDefault="004A7864">
            <w:pPr>
              <w:pStyle w:val="TableParagraph"/>
              <w:spacing w:line="194" w:lineRule="exact"/>
              <w:ind w:left="107"/>
              <w:rPr>
                <w:b/>
                <w:color w:val="000000" w:themeColor="text1"/>
                <w:sz w:val="16"/>
              </w:rPr>
            </w:pPr>
            <w:r w:rsidRPr="00111249">
              <w:rPr>
                <w:b/>
                <w:color w:val="000000" w:themeColor="text1"/>
                <w:sz w:val="16"/>
              </w:rPr>
              <w:t>Topic:</w:t>
            </w:r>
          </w:p>
        </w:tc>
      </w:tr>
      <w:tr w:rsidR="0049229A" w:rsidRPr="00111249" w14:paraId="7F9E5BAC" w14:textId="77777777">
        <w:trPr>
          <w:trHeight w:val="395"/>
        </w:trPr>
        <w:tc>
          <w:tcPr>
            <w:tcW w:w="10370" w:type="dxa"/>
            <w:gridSpan w:val="2"/>
            <w:shd w:val="clear" w:color="auto" w:fill="EAF0DD"/>
          </w:tcPr>
          <w:p w14:paraId="5744A5ED" w14:textId="77777777" w:rsidR="0049229A" w:rsidRPr="00111249" w:rsidRDefault="004A7864">
            <w:pPr>
              <w:pStyle w:val="TableParagraph"/>
              <w:spacing w:before="1"/>
              <w:ind w:left="107"/>
              <w:rPr>
                <w:b/>
                <w:color w:val="000000" w:themeColor="text1"/>
                <w:sz w:val="16"/>
              </w:rPr>
            </w:pPr>
            <w:r w:rsidRPr="00111249">
              <w:rPr>
                <w:b/>
                <w:color w:val="000000" w:themeColor="text1"/>
                <w:sz w:val="16"/>
              </w:rPr>
              <w:t>Date / Location:</w:t>
            </w:r>
          </w:p>
        </w:tc>
      </w:tr>
      <w:tr w:rsidR="0049229A" w:rsidRPr="00111249" w14:paraId="026D88D6" w14:textId="77777777">
        <w:trPr>
          <w:trHeight w:val="393"/>
        </w:trPr>
        <w:tc>
          <w:tcPr>
            <w:tcW w:w="5420" w:type="dxa"/>
            <w:shd w:val="clear" w:color="auto" w:fill="D9D9D9"/>
          </w:tcPr>
          <w:p w14:paraId="792FC8DF" w14:textId="77777777" w:rsidR="0049229A" w:rsidRPr="00111249" w:rsidRDefault="004A7864">
            <w:pPr>
              <w:pStyle w:val="TableParagraph"/>
              <w:spacing w:line="194" w:lineRule="exact"/>
              <w:ind w:left="107"/>
              <w:rPr>
                <w:b/>
                <w:color w:val="000000" w:themeColor="text1"/>
                <w:sz w:val="16"/>
              </w:rPr>
            </w:pPr>
            <w:r w:rsidRPr="00111249">
              <w:rPr>
                <w:b/>
                <w:color w:val="000000" w:themeColor="text1"/>
                <w:sz w:val="16"/>
              </w:rPr>
              <w:t>Attendee</w:t>
            </w:r>
          </w:p>
        </w:tc>
        <w:tc>
          <w:tcPr>
            <w:tcW w:w="4950" w:type="dxa"/>
            <w:shd w:val="clear" w:color="auto" w:fill="D9D9D9"/>
          </w:tcPr>
          <w:p w14:paraId="393A08BA" w14:textId="77777777" w:rsidR="0049229A" w:rsidRPr="00111249" w:rsidRDefault="004A7864">
            <w:pPr>
              <w:pStyle w:val="TableParagraph"/>
              <w:spacing w:line="194" w:lineRule="exact"/>
              <w:ind w:left="105"/>
              <w:rPr>
                <w:b/>
                <w:color w:val="000000" w:themeColor="text1"/>
                <w:sz w:val="16"/>
              </w:rPr>
            </w:pPr>
            <w:r w:rsidRPr="00111249">
              <w:rPr>
                <w:b/>
                <w:color w:val="000000" w:themeColor="text1"/>
                <w:sz w:val="16"/>
              </w:rPr>
              <w:t>Signature</w:t>
            </w:r>
          </w:p>
        </w:tc>
      </w:tr>
      <w:tr w:rsidR="0049229A" w:rsidRPr="00111249" w14:paraId="442FBF26" w14:textId="77777777">
        <w:trPr>
          <w:trHeight w:val="453"/>
        </w:trPr>
        <w:tc>
          <w:tcPr>
            <w:tcW w:w="5420" w:type="dxa"/>
          </w:tcPr>
          <w:p w14:paraId="3F27353C" w14:textId="77777777" w:rsidR="0049229A" w:rsidRPr="00111249" w:rsidRDefault="0049229A">
            <w:pPr>
              <w:pStyle w:val="TableParagraph"/>
              <w:rPr>
                <w:rFonts w:ascii="Times New Roman"/>
                <w:color w:val="000000" w:themeColor="text1"/>
                <w:sz w:val="18"/>
              </w:rPr>
            </w:pPr>
          </w:p>
        </w:tc>
        <w:tc>
          <w:tcPr>
            <w:tcW w:w="4950" w:type="dxa"/>
          </w:tcPr>
          <w:p w14:paraId="5E32212E" w14:textId="77777777" w:rsidR="0049229A" w:rsidRPr="00111249" w:rsidRDefault="0049229A">
            <w:pPr>
              <w:pStyle w:val="TableParagraph"/>
              <w:rPr>
                <w:rFonts w:ascii="Times New Roman"/>
                <w:color w:val="000000" w:themeColor="text1"/>
                <w:sz w:val="18"/>
              </w:rPr>
            </w:pPr>
          </w:p>
        </w:tc>
      </w:tr>
      <w:tr w:rsidR="0049229A" w:rsidRPr="00111249" w14:paraId="45281729" w14:textId="77777777">
        <w:trPr>
          <w:trHeight w:val="453"/>
        </w:trPr>
        <w:tc>
          <w:tcPr>
            <w:tcW w:w="5420" w:type="dxa"/>
          </w:tcPr>
          <w:p w14:paraId="76C4DBAF" w14:textId="77777777" w:rsidR="0049229A" w:rsidRPr="00111249" w:rsidRDefault="0049229A">
            <w:pPr>
              <w:pStyle w:val="TableParagraph"/>
              <w:rPr>
                <w:rFonts w:ascii="Times New Roman"/>
                <w:color w:val="000000" w:themeColor="text1"/>
                <w:sz w:val="18"/>
              </w:rPr>
            </w:pPr>
          </w:p>
        </w:tc>
        <w:tc>
          <w:tcPr>
            <w:tcW w:w="4950" w:type="dxa"/>
          </w:tcPr>
          <w:p w14:paraId="792CC254" w14:textId="77777777" w:rsidR="0049229A" w:rsidRPr="00111249" w:rsidRDefault="0049229A">
            <w:pPr>
              <w:pStyle w:val="TableParagraph"/>
              <w:rPr>
                <w:rFonts w:ascii="Times New Roman"/>
                <w:color w:val="000000" w:themeColor="text1"/>
                <w:sz w:val="18"/>
              </w:rPr>
            </w:pPr>
          </w:p>
        </w:tc>
      </w:tr>
      <w:tr w:rsidR="0049229A" w:rsidRPr="00111249" w14:paraId="6E96AA85" w14:textId="77777777">
        <w:trPr>
          <w:trHeight w:val="453"/>
        </w:trPr>
        <w:tc>
          <w:tcPr>
            <w:tcW w:w="5420" w:type="dxa"/>
          </w:tcPr>
          <w:p w14:paraId="2E0D6978" w14:textId="77777777" w:rsidR="0049229A" w:rsidRPr="00111249" w:rsidRDefault="0049229A">
            <w:pPr>
              <w:pStyle w:val="TableParagraph"/>
              <w:rPr>
                <w:rFonts w:ascii="Times New Roman"/>
                <w:color w:val="000000" w:themeColor="text1"/>
                <w:sz w:val="18"/>
              </w:rPr>
            </w:pPr>
          </w:p>
        </w:tc>
        <w:tc>
          <w:tcPr>
            <w:tcW w:w="4950" w:type="dxa"/>
          </w:tcPr>
          <w:p w14:paraId="5393F7CF" w14:textId="77777777" w:rsidR="0049229A" w:rsidRPr="00111249" w:rsidRDefault="0049229A">
            <w:pPr>
              <w:pStyle w:val="TableParagraph"/>
              <w:rPr>
                <w:rFonts w:ascii="Times New Roman"/>
                <w:color w:val="000000" w:themeColor="text1"/>
                <w:sz w:val="18"/>
              </w:rPr>
            </w:pPr>
          </w:p>
        </w:tc>
      </w:tr>
      <w:tr w:rsidR="0049229A" w:rsidRPr="00111249" w14:paraId="6B4EBA25" w14:textId="77777777">
        <w:trPr>
          <w:trHeight w:val="453"/>
        </w:trPr>
        <w:tc>
          <w:tcPr>
            <w:tcW w:w="5420" w:type="dxa"/>
          </w:tcPr>
          <w:p w14:paraId="2518A6DB" w14:textId="77777777" w:rsidR="0049229A" w:rsidRPr="00111249" w:rsidRDefault="0049229A">
            <w:pPr>
              <w:pStyle w:val="TableParagraph"/>
              <w:rPr>
                <w:rFonts w:ascii="Times New Roman"/>
                <w:color w:val="000000" w:themeColor="text1"/>
                <w:sz w:val="18"/>
              </w:rPr>
            </w:pPr>
          </w:p>
        </w:tc>
        <w:tc>
          <w:tcPr>
            <w:tcW w:w="4950" w:type="dxa"/>
          </w:tcPr>
          <w:p w14:paraId="3DC5E0D2" w14:textId="77777777" w:rsidR="0049229A" w:rsidRPr="00111249" w:rsidRDefault="0049229A">
            <w:pPr>
              <w:pStyle w:val="TableParagraph"/>
              <w:rPr>
                <w:rFonts w:ascii="Times New Roman"/>
                <w:color w:val="000000" w:themeColor="text1"/>
                <w:sz w:val="18"/>
              </w:rPr>
            </w:pPr>
          </w:p>
        </w:tc>
      </w:tr>
      <w:tr w:rsidR="0049229A" w:rsidRPr="00111249" w14:paraId="27FBE3D0" w14:textId="77777777">
        <w:trPr>
          <w:trHeight w:val="453"/>
        </w:trPr>
        <w:tc>
          <w:tcPr>
            <w:tcW w:w="5420" w:type="dxa"/>
          </w:tcPr>
          <w:p w14:paraId="4647FFD2" w14:textId="77777777" w:rsidR="0049229A" w:rsidRPr="00111249" w:rsidRDefault="0049229A">
            <w:pPr>
              <w:pStyle w:val="TableParagraph"/>
              <w:rPr>
                <w:rFonts w:ascii="Times New Roman"/>
                <w:color w:val="000000" w:themeColor="text1"/>
                <w:sz w:val="18"/>
              </w:rPr>
            </w:pPr>
          </w:p>
        </w:tc>
        <w:tc>
          <w:tcPr>
            <w:tcW w:w="4950" w:type="dxa"/>
          </w:tcPr>
          <w:p w14:paraId="532E0829" w14:textId="77777777" w:rsidR="0049229A" w:rsidRPr="00111249" w:rsidRDefault="0049229A">
            <w:pPr>
              <w:pStyle w:val="TableParagraph"/>
              <w:rPr>
                <w:rFonts w:ascii="Times New Roman"/>
                <w:color w:val="000000" w:themeColor="text1"/>
                <w:sz w:val="18"/>
              </w:rPr>
            </w:pPr>
          </w:p>
        </w:tc>
      </w:tr>
      <w:tr w:rsidR="0049229A" w:rsidRPr="00111249" w14:paraId="66AF655D" w14:textId="77777777">
        <w:trPr>
          <w:trHeight w:val="453"/>
        </w:trPr>
        <w:tc>
          <w:tcPr>
            <w:tcW w:w="5420" w:type="dxa"/>
          </w:tcPr>
          <w:p w14:paraId="055F7104" w14:textId="77777777" w:rsidR="0049229A" w:rsidRPr="00111249" w:rsidRDefault="0049229A">
            <w:pPr>
              <w:pStyle w:val="TableParagraph"/>
              <w:rPr>
                <w:rFonts w:ascii="Times New Roman"/>
                <w:color w:val="000000" w:themeColor="text1"/>
                <w:sz w:val="18"/>
              </w:rPr>
            </w:pPr>
          </w:p>
        </w:tc>
        <w:tc>
          <w:tcPr>
            <w:tcW w:w="4950" w:type="dxa"/>
          </w:tcPr>
          <w:p w14:paraId="397F60C0" w14:textId="77777777" w:rsidR="0049229A" w:rsidRPr="00111249" w:rsidRDefault="0049229A">
            <w:pPr>
              <w:pStyle w:val="TableParagraph"/>
              <w:rPr>
                <w:rFonts w:ascii="Times New Roman"/>
                <w:color w:val="000000" w:themeColor="text1"/>
                <w:sz w:val="18"/>
              </w:rPr>
            </w:pPr>
          </w:p>
        </w:tc>
      </w:tr>
      <w:tr w:rsidR="0049229A" w:rsidRPr="00111249" w14:paraId="2E680AA8" w14:textId="77777777">
        <w:trPr>
          <w:trHeight w:val="453"/>
        </w:trPr>
        <w:tc>
          <w:tcPr>
            <w:tcW w:w="5420" w:type="dxa"/>
          </w:tcPr>
          <w:p w14:paraId="71D082CA" w14:textId="77777777" w:rsidR="0049229A" w:rsidRPr="00111249" w:rsidRDefault="0049229A">
            <w:pPr>
              <w:pStyle w:val="TableParagraph"/>
              <w:rPr>
                <w:rFonts w:ascii="Times New Roman"/>
                <w:color w:val="000000" w:themeColor="text1"/>
                <w:sz w:val="18"/>
              </w:rPr>
            </w:pPr>
          </w:p>
        </w:tc>
        <w:tc>
          <w:tcPr>
            <w:tcW w:w="4950" w:type="dxa"/>
          </w:tcPr>
          <w:p w14:paraId="67366FB3" w14:textId="77777777" w:rsidR="0049229A" w:rsidRPr="00111249" w:rsidRDefault="0049229A">
            <w:pPr>
              <w:pStyle w:val="TableParagraph"/>
              <w:rPr>
                <w:rFonts w:ascii="Times New Roman"/>
                <w:color w:val="000000" w:themeColor="text1"/>
                <w:sz w:val="18"/>
              </w:rPr>
            </w:pPr>
          </w:p>
        </w:tc>
      </w:tr>
      <w:tr w:rsidR="0049229A" w:rsidRPr="00111249" w14:paraId="2501C823" w14:textId="77777777">
        <w:trPr>
          <w:trHeight w:val="453"/>
        </w:trPr>
        <w:tc>
          <w:tcPr>
            <w:tcW w:w="5420" w:type="dxa"/>
          </w:tcPr>
          <w:p w14:paraId="686DA6B2" w14:textId="77777777" w:rsidR="0049229A" w:rsidRPr="00111249" w:rsidRDefault="0049229A">
            <w:pPr>
              <w:pStyle w:val="TableParagraph"/>
              <w:rPr>
                <w:rFonts w:ascii="Times New Roman"/>
                <w:color w:val="000000" w:themeColor="text1"/>
                <w:sz w:val="18"/>
              </w:rPr>
            </w:pPr>
          </w:p>
        </w:tc>
        <w:tc>
          <w:tcPr>
            <w:tcW w:w="4950" w:type="dxa"/>
          </w:tcPr>
          <w:p w14:paraId="51A0E86F" w14:textId="77777777" w:rsidR="0049229A" w:rsidRPr="00111249" w:rsidRDefault="0049229A">
            <w:pPr>
              <w:pStyle w:val="TableParagraph"/>
              <w:rPr>
                <w:rFonts w:ascii="Times New Roman"/>
                <w:color w:val="000000" w:themeColor="text1"/>
                <w:sz w:val="18"/>
              </w:rPr>
            </w:pPr>
          </w:p>
        </w:tc>
      </w:tr>
      <w:tr w:rsidR="0049229A" w:rsidRPr="00111249" w14:paraId="45E17B2B" w14:textId="77777777">
        <w:trPr>
          <w:trHeight w:val="453"/>
        </w:trPr>
        <w:tc>
          <w:tcPr>
            <w:tcW w:w="5420" w:type="dxa"/>
          </w:tcPr>
          <w:p w14:paraId="5067AA13" w14:textId="77777777" w:rsidR="0049229A" w:rsidRPr="00111249" w:rsidRDefault="0049229A">
            <w:pPr>
              <w:pStyle w:val="TableParagraph"/>
              <w:rPr>
                <w:rFonts w:ascii="Times New Roman"/>
                <w:color w:val="000000" w:themeColor="text1"/>
                <w:sz w:val="18"/>
              </w:rPr>
            </w:pPr>
          </w:p>
        </w:tc>
        <w:tc>
          <w:tcPr>
            <w:tcW w:w="4950" w:type="dxa"/>
          </w:tcPr>
          <w:p w14:paraId="33F4800E" w14:textId="77777777" w:rsidR="0049229A" w:rsidRPr="00111249" w:rsidRDefault="0049229A">
            <w:pPr>
              <w:pStyle w:val="TableParagraph"/>
              <w:rPr>
                <w:rFonts w:ascii="Times New Roman"/>
                <w:color w:val="000000" w:themeColor="text1"/>
                <w:sz w:val="18"/>
              </w:rPr>
            </w:pPr>
          </w:p>
        </w:tc>
      </w:tr>
      <w:tr w:rsidR="0049229A" w:rsidRPr="00111249" w14:paraId="157F189C" w14:textId="77777777">
        <w:trPr>
          <w:trHeight w:val="450"/>
        </w:trPr>
        <w:tc>
          <w:tcPr>
            <w:tcW w:w="5420" w:type="dxa"/>
          </w:tcPr>
          <w:p w14:paraId="763EF18A" w14:textId="77777777" w:rsidR="0049229A" w:rsidRPr="00111249" w:rsidRDefault="0049229A">
            <w:pPr>
              <w:pStyle w:val="TableParagraph"/>
              <w:rPr>
                <w:rFonts w:ascii="Times New Roman"/>
                <w:color w:val="000000" w:themeColor="text1"/>
                <w:sz w:val="18"/>
              </w:rPr>
            </w:pPr>
          </w:p>
        </w:tc>
        <w:tc>
          <w:tcPr>
            <w:tcW w:w="4950" w:type="dxa"/>
          </w:tcPr>
          <w:p w14:paraId="67C541ED" w14:textId="77777777" w:rsidR="0049229A" w:rsidRPr="00111249" w:rsidRDefault="0049229A">
            <w:pPr>
              <w:pStyle w:val="TableParagraph"/>
              <w:rPr>
                <w:rFonts w:ascii="Times New Roman"/>
                <w:color w:val="000000" w:themeColor="text1"/>
                <w:sz w:val="18"/>
              </w:rPr>
            </w:pPr>
          </w:p>
        </w:tc>
      </w:tr>
      <w:tr w:rsidR="0049229A" w:rsidRPr="00111249" w14:paraId="238FB296" w14:textId="77777777">
        <w:trPr>
          <w:trHeight w:val="453"/>
        </w:trPr>
        <w:tc>
          <w:tcPr>
            <w:tcW w:w="5420" w:type="dxa"/>
          </w:tcPr>
          <w:p w14:paraId="47DFE7A5" w14:textId="77777777" w:rsidR="0049229A" w:rsidRPr="00111249" w:rsidRDefault="0049229A">
            <w:pPr>
              <w:pStyle w:val="TableParagraph"/>
              <w:rPr>
                <w:rFonts w:ascii="Times New Roman"/>
                <w:color w:val="000000" w:themeColor="text1"/>
                <w:sz w:val="18"/>
              </w:rPr>
            </w:pPr>
          </w:p>
        </w:tc>
        <w:tc>
          <w:tcPr>
            <w:tcW w:w="4950" w:type="dxa"/>
          </w:tcPr>
          <w:p w14:paraId="73C69003" w14:textId="77777777" w:rsidR="0049229A" w:rsidRPr="00111249" w:rsidRDefault="0049229A">
            <w:pPr>
              <w:pStyle w:val="TableParagraph"/>
              <w:rPr>
                <w:rFonts w:ascii="Times New Roman"/>
                <w:color w:val="000000" w:themeColor="text1"/>
                <w:sz w:val="18"/>
              </w:rPr>
            </w:pPr>
          </w:p>
        </w:tc>
      </w:tr>
      <w:tr w:rsidR="0049229A" w:rsidRPr="00111249" w14:paraId="73E5C6D8" w14:textId="77777777">
        <w:trPr>
          <w:trHeight w:val="453"/>
        </w:trPr>
        <w:tc>
          <w:tcPr>
            <w:tcW w:w="5420" w:type="dxa"/>
          </w:tcPr>
          <w:p w14:paraId="5AC2E2C2" w14:textId="77777777" w:rsidR="0049229A" w:rsidRPr="00111249" w:rsidRDefault="0049229A">
            <w:pPr>
              <w:pStyle w:val="TableParagraph"/>
              <w:rPr>
                <w:rFonts w:ascii="Times New Roman"/>
                <w:color w:val="000000" w:themeColor="text1"/>
                <w:sz w:val="18"/>
              </w:rPr>
            </w:pPr>
          </w:p>
        </w:tc>
        <w:tc>
          <w:tcPr>
            <w:tcW w:w="4950" w:type="dxa"/>
          </w:tcPr>
          <w:p w14:paraId="01820426" w14:textId="77777777" w:rsidR="0049229A" w:rsidRPr="00111249" w:rsidRDefault="0049229A">
            <w:pPr>
              <w:pStyle w:val="TableParagraph"/>
              <w:rPr>
                <w:rFonts w:ascii="Times New Roman"/>
                <w:color w:val="000000" w:themeColor="text1"/>
                <w:sz w:val="18"/>
              </w:rPr>
            </w:pPr>
          </w:p>
        </w:tc>
      </w:tr>
      <w:tr w:rsidR="0049229A" w:rsidRPr="00111249" w14:paraId="78285435" w14:textId="77777777">
        <w:trPr>
          <w:trHeight w:val="453"/>
        </w:trPr>
        <w:tc>
          <w:tcPr>
            <w:tcW w:w="5420" w:type="dxa"/>
          </w:tcPr>
          <w:p w14:paraId="510A50A5" w14:textId="77777777" w:rsidR="0049229A" w:rsidRPr="00111249" w:rsidRDefault="0049229A">
            <w:pPr>
              <w:pStyle w:val="TableParagraph"/>
              <w:rPr>
                <w:rFonts w:ascii="Times New Roman"/>
                <w:color w:val="000000" w:themeColor="text1"/>
                <w:sz w:val="18"/>
              </w:rPr>
            </w:pPr>
          </w:p>
        </w:tc>
        <w:tc>
          <w:tcPr>
            <w:tcW w:w="4950" w:type="dxa"/>
          </w:tcPr>
          <w:p w14:paraId="13C498D8" w14:textId="77777777" w:rsidR="0049229A" w:rsidRPr="00111249" w:rsidRDefault="0049229A">
            <w:pPr>
              <w:pStyle w:val="TableParagraph"/>
              <w:rPr>
                <w:rFonts w:ascii="Times New Roman"/>
                <w:color w:val="000000" w:themeColor="text1"/>
                <w:sz w:val="18"/>
              </w:rPr>
            </w:pPr>
          </w:p>
        </w:tc>
      </w:tr>
      <w:tr w:rsidR="0049229A" w:rsidRPr="00111249" w14:paraId="370B88FA" w14:textId="77777777">
        <w:trPr>
          <w:trHeight w:val="453"/>
        </w:trPr>
        <w:tc>
          <w:tcPr>
            <w:tcW w:w="5420" w:type="dxa"/>
          </w:tcPr>
          <w:p w14:paraId="3E3368DE" w14:textId="77777777" w:rsidR="0049229A" w:rsidRPr="00111249" w:rsidRDefault="0049229A">
            <w:pPr>
              <w:pStyle w:val="TableParagraph"/>
              <w:rPr>
                <w:rFonts w:ascii="Times New Roman"/>
                <w:color w:val="000000" w:themeColor="text1"/>
                <w:sz w:val="18"/>
              </w:rPr>
            </w:pPr>
          </w:p>
        </w:tc>
        <w:tc>
          <w:tcPr>
            <w:tcW w:w="4950" w:type="dxa"/>
          </w:tcPr>
          <w:p w14:paraId="554AF0FA" w14:textId="77777777" w:rsidR="0049229A" w:rsidRPr="00111249" w:rsidRDefault="0049229A">
            <w:pPr>
              <w:pStyle w:val="TableParagraph"/>
              <w:rPr>
                <w:rFonts w:ascii="Times New Roman"/>
                <w:color w:val="000000" w:themeColor="text1"/>
                <w:sz w:val="18"/>
              </w:rPr>
            </w:pPr>
          </w:p>
        </w:tc>
      </w:tr>
      <w:tr w:rsidR="0049229A" w:rsidRPr="00111249" w14:paraId="4B4C8D68" w14:textId="77777777">
        <w:trPr>
          <w:trHeight w:val="453"/>
        </w:trPr>
        <w:tc>
          <w:tcPr>
            <w:tcW w:w="5420" w:type="dxa"/>
          </w:tcPr>
          <w:p w14:paraId="5092B6B6" w14:textId="77777777" w:rsidR="0049229A" w:rsidRPr="00111249" w:rsidRDefault="0049229A">
            <w:pPr>
              <w:pStyle w:val="TableParagraph"/>
              <w:rPr>
                <w:rFonts w:ascii="Times New Roman"/>
                <w:color w:val="000000" w:themeColor="text1"/>
                <w:sz w:val="18"/>
              </w:rPr>
            </w:pPr>
          </w:p>
        </w:tc>
        <w:tc>
          <w:tcPr>
            <w:tcW w:w="4950" w:type="dxa"/>
          </w:tcPr>
          <w:p w14:paraId="2778406E" w14:textId="77777777" w:rsidR="0049229A" w:rsidRPr="00111249" w:rsidRDefault="0049229A">
            <w:pPr>
              <w:pStyle w:val="TableParagraph"/>
              <w:rPr>
                <w:rFonts w:ascii="Times New Roman"/>
                <w:color w:val="000000" w:themeColor="text1"/>
                <w:sz w:val="18"/>
              </w:rPr>
            </w:pPr>
          </w:p>
        </w:tc>
      </w:tr>
      <w:tr w:rsidR="0049229A" w:rsidRPr="00111249" w14:paraId="464839E5" w14:textId="77777777">
        <w:trPr>
          <w:trHeight w:val="453"/>
        </w:trPr>
        <w:tc>
          <w:tcPr>
            <w:tcW w:w="5420" w:type="dxa"/>
          </w:tcPr>
          <w:p w14:paraId="52D9B9A1" w14:textId="77777777" w:rsidR="0049229A" w:rsidRPr="00111249" w:rsidRDefault="0049229A">
            <w:pPr>
              <w:pStyle w:val="TableParagraph"/>
              <w:rPr>
                <w:rFonts w:ascii="Times New Roman"/>
                <w:color w:val="000000" w:themeColor="text1"/>
                <w:sz w:val="18"/>
              </w:rPr>
            </w:pPr>
          </w:p>
        </w:tc>
        <w:tc>
          <w:tcPr>
            <w:tcW w:w="4950" w:type="dxa"/>
          </w:tcPr>
          <w:p w14:paraId="05B33015" w14:textId="77777777" w:rsidR="0049229A" w:rsidRPr="00111249" w:rsidRDefault="0049229A">
            <w:pPr>
              <w:pStyle w:val="TableParagraph"/>
              <w:rPr>
                <w:rFonts w:ascii="Times New Roman"/>
                <w:color w:val="000000" w:themeColor="text1"/>
                <w:sz w:val="18"/>
              </w:rPr>
            </w:pPr>
          </w:p>
        </w:tc>
      </w:tr>
      <w:tr w:rsidR="0049229A" w:rsidRPr="00111249" w14:paraId="167127F8" w14:textId="77777777">
        <w:trPr>
          <w:trHeight w:val="453"/>
        </w:trPr>
        <w:tc>
          <w:tcPr>
            <w:tcW w:w="5420" w:type="dxa"/>
          </w:tcPr>
          <w:p w14:paraId="5BE1DCBB" w14:textId="77777777" w:rsidR="0049229A" w:rsidRPr="00111249" w:rsidRDefault="0049229A">
            <w:pPr>
              <w:pStyle w:val="TableParagraph"/>
              <w:rPr>
                <w:rFonts w:ascii="Times New Roman"/>
                <w:color w:val="000000" w:themeColor="text1"/>
                <w:sz w:val="18"/>
              </w:rPr>
            </w:pPr>
          </w:p>
        </w:tc>
        <w:tc>
          <w:tcPr>
            <w:tcW w:w="4950" w:type="dxa"/>
          </w:tcPr>
          <w:p w14:paraId="02DDEA46" w14:textId="77777777" w:rsidR="0049229A" w:rsidRPr="00111249" w:rsidRDefault="0049229A">
            <w:pPr>
              <w:pStyle w:val="TableParagraph"/>
              <w:rPr>
                <w:rFonts w:ascii="Times New Roman"/>
                <w:color w:val="000000" w:themeColor="text1"/>
                <w:sz w:val="18"/>
              </w:rPr>
            </w:pPr>
          </w:p>
        </w:tc>
      </w:tr>
      <w:tr w:rsidR="0049229A" w:rsidRPr="00111249" w14:paraId="2D4D34D3" w14:textId="77777777">
        <w:trPr>
          <w:trHeight w:val="453"/>
        </w:trPr>
        <w:tc>
          <w:tcPr>
            <w:tcW w:w="5420" w:type="dxa"/>
          </w:tcPr>
          <w:p w14:paraId="0E1712D7" w14:textId="77777777" w:rsidR="0049229A" w:rsidRPr="00111249" w:rsidRDefault="0049229A">
            <w:pPr>
              <w:pStyle w:val="TableParagraph"/>
              <w:rPr>
                <w:rFonts w:ascii="Times New Roman"/>
                <w:color w:val="000000" w:themeColor="text1"/>
                <w:sz w:val="18"/>
              </w:rPr>
            </w:pPr>
          </w:p>
        </w:tc>
        <w:tc>
          <w:tcPr>
            <w:tcW w:w="4950" w:type="dxa"/>
          </w:tcPr>
          <w:p w14:paraId="263A8000" w14:textId="77777777" w:rsidR="0049229A" w:rsidRPr="00111249" w:rsidRDefault="0049229A">
            <w:pPr>
              <w:pStyle w:val="TableParagraph"/>
              <w:rPr>
                <w:rFonts w:ascii="Times New Roman"/>
                <w:color w:val="000000" w:themeColor="text1"/>
                <w:sz w:val="18"/>
              </w:rPr>
            </w:pPr>
          </w:p>
        </w:tc>
      </w:tr>
      <w:tr w:rsidR="0049229A" w:rsidRPr="00111249" w14:paraId="69D230A1" w14:textId="77777777">
        <w:trPr>
          <w:trHeight w:val="453"/>
        </w:trPr>
        <w:tc>
          <w:tcPr>
            <w:tcW w:w="5420" w:type="dxa"/>
          </w:tcPr>
          <w:p w14:paraId="05F05EAB" w14:textId="77777777" w:rsidR="0049229A" w:rsidRPr="00111249" w:rsidRDefault="0049229A">
            <w:pPr>
              <w:pStyle w:val="TableParagraph"/>
              <w:rPr>
                <w:rFonts w:ascii="Times New Roman"/>
                <w:color w:val="000000" w:themeColor="text1"/>
                <w:sz w:val="18"/>
              </w:rPr>
            </w:pPr>
          </w:p>
        </w:tc>
        <w:tc>
          <w:tcPr>
            <w:tcW w:w="4950" w:type="dxa"/>
          </w:tcPr>
          <w:p w14:paraId="716C7BB1" w14:textId="77777777" w:rsidR="0049229A" w:rsidRPr="00111249" w:rsidRDefault="0049229A">
            <w:pPr>
              <w:pStyle w:val="TableParagraph"/>
              <w:rPr>
                <w:rFonts w:ascii="Times New Roman"/>
                <w:color w:val="000000" w:themeColor="text1"/>
                <w:sz w:val="18"/>
              </w:rPr>
            </w:pPr>
          </w:p>
        </w:tc>
      </w:tr>
      <w:tr w:rsidR="0049229A" w:rsidRPr="00111249" w14:paraId="4C9485B9" w14:textId="77777777">
        <w:trPr>
          <w:trHeight w:val="453"/>
        </w:trPr>
        <w:tc>
          <w:tcPr>
            <w:tcW w:w="5420" w:type="dxa"/>
          </w:tcPr>
          <w:p w14:paraId="3FA09017" w14:textId="77777777" w:rsidR="0049229A" w:rsidRPr="00111249" w:rsidRDefault="0049229A">
            <w:pPr>
              <w:pStyle w:val="TableParagraph"/>
              <w:rPr>
                <w:rFonts w:ascii="Times New Roman"/>
                <w:color w:val="000000" w:themeColor="text1"/>
                <w:sz w:val="18"/>
              </w:rPr>
            </w:pPr>
          </w:p>
        </w:tc>
        <w:tc>
          <w:tcPr>
            <w:tcW w:w="4950" w:type="dxa"/>
          </w:tcPr>
          <w:p w14:paraId="0DC4A903" w14:textId="77777777" w:rsidR="0049229A" w:rsidRPr="00111249" w:rsidRDefault="0049229A">
            <w:pPr>
              <w:pStyle w:val="TableParagraph"/>
              <w:rPr>
                <w:rFonts w:ascii="Times New Roman"/>
                <w:color w:val="000000" w:themeColor="text1"/>
                <w:sz w:val="18"/>
              </w:rPr>
            </w:pPr>
          </w:p>
        </w:tc>
      </w:tr>
      <w:tr w:rsidR="0049229A" w:rsidRPr="00111249" w14:paraId="355FCDB1" w14:textId="77777777">
        <w:trPr>
          <w:trHeight w:val="450"/>
        </w:trPr>
        <w:tc>
          <w:tcPr>
            <w:tcW w:w="5420" w:type="dxa"/>
          </w:tcPr>
          <w:p w14:paraId="78DAD56F" w14:textId="77777777" w:rsidR="0049229A" w:rsidRPr="00111249" w:rsidRDefault="0049229A">
            <w:pPr>
              <w:pStyle w:val="TableParagraph"/>
              <w:rPr>
                <w:rFonts w:ascii="Times New Roman"/>
                <w:color w:val="000000" w:themeColor="text1"/>
                <w:sz w:val="18"/>
              </w:rPr>
            </w:pPr>
          </w:p>
        </w:tc>
        <w:tc>
          <w:tcPr>
            <w:tcW w:w="4950" w:type="dxa"/>
          </w:tcPr>
          <w:p w14:paraId="7E3AEB3F" w14:textId="77777777" w:rsidR="0049229A" w:rsidRPr="00111249" w:rsidRDefault="0049229A">
            <w:pPr>
              <w:pStyle w:val="TableParagraph"/>
              <w:rPr>
                <w:rFonts w:ascii="Times New Roman"/>
                <w:color w:val="000000" w:themeColor="text1"/>
                <w:sz w:val="18"/>
              </w:rPr>
            </w:pPr>
          </w:p>
        </w:tc>
      </w:tr>
      <w:tr w:rsidR="0049229A" w:rsidRPr="00111249" w14:paraId="574FA773" w14:textId="77777777">
        <w:trPr>
          <w:trHeight w:val="455"/>
        </w:trPr>
        <w:tc>
          <w:tcPr>
            <w:tcW w:w="5420" w:type="dxa"/>
          </w:tcPr>
          <w:p w14:paraId="3762D83E" w14:textId="77777777" w:rsidR="0049229A" w:rsidRPr="00111249" w:rsidRDefault="0049229A">
            <w:pPr>
              <w:pStyle w:val="TableParagraph"/>
              <w:rPr>
                <w:rFonts w:ascii="Times New Roman"/>
                <w:color w:val="000000" w:themeColor="text1"/>
                <w:sz w:val="18"/>
              </w:rPr>
            </w:pPr>
          </w:p>
        </w:tc>
        <w:tc>
          <w:tcPr>
            <w:tcW w:w="4950" w:type="dxa"/>
          </w:tcPr>
          <w:p w14:paraId="660E8D4D" w14:textId="77777777" w:rsidR="0049229A" w:rsidRPr="00111249" w:rsidRDefault="0049229A">
            <w:pPr>
              <w:pStyle w:val="TableParagraph"/>
              <w:rPr>
                <w:rFonts w:ascii="Times New Roman"/>
                <w:color w:val="000000" w:themeColor="text1"/>
                <w:sz w:val="18"/>
              </w:rPr>
            </w:pPr>
          </w:p>
        </w:tc>
      </w:tr>
    </w:tbl>
    <w:p w14:paraId="25D7D6DF" w14:textId="77777777" w:rsidR="0049229A" w:rsidRDefault="0049229A">
      <w:pPr>
        <w:rPr>
          <w:rFonts w:ascii="Times New Roman"/>
          <w:sz w:val="18"/>
        </w:rPr>
        <w:sectPr w:rsidR="0049229A">
          <w:pgSz w:w="12240" w:h="15840"/>
          <w:pgMar w:top="1600" w:right="420" w:bottom="1100" w:left="780" w:header="720" w:footer="917" w:gutter="0"/>
          <w:cols w:space="720"/>
        </w:sectPr>
      </w:pPr>
    </w:p>
    <w:bookmarkEnd w:id="69"/>
    <w:p w14:paraId="645AF8A9" w14:textId="77777777" w:rsidR="0049229A" w:rsidRDefault="0049229A">
      <w:pPr>
        <w:pStyle w:val="BodyText"/>
        <w:spacing w:before="3"/>
        <w:rPr>
          <w:rFonts w:ascii="Cambria"/>
          <w:sz w:val="9"/>
        </w:rPr>
      </w:pPr>
    </w:p>
    <w:p w14:paraId="11024875" w14:textId="77777777" w:rsidR="0049229A" w:rsidRPr="00111249" w:rsidRDefault="004A7864">
      <w:pPr>
        <w:pStyle w:val="Heading2"/>
        <w:rPr>
          <w:rFonts w:ascii="Cambria"/>
          <w:color w:val="000000" w:themeColor="text1"/>
        </w:rPr>
      </w:pPr>
      <w:bookmarkStart w:id="70" w:name="_bookmark67"/>
      <w:bookmarkEnd w:id="70"/>
      <w:r w:rsidRPr="00111249">
        <w:rPr>
          <w:rFonts w:ascii="Cambria"/>
          <w:color w:val="000000" w:themeColor="text1"/>
          <w:sz w:val="28"/>
        </w:rPr>
        <w:t>F</w:t>
      </w:r>
      <w:r w:rsidRPr="00111249">
        <w:rPr>
          <w:rFonts w:ascii="Cambria"/>
          <w:color w:val="000000" w:themeColor="text1"/>
        </w:rPr>
        <w:t xml:space="preserve">EDERAL </w:t>
      </w:r>
      <w:r w:rsidRPr="00111249">
        <w:rPr>
          <w:rFonts w:ascii="Cambria"/>
          <w:color w:val="000000" w:themeColor="text1"/>
          <w:sz w:val="28"/>
        </w:rPr>
        <w:t>R</w:t>
      </w:r>
      <w:r w:rsidRPr="00111249">
        <w:rPr>
          <w:rFonts w:ascii="Cambria"/>
          <w:color w:val="000000" w:themeColor="text1"/>
        </w:rPr>
        <w:t>EQUIREMENTS</w:t>
      </w:r>
    </w:p>
    <w:p w14:paraId="1FA27AE9" w14:textId="77777777" w:rsidR="0049229A" w:rsidRPr="00111249" w:rsidRDefault="004A7864">
      <w:pPr>
        <w:pStyle w:val="BodyText"/>
        <w:spacing w:before="64" w:line="295" w:lineRule="auto"/>
        <w:ind w:left="660" w:right="1749"/>
        <w:rPr>
          <w:color w:val="000000" w:themeColor="text1"/>
        </w:rPr>
      </w:pPr>
      <w:r w:rsidRPr="00111249">
        <w:rPr>
          <w:color w:val="000000" w:themeColor="text1"/>
        </w:rPr>
        <w:t xml:space="preserve">The policies in this document are designed to meet the Center </w:t>
      </w:r>
      <w:proofErr w:type="gramStart"/>
      <w:r w:rsidRPr="00111249">
        <w:rPr>
          <w:color w:val="000000" w:themeColor="text1"/>
        </w:rPr>
        <w:t>For</w:t>
      </w:r>
      <w:proofErr w:type="gramEnd"/>
      <w:r w:rsidRPr="00111249">
        <w:rPr>
          <w:color w:val="000000" w:themeColor="text1"/>
        </w:rPr>
        <w:t xml:space="preserve"> Disease Control and Prevention (CDC) Guidelines for Infection Control in Dental-Care Settings (2003). According to these guidelines, dental clinic infection-control protocols should include the following:</w:t>
      </w:r>
      <w:r w:rsidRPr="00111249">
        <w:rPr>
          <w:color w:val="000000" w:themeColor="text1"/>
          <w:vertAlign w:val="superscript"/>
        </w:rPr>
        <w:t>8</w:t>
      </w:r>
    </w:p>
    <w:p w14:paraId="3751FE48" w14:textId="77777777" w:rsidR="0049229A" w:rsidRPr="00111249" w:rsidRDefault="0049229A">
      <w:pPr>
        <w:pStyle w:val="BodyText"/>
        <w:spacing w:before="9"/>
        <w:rPr>
          <w:color w:val="000000" w:themeColor="text1"/>
          <w:sz w:val="19"/>
        </w:rPr>
      </w:pPr>
    </w:p>
    <w:p w14:paraId="5F94EE7D" w14:textId="77777777" w:rsidR="0049229A" w:rsidRPr="00111249" w:rsidRDefault="004A7864">
      <w:pPr>
        <w:pStyle w:val="ListParagraph"/>
        <w:numPr>
          <w:ilvl w:val="0"/>
          <w:numId w:val="19"/>
        </w:numPr>
        <w:tabs>
          <w:tab w:val="left" w:pos="1380"/>
          <w:tab w:val="left" w:pos="1381"/>
        </w:tabs>
        <w:ind w:hanging="361"/>
        <w:rPr>
          <w:rFonts w:ascii="Symbol" w:hAnsi="Symbol"/>
          <w:color w:val="000000" w:themeColor="text1"/>
          <w:sz w:val="20"/>
        </w:rPr>
      </w:pPr>
      <w:r w:rsidRPr="00111249">
        <w:rPr>
          <w:color w:val="000000" w:themeColor="text1"/>
          <w:sz w:val="20"/>
        </w:rPr>
        <w:t>Operational controls to protect employees from exposure to blood or potentially infectious</w:t>
      </w:r>
      <w:r w:rsidRPr="00111249">
        <w:rPr>
          <w:color w:val="000000" w:themeColor="text1"/>
          <w:spacing w:val="-10"/>
          <w:sz w:val="20"/>
        </w:rPr>
        <w:t xml:space="preserve"> </w:t>
      </w:r>
      <w:proofErr w:type="gramStart"/>
      <w:r w:rsidRPr="00111249">
        <w:rPr>
          <w:color w:val="000000" w:themeColor="text1"/>
          <w:sz w:val="20"/>
        </w:rPr>
        <w:t>materials;</w:t>
      </w:r>
      <w:proofErr w:type="gramEnd"/>
    </w:p>
    <w:p w14:paraId="6F8E258C" w14:textId="77777777" w:rsidR="0049229A" w:rsidRPr="00111249" w:rsidRDefault="0049229A">
      <w:pPr>
        <w:pStyle w:val="BodyText"/>
        <w:spacing w:before="9"/>
        <w:rPr>
          <w:color w:val="000000" w:themeColor="text1"/>
          <w:sz w:val="22"/>
        </w:rPr>
      </w:pPr>
    </w:p>
    <w:p w14:paraId="3B435A87" w14:textId="77777777" w:rsidR="0049229A" w:rsidRPr="00111249" w:rsidRDefault="004A7864">
      <w:pPr>
        <w:pStyle w:val="ListParagraph"/>
        <w:numPr>
          <w:ilvl w:val="0"/>
          <w:numId w:val="19"/>
        </w:numPr>
        <w:tabs>
          <w:tab w:val="left" w:pos="1380"/>
          <w:tab w:val="left" w:pos="1381"/>
        </w:tabs>
        <w:ind w:hanging="361"/>
        <w:rPr>
          <w:rFonts w:ascii="Symbol" w:hAnsi="Symbol"/>
          <w:color w:val="000000" w:themeColor="text1"/>
          <w:sz w:val="20"/>
        </w:rPr>
      </w:pPr>
      <w:r w:rsidRPr="00111249">
        <w:rPr>
          <w:color w:val="000000" w:themeColor="text1"/>
          <w:sz w:val="20"/>
        </w:rPr>
        <w:t>A written infection control plan that includes policies, procedures, and</w:t>
      </w:r>
      <w:r w:rsidRPr="00111249">
        <w:rPr>
          <w:color w:val="000000" w:themeColor="text1"/>
          <w:spacing w:val="-4"/>
          <w:sz w:val="20"/>
        </w:rPr>
        <w:t xml:space="preserve"> </w:t>
      </w:r>
      <w:proofErr w:type="gramStart"/>
      <w:r w:rsidRPr="00111249">
        <w:rPr>
          <w:color w:val="000000" w:themeColor="text1"/>
          <w:sz w:val="20"/>
        </w:rPr>
        <w:t>guidelines;</w:t>
      </w:r>
      <w:proofErr w:type="gramEnd"/>
    </w:p>
    <w:p w14:paraId="21F4D1D3" w14:textId="77777777" w:rsidR="0049229A" w:rsidRPr="00111249" w:rsidRDefault="0049229A">
      <w:pPr>
        <w:pStyle w:val="BodyText"/>
        <w:spacing w:before="7"/>
        <w:rPr>
          <w:color w:val="000000" w:themeColor="text1"/>
          <w:sz w:val="22"/>
        </w:rPr>
      </w:pPr>
    </w:p>
    <w:p w14:paraId="48224AE4" w14:textId="77777777" w:rsidR="0049229A" w:rsidRPr="00111249"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111249">
        <w:rPr>
          <w:color w:val="000000" w:themeColor="text1"/>
          <w:sz w:val="20"/>
        </w:rPr>
        <w:t>New and annual employee training;</w:t>
      </w:r>
      <w:r w:rsidRPr="00111249">
        <w:rPr>
          <w:color w:val="000000" w:themeColor="text1"/>
          <w:spacing w:val="-4"/>
          <w:sz w:val="20"/>
        </w:rPr>
        <w:t xml:space="preserve"> </w:t>
      </w:r>
      <w:r w:rsidRPr="00111249">
        <w:rPr>
          <w:color w:val="000000" w:themeColor="text1"/>
          <w:sz w:val="20"/>
        </w:rPr>
        <w:t>and</w:t>
      </w:r>
    </w:p>
    <w:p w14:paraId="669FF25B" w14:textId="77777777" w:rsidR="0049229A" w:rsidRPr="00111249" w:rsidRDefault="0049229A">
      <w:pPr>
        <w:pStyle w:val="BodyText"/>
        <w:spacing w:before="9"/>
        <w:rPr>
          <w:color w:val="000000" w:themeColor="text1"/>
          <w:sz w:val="22"/>
        </w:rPr>
      </w:pPr>
    </w:p>
    <w:p w14:paraId="21216B9F" w14:textId="77777777" w:rsidR="0049229A" w:rsidRPr="00111249"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111249">
        <w:rPr>
          <w:color w:val="000000" w:themeColor="text1"/>
          <w:sz w:val="20"/>
        </w:rPr>
        <w:t>Post-exposure management and follow-up policies and</w:t>
      </w:r>
      <w:r w:rsidRPr="00111249">
        <w:rPr>
          <w:color w:val="000000" w:themeColor="text1"/>
          <w:spacing w:val="2"/>
          <w:sz w:val="20"/>
        </w:rPr>
        <w:t xml:space="preserve"> </w:t>
      </w:r>
      <w:r w:rsidRPr="00111249">
        <w:rPr>
          <w:color w:val="000000" w:themeColor="text1"/>
          <w:sz w:val="20"/>
        </w:rPr>
        <w:t>procedures.</w:t>
      </w:r>
    </w:p>
    <w:p w14:paraId="1A2A6F15" w14:textId="77777777" w:rsidR="0049229A" w:rsidRPr="00111249" w:rsidRDefault="0049229A">
      <w:pPr>
        <w:pStyle w:val="BodyText"/>
        <w:rPr>
          <w:color w:val="000000" w:themeColor="text1"/>
          <w:sz w:val="24"/>
        </w:rPr>
      </w:pPr>
    </w:p>
    <w:p w14:paraId="68F43492" w14:textId="77777777" w:rsidR="0049229A" w:rsidRPr="00111249" w:rsidRDefault="0049229A">
      <w:pPr>
        <w:pStyle w:val="BodyText"/>
        <w:spacing w:before="9"/>
        <w:rPr>
          <w:color w:val="000000" w:themeColor="text1"/>
          <w:sz w:val="35"/>
        </w:rPr>
      </w:pPr>
    </w:p>
    <w:p w14:paraId="7B91AADD" w14:textId="77777777" w:rsidR="0049229A" w:rsidRPr="00111249" w:rsidRDefault="004A7864">
      <w:pPr>
        <w:pStyle w:val="BodyText"/>
        <w:spacing w:before="1" w:line="288" w:lineRule="auto"/>
        <w:ind w:left="660" w:right="975"/>
        <w:rPr>
          <w:color w:val="000000" w:themeColor="text1"/>
        </w:rPr>
      </w:pPr>
      <w:r w:rsidRPr="00111249">
        <w:rPr>
          <w:color w:val="000000" w:themeColor="text1"/>
        </w:rPr>
        <w:t>In addition to infection control guidelines that have been developed by the CDC, OSHA has specific regulations that protect healthcare workers from the hazards of Blood-borne disease. The formal title of these regulations is the Occupational Exposure to Blood-borne Disease Pathogens Standard, better known as the Blood-borne Disease Standard.</w:t>
      </w:r>
      <w:r w:rsidRPr="00111249">
        <w:rPr>
          <w:color w:val="000000" w:themeColor="text1"/>
          <w:vertAlign w:val="superscript"/>
        </w:rPr>
        <w:t>9</w:t>
      </w:r>
      <w:r w:rsidRPr="00111249">
        <w:rPr>
          <w:color w:val="000000" w:themeColor="text1"/>
        </w:rPr>
        <w:t xml:space="preserve"> OSHA defines occupational exposure as reasonably anticipated skin, eye, mucous membrane, or parenteral contact with blood or other potentially infectious materials that may result from the performance of an employee's duties.</w:t>
      </w:r>
      <w:r w:rsidRPr="00111249">
        <w:rPr>
          <w:color w:val="000000" w:themeColor="text1"/>
          <w:vertAlign w:val="superscript"/>
        </w:rPr>
        <w:t>10</w:t>
      </w:r>
    </w:p>
    <w:p w14:paraId="1E54DAB8" w14:textId="77777777" w:rsidR="0049229A" w:rsidRPr="00111249" w:rsidRDefault="004A7864">
      <w:pPr>
        <w:pStyle w:val="BodyText"/>
        <w:spacing w:before="159" w:line="288" w:lineRule="auto"/>
        <w:ind w:left="660" w:right="1185"/>
        <w:rPr>
          <w:color w:val="000000" w:themeColor="text1"/>
        </w:rPr>
      </w:pPr>
      <w:r w:rsidRPr="00111249">
        <w:rPr>
          <w:color w:val="000000" w:themeColor="text1"/>
        </w:rPr>
        <w:t>The policies in this manual are designed for compliance with the Blood-borne Disease Standard. This standard works together with the CDC Infection Control Guidelines to create an extremely safe environment for dental workers as well as their patients. All employees have or will receive specific training on the Blood-borne Disease Standard and are expected to remain familiar with the protocols. Any questions regarding blood-borne pathogen protocols are to be directed towards the ICC.</w:t>
      </w:r>
    </w:p>
    <w:p w14:paraId="38579731" w14:textId="511A0A11" w:rsidR="0049229A" w:rsidRPr="00111249" w:rsidRDefault="004A7864">
      <w:pPr>
        <w:pStyle w:val="BodyText"/>
        <w:spacing w:before="161" w:line="297" w:lineRule="auto"/>
        <w:ind w:left="660" w:right="975"/>
        <w:rPr>
          <w:color w:val="000000" w:themeColor="text1"/>
        </w:rPr>
      </w:pPr>
      <w:r w:rsidRPr="00111249">
        <w:rPr>
          <w:color w:val="000000" w:themeColor="text1"/>
        </w:rPr>
        <w:t>The OSHA blood-borne pathogen standard 1910.2030(c)(2) requires employers to identify types of employees with occupational exposure.</w:t>
      </w:r>
      <w:r w:rsidRPr="00111249">
        <w:rPr>
          <w:color w:val="000000" w:themeColor="text1"/>
          <w:vertAlign w:val="superscript"/>
        </w:rPr>
        <w:t>11</w:t>
      </w:r>
      <w:r w:rsidRPr="00111249">
        <w:rPr>
          <w:color w:val="000000" w:themeColor="text1"/>
        </w:rPr>
        <w:t xml:space="preserve"> </w:t>
      </w:r>
      <w:r w:rsidR="00111249" w:rsidRPr="00111249">
        <w:rPr>
          <w:bCs/>
          <w:color w:val="000000" w:themeColor="text1"/>
        </w:rPr>
        <w:t>Helping Hands of Tennessee</w:t>
      </w:r>
      <w:r w:rsidRPr="00111249">
        <w:rPr>
          <w:b/>
          <w:color w:val="000000" w:themeColor="text1"/>
        </w:rPr>
        <w:t xml:space="preserve"> </w:t>
      </w:r>
      <w:r w:rsidRPr="00111249">
        <w:rPr>
          <w:color w:val="000000" w:themeColor="text1"/>
        </w:rPr>
        <w:t>has identified the following types of employees with occupational exposure, encompassing any position with potential clinical contact with patients:</w:t>
      </w:r>
    </w:p>
    <w:p w14:paraId="134FFE2F" w14:textId="77777777" w:rsidR="0049229A" w:rsidRPr="00111249" w:rsidRDefault="0049229A">
      <w:pPr>
        <w:pStyle w:val="BodyText"/>
        <w:spacing w:before="1"/>
        <w:rPr>
          <w:color w:val="000000" w:themeColor="text1"/>
          <w:sz w:val="19"/>
        </w:rPr>
      </w:pPr>
    </w:p>
    <w:p w14:paraId="7ED6FA35" w14:textId="77777777" w:rsidR="0049229A" w:rsidRPr="00111249" w:rsidRDefault="004A7864">
      <w:pPr>
        <w:pStyle w:val="ListParagraph"/>
        <w:numPr>
          <w:ilvl w:val="0"/>
          <w:numId w:val="19"/>
        </w:numPr>
        <w:tabs>
          <w:tab w:val="left" w:pos="1380"/>
          <w:tab w:val="left" w:pos="1381"/>
        </w:tabs>
        <w:ind w:hanging="361"/>
        <w:rPr>
          <w:rFonts w:ascii="Symbol" w:hAnsi="Symbol"/>
          <w:color w:val="000000" w:themeColor="text1"/>
          <w:sz w:val="20"/>
        </w:rPr>
      </w:pPr>
      <w:r w:rsidRPr="00111249">
        <w:rPr>
          <w:color w:val="000000" w:themeColor="text1"/>
          <w:sz w:val="20"/>
        </w:rPr>
        <w:t>Dentists</w:t>
      </w:r>
    </w:p>
    <w:p w14:paraId="1849B8BF" w14:textId="77777777" w:rsidR="0049229A" w:rsidRPr="00111249" w:rsidRDefault="0049229A">
      <w:pPr>
        <w:pStyle w:val="BodyText"/>
        <w:spacing w:before="9"/>
        <w:rPr>
          <w:color w:val="000000" w:themeColor="text1"/>
          <w:sz w:val="22"/>
        </w:rPr>
      </w:pPr>
    </w:p>
    <w:p w14:paraId="5F4123AB" w14:textId="77777777" w:rsidR="0049229A" w:rsidRPr="00111249" w:rsidRDefault="004A7864">
      <w:pPr>
        <w:pStyle w:val="ListParagraph"/>
        <w:numPr>
          <w:ilvl w:val="0"/>
          <w:numId w:val="19"/>
        </w:numPr>
        <w:tabs>
          <w:tab w:val="left" w:pos="1380"/>
          <w:tab w:val="left" w:pos="1381"/>
        </w:tabs>
        <w:ind w:hanging="361"/>
        <w:rPr>
          <w:rFonts w:ascii="Symbol" w:hAnsi="Symbol"/>
          <w:color w:val="000000" w:themeColor="text1"/>
          <w:sz w:val="20"/>
        </w:rPr>
      </w:pPr>
      <w:r w:rsidRPr="00111249">
        <w:rPr>
          <w:color w:val="000000" w:themeColor="text1"/>
          <w:sz w:val="20"/>
        </w:rPr>
        <w:t>Dental</w:t>
      </w:r>
      <w:r w:rsidRPr="00111249">
        <w:rPr>
          <w:color w:val="000000" w:themeColor="text1"/>
          <w:spacing w:val="-1"/>
          <w:sz w:val="20"/>
        </w:rPr>
        <w:t xml:space="preserve"> </w:t>
      </w:r>
      <w:r w:rsidRPr="00111249">
        <w:rPr>
          <w:color w:val="000000" w:themeColor="text1"/>
          <w:sz w:val="20"/>
        </w:rPr>
        <w:t>Hygienists</w:t>
      </w:r>
    </w:p>
    <w:p w14:paraId="61023E5F" w14:textId="77777777" w:rsidR="0049229A" w:rsidRPr="00111249" w:rsidRDefault="0049229A">
      <w:pPr>
        <w:pStyle w:val="BodyText"/>
        <w:rPr>
          <w:color w:val="000000" w:themeColor="text1"/>
        </w:rPr>
      </w:pPr>
    </w:p>
    <w:p w14:paraId="2E1FA7E4" w14:textId="77777777" w:rsidR="0049229A" w:rsidRPr="00111249" w:rsidRDefault="004A7864">
      <w:pPr>
        <w:pStyle w:val="BodyText"/>
        <w:spacing w:before="10"/>
        <w:rPr>
          <w:color w:val="000000" w:themeColor="text1"/>
          <w:sz w:val="22"/>
        </w:rPr>
      </w:pPr>
      <w:r w:rsidRPr="00111249">
        <w:rPr>
          <w:noProof/>
          <w:color w:val="000000" w:themeColor="text1"/>
        </w:rPr>
        <mc:AlternateContent>
          <mc:Choice Requires="wps">
            <w:drawing>
              <wp:anchor distT="0" distB="0" distL="0" distR="0" simplePos="0" relativeHeight="251858944" behindDoc="1" locked="0" layoutInCell="1" allowOverlap="1" wp14:anchorId="1DB07911" wp14:editId="648B86D0">
                <wp:simplePos x="0" y="0"/>
                <wp:positionH relativeFrom="page">
                  <wp:posOffset>914400</wp:posOffset>
                </wp:positionH>
                <wp:positionV relativeFrom="paragraph">
                  <wp:posOffset>205740</wp:posOffset>
                </wp:positionV>
                <wp:extent cx="1829435" cy="1270"/>
                <wp:effectExtent l="0" t="0" r="0" b="0"/>
                <wp:wrapTopAndBottom/>
                <wp:docPr id="180" nam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DCEE5" id=" 141" o:spid="_x0000_s1026" style="position:absolute;margin-left:1in;margin-top:16.2pt;width:144.05pt;height:.1pt;z-index:-251457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" path="m,l2881,e" filled="f" strokecolor="#5a5a5a" strokeweight=".21169mm">
                <v:path arrowok="t" o:connecttype="custom" o:connectlocs="0,0;1829435,0" o:connectangles="0,0"/>
                <w10:wrap type="topAndBottom" anchorx="page"/>
              </v:shape>
            </w:pict>
          </mc:Fallback>
        </mc:AlternateContent>
      </w:r>
    </w:p>
    <w:p w14:paraId="0F78A674" w14:textId="77777777" w:rsidR="0049229A" w:rsidRDefault="0049229A">
      <w:pPr>
        <w:pStyle w:val="BodyText"/>
        <w:spacing w:before="3"/>
        <w:rPr>
          <w:sz w:val="13"/>
        </w:rPr>
      </w:pPr>
    </w:p>
    <w:p w14:paraId="229674B4" w14:textId="77777777" w:rsidR="0049229A" w:rsidRDefault="004A7864">
      <w:pPr>
        <w:spacing w:before="78" w:line="271" w:lineRule="auto"/>
        <w:ind w:left="660" w:right="3679"/>
        <w:rPr>
          <w:sz w:val="18"/>
        </w:rPr>
      </w:pPr>
      <w:r>
        <w:rPr>
          <w:color w:val="5A5A5A"/>
          <w:position w:val="9"/>
          <w:sz w:val="12"/>
        </w:rPr>
        <w:t xml:space="preserve">8 </w:t>
      </w:r>
      <w:r>
        <w:rPr>
          <w:color w:val="5A5A5A"/>
          <w:sz w:val="18"/>
        </w:rPr>
        <w:t xml:space="preserve">Guidelines for Infection Control in Dental Health-Care Settings. CDC. 2003. Pp. 16-17. </w:t>
      </w:r>
      <w:hyperlink r:id="rId77">
        <w:r>
          <w:rPr>
            <w:color w:val="0000FF"/>
            <w:spacing w:val="-1"/>
            <w:sz w:val="18"/>
            <w:u w:val="single" w:color="0000FF"/>
          </w:rPr>
          <w:t>http://www.ada.org/~/media/ADA/Member%20Center/FIles/guidelines_cdc_infection.ashx</w:t>
        </w:r>
      </w:hyperlink>
      <w:r>
        <w:rPr>
          <w:color w:val="0000FF"/>
          <w:spacing w:val="-1"/>
          <w:sz w:val="18"/>
        </w:rPr>
        <w:t xml:space="preserve"> </w:t>
      </w:r>
      <w:r>
        <w:rPr>
          <w:color w:val="5A5A5A"/>
          <w:position w:val="9"/>
          <w:sz w:val="12"/>
        </w:rPr>
        <w:t xml:space="preserve">9 </w:t>
      </w:r>
      <w:r>
        <w:rPr>
          <w:color w:val="5A5A5A"/>
          <w:sz w:val="18"/>
        </w:rPr>
        <w:t>OSHA Blood-borne Pathogens</w:t>
      </w:r>
      <w:r>
        <w:rPr>
          <w:color w:val="5A5A5A"/>
          <w:spacing w:val="-20"/>
          <w:sz w:val="18"/>
        </w:rPr>
        <w:t xml:space="preserve"> </w:t>
      </w:r>
      <w:r>
        <w:rPr>
          <w:color w:val="5A5A5A"/>
          <w:sz w:val="18"/>
        </w:rPr>
        <w:t>Regulations.</w:t>
      </w:r>
    </w:p>
    <w:p w14:paraId="0107D897" w14:textId="77777777" w:rsidR="0049229A" w:rsidRDefault="00D30490">
      <w:pPr>
        <w:spacing w:before="14" w:line="268" w:lineRule="auto"/>
        <w:ind w:left="660" w:right="3055"/>
        <w:rPr>
          <w:sz w:val="18"/>
        </w:rPr>
      </w:pPr>
      <w:hyperlink r:id="rId78">
        <w:r w:rsidR="004A7864">
          <w:rPr>
            <w:color w:val="0000FF"/>
            <w:sz w:val="18"/>
            <w:u w:val="single" w:color="0000FF"/>
          </w:rPr>
          <w:t>https://www.osha.gov/pls/oshaweb/owadisp.show_document?p_table=STANDARDS&amp;p_id=10051</w:t>
        </w:r>
      </w:hyperlink>
      <w:r w:rsidR="004A7864">
        <w:rPr>
          <w:color w:val="0000FF"/>
          <w:sz w:val="18"/>
        </w:rPr>
        <w:t xml:space="preserve"> </w:t>
      </w:r>
      <w:r w:rsidR="004A7864">
        <w:rPr>
          <w:color w:val="5A5A5A"/>
          <w:position w:val="9"/>
          <w:sz w:val="12"/>
        </w:rPr>
        <w:t xml:space="preserve">10 </w:t>
      </w:r>
      <w:r w:rsidR="004A7864">
        <w:rPr>
          <w:color w:val="5A5A5A"/>
          <w:sz w:val="18"/>
        </w:rPr>
        <w:t xml:space="preserve">OSHA Blood-borne Pathogens Regulations. </w:t>
      </w:r>
      <w:hyperlink r:id="rId79">
        <w:r w:rsidR="004A7864">
          <w:rPr>
            <w:color w:val="0000FF"/>
            <w:sz w:val="18"/>
            <w:u w:val="single" w:color="0000FF"/>
          </w:rPr>
          <w:t>https://www.osha.gov/pls/oshaweb/owadisp.show_document?p_table=STANDARDS&amp;p_id=10051</w:t>
        </w:r>
      </w:hyperlink>
      <w:r w:rsidR="004A7864">
        <w:rPr>
          <w:color w:val="0000FF"/>
          <w:sz w:val="18"/>
        </w:rPr>
        <w:t xml:space="preserve"> </w:t>
      </w:r>
      <w:r w:rsidR="004A7864">
        <w:rPr>
          <w:color w:val="5A5A5A"/>
          <w:position w:val="9"/>
          <w:sz w:val="12"/>
        </w:rPr>
        <w:t xml:space="preserve">11 </w:t>
      </w:r>
      <w:r w:rsidR="004A7864">
        <w:rPr>
          <w:color w:val="5A5A5A"/>
          <w:sz w:val="18"/>
        </w:rPr>
        <w:t xml:space="preserve">OSHA Blood-borne Pathogens Regulations. </w:t>
      </w:r>
      <w:hyperlink r:id="rId80">
        <w:r w:rsidR="004A7864">
          <w:rPr>
            <w:color w:val="0000FF"/>
            <w:sz w:val="18"/>
            <w:u w:val="single" w:color="0000FF"/>
          </w:rPr>
          <w:t>https://www.osha.gov/pls/oshaweb/owadisp.show_document?p_table=STANDARDS&amp;p_id=10051</w:t>
        </w:r>
      </w:hyperlink>
    </w:p>
    <w:p w14:paraId="250CB900" w14:textId="77777777" w:rsidR="0049229A" w:rsidRDefault="0049229A">
      <w:pPr>
        <w:spacing w:line="268" w:lineRule="auto"/>
        <w:rPr>
          <w:sz w:val="18"/>
        </w:rPr>
        <w:sectPr w:rsidR="0049229A">
          <w:pgSz w:w="12240" w:h="15840"/>
          <w:pgMar w:top="1600" w:right="420" w:bottom="1100" w:left="780" w:header="720" w:footer="917" w:gutter="0"/>
          <w:cols w:space="720"/>
        </w:sectPr>
      </w:pPr>
    </w:p>
    <w:p w14:paraId="74220BEA" w14:textId="77777777" w:rsidR="0049229A" w:rsidRDefault="0049229A">
      <w:pPr>
        <w:pStyle w:val="BodyText"/>
        <w:spacing w:before="3"/>
        <w:rPr>
          <w:sz w:val="9"/>
        </w:rPr>
      </w:pPr>
    </w:p>
    <w:p w14:paraId="59301052" w14:textId="77777777" w:rsidR="0049229A" w:rsidRPr="00AD08F8" w:rsidRDefault="004A7864">
      <w:pPr>
        <w:pStyle w:val="ListParagraph"/>
        <w:numPr>
          <w:ilvl w:val="0"/>
          <w:numId w:val="19"/>
        </w:numPr>
        <w:tabs>
          <w:tab w:val="left" w:pos="1380"/>
          <w:tab w:val="left" w:pos="1381"/>
        </w:tabs>
        <w:spacing w:before="100"/>
        <w:ind w:hanging="361"/>
        <w:rPr>
          <w:rFonts w:ascii="Symbol" w:hAnsi="Symbol"/>
          <w:color w:val="000000" w:themeColor="text1"/>
          <w:sz w:val="20"/>
        </w:rPr>
      </w:pPr>
      <w:r w:rsidRPr="00AD08F8">
        <w:rPr>
          <w:color w:val="000000" w:themeColor="text1"/>
          <w:sz w:val="20"/>
        </w:rPr>
        <w:t>Dental</w:t>
      </w:r>
      <w:r w:rsidRPr="00AD08F8">
        <w:rPr>
          <w:color w:val="000000" w:themeColor="text1"/>
          <w:spacing w:val="-10"/>
          <w:sz w:val="20"/>
        </w:rPr>
        <w:t xml:space="preserve"> </w:t>
      </w:r>
      <w:r w:rsidRPr="00AD08F8">
        <w:rPr>
          <w:color w:val="000000" w:themeColor="text1"/>
          <w:sz w:val="20"/>
        </w:rPr>
        <w:t>Assistants</w:t>
      </w:r>
    </w:p>
    <w:p w14:paraId="23EF0936" w14:textId="77777777" w:rsidR="0049229A" w:rsidRPr="00AD08F8" w:rsidRDefault="0049229A">
      <w:pPr>
        <w:pStyle w:val="BodyText"/>
        <w:spacing w:before="9"/>
        <w:rPr>
          <w:color w:val="000000" w:themeColor="text1"/>
          <w:sz w:val="22"/>
        </w:rPr>
      </w:pPr>
    </w:p>
    <w:p w14:paraId="244113EB" w14:textId="77777777" w:rsidR="0049229A" w:rsidRPr="00AD08F8" w:rsidRDefault="004A7864">
      <w:pPr>
        <w:pStyle w:val="ListParagraph"/>
        <w:numPr>
          <w:ilvl w:val="0"/>
          <w:numId w:val="19"/>
        </w:numPr>
        <w:tabs>
          <w:tab w:val="left" w:pos="1380"/>
          <w:tab w:val="left" w:pos="1381"/>
        </w:tabs>
        <w:ind w:hanging="361"/>
        <w:rPr>
          <w:rFonts w:ascii="Symbol" w:hAnsi="Symbol"/>
          <w:color w:val="000000" w:themeColor="text1"/>
          <w:sz w:val="20"/>
        </w:rPr>
      </w:pPr>
      <w:r w:rsidRPr="00AD08F8">
        <w:rPr>
          <w:color w:val="000000" w:themeColor="text1"/>
          <w:sz w:val="20"/>
        </w:rPr>
        <w:t>Practice</w:t>
      </w:r>
      <w:r w:rsidRPr="00AD08F8">
        <w:rPr>
          <w:color w:val="000000" w:themeColor="text1"/>
          <w:spacing w:val="-7"/>
          <w:sz w:val="20"/>
        </w:rPr>
        <w:t xml:space="preserve"> </w:t>
      </w:r>
      <w:r w:rsidRPr="00AD08F8">
        <w:rPr>
          <w:color w:val="000000" w:themeColor="text1"/>
          <w:sz w:val="20"/>
        </w:rPr>
        <w:t>Manager</w:t>
      </w:r>
    </w:p>
    <w:p w14:paraId="6FA5D3CB" w14:textId="77777777" w:rsidR="0049229A" w:rsidRPr="00AD08F8" w:rsidRDefault="0049229A">
      <w:pPr>
        <w:pStyle w:val="BodyText"/>
        <w:spacing w:before="8"/>
        <w:rPr>
          <w:color w:val="000000" w:themeColor="text1"/>
          <w:sz w:val="22"/>
        </w:rPr>
      </w:pPr>
    </w:p>
    <w:p w14:paraId="47BB0024" w14:textId="77777777" w:rsidR="0049229A" w:rsidRPr="00AD08F8" w:rsidRDefault="004A7864">
      <w:pPr>
        <w:pStyle w:val="BodyText"/>
        <w:spacing w:line="285" w:lineRule="auto"/>
        <w:ind w:left="660" w:right="1243"/>
        <w:rPr>
          <w:color w:val="000000" w:themeColor="text1"/>
        </w:rPr>
      </w:pPr>
      <w:r w:rsidRPr="00AD08F8">
        <w:rPr>
          <w:color w:val="000000" w:themeColor="text1"/>
        </w:rPr>
        <w:t>Receptionists, billing staff, and other administrative staff do not have clinical exposure and are therefore not included.</w:t>
      </w:r>
    </w:p>
    <w:p w14:paraId="6C014668" w14:textId="77777777" w:rsidR="0049229A" w:rsidRDefault="0049229A">
      <w:pPr>
        <w:spacing w:line="285" w:lineRule="auto"/>
        <w:sectPr w:rsidR="0049229A">
          <w:pgSz w:w="12240" w:h="15840"/>
          <w:pgMar w:top="1600" w:right="420" w:bottom="1100" w:left="780" w:header="720" w:footer="917" w:gutter="0"/>
          <w:cols w:space="720"/>
        </w:sectPr>
      </w:pPr>
    </w:p>
    <w:p w14:paraId="07F7021D" w14:textId="77777777" w:rsidR="0049229A" w:rsidRDefault="0049229A">
      <w:pPr>
        <w:pStyle w:val="BodyText"/>
        <w:spacing w:before="11"/>
        <w:rPr>
          <w:sz w:val="8"/>
        </w:rPr>
      </w:pPr>
    </w:p>
    <w:p w14:paraId="2A18CF9A" w14:textId="77777777" w:rsidR="0049229A" w:rsidRPr="00D30A73" w:rsidRDefault="004A7864">
      <w:pPr>
        <w:pStyle w:val="Heading2"/>
        <w:rPr>
          <w:rFonts w:ascii="Cambria"/>
          <w:b/>
          <w:bCs/>
          <w:color w:val="000000" w:themeColor="text1"/>
        </w:rPr>
      </w:pPr>
      <w:bookmarkStart w:id="71" w:name="_bookmark68"/>
      <w:bookmarkEnd w:id="71"/>
      <w:r w:rsidRPr="00D30A73">
        <w:rPr>
          <w:rFonts w:ascii="Cambria"/>
          <w:b/>
          <w:bCs/>
          <w:color w:val="000000" w:themeColor="text1"/>
          <w:sz w:val="28"/>
        </w:rPr>
        <w:t>T</w:t>
      </w:r>
      <w:r w:rsidRPr="00D30A73">
        <w:rPr>
          <w:rFonts w:ascii="Cambria"/>
          <w:b/>
          <w:bCs/>
          <w:color w:val="000000" w:themeColor="text1"/>
        </w:rPr>
        <w:t xml:space="preserve">HE </w:t>
      </w:r>
      <w:r w:rsidRPr="00D30A73">
        <w:rPr>
          <w:rFonts w:ascii="Cambria"/>
          <w:b/>
          <w:bCs/>
          <w:color w:val="000000" w:themeColor="text1"/>
          <w:sz w:val="28"/>
        </w:rPr>
        <w:t>P</w:t>
      </w:r>
      <w:r w:rsidRPr="00D30A73">
        <w:rPr>
          <w:rFonts w:ascii="Cambria"/>
          <w:b/>
          <w:bCs/>
          <w:color w:val="000000" w:themeColor="text1"/>
        </w:rPr>
        <w:t xml:space="preserve">URPOSE OF </w:t>
      </w:r>
      <w:r w:rsidRPr="00D30A73">
        <w:rPr>
          <w:rFonts w:ascii="Cambria"/>
          <w:b/>
          <w:bCs/>
          <w:color w:val="000000" w:themeColor="text1"/>
          <w:sz w:val="28"/>
        </w:rPr>
        <w:t>I</w:t>
      </w:r>
      <w:r w:rsidRPr="00D30A73">
        <w:rPr>
          <w:rFonts w:ascii="Cambria"/>
          <w:b/>
          <w:bCs/>
          <w:color w:val="000000" w:themeColor="text1"/>
        </w:rPr>
        <w:t xml:space="preserve">NFECTION </w:t>
      </w:r>
      <w:r w:rsidRPr="00D30A73">
        <w:rPr>
          <w:rFonts w:ascii="Cambria"/>
          <w:b/>
          <w:bCs/>
          <w:color w:val="000000" w:themeColor="text1"/>
          <w:sz w:val="28"/>
        </w:rPr>
        <w:t>C</w:t>
      </w:r>
      <w:r w:rsidRPr="00D30A73">
        <w:rPr>
          <w:rFonts w:ascii="Cambria"/>
          <w:b/>
          <w:bCs/>
          <w:color w:val="000000" w:themeColor="text1"/>
        </w:rPr>
        <w:t>ONTROL</w:t>
      </w:r>
    </w:p>
    <w:p w14:paraId="14E12236" w14:textId="77777777" w:rsidR="0049229A" w:rsidRPr="00D30A73" w:rsidRDefault="004A7864">
      <w:pPr>
        <w:pStyle w:val="BodyText"/>
        <w:spacing w:before="64" w:line="290" w:lineRule="auto"/>
        <w:ind w:left="660" w:right="975"/>
        <w:rPr>
          <w:color w:val="000000" w:themeColor="text1"/>
        </w:rPr>
      </w:pPr>
      <w:r w:rsidRPr="00D30A73">
        <w:rPr>
          <w:color w:val="000000" w:themeColor="text1"/>
        </w:rPr>
        <w:t xml:space="preserve">The information contained in this report is designed to prevent disease transmission in this facility. This includes from patient to dental-worker, dental-worker to dental-worker, and dental-worker to patient. The dangerous </w:t>
      </w:r>
      <w:proofErr w:type="gramStart"/>
      <w:r w:rsidRPr="00D30A73">
        <w:rPr>
          <w:color w:val="000000" w:themeColor="text1"/>
        </w:rPr>
        <w:t>microorganisms</w:t>
      </w:r>
      <w:proofErr w:type="gramEnd"/>
      <w:r w:rsidRPr="00D30A73">
        <w:rPr>
          <w:color w:val="000000" w:themeColor="text1"/>
        </w:rPr>
        <w:t xml:space="preserve"> clinical staff may be exposed to include cytomegalovirus, hepatitis B, hepatitis C, herpes simplex virus types I and II, HIV, TB, staphylococci, streptococci, as well as other bacteria and viruses. These organisms may be transmitted in a number of ways, including:</w:t>
      </w:r>
      <w:proofErr w:type="gramStart"/>
      <w:r w:rsidRPr="00D30A73">
        <w:rPr>
          <w:color w:val="000000" w:themeColor="text1"/>
          <w:vertAlign w:val="superscript"/>
        </w:rPr>
        <w:t>12</w:t>
      </w:r>
      <w:proofErr w:type="gramEnd"/>
    </w:p>
    <w:p w14:paraId="1BEA2E3D" w14:textId="77777777" w:rsidR="0049229A" w:rsidRPr="00D30A73" w:rsidRDefault="0049229A">
      <w:pPr>
        <w:pStyle w:val="BodyText"/>
        <w:spacing w:before="6"/>
        <w:rPr>
          <w:color w:val="000000" w:themeColor="text1"/>
        </w:rPr>
      </w:pPr>
    </w:p>
    <w:p w14:paraId="01FC8B9E" w14:textId="77777777" w:rsidR="0049229A" w:rsidRPr="00D30A73" w:rsidRDefault="004A7864">
      <w:pPr>
        <w:pStyle w:val="ListParagraph"/>
        <w:numPr>
          <w:ilvl w:val="0"/>
          <w:numId w:val="19"/>
        </w:numPr>
        <w:tabs>
          <w:tab w:val="left" w:pos="1380"/>
          <w:tab w:val="left" w:pos="1381"/>
        </w:tabs>
        <w:ind w:hanging="361"/>
        <w:rPr>
          <w:rFonts w:ascii="Symbol" w:hAnsi="Symbol"/>
          <w:color w:val="000000" w:themeColor="text1"/>
          <w:sz w:val="20"/>
        </w:rPr>
      </w:pPr>
      <w:r w:rsidRPr="00D30A73">
        <w:rPr>
          <w:color w:val="000000" w:themeColor="text1"/>
          <w:sz w:val="20"/>
        </w:rPr>
        <w:t>Direct contact with blood, saliva, or other patient</w:t>
      </w:r>
      <w:r w:rsidRPr="00D30A73">
        <w:rPr>
          <w:color w:val="000000" w:themeColor="text1"/>
          <w:spacing w:val="-2"/>
          <w:sz w:val="20"/>
        </w:rPr>
        <w:t xml:space="preserve"> </w:t>
      </w:r>
      <w:proofErr w:type="gramStart"/>
      <w:r w:rsidRPr="00D30A73">
        <w:rPr>
          <w:color w:val="000000" w:themeColor="text1"/>
          <w:sz w:val="20"/>
        </w:rPr>
        <w:t>materials;</w:t>
      </w:r>
      <w:proofErr w:type="gramEnd"/>
    </w:p>
    <w:p w14:paraId="5084DB61" w14:textId="77777777" w:rsidR="0049229A" w:rsidRPr="00D30A73" w:rsidRDefault="0049229A">
      <w:pPr>
        <w:pStyle w:val="BodyText"/>
        <w:spacing w:before="9"/>
        <w:rPr>
          <w:color w:val="000000" w:themeColor="text1"/>
          <w:sz w:val="22"/>
        </w:rPr>
      </w:pPr>
    </w:p>
    <w:p w14:paraId="13E0EDD0" w14:textId="77777777" w:rsidR="0049229A" w:rsidRPr="00D30A73"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D30A73">
        <w:rPr>
          <w:color w:val="000000" w:themeColor="text1"/>
          <w:sz w:val="20"/>
        </w:rPr>
        <w:t>Indirect contact with contaminated objects (instruments, equipment,</w:t>
      </w:r>
      <w:r w:rsidRPr="00D30A73">
        <w:rPr>
          <w:color w:val="000000" w:themeColor="text1"/>
          <w:spacing w:val="-4"/>
          <w:sz w:val="20"/>
        </w:rPr>
        <w:t xml:space="preserve"> </w:t>
      </w:r>
      <w:r w:rsidRPr="00D30A73">
        <w:rPr>
          <w:color w:val="000000" w:themeColor="text1"/>
          <w:sz w:val="20"/>
        </w:rPr>
        <w:t>etc.</w:t>
      </w:r>
      <w:proofErr w:type="gramStart"/>
      <w:r w:rsidRPr="00D30A73">
        <w:rPr>
          <w:color w:val="000000" w:themeColor="text1"/>
          <w:sz w:val="20"/>
        </w:rPr>
        <w:t>);</w:t>
      </w:r>
      <w:proofErr w:type="gramEnd"/>
    </w:p>
    <w:p w14:paraId="370FF950" w14:textId="77777777" w:rsidR="0049229A" w:rsidRPr="00D30A73" w:rsidRDefault="0049229A">
      <w:pPr>
        <w:pStyle w:val="BodyText"/>
        <w:spacing w:before="7"/>
        <w:rPr>
          <w:color w:val="000000" w:themeColor="text1"/>
          <w:sz w:val="22"/>
        </w:rPr>
      </w:pPr>
    </w:p>
    <w:p w14:paraId="7ADC471A" w14:textId="77777777" w:rsidR="0049229A" w:rsidRPr="00D30A73" w:rsidRDefault="004A7864">
      <w:pPr>
        <w:pStyle w:val="ListParagraph"/>
        <w:numPr>
          <w:ilvl w:val="0"/>
          <w:numId w:val="19"/>
        </w:numPr>
        <w:tabs>
          <w:tab w:val="left" w:pos="1380"/>
          <w:tab w:val="left" w:pos="1381"/>
        </w:tabs>
        <w:ind w:hanging="361"/>
        <w:rPr>
          <w:rFonts w:ascii="Symbol" w:hAnsi="Symbol"/>
          <w:color w:val="000000" w:themeColor="text1"/>
          <w:sz w:val="20"/>
        </w:rPr>
      </w:pPr>
      <w:r w:rsidRPr="00D30A73">
        <w:rPr>
          <w:color w:val="000000" w:themeColor="text1"/>
          <w:sz w:val="20"/>
        </w:rPr>
        <w:t>Contact of eyes, inside of nose or inside of mouth with spatter (coughing, sneezing, etc.);</w:t>
      </w:r>
      <w:r w:rsidRPr="00D30A73">
        <w:rPr>
          <w:color w:val="000000" w:themeColor="text1"/>
          <w:spacing w:val="-14"/>
          <w:sz w:val="20"/>
        </w:rPr>
        <w:t xml:space="preserve"> </w:t>
      </w:r>
      <w:r w:rsidRPr="00D30A73">
        <w:rPr>
          <w:color w:val="000000" w:themeColor="text1"/>
          <w:sz w:val="20"/>
        </w:rPr>
        <w:t>and</w:t>
      </w:r>
    </w:p>
    <w:p w14:paraId="6FA0B6DD" w14:textId="77777777" w:rsidR="0049229A" w:rsidRPr="00D30A73" w:rsidRDefault="0049229A">
      <w:pPr>
        <w:pStyle w:val="BodyText"/>
        <w:spacing w:before="10"/>
        <w:rPr>
          <w:color w:val="000000" w:themeColor="text1"/>
          <w:sz w:val="22"/>
        </w:rPr>
      </w:pPr>
    </w:p>
    <w:p w14:paraId="03943765" w14:textId="77777777" w:rsidR="0049229A" w:rsidRPr="00D30A73" w:rsidRDefault="004A7864">
      <w:pPr>
        <w:pStyle w:val="ListParagraph"/>
        <w:numPr>
          <w:ilvl w:val="0"/>
          <w:numId w:val="19"/>
        </w:numPr>
        <w:tabs>
          <w:tab w:val="left" w:pos="1380"/>
          <w:tab w:val="left" w:pos="1381"/>
        </w:tabs>
        <w:ind w:hanging="361"/>
        <w:rPr>
          <w:rFonts w:ascii="Symbol" w:hAnsi="Symbol"/>
          <w:color w:val="000000" w:themeColor="text1"/>
          <w:sz w:val="20"/>
        </w:rPr>
      </w:pPr>
      <w:r w:rsidRPr="00D30A73">
        <w:rPr>
          <w:color w:val="000000" w:themeColor="text1"/>
          <w:sz w:val="20"/>
        </w:rPr>
        <w:t>Breathing of airborne microorganisms that are in the</w:t>
      </w:r>
      <w:r w:rsidRPr="00D30A73">
        <w:rPr>
          <w:color w:val="000000" w:themeColor="text1"/>
          <w:spacing w:val="-8"/>
          <w:sz w:val="20"/>
        </w:rPr>
        <w:t xml:space="preserve"> </w:t>
      </w:r>
      <w:r w:rsidRPr="00D30A73">
        <w:rPr>
          <w:color w:val="000000" w:themeColor="text1"/>
          <w:sz w:val="20"/>
        </w:rPr>
        <w:t>air.</w:t>
      </w:r>
    </w:p>
    <w:p w14:paraId="681DE1F3" w14:textId="77777777" w:rsidR="0049229A" w:rsidRPr="00D30A73" w:rsidRDefault="0049229A">
      <w:pPr>
        <w:pStyle w:val="BodyText"/>
        <w:rPr>
          <w:color w:val="000000" w:themeColor="text1"/>
          <w:sz w:val="24"/>
        </w:rPr>
      </w:pPr>
    </w:p>
    <w:p w14:paraId="5D721353" w14:textId="77777777" w:rsidR="0049229A" w:rsidRPr="00D30A73" w:rsidRDefault="0049229A">
      <w:pPr>
        <w:pStyle w:val="BodyText"/>
        <w:rPr>
          <w:color w:val="000000" w:themeColor="text1"/>
          <w:sz w:val="24"/>
        </w:rPr>
      </w:pPr>
    </w:p>
    <w:p w14:paraId="7C5C2E24" w14:textId="77777777" w:rsidR="0049229A" w:rsidRPr="00D30A73" w:rsidRDefault="004A7864">
      <w:pPr>
        <w:pStyle w:val="BodyText"/>
        <w:spacing w:before="158"/>
        <w:ind w:left="660"/>
        <w:rPr>
          <w:color w:val="000000" w:themeColor="text1"/>
        </w:rPr>
      </w:pPr>
      <w:r w:rsidRPr="00D30A73">
        <w:rPr>
          <w:color w:val="000000" w:themeColor="text1"/>
        </w:rPr>
        <w:t>In order to become infected, all of the following conditions must be present:</w:t>
      </w:r>
      <w:proofErr w:type="gramStart"/>
      <w:r w:rsidRPr="00D30A73">
        <w:rPr>
          <w:color w:val="000000" w:themeColor="text1"/>
          <w:vertAlign w:val="superscript"/>
        </w:rPr>
        <w:t>13</w:t>
      </w:r>
      <w:proofErr w:type="gramEnd"/>
    </w:p>
    <w:p w14:paraId="776316DB" w14:textId="77777777" w:rsidR="0049229A" w:rsidRPr="00D30A73" w:rsidRDefault="0049229A">
      <w:pPr>
        <w:pStyle w:val="BodyText"/>
        <w:spacing w:before="4"/>
        <w:rPr>
          <w:color w:val="000000" w:themeColor="text1"/>
          <w:sz w:val="24"/>
        </w:rPr>
      </w:pPr>
    </w:p>
    <w:p w14:paraId="2F70D276" w14:textId="77777777" w:rsidR="0049229A" w:rsidRPr="00D30A73"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D30A73">
        <w:rPr>
          <w:color w:val="000000" w:themeColor="text1"/>
          <w:sz w:val="20"/>
        </w:rPr>
        <w:t>A dangerous organism that is virulent and plentiful enough to cause</w:t>
      </w:r>
      <w:r w:rsidRPr="00D30A73">
        <w:rPr>
          <w:color w:val="000000" w:themeColor="text1"/>
          <w:spacing w:val="-6"/>
          <w:sz w:val="20"/>
        </w:rPr>
        <w:t xml:space="preserve"> </w:t>
      </w:r>
      <w:proofErr w:type="gramStart"/>
      <w:r w:rsidRPr="00D30A73">
        <w:rPr>
          <w:color w:val="000000" w:themeColor="text1"/>
          <w:sz w:val="20"/>
        </w:rPr>
        <w:t>disease;</w:t>
      </w:r>
      <w:proofErr w:type="gramEnd"/>
    </w:p>
    <w:p w14:paraId="1646B8EF" w14:textId="77777777" w:rsidR="0049229A" w:rsidRPr="00D30A73" w:rsidRDefault="0049229A">
      <w:pPr>
        <w:pStyle w:val="BodyText"/>
        <w:spacing w:before="9"/>
        <w:rPr>
          <w:color w:val="000000" w:themeColor="text1"/>
          <w:sz w:val="22"/>
        </w:rPr>
      </w:pPr>
    </w:p>
    <w:p w14:paraId="323167EA" w14:textId="77777777" w:rsidR="0049229A" w:rsidRPr="00D30A73" w:rsidRDefault="004A7864">
      <w:pPr>
        <w:pStyle w:val="ListParagraph"/>
        <w:numPr>
          <w:ilvl w:val="0"/>
          <w:numId w:val="19"/>
        </w:numPr>
        <w:tabs>
          <w:tab w:val="left" w:pos="1380"/>
          <w:tab w:val="left" w:pos="1381"/>
        </w:tabs>
        <w:ind w:hanging="361"/>
        <w:rPr>
          <w:rFonts w:ascii="Symbol" w:hAnsi="Symbol"/>
          <w:color w:val="000000" w:themeColor="text1"/>
          <w:sz w:val="20"/>
        </w:rPr>
      </w:pPr>
      <w:r w:rsidRPr="00D30A73">
        <w:rPr>
          <w:color w:val="000000" w:themeColor="text1"/>
          <w:sz w:val="20"/>
        </w:rPr>
        <w:t>A source for these organisms to live and</w:t>
      </w:r>
      <w:r w:rsidRPr="00D30A73">
        <w:rPr>
          <w:color w:val="000000" w:themeColor="text1"/>
          <w:spacing w:val="-4"/>
          <w:sz w:val="20"/>
        </w:rPr>
        <w:t xml:space="preserve"> </w:t>
      </w:r>
      <w:proofErr w:type="gramStart"/>
      <w:r w:rsidRPr="00D30A73">
        <w:rPr>
          <w:color w:val="000000" w:themeColor="text1"/>
          <w:sz w:val="20"/>
        </w:rPr>
        <w:t>multiply;</w:t>
      </w:r>
      <w:proofErr w:type="gramEnd"/>
    </w:p>
    <w:p w14:paraId="2C6C539A" w14:textId="77777777" w:rsidR="0049229A" w:rsidRPr="00D30A73" w:rsidRDefault="0049229A">
      <w:pPr>
        <w:pStyle w:val="BodyText"/>
        <w:spacing w:before="7"/>
        <w:rPr>
          <w:color w:val="000000" w:themeColor="text1"/>
          <w:sz w:val="22"/>
        </w:rPr>
      </w:pPr>
    </w:p>
    <w:p w14:paraId="52CFFB62" w14:textId="77777777" w:rsidR="0049229A" w:rsidRPr="00D30A73"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D30A73">
        <w:rPr>
          <w:color w:val="000000" w:themeColor="text1"/>
          <w:sz w:val="20"/>
        </w:rPr>
        <w:t>A way for these organisms to be transferred from their source to</w:t>
      </w:r>
      <w:r w:rsidRPr="00D30A73">
        <w:rPr>
          <w:color w:val="000000" w:themeColor="text1"/>
          <w:spacing w:val="-10"/>
          <w:sz w:val="20"/>
        </w:rPr>
        <w:t xml:space="preserve"> </w:t>
      </w:r>
      <w:proofErr w:type="gramStart"/>
      <w:r w:rsidRPr="00D30A73">
        <w:rPr>
          <w:color w:val="000000" w:themeColor="text1"/>
          <w:sz w:val="20"/>
        </w:rPr>
        <w:t>host;</w:t>
      </w:r>
      <w:proofErr w:type="gramEnd"/>
    </w:p>
    <w:p w14:paraId="0FEBC089" w14:textId="77777777" w:rsidR="0049229A" w:rsidRPr="00D30A73" w:rsidRDefault="0049229A">
      <w:pPr>
        <w:pStyle w:val="BodyText"/>
        <w:spacing w:before="6"/>
        <w:rPr>
          <w:color w:val="000000" w:themeColor="text1"/>
          <w:sz w:val="22"/>
        </w:rPr>
      </w:pPr>
    </w:p>
    <w:p w14:paraId="62460AC1" w14:textId="77777777" w:rsidR="0049229A" w:rsidRPr="00D30A73"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D30A73">
        <w:rPr>
          <w:color w:val="000000" w:themeColor="text1"/>
          <w:sz w:val="20"/>
        </w:rPr>
        <w:t xml:space="preserve">An </w:t>
      </w:r>
      <w:proofErr w:type="gramStart"/>
      <w:r w:rsidRPr="00D30A73">
        <w:rPr>
          <w:color w:val="000000" w:themeColor="text1"/>
          <w:sz w:val="20"/>
        </w:rPr>
        <w:t>entry-way</w:t>
      </w:r>
      <w:proofErr w:type="gramEnd"/>
      <w:r w:rsidRPr="00D30A73">
        <w:rPr>
          <w:color w:val="000000" w:themeColor="text1"/>
          <w:sz w:val="20"/>
        </w:rPr>
        <w:t xml:space="preserve"> (portal) for these organisms to enter the host; and</w:t>
      </w:r>
    </w:p>
    <w:p w14:paraId="341776CA" w14:textId="77777777" w:rsidR="0049229A" w:rsidRPr="00D30A73" w:rsidRDefault="0049229A">
      <w:pPr>
        <w:pStyle w:val="BodyText"/>
        <w:spacing w:before="9"/>
        <w:rPr>
          <w:color w:val="000000" w:themeColor="text1"/>
          <w:sz w:val="22"/>
        </w:rPr>
      </w:pPr>
    </w:p>
    <w:p w14:paraId="0334F3B6" w14:textId="77777777" w:rsidR="0049229A" w:rsidRPr="00D30A73" w:rsidRDefault="004A7864">
      <w:pPr>
        <w:pStyle w:val="ListParagraph"/>
        <w:numPr>
          <w:ilvl w:val="0"/>
          <w:numId w:val="19"/>
        </w:numPr>
        <w:tabs>
          <w:tab w:val="left" w:pos="1380"/>
          <w:tab w:val="left" w:pos="1381"/>
        </w:tabs>
        <w:ind w:hanging="361"/>
        <w:rPr>
          <w:rFonts w:ascii="Symbol" w:hAnsi="Symbol"/>
          <w:color w:val="000000" w:themeColor="text1"/>
          <w:sz w:val="20"/>
        </w:rPr>
      </w:pPr>
      <w:r w:rsidRPr="00D30A73">
        <w:rPr>
          <w:color w:val="000000" w:themeColor="text1"/>
          <w:sz w:val="20"/>
        </w:rPr>
        <w:t>A host that is not</w:t>
      </w:r>
      <w:r w:rsidRPr="00D30A73">
        <w:rPr>
          <w:color w:val="000000" w:themeColor="text1"/>
          <w:spacing w:val="-3"/>
          <w:sz w:val="20"/>
        </w:rPr>
        <w:t xml:space="preserve"> </w:t>
      </w:r>
      <w:r w:rsidRPr="00D30A73">
        <w:rPr>
          <w:color w:val="000000" w:themeColor="text1"/>
          <w:sz w:val="20"/>
        </w:rPr>
        <w:t>immune.</w:t>
      </w:r>
    </w:p>
    <w:p w14:paraId="217635CE" w14:textId="77777777" w:rsidR="0049229A" w:rsidRPr="00D30A73" w:rsidRDefault="0049229A">
      <w:pPr>
        <w:pStyle w:val="BodyText"/>
        <w:rPr>
          <w:color w:val="000000" w:themeColor="text1"/>
          <w:sz w:val="24"/>
        </w:rPr>
      </w:pPr>
    </w:p>
    <w:p w14:paraId="4EFAEB84" w14:textId="77777777" w:rsidR="0049229A" w:rsidRPr="00D30A73" w:rsidRDefault="0049229A">
      <w:pPr>
        <w:pStyle w:val="BodyText"/>
        <w:spacing w:before="10"/>
        <w:rPr>
          <w:color w:val="000000" w:themeColor="text1"/>
          <w:sz w:val="35"/>
        </w:rPr>
      </w:pPr>
    </w:p>
    <w:p w14:paraId="0B2A02F8" w14:textId="77777777" w:rsidR="0049229A" w:rsidRPr="00D30A73" w:rsidRDefault="004A7864">
      <w:pPr>
        <w:pStyle w:val="BodyText"/>
        <w:spacing w:line="292" w:lineRule="auto"/>
        <w:ind w:left="660" w:right="1043"/>
        <w:rPr>
          <w:color w:val="000000" w:themeColor="text1"/>
        </w:rPr>
      </w:pPr>
      <w:r w:rsidRPr="00D30A73">
        <w:rPr>
          <w:color w:val="000000" w:themeColor="text1"/>
        </w:rPr>
        <w:t xml:space="preserve">When </w:t>
      </w:r>
      <w:proofErr w:type="gramStart"/>
      <w:r w:rsidRPr="00D30A73">
        <w:rPr>
          <w:color w:val="000000" w:themeColor="text1"/>
        </w:rPr>
        <w:t>all of</w:t>
      </w:r>
      <w:proofErr w:type="gramEnd"/>
      <w:r w:rsidRPr="00D30A73">
        <w:rPr>
          <w:color w:val="000000" w:themeColor="text1"/>
        </w:rPr>
        <w:t xml:space="preserve"> these events occur, infection results. The purpose of infection-control is to interrupt one or more of these events, which is called “breaking the chain of infection.” The best way to break this chain is by using what the CDC calls </w:t>
      </w:r>
      <w:r w:rsidRPr="00D30A73">
        <w:rPr>
          <w:i/>
          <w:color w:val="000000" w:themeColor="text1"/>
        </w:rPr>
        <w:t xml:space="preserve">standard precautions: </w:t>
      </w:r>
      <w:r w:rsidRPr="00D30A73">
        <w:rPr>
          <w:color w:val="000000" w:themeColor="text1"/>
        </w:rPr>
        <w:t>prevention practices used during all patient care, regardless of suspected or confirmed status of the patient, in any setting where healthcare is delivered.</w:t>
      </w:r>
      <w:r w:rsidRPr="00D30A73">
        <w:rPr>
          <w:color w:val="000000" w:themeColor="text1"/>
          <w:vertAlign w:val="superscript"/>
        </w:rPr>
        <w:t>14</w:t>
      </w:r>
      <w:r w:rsidRPr="00D30A73">
        <w:rPr>
          <w:color w:val="000000" w:themeColor="text1"/>
        </w:rPr>
        <w:t>” These precautions apply to contact with:</w:t>
      </w:r>
    </w:p>
    <w:p w14:paraId="65C099AA" w14:textId="77777777" w:rsidR="0049229A" w:rsidRPr="00D30A73" w:rsidRDefault="0049229A">
      <w:pPr>
        <w:pStyle w:val="BodyText"/>
        <w:spacing w:before="6"/>
        <w:rPr>
          <w:color w:val="000000" w:themeColor="text1"/>
          <w:sz w:val="19"/>
        </w:rPr>
      </w:pPr>
    </w:p>
    <w:p w14:paraId="28D40A17" w14:textId="77777777" w:rsidR="0049229A" w:rsidRPr="00D30A73"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proofErr w:type="gramStart"/>
      <w:r w:rsidRPr="00D30A73">
        <w:rPr>
          <w:color w:val="000000" w:themeColor="text1"/>
          <w:sz w:val="20"/>
        </w:rPr>
        <w:t>Blood;</w:t>
      </w:r>
      <w:proofErr w:type="gramEnd"/>
    </w:p>
    <w:p w14:paraId="6993ED71" w14:textId="77777777" w:rsidR="0049229A" w:rsidRPr="00D30A73" w:rsidRDefault="004A7864">
      <w:pPr>
        <w:pStyle w:val="BodyText"/>
        <w:spacing w:before="5"/>
        <w:rPr>
          <w:color w:val="000000" w:themeColor="text1"/>
          <w:sz w:val="23"/>
        </w:rPr>
      </w:pPr>
      <w:r w:rsidRPr="00D30A73">
        <w:rPr>
          <w:noProof/>
          <w:color w:val="000000" w:themeColor="text1"/>
        </w:rPr>
        <mc:AlternateContent>
          <mc:Choice Requires="wps">
            <w:drawing>
              <wp:anchor distT="0" distB="0" distL="0" distR="0" simplePos="0" relativeHeight="251859968" behindDoc="1" locked="0" layoutInCell="1" allowOverlap="1" wp14:anchorId="15B69C45" wp14:editId="57BFBE31">
                <wp:simplePos x="0" y="0"/>
                <wp:positionH relativeFrom="page">
                  <wp:posOffset>914400</wp:posOffset>
                </wp:positionH>
                <wp:positionV relativeFrom="paragraph">
                  <wp:posOffset>210185</wp:posOffset>
                </wp:positionV>
                <wp:extent cx="1829435" cy="1270"/>
                <wp:effectExtent l="0" t="0" r="0" b="0"/>
                <wp:wrapTopAndBottom/>
                <wp:docPr id="179" nam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E3DF5" id=" 140" o:spid="_x0000_s1026" style="position:absolute;margin-left:1in;margin-top:16.55pt;width:144.05pt;height:.1pt;z-index:-251456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" path="m,l2881,e" filled="f" strokecolor="#5a5a5a" strokeweight=".6pt">
                <v:path arrowok="t" o:connecttype="custom" o:connectlocs="0,0;1829435,0" o:connectangles="0,0"/>
                <w10:wrap type="topAndBottom" anchorx="page"/>
              </v:shape>
            </w:pict>
          </mc:Fallback>
        </mc:AlternateContent>
      </w:r>
    </w:p>
    <w:p w14:paraId="6B090720" w14:textId="77777777" w:rsidR="0049229A" w:rsidRDefault="0049229A">
      <w:pPr>
        <w:pStyle w:val="BodyText"/>
        <w:spacing w:before="3"/>
        <w:rPr>
          <w:sz w:val="13"/>
        </w:rPr>
      </w:pPr>
    </w:p>
    <w:p w14:paraId="54635939" w14:textId="77777777" w:rsidR="0049229A" w:rsidRDefault="004A7864">
      <w:pPr>
        <w:spacing w:before="78" w:line="276" w:lineRule="auto"/>
        <w:ind w:left="660" w:right="3556"/>
        <w:rPr>
          <w:sz w:val="18"/>
        </w:rPr>
      </w:pPr>
      <w:r>
        <w:rPr>
          <w:color w:val="5A5A5A"/>
          <w:position w:val="9"/>
          <w:sz w:val="12"/>
        </w:rPr>
        <w:t xml:space="preserve">12 </w:t>
      </w:r>
      <w:r>
        <w:rPr>
          <w:color w:val="5A5A5A"/>
          <w:sz w:val="18"/>
        </w:rPr>
        <w:t xml:space="preserve">Guidelines for Infection Control in Dental Health-Care Settings. CDC. 2003. Pp. 16-17. </w:t>
      </w:r>
      <w:hyperlink r:id="rId81">
        <w:r>
          <w:rPr>
            <w:color w:val="0000FF"/>
            <w:sz w:val="18"/>
            <w:u w:val="single" w:color="0000FF"/>
          </w:rPr>
          <w:t>http://www.ada.org/~/media/ADA/Member%20Center/FIles/guidelines_cdc_infection.ashx</w:t>
        </w:r>
      </w:hyperlink>
      <w:r>
        <w:rPr>
          <w:color w:val="0000FF"/>
          <w:sz w:val="18"/>
        </w:rPr>
        <w:t xml:space="preserve"> </w:t>
      </w:r>
      <w:r>
        <w:rPr>
          <w:color w:val="5A5A5A"/>
          <w:position w:val="9"/>
          <w:sz w:val="12"/>
        </w:rPr>
        <w:t xml:space="preserve">13 </w:t>
      </w:r>
      <w:r>
        <w:rPr>
          <w:color w:val="5A5A5A"/>
          <w:sz w:val="18"/>
        </w:rPr>
        <w:t xml:space="preserve">Guidelines for Infection Control in Dental Health-Care Settings. CDC. 2003. Pp. 16-17. </w:t>
      </w:r>
      <w:hyperlink r:id="rId82">
        <w:r>
          <w:rPr>
            <w:color w:val="0000FF"/>
            <w:sz w:val="18"/>
            <w:u w:val="single" w:color="0000FF"/>
          </w:rPr>
          <w:t>http://www.ada.org/~/media/ADA/Member%20Center/FIles/guidelines_cdc_infection.ashx</w:t>
        </w:r>
      </w:hyperlink>
    </w:p>
    <w:p w14:paraId="0262D0A1" w14:textId="77777777" w:rsidR="0049229A" w:rsidRDefault="004A7864">
      <w:pPr>
        <w:spacing w:line="230" w:lineRule="exact"/>
        <w:ind w:left="660"/>
        <w:rPr>
          <w:sz w:val="18"/>
        </w:rPr>
      </w:pPr>
      <w:r>
        <w:rPr>
          <w:color w:val="5A5A5A"/>
          <w:position w:val="9"/>
          <w:sz w:val="12"/>
        </w:rPr>
        <w:t xml:space="preserve">14 </w:t>
      </w:r>
      <w:r>
        <w:rPr>
          <w:color w:val="5A5A5A"/>
          <w:sz w:val="18"/>
        </w:rPr>
        <w:t>Guide to Infection Prevention for Outpatient Settings: Minimum Expectations for Safe Care. CDC. Retrieved 11/2014.</w:t>
      </w:r>
    </w:p>
    <w:p w14:paraId="23EA59B3" w14:textId="77777777" w:rsidR="0049229A" w:rsidRDefault="00D30490">
      <w:pPr>
        <w:spacing w:before="44"/>
        <w:ind w:left="660"/>
        <w:rPr>
          <w:sz w:val="18"/>
        </w:rPr>
      </w:pPr>
      <w:hyperlink r:id="rId83">
        <w:r w:rsidR="004A7864">
          <w:rPr>
            <w:color w:val="0000FF"/>
            <w:sz w:val="18"/>
            <w:u w:val="single" w:color="0000FF"/>
          </w:rPr>
          <w:t>http://www.cdc.gov/HAI/settings/outpatient/outpatient-care-gl-standared-precautions.html</w:t>
        </w:r>
      </w:hyperlink>
    </w:p>
    <w:p w14:paraId="707FFE1F" w14:textId="77777777" w:rsidR="0049229A" w:rsidRDefault="0049229A">
      <w:pPr>
        <w:rPr>
          <w:sz w:val="18"/>
        </w:rPr>
        <w:sectPr w:rsidR="0049229A">
          <w:pgSz w:w="12240" w:h="15840"/>
          <w:pgMar w:top="1600" w:right="420" w:bottom="1100" w:left="780" w:header="720" w:footer="917" w:gutter="0"/>
          <w:cols w:space="720"/>
        </w:sectPr>
      </w:pPr>
    </w:p>
    <w:p w14:paraId="7944D0C9" w14:textId="77777777" w:rsidR="0049229A" w:rsidRPr="00876222" w:rsidRDefault="0049229A">
      <w:pPr>
        <w:pStyle w:val="BodyText"/>
        <w:spacing w:before="3"/>
        <w:rPr>
          <w:color w:val="000000" w:themeColor="text1"/>
          <w:sz w:val="9"/>
        </w:rPr>
      </w:pPr>
    </w:p>
    <w:p w14:paraId="600AB404" w14:textId="77777777" w:rsidR="0049229A" w:rsidRPr="00876222" w:rsidRDefault="004A7864">
      <w:pPr>
        <w:pStyle w:val="ListParagraph"/>
        <w:numPr>
          <w:ilvl w:val="0"/>
          <w:numId w:val="19"/>
        </w:numPr>
        <w:tabs>
          <w:tab w:val="left" w:pos="1380"/>
          <w:tab w:val="left" w:pos="1381"/>
        </w:tabs>
        <w:spacing w:before="100" w:line="273" w:lineRule="auto"/>
        <w:ind w:right="1341"/>
        <w:rPr>
          <w:rFonts w:ascii="Symbol" w:hAnsi="Symbol"/>
          <w:color w:val="000000" w:themeColor="text1"/>
          <w:sz w:val="20"/>
        </w:rPr>
      </w:pPr>
      <w:r w:rsidRPr="00876222">
        <w:rPr>
          <w:color w:val="000000" w:themeColor="text1"/>
          <w:sz w:val="20"/>
        </w:rPr>
        <w:t xml:space="preserve">All body fluids, secretions, and excretions (except sweat), including saliva, whether or not they contain </w:t>
      </w:r>
      <w:proofErr w:type="gramStart"/>
      <w:r w:rsidRPr="00876222">
        <w:rPr>
          <w:color w:val="000000" w:themeColor="text1"/>
          <w:sz w:val="20"/>
        </w:rPr>
        <w:t>blood;</w:t>
      </w:r>
      <w:proofErr w:type="gramEnd"/>
    </w:p>
    <w:p w14:paraId="15A8E72E" w14:textId="77777777" w:rsidR="0049229A" w:rsidRPr="00876222" w:rsidRDefault="0049229A">
      <w:pPr>
        <w:pStyle w:val="BodyText"/>
        <w:spacing w:before="1"/>
        <w:rPr>
          <w:color w:val="000000" w:themeColor="text1"/>
        </w:rPr>
      </w:pPr>
    </w:p>
    <w:p w14:paraId="0BB98E81" w14:textId="77777777" w:rsidR="0049229A" w:rsidRPr="00876222"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876222">
        <w:rPr>
          <w:color w:val="000000" w:themeColor="text1"/>
          <w:sz w:val="20"/>
        </w:rPr>
        <w:t>Non-intact skin;</w:t>
      </w:r>
      <w:r w:rsidRPr="00876222">
        <w:rPr>
          <w:color w:val="000000" w:themeColor="text1"/>
          <w:spacing w:val="-2"/>
          <w:sz w:val="20"/>
        </w:rPr>
        <w:t xml:space="preserve"> </w:t>
      </w:r>
      <w:r w:rsidRPr="00876222">
        <w:rPr>
          <w:color w:val="000000" w:themeColor="text1"/>
          <w:sz w:val="20"/>
        </w:rPr>
        <w:t>and</w:t>
      </w:r>
    </w:p>
    <w:p w14:paraId="689CA694" w14:textId="77777777" w:rsidR="0049229A" w:rsidRPr="00876222" w:rsidRDefault="0049229A">
      <w:pPr>
        <w:pStyle w:val="BodyText"/>
        <w:spacing w:before="6"/>
        <w:rPr>
          <w:color w:val="000000" w:themeColor="text1"/>
          <w:sz w:val="22"/>
        </w:rPr>
      </w:pPr>
    </w:p>
    <w:p w14:paraId="5CAF730D" w14:textId="77777777" w:rsidR="0049229A" w:rsidRPr="00876222"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876222">
        <w:rPr>
          <w:color w:val="000000" w:themeColor="text1"/>
          <w:sz w:val="20"/>
        </w:rPr>
        <w:t>Mucous membranes (eyes, inside of mouth or</w:t>
      </w:r>
      <w:r w:rsidRPr="00876222">
        <w:rPr>
          <w:color w:val="000000" w:themeColor="text1"/>
          <w:spacing w:val="-5"/>
          <w:sz w:val="20"/>
        </w:rPr>
        <w:t xml:space="preserve"> </w:t>
      </w:r>
      <w:r w:rsidRPr="00876222">
        <w:rPr>
          <w:color w:val="000000" w:themeColor="text1"/>
          <w:sz w:val="20"/>
        </w:rPr>
        <w:t>nose).</w:t>
      </w:r>
    </w:p>
    <w:p w14:paraId="51DD9A28" w14:textId="77777777" w:rsidR="0049229A" w:rsidRPr="00876222" w:rsidRDefault="0049229A">
      <w:pPr>
        <w:pStyle w:val="BodyText"/>
        <w:rPr>
          <w:color w:val="000000" w:themeColor="text1"/>
          <w:sz w:val="24"/>
        </w:rPr>
      </w:pPr>
    </w:p>
    <w:p w14:paraId="3D6FC19B" w14:textId="77777777" w:rsidR="0049229A" w:rsidRPr="00876222" w:rsidRDefault="0049229A">
      <w:pPr>
        <w:pStyle w:val="BodyText"/>
        <w:spacing w:before="7"/>
        <w:rPr>
          <w:color w:val="000000" w:themeColor="text1"/>
          <w:sz w:val="35"/>
        </w:rPr>
      </w:pPr>
    </w:p>
    <w:p w14:paraId="03631F52" w14:textId="77777777" w:rsidR="0049229A" w:rsidRPr="00876222" w:rsidRDefault="004A7864">
      <w:pPr>
        <w:ind w:left="660"/>
        <w:rPr>
          <w:color w:val="000000" w:themeColor="text1"/>
          <w:sz w:val="20"/>
        </w:rPr>
      </w:pPr>
      <w:r w:rsidRPr="00876222">
        <w:rPr>
          <w:color w:val="000000" w:themeColor="text1"/>
          <w:sz w:val="20"/>
        </w:rPr>
        <w:t xml:space="preserve">In this facility some of the </w:t>
      </w:r>
      <w:r w:rsidRPr="00876222">
        <w:rPr>
          <w:i/>
          <w:color w:val="000000" w:themeColor="text1"/>
          <w:sz w:val="20"/>
        </w:rPr>
        <w:t xml:space="preserve">standard precautions </w:t>
      </w:r>
      <w:r w:rsidRPr="00876222">
        <w:rPr>
          <w:color w:val="000000" w:themeColor="text1"/>
          <w:sz w:val="20"/>
        </w:rPr>
        <w:t>we take</w:t>
      </w:r>
      <w:r w:rsidRPr="00876222">
        <w:rPr>
          <w:color w:val="000000" w:themeColor="text1"/>
          <w:spacing w:val="-30"/>
          <w:sz w:val="20"/>
        </w:rPr>
        <w:t xml:space="preserve"> </w:t>
      </w:r>
      <w:r w:rsidRPr="00876222">
        <w:rPr>
          <w:color w:val="000000" w:themeColor="text1"/>
          <w:sz w:val="20"/>
        </w:rPr>
        <w:t>include:</w:t>
      </w:r>
    </w:p>
    <w:p w14:paraId="0CB52F42" w14:textId="77777777" w:rsidR="0049229A" w:rsidRPr="00876222" w:rsidRDefault="0049229A">
      <w:pPr>
        <w:pStyle w:val="BodyText"/>
        <w:spacing w:before="9"/>
        <w:rPr>
          <w:color w:val="000000" w:themeColor="text1"/>
          <w:sz w:val="23"/>
        </w:rPr>
      </w:pPr>
    </w:p>
    <w:p w14:paraId="1DE2BFBC" w14:textId="77777777" w:rsidR="0049229A" w:rsidRPr="00876222"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876222">
        <w:rPr>
          <w:color w:val="000000" w:themeColor="text1"/>
          <w:sz w:val="20"/>
        </w:rPr>
        <w:t>Careful handling of sharp</w:t>
      </w:r>
      <w:r w:rsidRPr="00876222">
        <w:rPr>
          <w:color w:val="000000" w:themeColor="text1"/>
          <w:spacing w:val="-17"/>
          <w:sz w:val="20"/>
        </w:rPr>
        <w:t xml:space="preserve"> </w:t>
      </w:r>
      <w:proofErr w:type="gramStart"/>
      <w:r w:rsidRPr="00876222">
        <w:rPr>
          <w:color w:val="000000" w:themeColor="text1"/>
          <w:sz w:val="20"/>
        </w:rPr>
        <w:t>instruments;</w:t>
      </w:r>
      <w:proofErr w:type="gramEnd"/>
    </w:p>
    <w:p w14:paraId="1EE25116" w14:textId="77777777" w:rsidR="0049229A" w:rsidRPr="00876222" w:rsidRDefault="0049229A">
      <w:pPr>
        <w:pStyle w:val="BodyText"/>
        <w:spacing w:before="9"/>
        <w:rPr>
          <w:color w:val="000000" w:themeColor="text1"/>
          <w:sz w:val="22"/>
        </w:rPr>
      </w:pPr>
    </w:p>
    <w:p w14:paraId="6B4D7EE6" w14:textId="77777777" w:rsidR="0049229A" w:rsidRPr="00876222"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876222">
        <w:rPr>
          <w:color w:val="000000" w:themeColor="text1"/>
          <w:sz w:val="20"/>
        </w:rPr>
        <w:t>Use of rubber dams to decrease</w:t>
      </w:r>
      <w:r w:rsidRPr="00876222">
        <w:rPr>
          <w:color w:val="000000" w:themeColor="text1"/>
          <w:spacing w:val="-7"/>
          <w:sz w:val="20"/>
        </w:rPr>
        <w:t xml:space="preserve"> </w:t>
      </w:r>
      <w:proofErr w:type="gramStart"/>
      <w:r w:rsidRPr="00876222">
        <w:rPr>
          <w:color w:val="000000" w:themeColor="text1"/>
          <w:sz w:val="20"/>
        </w:rPr>
        <w:t>spattering;</w:t>
      </w:r>
      <w:proofErr w:type="gramEnd"/>
    </w:p>
    <w:p w14:paraId="170A2974" w14:textId="77777777" w:rsidR="0049229A" w:rsidRPr="00876222" w:rsidRDefault="0049229A">
      <w:pPr>
        <w:pStyle w:val="BodyText"/>
        <w:spacing w:before="7"/>
        <w:rPr>
          <w:color w:val="000000" w:themeColor="text1"/>
          <w:sz w:val="22"/>
        </w:rPr>
      </w:pPr>
    </w:p>
    <w:p w14:paraId="7BE51031" w14:textId="77777777" w:rsidR="0049229A" w:rsidRPr="00876222" w:rsidRDefault="004A7864">
      <w:pPr>
        <w:pStyle w:val="ListParagraph"/>
        <w:numPr>
          <w:ilvl w:val="0"/>
          <w:numId w:val="19"/>
        </w:numPr>
        <w:tabs>
          <w:tab w:val="left" w:pos="1380"/>
          <w:tab w:val="left" w:pos="1381"/>
        </w:tabs>
        <w:ind w:hanging="361"/>
        <w:rPr>
          <w:rFonts w:ascii="Symbol" w:hAnsi="Symbol"/>
          <w:color w:val="000000" w:themeColor="text1"/>
          <w:sz w:val="20"/>
        </w:rPr>
      </w:pPr>
      <w:r w:rsidRPr="00876222">
        <w:rPr>
          <w:color w:val="000000" w:themeColor="text1"/>
          <w:sz w:val="20"/>
        </w:rPr>
        <w:t>Hand</w:t>
      </w:r>
      <w:r w:rsidRPr="00876222">
        <w:rPr>
          <w:color w:val="000000" w:themeColor="text1"/>
          <w:spacing w:val="-1"/>
          <w:sz w:val="20"/>
        </w:rPr>
        <w:t xml:space="preserve"> </w:t>
      </w:r>
      <w:proofErr w:type="gramStart"/>
      <w:r w:rsidRPr="00876222">
        <w:rPr>
          <w:color w:val="000000" w:themeColor="text1"/>
          <w:sz w:val="20"/>
        </w:rPr>
        <w:t>washing;</w:t>
      </w:r>
      <w:proofErr w:type="gramEnd"/>
    </w:p>
    <w:p w14:paraId="1DAB2BD4" w14:textId="77777777" w:rsidR="0049229A" w:rsidRPr="00876222" w:rsidRDefault="0049229A">
      <w:pPr>
        <w:pStyle w:val="BodyText"/>
        <w:spacing w:before="9"/>
        <w:rPr>
          <w:color w:val="000000" w:themeColor="text1"/>
          <w:sz w:val="22"/>
        </w:rPr>
      </w:pPr>
    </w:p>
    <w:p w14:paraId="4ABD1997" w14:textId="77777777" w:rsidR="0049229A" w:rsidRPr="00876222" w:rsidRDefault="004A7864">
      <w:pPr>
        <w:pStyle w:val="ListParagraph"/>
        <w:numPr>
          <w:ilvl w:val="0"/>
          <w:numId w:val="19"/>
        </w:numPr>
        <w:tabs>
          <w:tab w:val="left" w:pos="1380"/>
          <w:tab w:val="left" w:pos="1381"/>
        </w:tabs>
        <w:ind w:hanging="361"/>
        <w:rPr>
          <w:rFonts w:ascii="Symbol" w:hAnsi="Symbol"/>
          <w:color w:val="000000" w:themeColor="text1"/>
          <w:sz w:val="20"/>
        </w:rPr>
      </w:pPr>
      <w:r w:rsidRPr="00876222">
        <w:rPr>
          <w:color w:val="000000" w:themeColor="text1"/>
          <w:sz w:val="20"/>
        </w:rPr>
        <w:t>Use of masks, protective eyewear, gloves, and protective clothing;</w:t>
      </w:r>
      <w:r w:rsidRPr="00876222">
        <w:rPr>
          <w:color w:val="000000" w:themeColor="text1"/>
          <w:spacing w:val="-3"/>
          <w:sz w:val="20"/>
        </w:rPr>
        <w:t xml:space="preserve"> </w:t>
      </w:r>
      <w:r w:rsidRPr="00876222">
        <w:rPr>
          <w:color w:val="000000" w:themeColor="text1"/>
          <w:sz w:val="20"/>
        </w:rPr>
        <w:t>and</w:t>
      </w:r>
    </w:p>
    <w:p w14:paraId="538B8AD3" w14:textId="77777777" w:rsidR="0049229A" w:rsidRPr="00876222" w:rsidRDefault="0049229A">
      <w:pPr>
        <w:pStyle w:val="BodyText"/>
        <w:spacing w:before="7"/>
        <w:rPr>
          <w:color w:val="000000" w:themeColor="text1"/>
          <w:sz w:val="22"/>
        </w:rPr>
      </w:pPr>
    </w:p>
    <w:p w14:paraId="2B5999BE" w14:textId="77777777" w:rsidR="0049229A" w:rsidRPr="00876222" w:rsidRDefault="004A7864">
      <w:pPr>
        <w:pStyle w:val="ListParagraph"/>
        <w:numPr>
          <w:ilvl w:val="0"/>
          <w:numId w:val="19"/>
        </w:numPr>
        <w:tabs>
          <w:tab w:val="left" w:pos="1380"/>
          <w:tab w:val="left" w:pos="1381"/>
        </w:tabs>
        <w:ind w:hanging="361"/>
        <w:rPr>
          <w:rFonts w:ascii="Symbol" w:hAnsi="Symbol"/>
          <w:color w:val="000000" w:themeColor="text1"/>
          <w:sz w:val="20"/>
        </w:rPr>
      </w:pPr>
      <w:r w:rsidRPr="00876222">
        <w:rPr>
          <w:color w:val="000000" w:themeColor="text1"/>
          <w:sz w:val="20"/>
        </w:rPr>
        <w:t>Sanitation and sterilization procedures.</w:t>
      </w:r>
    </w:p>
    <w:p w14:paraId="276BE6BE" w14:textId="77777777" w:rsidR="0049229A" w:rsidRDefault="0049229A">
      <w:pPr>
        <w:pStyle w:val="BodyText"/>
        <w:rPr>
          <w:sz w:val="24"/>
        </w:rPr>
      </w:pPr>
    </w:p>
    <w:p w14:paraId="717FBCE5" w14:textId="11DC27C8" w:rsidR="0049229A" w:rsidRDefault="006C6094">
      <w:pPr>
        <w:pStyle w:val="BodyText"/>
        <w:spacing w:before="8"/>
        <w:rPr>
          <w:sz w:val="35"/>
        </w:rPr>
      </w:pPr>
      <w:r>
        <w:rPr>
          <w:sz w:val="35"/>
        </w:rPr>
        <w:t xml:space="preserve">Since we can never be sure who has a disease who does not, stand precautions are to be used on ALL patients all the time. </w:t>
      </w:r>
    </w:p>
    <w:p w14:paraId="786FA654" w14:textId="77777777" w:rsidR="0049229A" w:rsidRDefault="0049229A">
      <w:pPr>
        <w:rPr>
          <w:sz w:val="24"/>
        </w:rPr>
        <w:sectPr w:rsidR="0049229A">
          <w:pgSz w:w="12240" w:h="15840"/>
          <w:pgMar w:top="1600" w:right="420" w:bottom="1100" w:left="780" w:header="720" w:footer="917" w:gutter="0"/>
          <w:cols w:space="720"/>
        </w:sectPr>
      </w:pPr>
    </w:p>
    <w:p w14:paraId="6E4CD0C9" w14:textId="77777777" w:rsidR="0049229A" w:rsidRDefault="0049229A">
      <w:pPr>
        <w:pStyle w:val="BodyText"/>
        <w:spacing w:before="11"/>
        <w:rPr>
          <w:b/>
          <w:sz w:val="8"/>
        </w:rPr>
      </w:pPr>
    </w:p>
    <w:p w14:paraId="13F29AFF" w14:textId="77777777" w:rsidR="0049229A" w:rsidRPr="00A3584F" w:rsidRDefault="004A7864">
      <w:pPr>
        <w:pStyle w:val="Heading2"/>
        <w:jc w:val="both"/>
        <w:rPr>
          <w:rFonts w:ascii="Cambria"/>
          <w:b/>
          <w:bCs/>
          <w:color w:val="000000" w:themeColor="text1"/>
        </w:rPr>
      </w:pPr>
      <w:bookmarkStart w:id="72" w:name="_bookmark69"/>
      <w:bookmarkEnd w:id="72"/>
      <w:r w:rsidRPr="00A3584F">
        <w:rPr>
          <w:rFonts w:ascii="Cambria"/>
          <w:b/>
          <w:bCs/>
          <w:color w:val="000000" w:themeColor="text1"/>
          <w:sz w:val="28"/>
        </w:rPr>
        <w:t>E</w:t>
      </w:r>
      <w:r w:rsidRPr="00A3584F">
        <w:rPr>
          <w:rFonts w:ascii="Cambria"/>
          <w:b/>
          <w:bCs/>
          <w:color w:val="000000" w:themeColor="text1"/>
        </w:rPr>
        <w:t xml:space="preserve">MPLOYEE </w:t>
      </w:r>
      <w:r w:rsidRPr="00A3584F">
        <w:rPr>
          <w:rFonts w:ascii="Cambria"/>
          <w:b/>
          <w:bCs/>
          <w:color w:val="000000" w:themeColor="text1"/>
          <w:sz w:val="28"/>
        </w:rPr>
        <w:t>I</w:t>
      </w:r>
      <w:r w:rsidRPr="00A3584F">
        <w:rPr>
          <w:rFonts w:ascii="Cambria"/>
          <w:b/>
          <w:bCs/>
          <w:color w:val="000000" w:themeColor="text1"/>
        </w:rPr>
        <w:t>MMUNIZATIONS</w:t>
      </w:r>
    </w:p>
    <w:p w14:paraId="5D30D25F" w14:textId="77777777" w:rsidR="0049229A" w:rsidRPr="00A3584F" w:rsidRDefault="004A7864">
      <w:pPr>
        <w:pStyle w:val="BodyText"/>
        <w:spacing w:before="64" w:line="300" w:lineRule="auto"/>
        <w:ind w:left="660" w:right="1200"/>
        <w:jc w:val="both"/>
        <w:rPr>
          <w:color w:val="000000" w:themeColor="text1"/>
        </w:rPr>
      </w:pPr>
      <w:r w:rsidRPr="00A3584F">
        <w:rPr>
          <w:color w:val="000000" w:themeColor="text1"/>
        </w:rPr>
        <w:t>DHCP</w:t>
      </w:r>
      <w:r w:rsidRPr="00A3584F">
        <w:rPr>
          <w:color w:val="000000" w:themeColor="text1"/>
          <w:spacing w:val="-3"/>
        </w:rPr>
        <w:t xml:space="preserve"> </w:t>
      </w:r>
      <w:r w:rsidRPr="00A3584F">
        <w:rPr>
          <w:color w:val="000000" w:themeColor="text1"/>
        </w:rPr>
        <w:t>are</w:t>
      </w:r>
      <w:r w:rsidRPr="00A3584F">
        <w:rPr>
          <w:color w:val="000000" w:themeColor="text1"/>
          <w:spacing w:val="-3"/>
        </w:rPr>
        <w:t xml:space="preserve"> </w:t>
      </w:r>
      <w:r w:rsidRPr="00A3584F">
        <w:rPr>
          <w:color w:val="000000" w:themeColor="text1"/>
        </w:rPr>
        <w:t>at</w:t>
      </w:r>
      <w:r w:rsidRPr="00A3584F">
        <w:rPr>
          <w:color w:val="000000" w:themeColor="text1"/>
          <w:spacing w:val="-3"/>
        </w:rPr>
        <w:t xml:space="preserve"> </w:t>
      </w:r>
      <w:r w:rsidRPr="00A3584F">
        <w:rPr>
          <w:color w:val="000000" w:themeColor="text1"/>
        </w:rPr>
        <w:t>risk</w:t>
      </w:r>
      <w:r w:rsidRPr="00A3584F">
        <w:rPr>
          <w:color w:val="000000" w:themeColor="text1"/>
          <w:spacing w:val="-2"/>
        </w:rPr>
        <w:t xml:space="preserve"> </w:t>
      </w:r>
      <w:r w:rsidRPr="00A3584F">
        <w:rPr>
          <w:color w:val="000000" w:themeColor="text1"/>
        </w:rPr>
        <w:t>for</w:t>
      </w:r>
      <w:r w:rsidRPr="00A3584F">
        <w:rPr>
          <w:color w:val="000000" w:themeColor="text1"/>
          <w:spacing w:val="-1"/>
        </w:rPr>
        <w:t xml:space="preserve"> </w:t>
      </w:r>
      <w:r w:rsidRPr="00A3584F">
        <w:rPr>
          <w:color w:val="000000" w:themeColor="text1"/>
        </w:rPr>
        <w:t>exposure</w:t>
      </w:r>
      <w:r w:rsidRPr="00A3584F">
        <w:rPr>
          <w:color w:val="000000" w:themeColor="text1"/>
          <w:spacing w:val="-2"/>
        </w:rPr>
        <w:t xml:space="preserve"> </w:t>
      </w:r>
      <w:r w:rsidRPr="00A3584F">
        <w:rPr>
          <w:color w:val="000000" w:themeColor="text1"/>
        </w:rPr>
        <w:t>to</w:t>
      </w:r>
      <w:r w:rsidRPr="00A3584F">
        <w:rPr>
          <w:color w:val="000000" w:themeColor="text1"/>
          <w:spacing w:val="-2"/>
        </w:rPr>
        <w:t xml:space="preserve"> </w:t>
      </w:r>
      <w:r w:rsidRPr="00A3584F">
        <w:rPr>
          <w:color w:val="000000" w:themeColor="text1"/>
        </w:rPr>
        <w:t>infectious</w:t>
      </w:r>
      <w:r w:rsidRPr="00A3584F">
        <w:rPr>
          <w:color w:val="000000" w:themeColor="text1"/>
          <w:spacing w:val="-4"/>
        </w:rPr>
        <w:t xml:space="preserve"> </w:t>
      </w:r>
      <w:r w:rsidRPr="00A3584F">
        <w:rPr>
          <w:color w:val="000000" w:themeColor="text1"/>
        </w:rPr>
        <w:t>disease,</w:t>
      </w:r>
      <w:r w:rsidRPr="00A3584F">
        <w:rPr>
          <w:color w:val="000000" w:themeColor="text1"/>
          <w:spacing w:val="-3"/>
        </w:rPr>
        <w:t xml:space="preserve"> </w:t>
      </w:r>
      <w:r w:rsidRPr="00A3584F">
        <w:rPr>
          <w:color w:val="000000" w:themeColor="text1"/>
        </w:rPr>
        <w:t>including</w:t>
      </w:r>
      <w:r w:rsidRPr="00A3584F">
        <w:rPr>
          <w:color w:val="000000" w:themeColor="text1"/>
          <w:spacing w:val="-3"/>
        </w:rPr>
        <w:t xml:space="preserve"> </w:t>
      </w:r>
      <w:r w:rsidRPr="00A3584F">
        <w:rPr>
          <w:color w:val="000000" w:themeColor="text1"/>
        </w:rPr>
        <w:t>hepatitis</w:t>
      </w:r>
      <w:r w:rsidRPr="00A3584F">
        <w:rPr>
          <w:color w:val="000000" w:themeColor="text1"/>
          <w:spacing w:val="-5"/>
        </w:rPr>
        <w:t xml:space="preserve"> </w:t>
      </w:r>
      <w:r w:rsidRPr="00A3584F">
        <w:rPr>
          <w:color w:val="000000" w:themeColor="text1"/>
        </w:rPr>
        <w:t>B,</w:t>
      </w:r>
      <w:r w:rsidRPr="00A3584F">
        <w:rPr>
          <w:color w:val="000000" w:themeColor="text1"/>
          <w:spacing w:val="-2"/>
        </w:rPr>
        <w:t xml:space="preserve"> </w:t>
      </w:r>
      <w:r w:rsidRPr="00A3584F">
        <w:rPr>
          <w:color w:val="000000" w:themeColor="text1"/>
        </w:rPr>
        <w:t>influenza,</w:t>
      </w:r>
      <w:r w:rsidRPr="00A3584F">
        <w:rPr>
          <w:color w:val="000000" w:themeColor="text1"/>
          <w:spacing w:val="-3"/>
        </w:rPr>
        <w:t xml:space="preserve"> </w:t>
      </w:r>
      <w:r w:rsidRPr="00A3584F">
        <w:rPr>
          <w:color w:val="000000" w:themeColor="text1"/>
        </w:rPr>
        <w:t>measles,</w:t>
      </w:r>
      <w:r w:rsidRPr="00A3584F">
        <w:rPr>
          <w:color w:val="000000" w:themeColor="text1"/>
          <w:spacing w:val="-2"/>
        </w:rPr>
        <w:t xml:space="preserve"> </w:t>
      </w:r>
      <w:r w:rsidRPr="00A3584F">
        <w:rPr>
          <w:color w:val="000000" w:themeColor="text1"/>
        </w:rPr>
        <w:t>mumps,</w:t>
      </w:r>
      <w:r w:rsidRPr="00A3584F">
        <w:rPr>
          <w:color w:val="000000" w:themeColor="text1"/>
          <w:spacing w:val="-3"/>
        </w:rPr>
        <w:t xml:space="preserve"> </w:t>
      </w:r>
      <w:r w:rsidRPr="00A3584F">
        <w:rPr>
          <w:color w:val="000000" w:themeColor="text1"/>
        </w:rPr>
        <w:t>rubella,</w:t>
      </w:r>
      <w:r w:rsidRPr="00A3584F">
        <w:rPr>
          <w:color w:val="000000" w:themeColor="text1"/>
          <w:spacing w:val="-2"/>
        </w:rPr>
        <w:t xml:space="preserve"> </w:t>
      </w:r>
      <w:r w:rsidRPr="00A3584F">
        <w:rPr>
          <w:color w:val="000000" w:themeColor="text1"/>
        </w:rPr>
        <w:t>and varicella.</w:t>
      </w:r>
      <w:r w:rsidRPr="00A3584F">
        <w:rPr>
          <w:color w:val="000000" w:themeColor="text1"/>
          <w:vertAlign w:val="superscript"/>
        </w:rPr>
        <w:t>15</w:t>
      </w:r>
      <w:r w:rsidRPr="00A3584F">
        <w:rPr>
          <w:color w:val="000000" w:themeColor="text1"/>
        </w:rPr>
        <w:t xml:space="preserve"> A hepatitis B immunization will be made available to all employees who may have contact with blood or other potentially infectious material (OPIM). This immunization will be available to such employees within 10 days of</w:t>
      </w:r>
      <w:r w:rsidRPr="00A3584F">
        <w:rPr>
          <w:color w:val="000000" w:themeColor="text1"/>
          <w:spacing w:val="-5"/>
        </w:rPr>
        <w:t xml:space="preserve"> </w:t>
      </w:r>
      <w:r w:rsidRPr="00A3584F">
        <w:rPr>
          <w:color w:val="000000" w:themeColor="text1"/>
        </w:rPr>
        <w:t>assignment.</w:t>
      </w:r>
      <w:r w:rsidRPr="00A3584F">
        <w:rPr>
          <w:color w:val="000000" w:themeColor="text1"/>
          <w:vertAlign w:val="superscript"/>
        </w:rPr>
        <w:t>16</w:t>
      </w:r>
    </w:p>
    <w:p w14:paraId="35036705" w14:textId="1F6BB7DA" w:rsidR="0049229A" w:rsidRPr="00A3584F" w:rsidRDefault="004A7864">
      <w:pPr>
        <w:pStyle w:val="BodyText"/>
        <w:spacing w:before="160" w:line="302" w:lineRule="auto"/>
        <w:ind w:left="660" w:right="1244"/>
        <w:jc w:val="both"/>
        <w:rPr>
          <w:color w:val="000000" w:themeColor="text1"/>
        </w:rPr>
      </w:pPr>
      <w:r w:rsidRPr="00A3584F">
        <w:rPr>
          <w:color w:val="000000" w:themeColor="text1"/>
        </w:rPr>
        <w:t>Employees</w:t>
      </w:r>
      <w:r w:rsidRPr="00A3584F">
        <w:rPr>
          <w:color w:val="000000" w:themeColor="text1"/>
          <w:spacing w:val="-2"/>
        </w:rPr>
        <w:t xml:space="preserve"> </w:t>
      </w:r>
      <w:r w:rsidRPr="00A3584F">
        <w:rPr>
          <w:color w:val="000000" w:themeColor="text1"/>
        </w:rPr>
        <w:t>who</w:t>
      </w:r>
      <w:r w:rsidRPr="00A3584F">
        <w:rPr>
          <w:color w:val="000000" w:themeColor="text1"/>
          <w:spacing w:val="-2"/>
        </w:rPr>
        <w:t xml:space="preserve"> </w:t>
      </w:r>
      <w:r w:rsidRPr="00A3584F">
        <w:rPr>
          <w:color w:val="000000" w:themeColor="text1"/>
        </w:rPr>
        <w:t>decline</w:t>
      </w:r>
      <w:r w:rsidRPr="00A3584F">
        <w:rPr>
          <w:color w:val="000000" w:themeColor="text1"/>
          <w:spacing w:val="-3"/>
        </w:rPr>
        <w:t xml:space="preserve"> </w:t>
      </w:r>
      <w:r w:rsidRPr="00A3584F">
        <w:rPr>
          <w:color w:val="000000" w:themeColor="text1"/>
        </w:rPr>
        <w:t>a</w:t>
      </w:r>
      <w:r w:rsidRPr="00A3584F">
        <w:rPr>
          <w:color w:val="000000" w:themeColor="text1"/>
          <w:spacing w:val="-2"/>
        </w:rPr>
        <w:t xml:space="preserve"> </w:t>
      </w:r>
      <w:r w:rsidRPr="00A3584F">
        <w:rPr>
          <w:color w:val="000000" w:themeColor="text1"/>
        </w:rPr>
        <w:t>hepatitis</w:t>
      </w:r>
      <w:r w:rsidRPr="00A3584F">
        <w:rPr>
          <w:color w:val="000000" w:themeColor="text1"/>
          <w:spacing w:val="-4"/>
        </w:rPr>
        <w:t xml:space="preserve"> </w:t>
      </w:r>
      <w:r w:rsidRPr="00A3584F">
        <w:rPr>
          <w:color w:val="000000" w:themeColor="text1"/>
        </w:rPr>
        <w:t>B</w:t>
      </w:r>
      <w:r w:rsidRPr="00A3584F">
        <w:rPr>
          <w:color w:val="000000" w:themeColor="text1"/>
          <w:spacing w:val="-2"/>
        </w:rPr>
        <w:t xml:space="preserve"> </w:t>
      </w:r>
      <w:r w:rsidRPr="00A3584F">
        <w:rPr>
          <w:color w:val="000000" w:themeColor="text1"/>
        </w:rPr>
        <w:t>vaccination</w:t>
      </w:r>
      <w:r w:rsidRPr="00A3584F">
        <w:rPr>
          <w:color w:val="000000" w:themeColor="text1"/>
          <w:spacing w:val="-2"/>
        </w:rPr>
        <w:t xml:space="preserve"> </w:t>
      </w:r>
      <w:r w:rsidRPr="00A3584F">
        <w:rPr>
          <w:color w:val="000000" w:themeColor="text1"/>
        </w:rPr>
        <w:t>are</w:t>
      </w:r>
      <w:r w:rsidRPr="00A3584F">
        <w:rPr>
          <w:color w:val="000000" w:themeColor="text1"/>
          <w:spacing w:val="-3"/>
        </w:rPr>
        <w:t xml:space="preserve"> </w:t>
      </w:r>
      <w:r w:rsidRPr="00A3584F">
        <w:rPr>
          <w:color w:val="000000" w:themeColor="text1"/>
        </w:rPr>
        <w:t>required</w:t>
      </w:r>
      <w:r w:rsidRPr="00A3584F">
        <w:rPr>
          <w:color w:val="000000" w:themeColor="text1"/>
          <w:spacing w:val="-2"/>
        </w:rPr>
        <w:t xml:space="preserve"> </w:t>
      </w:r>
      <w:r w:rsidRPr="00A3584F">
        <w:rPr>
          <w:color w:val="000000" w:themeColor="text1"/>
        </w:rPr>
        <w:t>to</w:t>
      </w:r>
      <w:r w:rsidRPr="00A3584F">
        <w:rPr>
          <w:color w:val="000000" w:themeColor="text1"/>
          <w:spacing w:val="-2"/>
        </w:rPr>
        <w:t xml:space="preserve"> </w:t>
      </w:r>
      <w:r w:rsidRPr="00A3584F">
        <w:rPr>
          <w:color w:val="000000" w:themeColor="text1"/>
        </w:rPr>
        <w:t>sign</w:t>
      </w:r>
      <w:r w:rsidRPr="00A3584F">
        <w:rPr>
          <w:color w:val="000000" w:themeColor="text1"/>
          <w:spacing w:val="-2"/>
        </w:rPr>
        <w:t xml:space="preserve"> </w:t>
      </w:r>
      <w:r w:rsidRPr="00A3584F">
        <w:rPr>
          <w:color w:val="000000" w:themeColor="text1"/>
        </w:rPr>
        <w:t>a</w:t>
      </w:r>
      <w:r w:rsidRPr="00A3584F">
        <w:rPr>
          <w:color w:val="000000" w:themeColor="text1"/>
          <w:spacing w:val="-2"/>
        </w:rPr>
        <w:t xml:space="preserve"> </w:t>
      </w:r>
      <w:r w:rsidRPr="00A3584F">
        <w:rPr>
          <w:color w:val="000000" w:themeColor="text1"/>
        </w:rPr>
        <w:t>declination</w:t>
      </w:r>
      <w:r w:rsidRPr="00A3584F">
        <w:rPr>
          <w:color w:val="000000" w:themeColor="text1"/>
          <w:spacing w:val="-1"/>
        </w:rPr>
        <w:t xml:space="preserve"> </w:t>
      </w:r>
      <w:r w:rsidRPr="00A3584F">
        <w:rPr>
          <w:color w:val="000000" w:themeColor="text1"/>
        </w:rPr>
        <w:t>statement</w:t>
      </w:r>
      <w:r w:rsidRPr="00A3584F">
        <w:rPr>
          <w:color w:val="000000" w:themeColor="text1"/>
          <w:spacing w:val="-2"/>
        </w:rPr>
        <w:t xml:space="preserve"> </w:t>
      </w:r>
      <w:r w:rsidRPr="00A3584F">
        <w:rPr>
          <w:color w:val="000000" w:themeColor="text1"/>
        </w:rPr>
        <w:t>or</w:t>
      </w:r>
      <w:r w:rsidRPr="00A3584F">
        <w:rPr>
          <w:color w:val="000000" w:themeColor="text1"/>
          <w:spacing w:val="-2"/>
        </w:rPr>
        <w:t xml:space="preserve"> </w:t>
      </w:r>
      <w:r w:rsidRPr="00A3584F">
        <w:rPr>
          <w:color w:val="000000" w:themeColor="text1"/>
        </w:rPr>
        <w:t>provide</w:t>
      </w:r>
      <w:r w:rsidRPr="00A3584F">
        <w:rPr>
          <w:color w:val="000000" w:themeColor="text1"/>
          <w:spacing w:val="-3"/>
        </w:rPr>
        <w:t xml:space="preserve"> </w:t>
      </w:r>
      <w:r w:rsidRPr="00A3584F">
        <w:rPr>
          <w:color w:val="000000" w:themeColor="text1"/>
        </w:rPr>
        <w:t>proof</w:t>
      </w:r>
      <w:r w:rsidRPr="00A3584F">
        <w:rPr>
          <w:color w:val="000000" w:themeColor="text1"/>
          <w:spacing w:val="-4"/>
        </w:rPr>
        <w:t xml:space="preserve"> </w:t>
      </w:r>
      <w:r w:rsidRPr="00A3584F">
        <w:rPr>
          <w:color w:val="000000" w:themeColor="text1"/>
        </w:rPr>
        <w:t>of immunity.</w:t>
      </w:r>
      <w:r w:rsidRPr="00A3584F">
        <w:rPr>
          <w:color w:val="000000" w:themeColor="text1"/>
          <w:vertAlign w:val="superscript"/>
        </w:rPr>
        <w:t>17</w:t>
      </w:r>
      <w:r w:rsidRPr="00A3584F">
        <w:rPr>
          <w:color w:val="000000" w:themeColor="text1"/>
        </w:rPr>
        <w:t xml:space="preserve"> Employees may still later </w:t>
      </w:r>
      <w:r w:rsidR="00A3584F" w:rsidRPr="00A3584F">
        <w:rPr>
          <w:color w:val="000000" w:themeColor="text1"/>
        </w:rPr>
        <w:t>choose</w:t>
      </w:r>
      <w:r w:rsidRPr="00A3584F">
        <w:rPr>
          <w:color w:val="000000" w:themeColor="text1"/>
        </w:rPr>
        <w:t xml:space="preserve"> to receive the vaccination at no</w:t>
      </w:r>
      <w:r w:rsidRPr="00A3584F">
        <w:rPr>
          <w:color w:val="000000" w:themeColor="text1"/>
          <w:spacing w:val="-10"/>
        </w:rPr>
        <w:t xml:space="preserve"> </w:t>
      </w:r>
      <w:r w:rsidRPr="00A3584F">
        <w:rPr>
          <w:color w:val="000000" w:themeColor="text1"/>
        </w:rPr>
        <w:t>cost.</w:t>
      </w:r>
    </w:p>
    <w:p w14:paraId="5E9402DB" w14:textId="77777777" w:rsidR="0049229A" w:rsidRPr="00A3584F" w:rsidRDefault="004A7864">
      <w:pPr>
        <w:pStyle w:val="BodyText"/>
        <w:spacing w:before="155" w:line="302" w:lineRule="auto"/>
        <w:ind w:left="660" w:right="1013"/>
        <w:rPr>
          <w:color w:val="000000" w:themeColor="text1"/>
        </w:rPr>
      </w:pPr>
      <w:r w:rsidRPr="00A3584F">
        <w:rPr>
          <w:color w:val="000000" w:themeColor="text1"/>
        </w:rPr>
        <w:t>All DHCP are encouraged to receive a baseline tuberculin skin test (TST) at the beginning of their employment. If an infection occurs, positive TST tests can therefore be differentiated from the baseline.</w:t>
      </w:r>
      <w:r w:rsidRPr="00A3584F">
        <w:rPr>
          <w:color w:val="000000" w:themeColor="text1"/>
          <w:vertAlign w:val="superscript"/>
        </w:rPr>
        <w:t>18</w:t>
      </w:r>
    </w:p>
    <w:p w14:paraId="6F3E75CE" w14:textId="77777777" w:rsidR="0049229A" w:rsidRPr="00A3584F" w:rsidRDefault="0049229A">
      <w:pPr>
        <w:pStyle w:val="BodyText"/>
        <w:rPr>
          <w:color w:val="000000" w:themeColor="text1"/>
        </w:rPr>
      </w:pPr>
    </w:p>
    <w:p w14:paraId="4A3A4F67" w14:textId="77777777" w:rsidR="0049229A" w:rsidRDefault="0049229A">
      <w:pPr>
        <w:pStyle w:val="BodyText"/>
      </w:pPr>
    </w:p>
    <w:p w14:paraId="3A050E17" w14:textId="77777777" w:rsidR="0049229A" w:rsidRDefault="0049229A">
      <w:pPr>
        <w:pStyle w:val="BodyText"/>
      </w:pPr>
    </w:p>
    <w:p w14:paraId="6EFA62DE" w14:textId="77777777" w:rsidR="0049229A" w:rsidRDefault="0049229A">
      <w:pPr>
        <w:pStyle w:val="BodyText"/>
      </w:pPr>
    </w:p>
    <w:p w14:paraId="16AFC8AD" w14:textId="77777777" w:rsidR="0049229A" w:rsidRDefault="0049229A">
      <w:pPr>
        <w:pStyle w:val="BodyText"/>
      </w:pPr>
    </w:p>
    <w:p w14:paraId="70B24938" w14:textId="77777777" w:rsidR="0049229A" w:rsidRDefault="0049229A">
      <w:pPr>
        <w:pStyle w:val="BodyText"/>
      </w:pPr>
    </w:p>
    <w:p w14:paraId="02AFE847" w14:textId="77777777" w:rsidR="0049229A" w:rsidRDefault="0049229A">
      <w:pPr>
        <w:pStyle w:val="BodyText"/>
      </w:pPr>
    </w:p>
    <w:p w14:paraId="316E93E1" w14:textId="77777777" w:rsidR="0049229A" w:rsidRDefault="0049229A">
      <w:pPr>
        <w:pStyle w:val="BodyText"/>
      </w:pPr>
    </w:p>
    <w:p w14:paraId="7A2BFF65" w14:textId="77777777" w:rsidR="0049229A" w:rsidRDefault="0049229A">
      <w:pPr>
        <w:pStyle w:val="BodyText"/>
      </w:pPr>
    </w:p>
    <w:p w14:paraId="04F1C2AD" w14:textId="77777777" w:rsidR="0049229A" w:rsidRDefault="0049229A">
      <w:pPr>
        <w:pStyle w:val="BodyText"/>
      </w:pPr>
    </w:p>
    <w:p w14:paraId="49C6196D" w14:textId="77777777" w:rsidR="0049229A" w:rsidRDefault="0049229A">
      <w:pPr>
        <w:pStyle w:val="BodyText"/>
      </w:pPr>
    </w:p>
    <w:p w14:paraId="4FCA3560" w14:textId="77777777" w:rsidR="0049229A" w:rsidRDefault="0049229A">
      <w:pPr>
        <w:pStyle w:val="BodyText"/>
      </w:pPr>
    </w:p>
    <w:p w14:paraId="1B6E885B" w14:textId="77777777" w:rsidR="0049229A" w:rsidRDefault="0049229A">
      <w:pPr>
        <w:pStyle w:val="BodyText"/>
      </w:pPr>
    </w:p>
    <w:p w14:paraId="7A71D4C9" w14:textId="77777777" w:rsidR="0049229A" w:rsidRDefault="0049229A">
      <w:pPr>
        <w:pStyle w:val="BodyText"/>
      </w:pPr>
    </w:p>
    <w:p w14:paraId="7BFD1907" w14:textId="77777777" w:rsidR="0049229A" w:rsidRDefault="0049229A">
      <w:pPr>
        <w:pStyle w:val="BodyText"/>
      </w:pPr>
    </w:p>
    <w:p w14:paraId="37B6250B" w14:textId="77777777" w:rsidR="0049229A" w:rsidRDefault="0049229A">
      <w:pPr>
        <w:pStyle w:val="BodyText"/>
      </w:pPr>
    </w:p>
    <w:p w14:paraId="61B7E871" w14:textId="77777777" w:rsidR="0049229A" w:rsidRDefault="0049229A">
      <w:pPr>
        <w:pStyle w:val="BodyText"/>
      </w:pPr>
    </w:p>
    <w:p w14:paraId="675D21E5" w14:textId="77777777" w:rsidR="0049229A" w:rsidRDefault="0049229A">
      <w:pPr>
        <w:pStyle w:val="BodyText"/>
      </w:pPr>
    </w:p>
    <w:p w14:paraId="7AEA4F24" w14:textId="77777777" w:rsidR="0049229A" w:rsidRDefault="0049229A">
      <w:pPr>
        <w:pStyle w:val="BodyText"/>
      </w:pPr>
    </w:p>
    <w:p w14:paraId="09EB0913" w14:textId="77777777" w:rsidR="0049229A" w:rsidRDefault="0049229A">
      <w:pPr>
        <w:pStyle w:val="BodyText"/>
      </w:pPr>
    </w:p>
    <w:p w14:paraId="18C7CE15" w14:textId="77777777" w:rsidR="0049229A" w:rsidRDefault="0049229A">
      <w:pPr>
        <w:pStyle w:val="BodyText"/>
      </w:pPr>
    </w:p>
    <w:p w14:paraId="4439CD9A" w14:textId="77777777" w:rsidR="0049229A" w:rsidRDefault="0049229A">
      <w:pPr>
        <w:pStyle w:val="BodyText"/>
      </w:pPr>
    </w:p>
    <w:p w14:paraId="78915BD7" w14:textId="77777777" w:rsidR="0049229A" w:rsidRDefault="0049229A">
      <w:pPr>
        <w:pStyle w:val="BodyText"/>
      </w:pPr>
    </w:p>
    <w:p w14:paraId="7B7D5192" w14:textId="77777777" w:rsidR="0049229A" w:rsidRDefault="0049229A">
      <w:pPr>
        <w:pStyle w:val="BodyText"/>
      </w:pPr>
    </w:p>
    <w:p w14:paraId="11AF41A8" w14:textId="77777777" w:rsidR="0049229A" w:rsidRDefault="0049229A">
      <w:pPr>
        <w:pStyle w:val="BodyText"/>
      </w:pPr>
    </w:p>
    <w:p w14:paraId="0B768800" w14:textId="77777777" w:rsidR="0049229A" w:rsidRDefault="0049229A">
      <w:pPr>
        <w:pStyle w:val="BodyText"/>
      </w:pPr>
    </w:p>
    <w:p w14:paraId="5D4C23CB" w14:textId="77777777" w:rsidR="0049229A" w:rsidRDefault="0049229A">
      <w:pPr>
        <w:pStyle w:val="BodyText"/>
      </w:pPr>
    </w:p>
    <w:p w14:paraId="4D05FAA3" w14:textId="77777777" w:rsidR="0049229A" w:rsidRDefault="0049229A">
      <w:pPr>
        <w:pStyle w:val="BodyText"/>
      </w:pPr>
    </w:p>
    <w:p w14:paraId="796D1B86" w14:textId="77777777" w:rsidR="0049229A" w:rsidRDefault="0049229A">
      <w:pPr>
        <w:pStyle w:val="BodyText"/>
      </w:pPr>
    </w:p>
    <w:p w14:paraId="69C5DB7D" w14:textId="77777777" w:rsidR="0049229A" w:rsidRDefault="0049229A">
      <w:pPr>
        <w:pStyle w:val="BodyText"/>
      </w:pPr>
    </w:p>
    <w:p w14:paraId="66823555" w14:textId="77777777" w:rsidR="0049229A" w:rsidRDefault="0049229A">
      <w:pPr>
        <w:pStyle w:val="BodyText"/>
      </w:pPr>
    </w:p>
    <w:p w14:paraId="2C44DF70" w14:textId="77777777" w:rsidR="0049229A" w:rsidRDefault="0049229A">
      <w:pPr>
        <w:pStyle w:val="BodyText"/>
      </w:pPr>
    </w:p>
    <w:p w14:paraId="693C9231" w14:textId="77777777" w:rsidR="0049229A" w:rsidRDefault="004A7864">
      <w:pPr>
        <w:pStyle w:val="BodyText"/>
        <w:spacing w:before="11"/>
        <w:rPr>
          <w:sz w:val="15"/>
        </w:rPr>
      </w:pPr>
      <w:r>
        <w:rPr>
          <w:noProof/>
        </w:rPr>
        <mc:AlternateContent>
          <mc:Choice Requires="wps">
            <w:drawing>
              <wp:anchor distT="0" distB="0" distL="0" distR="0" simplePos="0" relativeHeight="251860992" behindDoc="1" locked="0" layoutInCell="1" allowOverlap="1" wp14:anchorId="21886D26" wp14:editId="71F03577">
                <wp:simplePos x="0" y="0"/>
                <wp:positionH relativeFrom="page">
                  <wp:posOffset>914400</wp:posOffset>
                </wp:positionH>
                <wp:positionV relativeFrom="paragraph">
                  <wp:posOffset>152400</wp:posOffset>
                </wp:positionV>
                <wp:extent cx="1829435" cy="1270"/>
                <wp:effectExtent l="0" t="0" r="0" b="0"/>
                <wp:wrapTopAndBottom/>
                <wp:docPr id="178" nam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3F633" id=" 139" o:spid="_x0000_s1026" style="position:absolute;margin-left:1in;margin-top:12pt;width:144.05pt;height:.1pt;z-index:-251455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" path="m,l2881,e" filled="f" strokecolor="#5a5a5a" strokeweight=".21169mm">
                <v:path arrowok="t" o:connecttype="custom" o:connectlocs="0,0;1829435,0" o:connectangles="0,0"/>
                <w10:wrap type="topAndBottom" anchorx="page"/>
              </v:shape>
            </w:pict>
          </mc:Fallback>
        </mc:AlternateContent>
      </w:r>
    </w:p>
    <w:p w14:paraId="53C15F14" w14:textId="77777777" w:rsidR="0049229A" w:rsidRDefault="0049229A">
      <w:pPr>
        <w:pStyle w:val="BodyText"/>
        <w:spacing w:before="3"/>
        <w:rPr>
          <w:sz w:val="13"/>
        </w:rPr>
      </w:pPr>
    </w:p>
    <w:p w14:paraId="3C697714" w14:textId="77777777" w:rsidR="0049229A" w:rsidRDefault="004A7864">
      <w:pPr>
        <w:spacing w:before="78"/>
        <w:ind w:left="660"/>
        <w:rPr>
          <w:sz w:val="18"/>
        </w:rPr>
      </w:pPr>
      <w:r>
        <w:rPr>
          <w:color w:val="5A5A5A"/>
          <w:position w:val="9"/>
          <w:sz w:val="12"/>
        </w:rPr>
        <w:t xml:space="preserve">15 </w:t>
      </w:r>
      <w:r>
        <w:rPr>
          <w:color w:val="5A5A5A"/>
          <w:sz w:val="18"/>
        </w:rPr>
        <w:t>Guidelines for Infection Control in Dental Health-Care Settings. CDC.2003. Pg. 7.</w:t>
      </w:r>
    </w:p>
    <w:p w14:paraId="350A1AED" w14:textId="77777777" w:rsidR="0049229A" w:rsidRDefault="004A7864">
      <w:pPr>
        <w:spacing w:before="9"/>
        <w:ind w:left="660"/>
        <w:rPr>
          <w:sz w:val="18"/>
        </w:rPr>
      </w:pPr>
      <w:r>
        <w:rPr>
          <w:color w:val="5A5A5A"/>
          <w:position w:val="9"/>
          <w:sz w:val="12"/>
        </w:rPr>
        <w:t xml:space="preserve">16 </w:t>
      </w:r>
      <w:r>
        <w:rPr>
          <w:color w:val="5A5A5A"/>
          <w:sz w:val="18"/>
        </w:rPr>
        <w:t>Blood-borne Pathogens. OSHA. 1910.1030(f)(2)(</w:t>
      </w:r>
      <w:proofErr w:type="spellStart"/>
      <w:r>
        <w:rPr>
          <w:color w:val="5A5A5A"/>
          <w:sz w:val="18"/>
        </w:rPr>
        <w:t>i</w:t>
      </w:r>
      <w:proofErr w:type="spellEnd"/>
      <w:r>
        <w:rPr>
          <w:color w:val="5A5A5A"/>
          <w:sz w:val="18"/>
        </w:rPr>
        <w:t>)</w:t>
      </w:r>
    </w:p>
    <w:p w14:paraId="5FB7B5B6" w14:textId="77777777" w:rsidR="0049229A" w:rsidRDefault="004A7864">
      <w:pPr>
        <w:spacing w:before="11"/>
        <w:ind w:left="660"/>
        <w:rPr>
          <w:sz w:val="18"/>
        </w:rPr>
      </w:pPr>
      <w:r>
        <w:rPr>
          <w:color w:val="5A5A5A"/>
          <w:position w:val="9"/>
          <w:sz w:val="12"/>
        </w:rPr>
        <w:t xml:space="preserve">17 </w:t>
      </w:r>
      <w:r>
        <w:rPr>
          <w:color w:val="5A5A5A"/>
          <w:sz w:val="18"/>
        </w:rPr>
        <w:t>Guidelines for Infection Control in Dental Health-Care Settings. CDC.2003. Pg.</w:t>
      </w:r>
      <w:r>
        <w:rPr>
          <w:color w:val="5A5A5A"/>
          <w:spacing w:val="-23"/>
          <w:sz w:val="18"/>
        </w:rPr>
        <w:t xml:space="preserve"> </w:t>
      </w:r>
      <w:r>
        <w:rPr>
          <w:color w:val="5A5A5A"/>
          <w:sz w:val="18"/>
        </w:rPr>
        <w:t>7.</w:t>
      </w:r>
    </w:p>
    <w:p w14:paraId="25C2E920" w14:textId="77777777" w:rsidR="0049229A" w:rsidRDefault="004A7864">
      <w:pPr>
        <w:spacing w:before="11"/>
        <w:ind w:left="660"/>
        <w:rPr>
          <w:sz w:val="18"/>
        </w:rPr>
      </w:pPr>
      <w:r>
        <w:rPr>
          <w:color w:val="5A5A5A"/>
          <w:position w:val="9"/>
          <w:sz w:val="12"/>
        </w:rPr>
        <w:t xml:space="preserve">18 </w:t>
      </w:r>
      <w:r>
        <w:rPr>
          <w:color w:val="5A5A5A"/>
          <w:sz w:val="18"/>
        </w:rPr>
        <w:t>Guidelines for Infection Control in Dental Health-Care Settings. CDC.2003. Pg.</w:t>
      </w:r>
      <w:r>
        <w:rPr>
          <w:color w:val="5A5A5A"/>
          <w:spacing w:val="-23"/>
          <w:sz w:val="18"/>
        </w:rPr>
        <w:t xml:space="preserve"> </w:t>
      </w:r>
      <w:r>
        <w:rPr>
          <w:color w:val="5A5A5A"/>
          <w:sz w:val="18"/>
        </w:rPr>
        <w:t>7.</w:t>
      </w:r>
    </w:p>
    <w:p w14:paraId="41763A94" w14:textId="77777777" w:rsidR="0049229A" w:rsidRDefault="0049229A">
      <w:pPr>
        <w:rPr>
          <w:sz w:val="18"/>
        </w:rPr>
        <w:sectPr w:rsidR="0049229A">
          <w:pgSz w:w="12240" w:h="15840"/>
          <w:pgMar w:top="1600" w:right="420" w:bottom="1100" w:left="780" w:header="720" w:footer="917" w:gutter="0"/>
          <w:cols w:space="720"/>
        </w:sectPr>
      </w:pPr>
    </w:p>
    <w:p w14:paraId="6FB22451" w14:textId="77777777" w:rsidR="0049229A" w:rsidRDefault="0049229A">
      <w:pPr>
        <w:pStyle w:val="BodyText"/>
        <w:spacing w:before="11"/>
        <w:rPr>
          <w:sz w:val="8"/>
        </w:rPr>
      </w:pPr>
    </w:p>
    <w:p w14:paraId="20282E7D" w14:textId="77777777" w:rsidR="0049229A" w:rsidRPr="001A0F55" w:rsidRDefault="004A7864">
      <w:pPr>
        <w:pStyle w:val="Heading2"/>
        <w:rPr>
          <w:rFonts w:ascii="Cambria"/>
          <w:b/>
          <w:bCs/>
          <w:color w:val="000000" w:themeColor="text1"/>
        </w:rPr>
      </w:pPr>
      <w:bookmarkStart w:id="73" w:name="_bookmark70"/>
      <w:bookmarkEnd w:id="73"/>
      <w:r w:rsidRPr="001A0F55">
        <w:rPr>
          <w:rFonts w:ascii="Cambria"/>
          <w:b/>
          <w:bCs/>
          <w:color w:val="000000" w:themeColor="text1"/>
          <w:sz w:val="28"/>
        </w:rPr>
        <w:t>E</w:t>
      </w:r>
      <w:r w:rsidRPr="001A0F55">
        <w:rPr>
          <w:rFonts w:ascii="Cambria"/>
          <w:b/>
          <w:bCs/>
          <w:color w:val="000000" w:themeColor="text1"/>
        </w:rPr>
        <w:t xml:space="preserve">NGINEERING </w:t>
      </w:r>
      <w:r w:rsidRPr="001A0F55">
        <w:rPr>
          <w:rFonts w:ascii="Cambria"/>
          <w:b/>
          <w:bCs/>
          <w:color w:val="000000" w:themeColor="text1"/>
          <w:sz w:val="28"/>
        </w:rPr>
        <w:t>C</w:t>
      </w:r>
      <w:r w:rsidRPr="001A0F55">
        <w:rPr>
          <w:rFonts w:ascii="Cambria"/>
          <w:b/>
          <w:bCs/>
          <w:color w:val="000000" w:themeColor="text1"/>
        </w:rPr>
        <w:t>ONTROLS</w:t>
      </w:r>
    </w:p>
    <w:p w14:paraId="408C3D03" w14:textId="77777777" w:rsidR="0049229A" w:rsidRPr="001A0F55" w:rsidRDefault="004A7864">
      <w:pPr>
        <w:pStyle w:val="BodyText"/>
        <w:spacing w:before="64" w:line="285" w:lineRule="auto"/>
        <w:ind w:left="660" w:right="1117"/>
        <w:rPr>
          <w:color w:val="000000" w:themeColor="text1"/>
        </w:rPr>
      </w:pPr>
      <w:r w:rsidRPr="001A0F55">
        <w:rPr>
          <w:color w:val="000000" w:themeColor="text1"/>
        </w:rPr>
        <w:t xml:space="preserve">The best method to prevent exposure to blood-borne pathogens is the proper use of </w:t>
      </w:r>
      <w:r w:rsidRPr="001A0F55">
        <w:rPr>
          <w:bCs/>
          <w:color w:val="000000" w:themeColor="text1"/>
        </w:rPr>
        <w:t>engineering controls.</w:t>
      </w:r>
      <w:r w:rsidRPr="001A0F55">
        <w:rPr>
          <w:color w:val="000000" w:themeColor="text1"/>
        </w:rPr>
        <w:t xml:space="preserve"> Engineering controls are mechanical devices that eliminate or isolate the hazard. The engineering controls used in this facility include the following:</w:t>
      </w:r>
    </w:p>
    <w:p w14:paraId="5F0D807E" w14:textId="77777777" w:rsidR="0049229A" w:rsidRPr="001A0F55" w:rsidRDefault="0049229A">
      <w:pPr>
        <w:pStyle w:val="BodyText"/>
        <w:spacing w:before="2"/>
        <w:rPr>
          <w:color w:val="000000" w:themeColor="text1"/>
        </w:rPr>
      </w:pPr>
    </w:p>
    <w:p w14:paraId="24074AE6" w14:textId="77777777" w:rsidR="0049229A" w:rsidRPr="001A0F55" w:rsidRDefault="004A7864">
      <w:pPr>
        <w:pStyle w:val="ListParagraph"/>
        <w:numPr>
          <w:ilvl w:val="0"/>
          <w:numId w:val="19"/>
        </w:numPr>
        <w:tabs>
          <w:tab w:val="left" w:pos="1380"/>
          <w:tab w:val="left" w:pos="1381"/>
        </w:tabs>
        <w:ind w:hanging="361"/>
        <w:rPr>
          <w:rFonts w:ascii="Symbol" w:hAnsi="Symbol"/>
          <w:color w:val="000000" w:themeColor="text1"/>
          <w:sz w:val="20"/>
        </w:rPr>
      </w:pPr>
      <w:r w:rsidRPr="001A0F55">
        <w:rPr>
          <w:color w:val="000000" w:themeColor="text1"/>
          <w:sz w:val="20"/>
        </w:rPr>
        <w:t>Sharps</w:t>
      </w:r>
      <w:r w:rsidRPr="001A0F55">
        <w:rPr>
          <w:color w:val="000000" w:themeColor="text1"/>
          <w:spacing w:val="-3"/>
          <w:sz w:val="20"/>
        </w:rPr>
        <w:t xml:space="preserve"> </w:t>
      </w:r>
      <w:proofErr w:type="gramStart"/>
      <w:r w:rsidRPr="001A0F55">
        <w:rPr>
          <w:color w:val="000000" w:themeColor="text1"/>
          <w:sz w:val="20"/>
        </w:rPr>
        <w:t>containers;</w:t>
      </w:r>
      <w:proofErr w:type="gramEnd"/>
    </w:p>
    <w:p w14:paraId="46D12D53" w14:textId="77777777" w:rsidR="0049229A" w:rsidRPr="001A0F55" w:rsidRDefault="0049229A">
      <w:pPr>
        <w:pStyle w:val="BodyText"/>
        <w:spacing w:before="9"/>
        <w:rPr>
          <w:color w:val="000000" w:themeColor="text1"/>
          <w:sz w:val="22"/>
        </w:rPr>
      </w:pPr>
    </w:p>
    <w:p w14:paraId="61C4A5D6" w14:textId="77777777" w:rsidR="0049229A" w:rsidRPr="001A0F55" w:rsidRDefault="004A7864">
      <w:pPr>
        <w:pStyle w:val="ListParagraph"/>
        <w:numPr>
          <w:ilvl w:val="0"/>
          <w:numId w:val="19"/>
        </w:numPr>
        <w:tabs>
          <w:tab w:val="left" w:pos="1380"/>
          <w:tab w:val="left" w:pos="1381"/>
        </w:tabs>
        <w:ind w:hanging="361"/>
        <w:rPr>
          <w:rFonts w:ascii="Symbol" w:hAnsi="Symbol"/>
          <w:color w:val="000000" w:themeColor="text1"/>
          <w:sz w:val="20"/>
        </w:rPr>
      </w:pPr>
      <w:r w:rsidRPr="001A0F55">
        <w:rPr>
          <w:color w:val="000000" w:themeColor="text1"/>
          <w:sz w:val="20"/>
        </w:rPr>
        <w:t>Ultrasonic cleaner for</w:t>
      </w:r>
      <w:r w:rsidRPr="001A0F55">
        <w:rPr>
          <w:color w:val="000000" w:themeColor="text1"/>
          <w:spacing w:val="-1"/>
          <w:sz w:val="20"/>
        </w:rPr>
        <w:t xml:space="preserve"> </w:t>
      </w:r>
      <w:proofErr w:type="gramStart"/>
      <w:r w:rsidRPr="001A0F55">
        <w:rPr>
          <w:color w:val="000000" w:themeColor="text1"/>
          <w:sz w:val="20"/>
        </w:rPr>
        <w:t>instruments;</w:t>
      </w:r>
      <w:proofErr w:type="gramEnd"/>
    </w:p>
    <w:p w14:paraId="501AF708" w14:textId="77777777" w:rsidR="0049229A" w:rsidRPr="001A0F55" w:rsidRDefault="0049229A">
      <w:pPr>
        <w:pStyle w:val="BodyText"/>
        <w:spacing w:before="7"/>
        <w:rPr>
          <w:color w:val="000000" w:themeColor="text1"/>
          <w:sz w:val="22"/>
        </w:rPr>
      </w:pPr>
    </w:p>
    <w:p w14:paraId="3583C426" w14:textId="77777777" w:rsidR="0049229A" w:rsidRPr="001A0F55"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1A0F55">
        <w:rPr>
          <w:color w:val="000000" w:themeColor="text1"/>
          <w:sz w:val="20"/>
        </w:rPr>
        <w:t>Cassette system for containing</w:t>
      </w:r>
      <w:r w:rsidRPr="001A0F55">
        <w:rPr>
          <w:color w:val="000000" w:themeColor="text1"/>
          <w:spacing w:val="-2"/>
          <w:sz w:val="20"/>
        </w:rPr>
        <w:t xml:space="preserve"> </w:t>
      </w:r>
      <w:proofErr w:type="gramStart"/>
      <w:r w:rsidRPr="001A0F55">
        <w:rPr>
          <w:color w:val="000000" w:themeColor="text1"/>
          <w:sz w:val="20"/>
        </w:rPr>
        <w:t>instruments;</w:t>
      </w:r>
      <w:proofErr w:type="gramEnd"/>
    </w:p>
    <w:p w14:paraId="1B08C245" w14:textId="77777777" w:rsidR="0049229A" w:rsidRPr="001A0F55" w:rsidRDefault="0049229A">
      <w:pPr>
        <w:pStyle w:val="BodyText"/>
        <w:spacing w:before="7"/>
        <w:rPr>
          <w:color w:val="000000" w:themeColor="text1"/>
          <w:sz w:val="22"/>
        </w:rPr>
      </w:pPr>
    </w:p>
    <w:p w14:paraId="3A118A16" w14:textId="77777777" w:rsidR="0049229A" w:rsidRPr="001A0F55" w:rsidRDefault="004A7864">
      <w:pPr>
        <w:pStyle w:val="ListParagraph"/>
        <w:numPr>
          <w:ilvl w:val="0"/>
          <w:numId w:val="19"/>
        </w:numPr>
        <w:tabs>
          <w:tab w:val="left" w:pos="1380"/>
          <w:tab w:val="left" w:pos="1381"/>
        </w:tabs>
        <w:ind w:hanging="361"/>
        <w:rPr>
          <w:rFonts w:ascii="Symbol" w:hAnsi="Symbol"/>
          <w:color w:val="000000" w:themeColor="text1"/>
          <w:sz w:val="20"/>
        </w:rPr>
      </w:pPr>
      <w:r w:rsidRPr="001A0F55">
        <w:rPr>
          <w:color w:val="000000" w:themeColor="text1"/>
          <w:sz w:val="20"/>
        </w:rPr>
        <w:t>Finger guards for</w:t>
      </w:r>
      <w:r w:rsidRPr="001A0F55">
        <w:rPr>
          <w:color w:val="000000" w:themeColor="text1"/>
          <w:spacing w:val="-1"/>
          <w:sz w:val="20"/>
        </w:rPr>
        <w:t xml:space="preserve"> </w:t>
      </w:r>
      <w:proofErr w:type="gramStart"/>
      <w:r w:rsidRPr="001A0F55">
        <w:rPr>
          <w:color w:val="000000" w:themeColor="text1"/>
          <w:sz w:val="20"/>
        </w:rPr>
        <w:t>suturing;</w:t>
      </w:r>
      <w:proofErr w:type="gramEnd"/>
    </w:p>
    <w:p w14:paraId="4DEB5099" w14:textId="77777777" w:rsidR="0049229A" w:rsidRPr="001A0F55" w:rsidRDefault="0049229A">
      <w:pPr>
        <w:pStyle w:val="BodyText"/>
        <w:spacing w:before="9"/>
        <w:rPr>
          <w:color w:val="000000" w:themeColor="text1"/>
          <w:sz w:val="22"/>
        </w:rPr>
      </w:pPr>
    </w:p>
    <w:p w14:paraId="577FD8EB" w14:textId="77777777" w:rsidR="0049229A" w:rsidRPr="001A0F55"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1A0F55">
        <w:rPr>
          <w:color w:val="000000" w:themeColor="text1"/>
          <w:sz w:val="20"/>
        </w:rPr>
        <w:t>Scalpel blade remover;</w:t>
      </w:r>
      <w:r w:rsidRPr="001A0F55">
        <w:rPr>
          <w:color w:val="000000" w:themeColor="text1"/>
          <w:spacing w:val="-3"/>
          <w:sz w:val="20"/>
        </w:rPr>
        <w:t xml:space="preserve"> </w:t>
      </w:r>
      <w:r w:rsidRPr="001A0F55">
        <w:rPr>
          <w:color w:val="000000" w:themeColor="text1"/>
          <w:sz w:val="20"/>
        </w:rPr>
        <w:t>or</w:t>
      </w:r>
    </w:p>
    <w:p w14:paraId="5EB19951" w14:textId="77777777" w:rsidR="0049229A" w:rsidRDefault="0049229A">
      <w:pPr>
        <w:pStyle w:val="BodyText"/>
        <w:spacing w:before="6"/>
        <w:rPr>
          <w:sz w:val="22"/>
        </w:rPr>
      </w:pPr>
    </w:p>
    <w:p w14:paraId="5E53B27C" w14:textId="77777777" w:rsidR="0049229A" w:rsidRDefault="0049229A" w:rsidP="00E8066E">
      <w:pPr>
        <w:pStyle w:val="Heading4"/>
        <w:tabs>
          <w:tab w:val="left" w:pos="1380"/>
          <w:tab w:val="left" w:pos="1381"/>
        </w:tabs>
        <w:spacing w:before="1"/>
        <w:rPr>
          <w:rFonts w:ascii="Symbol" w:hAnsi="Symbol"/>
          <w:color w:val="006FC0"/>
        </w:rPr>
      </w:pPr>
    </w:p>
    <w:p w14:paraId="4BF314C4" w14:textId="77777777" w:rsidR="0049229A" w:rsidRDefault="0049229A">
      <w:pPr>
        <w:pStyle w:val="BodyText"/>
        <w:rPr>
          <w:b/>
          <w:sz w:val="24"/>
        </w:rPr>
      </w:pPr>
    </w:p>
    <w:p w14:paraId="47707540" w14:textId="77777777" w:rsidR="0049229A" w:rsidRDefault="0049229A">
      <w:pPr>
        <w:pStyle w:val="BodyText"/>
        <w:spacing w:before="10"/>
        <w:rPr>
          <w:b/>
          <w:sz w:val="35"/>
        </w:rPr>
      </w:pPr>
    </w:p>
    <w:p w14:paraId="404EEE1E" w14:textId="77777777" w:rsidR="0049229A" w:rsidRDefault="004A7864">
      <w:pPr>
        <w:pStyle w:val="BodyText"/>
        <w:spacing w:line="288" w:lineRule="auto"/>
        <w:ind w:left="660" w:right="1769"/>
      </w:pPr>
      <w:r>
        <w:rPr>
          <w:color w:val="5A5A5A"/>
        </w:rPr>
        <w:t xml:space="preserve">As new or improved </w:t>
      </w:r>
      <w:r>
        <w:rPr>
          <w:b/>
          <w:color w:val="5A5A5A"/>
        </w:rPr>
        <w:t xml:space="preserve">engineering controls </w:t>
      </w:r>
      <w:r>
        <w:rPr>
          <w:color w:val="5A5A5A"/>
        </w:rPr>
        <w:t>become available, they will become incorporated as part of our infection-control program.</w:t>
      </w:r>
    </w:p>
    <w:p w14:paraId="2F11D4E2" w14:textId="77777777" w:rsidR="0049229A" w:rsidRDefault="0049229A">
      <w:pPr>
        <w:spacing w:line="288" w:lineRule="auto"/>
        <w:sectPr w:rsidR="0049229A">
          <w:headerReference w:type="default" r:id="rId84"/>
          <w:footerReference w:type="default" r:id="rId85"/>
          <w:pgSz w:w="12240" w:h="15840"/>
          <w:pgMar w:top="1600" w:right="420" w:bottom="1100" w:left="780" w:header="720" w:footer="917" w:gutter="0"/>
          <w:cols w:space="720"/>
        </w:sectPr>
      </w:pPr>
    </w:p>
    <w:p w14:paraId="5A20AFBA" w14:textId="77777777" w:rsidR="0049229A" w:rsidRDefault="0049229A">
      <w:pPr>
        <w:pStyle w:val="BodyText"/>
        <w:spacing w:before="11"/>
        <w:rPr>
          <w:sz w:val="8"/>
        </w:rPr>
      </w:pPr>
    </w:p>
    <w:p w14:paraId="3302534E" w14:textId="77777777" w:rsidR="0049229A" w:rsidRPr="00B3332A" w:rsidRDefault="004A7864">
      <w:pPr>
        <w:pStyle w:val="Heading2"/>
        <w:rPr>
          <w:rFonts w:ascii="Cambria"/>
          <w:b/>
          <w:bCs/>
          <w:color w:val="000000" w:themeColor="text1"/>
        </w:rPr>
      </w:pPr>
      <w:bookmarkStart w:id="74" w:name="_bookmark71"/>
      <w:bookmarkEnd w:id="74"/>
      <w:r w:rsidRPr="00B3332A">
        <w:rPr>
          <w:rFonts w:ascii="Cambria"/>
          <w:b/>
          <w:bCs/>
          <w:color w:val="000000" w:themeColor="text1"/>
          <w:sz w:val="28"/>
        </w:rPr>
        <w:t>W</w:t>
      </w:r>
      <w:r w:rsidRPr="00B3332A">
        <w:rPr>
          <w:rFonts w:ascii="Cambria"/>
          <w:b/>
          <w:bCs/>
          <w:color w:val="000000" w:themeColor="text1"/>
        </w:rPr>
        <w:t xml:space="preserve">ORK </w:t>
      </w:r>
      <w:r w:rsidRPr="00B3332A">
        <w:rPr>
          <w:rFonts w:ascii="Cambria"/>
          <w:b/>
          <w:bCs/>
          <w:color w:val="000000" w:themeColor="text1"/>
          <w:sz w:val="28"/>
        </w:rPr>
        <w:t>P</w:t>
      </w:r>
      <w:r w:rsidRPr="00B3332A">
        <w:rPr>
          <w:rFonts w:ascii="Cambria"/>
          <w:b/>
          <w:bCs/>
          <w:color w:val="000000" w:themeColor="text1"/>
        </w:rPr>
        <w:t xml:space="preserve">RACTICE </w:t>
      </w:r>
      <w:r w:rsidRPr="00B3332A">
        <w:rPr>
          <w:rFonts w:ascii="Cambria"/>
          <w:b/>
          <w:bCs/>
          <w:color w:val="000000" w:themeColor="text1"/>
          <w:sz w:val="28"/>
        </w:rPr>
        <w:t>C</w:t>
      </w:r>
      <w:r w:rsidRPr="00B3332A">
        <w:rPr>
          <w:rFonts w:ascii="Cambria"/>
          <w:b/>
          <w:bCs/>
          <w:color w:val="000000" w:themeColor="text1"/>
        </w:rPr>
        <w:t>ONTROLS</w:t>
      </w:r>
    </w:p>
    <w:p w14:paraId="7B429DEA" w14:textId="77777777" w:rsidR="0049229A" w:rsidRPr="00B3332A" w:rsidRDefault="004A7864">
      <w:pPr>
        <w:pStyle w:val="BodyText"/>
        <w:spacing w:before="64" w:line="285" w:lineRule="auto"/>
        <w:ind w:left="660" w:right="1243"/>
        <w:rPr>
          <w:color w:val="000000" w:themeColor="text1"/>
        </w:rPr>
      </w:pPr>
      <w:r w:rsidRPr="00B3332A">
        <w:rPr>
          <w:color w:val="000000" w:themeColor="text1"/>
        </w:rPr>
        <w:t xml:space="preserve">Engineering controls are the first line of defense. Whereas engineering controls cannot prevent all exposures, there is a second line of defense called </w:t>
      </w:r>
      <w:r w:rsidRPr="00B3332A">
        <w:rPr>
          <w:bCs/>
          <w:color w:val="000000" w:themeColor="text1"/>
        </w:rPr>
        <w:t>work practice controls.</w:t>
      </w:r>
      <w:r w:rsidRPr="00B3332A">
        <w:rPr>
          <w:b/>
          <w:color w:val="000000" w:themeColor="text1"/>
        </w:rPr>
        <w:t xml:space="preserve"> </w:t>
      </w:r>
      <w:r w:rsidRPr="00B3332A">
        <w:rPr>
          <w:color w:val="000000" w:themeColor="text1"/>
        </w:rPr>
        <w:t>These are a set of behaviors to reduce risks, including:</w:t>
      </w:r>
    </w:p>
    <w:p w14:paraId="45B11E42" w14:textId="77777777" w:rsidR="0049229A" w:rsidRPr="00B3332A" w:rsidRDefault="0049229A">
      <w:pPr>
        <w:pStyle w:val="BodyText"/>
        <w:spacing w:before="2"/>
        <w:rPr>
          <w:color w:val="000000" w:themeColor="text1"/>
        </w:rPr>
      </w:pPr>
    </w:p>
    <w:p w14:paraId="36E29462" w14:textId="77777777" w:rsidR="0049229A" w:rsidRPr="00B3332A" w:rsidRDefault="004A7864">
      <w:pPr>
        <w:pStyle w:val="ListParagraph"/>
        <w:numPr>
          <w:ilvl w:val="0"/>
          <w:numId w:val="19"/>
        </w:numPr>
        <w:tabs>
          <w:tab w:val="left" w:pos="1380"/>
          <w:tab w:val="left" w:pos="1381"/>
        </w:tabs>
        <w:ind w:hanging="361"/>
        <w:rPr>
          <w:rFonts w:ascii="Symbol" w:hAnsi="Symbol"/>
          <w:color w:val="000000" w:themeColor="text1"/>
          <w:sz w:val="20"/>
        </w:rPr>
      </w:pPr>
      <w:r w:rsidRPr="00B3332A">
        <w:rPr>
          <w:color w:val="000000" w:themeColor="text1"/>
          <w:sz w:val="20"/>
        </w:rPr>
        <w:t>Never using fingers for retraction while using sharp instruments or</w:t>
      </w:r>
      <w:r w:rsidRPr="00B3332A">
        <w:rPr>
          <w:color w:val="000000" w:themeColor="text1"/>
          <w:spacing w:val="-4"/>
          <w:sz w:val="20"/>
        </w:rPr>
        <w:t xml:space="preserve"> </w:t>
      </w:r>
      <w:proofErr w:type="gramStart"/>
      <w:r w:rsidRPr="00B3332A">
        <w:rPr>
          <w:color w:val="000000" w:themeColor="text1"/>
          <w:sz w:val="20"/>
        </w:rPr>
        <w:t>suturing;</w:t>
      </w:r>
      <w:proofErr w:type="gramEnd"/>
    </w:p>
    <w:p w14:paraId="2D63353D" w14:textId="77777777" w:rsidR="0049229A" w:rsidRPr="00B3332A" w:rsidRDefault="0049229A">
      <w:pPr>
        <w:pStyle w:val="BodyText"/>
        <w:spacing w:before="9"/>
        <w:rPr>
          <w:color w:val="000000" w:themeColor="text1"/>
          <w:sz w:val="22"/>
        </w:rPr>
      </w:pPr>
    </w:p>
    <w:p w14:paraId="51FE437E" w14:textId="77777777" w:rsidR="0049229A" w:rsidRPr="00B3332A" w:rsidRDefault="004A7864">
      <w:pPr>
        <w:pStyle w:val="ListParagraph"/>
        <w:numPr>
          <w:ilvl w:val="0"/>
          <w:numId w:val="19"/>
        </w:numPr>
        <w:tabs>
          <w:tab w:val="left" w:pos="1380"/>
          <w:tab w:val="left" w:pos="1381"/>
        </w:tabs>
        <w:ind w:hanging="361"/>
        <w:rPr>
          <w:rFonts w:ascii="Symbol" w:hAnsi="Symbol"/>
          <w:color w:val="000000" w:themeColor="text1"/>
          <w:sz w:val="20"/>
        </w:rPr>
      </w:pPr>
      <w:r w:rsidRPr="00B3332A">
        <w:rPr>
          <w:color w:val="000000" w:themeColor="text1"/>
          <w:sz w:val="20"/>
        </w:rPr>
        <w:t>Never recapping with two-hands. Recap using one-hand</w:t>
      </w:r>
      <w:r w:rsidRPr="00B3332A">
        <w:rPr>
          <w:color w:val="000000" w:themeColor="text1"/>
          <w:spacing w:val="-2"/>
          <w:sz w:val="20"/>
        </w:rPr>
        <w:t xml:space="preserve"> </w:t>
      </w:r>
      <w:proofErr w:type="gramStart"/>
      <w:r w:rsidRPr="00B3332A">
        <w:rPr>
          <w:color w:val="000000" w:themeColor="text1"/>
          <w:sz w:val="20"/>
        </w:rPr>
        <w:t>only;</w:t>
      </w:r>
      <w:proofErr w:type="gramEnd"/>
    </w:p>
    <w:p w14:paraId="22702CEA" w14:textId="77777777" w:rsidR="0049229A" w:rsidRPr="00B3332A" w:rsidRDefault="0049229A">
      <w:pPr>
        <w:pStyle w:val="BodyText"/>
        <w:spacing w:before="7"/>
        <w:rPr>
          <w:color w:val="000000" w:themeColor="text1"/>
          <w:sz w:val="22"/>
        </w:rPr>
      </w:pPr>
    </w:p>
    <w:p w14:paraId="4477D550" w14:textId="77777777" w:rsidR="0049229A" w:rsidRPr="00B3332A"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B3332A">
        <w:rPr>
          <w:color w:val="000000" w:themeColor="text1"/>
          <w:sz w:val="20"/>
        </w:rPr>
        <w:t>Immediately recapping needles after</w:t>
      </w:r>
      <w:r w:rsidRPr="00B3332A">
        <w:rPr>
          <w:color w:val="000000" w:themeColor="text1"/>
          <w:spacing w:val="-4"/>
          <w:sz w:val="20"/>
        </w:rPr>
        <w:t xml:space="preserve"> </w:t>
      </w:r>
      <w:proofErr w:type="gramStart"/>
      <w:r w:rsidRPr="00B3332A">
        <w:rPr>
          <w:color w:val="000000" w:themeColor="text1"/>
          <w:sz w:val="20"/>
        </w:rPr>
        <w:t>use;</w:t>
      </w:r>
      <w:proofErr w:type="gramEnd"/>
    </w:p>
    <w:p w14:paraId="443F42C4" w14:textId="77777777" w:rsidR="0049229A" w:rsidRPr="00B3332A" w:rsidRDefault="0049229A">
      <w:pPr>
        <w:pStyle w:val="BodyText"/>
        <w:spacing w:before="7"/>
        <w:rPr>
          <w:color w:val="000000" w:themeColor="text1"/>
          <w:sz w:val="22"/>
        </w:rPr>
      </w:pPr>
    </w:p>
    <w:p w14:paraId="49F137D6" w14:textId="77777777" w:rsidR="0049229A" w:rsidRPr="00B3332A" w:rsidRDefault="004A7864">
      <w:pPr>
        <w:pStyle w:val="ListParagraph"/>
        <w:numPr>
          <w:ilvl w:val="0"/>
          <w:numId w:val="19"/>
        </w:numPr>
        <w:tabs>
          <w:tab w:val="left" w:pos="1380"/>
          <w:tab w:val="left" w:pos="1381"/>
        </w:tabs>
        <w:ind w:hanging="361"/>
        <w:rPr>
          <w:rFonts w:ascii="Symbol" w:hAnsi="Symbol"/>
          <w:color w:val="000000" w:themeColor="text1"/>
          <w:sz w:val="20"/>
        </w:rPr>
      </w:pPr>
      <w:r w:rsidRPr="00B3332A">
        <w:rPr>
          <w:color w:val="000000" w:themeColor="text1"/>
          <w:sz w:val="20"/>
        </w:rPr>
        <w:t>Always recapping needles before removing them from the</w:t>
      </w:r>
      <w:r w:rsidRPr="00B3332A">
        <w:rPr>
          <w:color w:val="000000" w:themeColor="text1"/>
          <w:spacing w:val="-12"/>
          <w:sz w:val="20"/>
        </w:rPr>
        <w:t xml:space="preserve"> </w:t>
      </w:r>
      <w:proofErr w:type="gramStart"/>
      <w:r w:rsidRPr="00B3332A">
        <w:rPr>
          <w:color w:val="000000" w:themeColor="text1"/>
          <w:sz w:val="20"/>
        </w:rPr>
        <w:t>syringe;</w:t>
      </w:r>
      <w:proofErr w:type="gramEnd"/>
    </w:p>
    <w:p w14:paraId="45F7F664" w14:textId="77777777" w:rsidR="0049229A" w:rsidRPr="00B3332A" w:rsidRDefault="0049229A">
      <w:pPr>
        <w:pStyle w:val="BodyText"/>
        <w:spacing w:before="9"/>
        <w:rPr>
          <w:color w:val="000000" w:themeColor="text1"/>
          <w:sz w:val="22"/>
        </w:rPr>
      </w:pPr>
    </w:p>
    <w:p w14:paraId="54B43883" w14:textId="77777777" w:rsidR="0049229A" w:rsidRPr="00B3332A" w:rsidRDefault="004A7864">
      <w:pPr>
        <w:pStyle w:val="ListParagraph"/>
        <w:numPr>
          <w:ilvl w:val="0"/>
          <w:numId w:val="19"/>
        </w:numPr>
        <w:tabs>
          <w:tab w:val="left" w:pos="1380"/>
          <w:tab w:val="left" w:pos="1381"/>
        </w:tabs>
        <w:spacing w:before="1" w:line="271" w:lineRule="auto"/>
        <w:ind w:right="1436"/>
        <w:rPr>
          <w:rFonts w:ascii="Symbol" w:hAnsi="Symbol"/>
          <w:color w:val="000000" w:themeColor="text1"/>
          <w:sz w:val="20"/>
        </w:rPr>
      </w:pPr>
      <w:r w:rsidRPr="00B3332A">
        <w:rPr>
          <w:color w:val="000000" w:themeColor="text1"/>
          <w:sz w:val="20"/>
        </w:rPr>
        <w:t>Removing all needles and scalpel blades at the point-of-use (in the treatment room) and</w:t>
      </w:r>
      <w:r w:rsidRPr="00B3332A">
        <w:rPr>
          <w:color w:val="000000" w:themeColor="text1"/>
          <w:spacing w:val="-32"/>
          <w:sz w:val="20"/>
        </w:rPr>
        <w:t xml:space="preserve"> </w:t>
      </w:r>
      <w:r w:rsidRPr="00B3332A">
        <w:rPr>
          <w:color w:val="000000" w:themeColor="text1"/>
          <w:sz w:val="20"/>
        </w:rPr>
        <w:t xml:space="preserve">immediately placing them in a </w:t>
      </w:r>
      <w:proofErr w:type="gramStart"/>
      <w:r w:rsidRPr="00B3332A">
        <w:rPr>
          <w:color w:val="000000" w:themeColor="text1"/>
          <w:sz w:val="20"/>
        </w:rPr>
        <w:t>sharps</w:t>
      </w:r>
      <w:proofErr w:type="gramEnd"/>
      <w:r w:rsidRPr="00B3332A">
        <w:rPr>
          <w:color w:val="000000" w:themeColor="text1"/>
          <w:spacing w:val="-4"/>
          <w:sz w:val="20"/>
        </w:rPr>
        <w:t xml:space="preserve"> </w:t>
      </w:r>
      <w:r w:rsidRPr="00B3332A">
        <w:rPr>
          <w:color w:val="000000" w:themeColor="text1"/>
          <w:sz w:val="20"/>
        </w:rPr>
        <w:t>container;</w:t>
      </w:r>
    </w:p>
    <w:p w14:paraId="20E8DFCB" w14:textId="77777777" w:rsidR="0049229A" w:rsidRPr="00B3332A" w:rsidRDefault="0049229A">
      <w:pPr>
        <w:pStyle w:val="BodyText"/>
        <w:spacing w:before="4"/>
        <w:rPr>
          <w:color w:val="000000" w:themeColor="text1"/>
        </w:rPr>
      </w:pPr>
    </w:p>
    <w:p w14:paraId="20DE3F4C" w14:textId="77777777" w:rsidR="0049229A" w:rsidRPr="00B3332A" w:rsidRDefault="004A7864">
      <w:pPr>
        <w:pStyle w:val="ListParagraph"/>
        <w:numPr>
          <w:ilvl w:val="0"/>
          <w:numId w:val="19"/>
        </w:numPr>
        <w:tabs>
          <w:tab w:val="left" w:pos="1380"/>
          <w:tab w:val="left" w:pos="1381"/>
        </w:tabs>
        <w:ind w:hanging="361"/>
        <w:rPr>
          <w:rFonts w:ascii="Symbol" w:hAnsi="Symbol"/>
          <w:color w:val="000000" w:themeColor="text1"/>
          <w:sz w:val="20"/>
        </w:rPr>
      </w:pPr>
      <w:r w:rsidRPr="00B3332A">
        <w:rPr>
          <w:color w:val="000000" w:themeColor="text1"/>
          <w:sz w:val="20"/>
        </w:rPr>
        <w:t>Immediately removing burs from hand piece after use so dental workers and patients will not bump</w:t>
      </w:r>
      <w:r w:rsidRPr="00B3332A">
        <w:rPr>
          <w:color w:val="000000" w:themeColor="text1"/>
          <w:spacing w:val="-17"/>
          <w:sz w:val="20"/>
        </w:rPr>
        <w:t xml:space="preserve"> </w:t>
      </w:r>
      <w:proofErr w:type="gramStart"/>
      <w:r w:rsidRPr="00B3332A">
        <w:rPr>
          <w:color w:val="000000" w:themeColor="text1"/>
          <w:sz w:val="20"/>
        </w:rPr>
        <w:t>them;</w:t>
      </w:r>
      <w:proofErr w:type="gramEnd"/>
    </w:p>
    <w:p w14:paraId="092F0434" w14:textId="77777777" w:rsidR="0049229A" w:rsidRPr="00B3332A" w:rsidRDefault="0049229A">
      <w:pPr>
        <w:pStyle w:val="BodyText"/>
        <w:spacing w:before="9"/>
        <w:rPr>
          <w:color w:val="000000" w:themeColor="text1"/>
          <w:sz w:val="22"/>
        </w:rPr>
      </w:pPr>
    </w:p>
    <w:p w14:paraId="6BC0FE34" w14:textId="77777777" w:rsidR="0049229A" w:rsidRPr="00B3332A"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B3332A">
        <w:rPr>
          <w:color w:val="000000" w:themeColor="text1"/>
          <w:sz w:val="20"/>
        </w:rPr>
        <w:t>If using an instrument cassette, immediately placing all instruments in the cassette after</w:t>
      </w:r>
      <w:r w:rsidRPr="00B3332A">
        <w:rPr>
          <w:color w:val="000000" w:themeColor="text1"/>
          <w:spacing w:val="-9"/>
          <w:sz w:val="20"/>
        </w:rPr>
        <w:t xml:space="preserve"> </w:t>
      </w:r>
      <w:proofErr w:type="gramStart"/>
      <w:r w:rsidRPr="00B3332A">
        <w:rPr>
          <w:color w:val="000000" w:themeColor="text1"/>
          <w:sz w:val="20"/>
        </w:rPr>
        <w:t>use;</w:t>
      </w:r>
      <w:proofErr w:type="gramEnd"/>
    </w:p>
    <w:p w14:paraId="65E4FD63" w14:textId="77777777" w:rsidR="0049229A" w:rsidRPr="00B3332A" w:rsidRDefault="0049229A">
      <w:pPr>
        <w:pStyle w:val="BodyText"/>
        <w:spacing w:before="6"/>
        <w:rPr>
          <w:color w:val="000000" w:themeColor="text1"/>
          <w:sz w:val="22"/>
        </w:rPr>
      </w:pPr>
    </w:p>
    <w:p w14:paraId="1CD99968" w14:textId="77777777" w:rsidR="0049229A" w:rsidRPr="00B3332A" w:rsidRDefault="004A7864">
      <w:pPr>
        <w:pStyle w:val="ListParagraph"/>
        <w:numPr>
          <w:ilvl w:val="0"/>
          <w:numId w:val="19"/>
        </w:numPr>
        <w:tabs>
          <w:tab w:val="left" w:pos="1380"/>
          <w:tab w:val="left" w:pos="1381"/>
        </w:tabs>
        <w:spacing w:before="1" w:line="273" w:lineRule="auto"/>
        <w:ind w:right="1326"/>
        <w:rPr>
          <w:rFonts w:ascii="Symbol" w:hAnsi="Symbol"/>
          <w:color w:val="000000" w:themeColor="text1"/>
          <w:sz w:val="20"/>
        </w:rPr>
      </w:pPr>
      <w:r w:rsidRPr="00B3332A">
        <w:rPr>
          <w:color w:val="000000" w:themeColor="text1"/>
          <w:sz w:val="20"/>
        </w:rPr>
        <w:t>Placing</w:t>
      </w:r>
      <w:r w:rsidRPr="00B3332A">
        <w:rPr>
          <w:color w:val="000000" w:themeColor="text1"/>
          <w:spacing w:val="-3"/>
          <w:sz w:val="20"/>
        </w:rPr>
        <w:t xml:space="preserve"> </w:t>
      </w:r>
      <w:r w:rsidRPr="00B3332A">
        <w:rPr>
          <w:color w:val="000000" w:themeColor="text1"/>
          <w:sz w:val="20"/>
        </w:rPr>
        <w:t>all</w:t>
      </w:r>
      <w:r w:rsidRPr="00B3332A">
        <w:rPr>
          <w:color w:val="000000" w:themeColor="text1"/>
          <w:spacing w:val="-3"/>
          <w:sz w:val="20"/>
        </w:rPr>
        <w:t xml:space="preserve"> </w:t>
      </w:r>
      <w:r w:rsidRPr="00B3332A">
        <w:rPr>
          <w:color w:val="000000" w:themeColor="text1"/>
          <w:sz w:val="20"/>
        </w:rPr>
        <w:t>used</w:t>
      </w:r>
      <w:r w:rsidRPr="00B3332A">
        <w:rPr>
          <w:color w:val="000000" w:themeColor="text1"/>
          <w:spacing w:val="-4"/>
          <w:sz w:val="20"/>
        </w:rPr>
        <w:t xml:space="preserve"> </w:t>
      </w:r>
      <w:r w:rsidRPr="00B3332A">
        <w:rPr>
          <w:color w:val="000000" w:themeColor="text1"/>
          <w:sz w:val="20"/>
        </w:rPr>
        <w:t>burs,</w:t>
      </w:r>
      <w:r w:rsidRPr="00B3332A">
        <w:rPr>
          <w:color w:val="000000" w:themeColor="text1"/>
          <w:spacing w:val="-3"/>
          <w:sz w:val="20"/>
        </w:rPr>
        <w:t xml:space="preserve"> </w:t>
      </w:r>
      <w:r w:rsidRPr="00B3332A">
        <w:rPr>
          <w:color w:val="000000" w:themeColor="text1"/>
          <w:sz w:val="20"/>
        </w:rPr>
        <w:t>endodontic</w:t>
      </w:r>
      <w:r w:rsidRPr="00B3332A">
        <w:rPr>
          <w:color w:val="000000" w:themeColor="text1"/>
          <w:spacing w:val="-3"/>
          <w:sz w:val="20"/>
        </w:rPr>
        <w:t xml:space="preserve"> </w:t>
      </w:r>
      <w:r w:rsidRPr="00B3332A">
        <w:rPr>
          <w:color w:val="000000" w:themeColor="text1"/>
          <w:sz w:val="20"/>
        </w:rPr>
        <w:t>files/broaches/reamers</w:t>
      </w:r>
      <w:r w:rsidRPr="00B3332A">
        <w:rPr>
          <w:color w:val="000000" w:themeColor="text1"/>
          <w:spacing w:val="-5"/>
          <w:sz w:val="20"/>
        </w:rPr>
        <w:t xml:space="preserve"> </w:t>
      </w:r>
      <w:r w:rsidRPr="00B3332A">
        <w:rPr>
          <w:color w:val="000000" w:themeColor="text1"/>
          <w:sz w:val="20"/>
        </w:rPr>
        <w:t>and</w:t>
      </w:r>
      <w:r w:rsidRPr="00B3332A">
        <w:rPr>
          <w:color w:val="000000" w:themeColor="text1"/>
          <w:spacing w:val="-3"/>
          <w:sz w:val="20"/>
        </w:rPr>
        <w:t xml:space="preserve"> </w:t>
      </w:r>
      <w:r w:rsidRPr="00B3332A">
        <w:rPr>
          <w:color w:val="000000" w:themeColor="text1"/>
          <w:sz w:val="20"/>
        </w:rPr>
        <w:t>orthodontic</w:t>
      </w:r>
      <w:r w:rsidRPr="00B3332A">
        <w:rPr>
          <w:color w:val="000000" w:themeColor="text1"/>
          <w:spacing w:val="-4"/>
          <w:sz w:val="20"/>
        </w:rPr>
        <w:t xml:space="preserve"> </w:t>
      </w:r>
      <w:r w:rsidRPr="00B3332A">
        <w:rPr>
          <w:color w:val="000000" w:themeColor="text1"/>
          <w:sz w:val="20"/>
        </w:rPr>
        <w:t>wires</w:t>
      </w:r>
      <w:r w:rsidRPr="00B3332A">
        <w:rPr>
          <w:color w:val="000000" w:themeColor="text1"/>
          <w:spacing w:val="-5"/>
          <w:sz w:val="20"/>
        </w:rPr>
        <w:t xml:space="preserve"> </w:t>
      </w:r>
      <w:r w:rsidRPr="00B3332A">
        <w:rPr>
          <w:color w:val="000000" w:themeColor="text1"/>
          <w:sz w:val="20"/>
        </w:rPr>
        <w:t>in</w:t>
      </w:r>
      <w:r w:rsidRPr="00B3332A">
        <w:rPr>
          <w:color w:val="000000" w:themeColor="text1"/>
          <w:spacing w:val="-2"/>
          <w:sz w:val="20"/>
        </w:rPr>
        <w:t xml:space="preserve"> </w:t>
      </w:r>
      <w:r w:rsidRPr="00B3332A">
        <w:rPr>
          <w:color w:val="000000" w:themeColor="text1"/>
          <w:sz w:val="20"/>
        </w:rPr>
        <w:t>sharps</w:t>
      </w:r>
      <w:r w:rsidRPr="00B3332A">
        <w:rPr>
          <w:color w:val="000000" w:themeColor="text1"/>
          <w:spacing w:val="-5"/>
          <w:sz w:val="20"/>
        </w:rPr>
        <w:t xml:space="preserve"> </w:t>
      </w:r>
      <w:r w:rsidRPr="00B3332A">
        <w:rPr>
          <w:color w:val="000000" w:themeColor="text1"/>
          <w:sz w:val="20"/>
        </w:rPr>
        <w:t>containers</w:t>
      </w:r>
      <w:r w:rsidRPr="00B3332A">
        <w:rPr>
          <w:color w:val="000000" w:themeColor="text1"/>
          <w:spacing w:val="-5"/>
          <w:sz w:val="20"/>
        </w:rPr>
        <w:t xml:space="preserve"> </w:t>
      </w:r>
      <w:r w:rsidRPr="00B3332A">
        <w:rPr>
          <w:color w:val="000000" w:themeColor="text1"/>
          <w:sz w:val="20"/>
        </w:rPr>
        <w:t>at the</w:t>
      </w:r>
      <w:r w:rsidRPr="00B3332A">
        <w:rPr>
          <w:color w:val="000000" w:themeColor="text1"/>
          <w:spacing w:val="-2"/>
          <w:sz w:val="20"/>
        </w:rPr>
        <w:t xml:space="preserve"> </w:t>
      </w:r>
      <w:r w:rsidRPr="00B3332A">
        <w:rPr>
          <w:color w:val="000000" w:themeColor="text1"/>
          <w:sz w:val="20"/>
        </w:rPr>
        <w:t>point-of-</w:t>
      </w:r>
      <w:proofErr w:type="gramStart"/>
      <w:r w:rsidRPr="00B3332A">
        <w:rPr>
          <w:color w:val="000000" w:themeColor="text1"/>
          <w:sz w:val="20"/>
        </w:rPr>
        <w:t>use;</w:t>
      </w:r>
      <w:proofErr w:type="gramEnd"/>
    </w:p>
    <w:p w14:paraId="62DEE779" w14:textId="77777777" w:rsidR="0049229A" w:rsidRPr="00B3332A" w:rsidRDefault="0049229A">
      <w:pPr>
        <w:pStyle w:val="BodyText"/>
        <w:spacing w:before="2"/>
        <w:rPr>
          <w:color w:val="000000" w:themeColor="text1"/>
        </w:rPr>
      </w:pPr>
    </w:p>
    <w:p w14:paraId="1C62EBBE" w14:textId="77777777" w:rsidR="0049229A" w:rsidRPr="00B3332A" w:rsidRDefault="004A7864">
      <w:pPr>
        <w:pStyle w:val="ListParagraph"/>
        <w:numPr>
          <w:ilvl w:val="0"/>
          <w:numId w:val="19"/>
        </w:numPr>
        <w:tabs>
          <w:tab w:val="left" w:pos="1380"/>
          <w:tab w:val="left" w:pos="1381"/>
        </w:tabs>
        <w:spacing w:line="271" w:lineRule="auto"/>
        <w:ind w:right="1097"/>
        <w:rPr>
          <w:rFonts w:ascii="Symbol" w:hAnsi="Symbol"/>
          <w:color w:val="000000" w:themeColor="text1"/>
          <w:sz w:val="20"/>
        </w:rPr>
      </w:pPr>
      <w:r w:rsidRPr="00B3332A">
        <w:rPr>
          <w:color w:val="000000" w:themeColor="text1"/>
          <w:sz w:val="20"/>
        </w:rPr>
        <w:t>Never reaching into the ultrasonic cleaner with bare hands. Instead use tongs or hands gloved with nitrile utility</w:t>
      </w:r>
      <w:r w:rsidRPr="00B3332A">
        <w:rPr>
          <w:color w:val="000000" w:themeColor="text1"/>
          <w:spacing w:val="-1"/>
          <w:sz w:val="20"/>
        </w:rPr>
        <w:t xml:space="preserve"> </w:t>
      </w:r>
      <w:proofErr w:type="gramStart"/>
      <w:r w:rsidRPr="00B3332A">
        <w:rPr>
          <w:color w:val="000000" w:themeColor="text1"/>
          <w:sz w:val="20"/>
        </w:rPr>
        <w:t>gloves;</w:t>
      </w:r>
      <w:proofErr w:type="gramEnd"/>
    </w:p>
    <w:p w14:paraId="19FAA940" w14:textId="77777777" w:rsidR="0049229A" w:rsidRPr="00B3332A" w:rsidRDefault="0049229A">
      <w:pPr>
        <w:pStyle w:val="BodyText"/>
        <w:spacing w:before="4"/>
        <w:rPr>
          <w:color w:val="000000" w:themeColor="text1"/>
        </w:rPr>
      </w:pPr>
    </w:p>
    <w:p w14:paraId="403BABD4" w14:textId="77777777" w:rsidR="0049229A" w:rsidRPr="00B3332A" w:rsidRDefault="004A7864">
      <w:pPr>
        <w:pStyle w:val="ListParagraph"/>
        <w:numPr>
          <w:ilvl w:val="0"/>
          <w:numId w:val="19"/>
        </w:numPr>
        <w:tabs>
          <w:tab w:val="left" w:pos="1380"/>
          <w:tab w:val="left" w:pos="1381"/>
        </w:tabs>
        <w:spacing w:before="1" w:line="271" w:lineRule="auto"/>
        <w:ind w:right="1140"/>
        <w:rPr>
          <w:rFonts w:ascii="Symbol" w:hAnsi="Symbol"/>
          <w:color w:val="000000" w:themeColor="text1"/>
          <w:sz w:val="20"/>
        </w:rPr>
      </w:pPr>
      <w:r w:rsidRPr="00B3332A">
        <w:rPr>
          <w:color w:val="000000" w:themeColor="text1"/>
          <w:sz w:val="20"/>
        </w:rPr>
        <w:t>Never</w:t>
      </w:r>
      <w:r w:rsidRPr="00B3332A">
        <w:rPr>
          <w:color w:val="000000" w:themeColor="text1"/>
          <w:spacing w:val="-1"/>
          <w:sz w:val="20"/>
        </w:rPr>
        <w:t xml:space="preserve"> </w:t>
      </w:r>
      <w:r w:rsidRPr="00B3332A">
        <w:rPr>
          <w:color w:val="000000" w:themeColor="text1"/>
          <w:sz w:val="20"/>
        </w:rPr>
        <w:t>scrubbing</w:t>
      </w:r>
      <w:r w:rsidRPr="00B3332A">
        <w:rPr>
          <w:color w:val="000000" w:themeColor="text1"/>
          <w:spacing w:val="-2"/>
          <w:sz w:val="20"/>
        </w:rPr>
        <w:t xml:space="preserve"> </w:t>
      </w:r>
      <w:r w:rsidRPr="00B3332A">
        <w:rPr>
          <w:color w:val="000000" w:themeColor="text1"/>
          <w:sz w:val="20"/>
        </w:rPr>
        <w:t>instruments with</w:t>
      </w:r>
      <w:r w:rsidRPr="00B3332A">
        <w:rPr>
          <w:color w:val="000000" w:themeColor="text1"/>
          <w:spacing w:val="-3"/>
          <w:sz w:val="20"/>
        </w:rPr>
        <w:t xml:space="preserve"> </w:t>
      </w:r>
      <w:r w:rsidRPr="00B3332A">
        <w:rPr>
          <w:color w:val="000000" w:themeColor="text1"/>
          <w:sz w:val="20"/>
        </w:rPr>
        <w:t>bare</w:t>
      </w:r>
      <w:r w:rsidRPr="00B3332A">
        <w:rPr>
          <w:color w:val="000000" w:themeColor="text1"/>
          <w:spacing w:val="-3"/>
          <w:sz w:val="20"/>
        </w:rPr>
        <w:t xml:space="preserve"> </w:t>
      </w:r>
      <w:r w:rsidRPr="00B3332A">
        <w:rPr>
          <w:color w:val="000000" w:themeColor="text1"/>
          <w:sz w:val="20"/>
        </w:rPr>
        <w:t>hands.</w:t>
      </w:r>
      <w:r w:rsidRPr="00B3332A">
        <w:rPr>
          <w:color w:val="000000" w:themeColor="text1"/>
          <w:spacing w:val="-2"/>
          <w:sz w:val="20"/>
        </w:rPr>
        <w:t xml:space="preserve"> </w:t>
      </w:r>
      <w:r w:rsidRPr="00B3332A">
        <w:rPr>
          <w:color w:val="000000" w:themeColor="text1"/>
          <w:sz w:val="20"/>
        </w:rPr>
        <w:t>Instead,</w:t>
      </w:r>
      <w:r w:rsidRPr="00B3332A">
        <w:rPr>
          <w:color w:val="000000" w:themeColor="text1"/>
          <w:spacing w:val="-2"/>
          <w:sz w:val="20"/>
        </w:rPr>
        <w:t xml:space="preserve"> </w:t>
      </w:r>
      <w:r w:rsidRPr="00B3332A">
        <w:rPr>
          <w:color w:val="000000" w:themeColor="text1"/>
          <w:sz w:val="20"/>
        </w:rPr>
        <w:t>the</w:t>
      </w:r>
      <w:r w:rsidRPr="00B3332A">
        <w:rPr>
          <w:color w:val="000000" w:themeColor="text1"/>
          <w:spacing w:val="-3"/>
          <w:sz w:val="20"/>
        </w:rPr>
        <w:t xml:space="preserve"> </w:t>
      </w:r>
      <w:r w:rsidRPr="00B3332A">
        <w:rPr>
          <w:color w:val="000000" w:themeColor="text1"/>
          <w:sz w:val="20"/>
        </w:rPr>
        <w:t>first</w:t>
      </w:r>
      <w:r w:rsidRPr="00B3332A">
        <w:rPr>
          <w:color w:val="000000" w:themeColor="text1"/>
          <w:spacing w:val="-3"/>
          <w:sz w:val="20"/>
        </w:rPr>
        <w:t xml:space="preserve"> </w:t>
      </w:r>
      <w:r w:rsidRPr="00B3332A">
        <w:rPr>
          <w:color w:val="000000" w:themeColor="text1"/>
          <w:sz w:val="20"/>
        </w:rPr>
        <w:t>choice</w:t>
      </w:r>
      <w:r w:rsidRPr="00B3332A">
        <w:rPr>
          <w:color w:val="000000" w:themeColor="text1"/>
          <w:spacing w:val="-3"/>
          <w:sz w:val="20"/>
        </w:rPr>
        <w:t xml:space="preserve"> </w:t>
      </w:r>
      <w:r w:rsidRPr="00B3332A">
        <w:rPr>
          <w:color w:val="000000" w:themeColor="text1"/>
          <w:sz w:val="20"/>
        </w:rPr>
        <w:t>is</w:t>
      </w:r>
      <w:r w:rsidRPr="00B3332A">
        <w:rPr>
          <w:color w:val="000000" w:themeColor="text1"/>
          <w:spacing w:val="-3"/>
          <w:sz w:val="20"/>
        </w:rPr>
        <w:t xml:space="preserve"> </w:t>
      </w:r>
      <w:r w:rsidRPr="00B3332A">
        <w:rPr>
          <w:color w:val="000000" w:themeColor="text1"/>
          <w:sz w:val="20"/>
        </w:rPr>
        <w:t>to</w:t>
      </w:r>
      <w:r w:rsidRPr="00B3332A">
        <w:rPr>
          <w:color w:val="000000" w:themeColor="text1"/>
          <w:spacing w:val="-2"/>
          <w:sz w:val="20"/>
        </w:rPr>
        <w:t xml:space="preserve"> </w:t>
      </w:r>
      <w:r w:rsidRPr="00B3332A">
        <w:rPr>
          <w:color w:val="000000" w:themeColor="text1"/>
          <w:sz w:val="20"/>
        </w:rPr>
        <w:t>place</w:t>
      </w:r>
      <w:r w:rsidRPr="00B3332A">
        <w:rPr>
          <w:color w:val="000000" w:themeColor="text1"/>
          <w:spacing w:val="-3"/>
          <w:sz w:val="20"/>
        </w:rPr>
        <w:t xml:space="preserve"> </w:t>
      </w:r>
      <w:r w:rsidRPr="00B3332A">
        <w:rPr>
          <w:color w:val="000000" w:themeColor="text1"/>
          <w:sz w:val="20"/>
        </w:rPr>
        <w:t>the</w:t>
      </w:r>
      <w:r w:rsidRPr="00B3332A">
        <w:rPr>
          <w:color w:val="000000" w:themeColor="text1"/>
          <w:spacing w:val="-3"/>
          <w:sz w:val="20"/>
        </w:rPr>
        <w:t xml:space="preserve"> </w:t>
      </w:r>
      <w:r w:rsidRPr="00B3332A">
        <w:rPr>
          <w:color w:val="000000" w:themeColor="text1"/>
          <w:sz w:val="20"/>
        </w:rPr>
        <w:t>instrument</w:t>
      </w:r>
      <w:r w:rsidRPr="00B3332A">
        <w:rPr>
          <w:color w:val="000000" w:themeColor="text1"/>
          <w:spacing w:val="-3"/>
          <w:sz w:val="20"/>
        </w:rPr>
        <w:t xml:space="preserve"> </w:t>
      </w:r>
      <w:r w:rsidRPr="00B3332A">
        <w:rPr>
          <w:color w:val="000000" w:themeColor="text1"/>
          <w:sz w:val="20"/>
        </w:rPr>
        <w:t>into</w:t>
      </w:r>
      <w:r w:rsidRPr="00B3332A">
        <w:rPr>
          <w:color w:val="000000" w:themeColor="text1"/>
          <w:spacing w:val="-2"/>
          <w:sz w:val="20"/>
        </w:rPr>
        <w:t xml:space="preserve"> </w:t>
      </w:r>
      <w:r w:rsidRPr="00B3332A">
        <w:rPr>
          <w:color w:val="000000" w:themeColor="text1"/>
          <w:sz w:val="20"/>
        </w:rPr>
        <w:t>the ultrasonic cleaner. If an instrument must be hand scrubbed, do it with nitrile utility gloves on;</w:t>
      </w:r>
      <w:r w:rsidRPr="00B3332A">
        <w:rPr>
          <w:color w:val="000000" w:themeColor="text1"/>
          <w:spacing w:val="-19"/>
          <w:sz w:val="20"/>
        </w:rPr>
        <w:t xml:space="preserve"> </w:t>
      </w:r>
      <w:r w:rsidRPr="00B3332A">
        <w:rPr>
          <w:color w:val="000000" w:themeColor="text1"/>
          <w:sz w:val="20"/>
        </w:rPr>
        <w:t>and</w:t>
      </w:r>
    </w:p>
    <w:p w14:paraId="4C3BCAF7" w14:textId="77777777" w:rsidR="0049229A" w:rsidRPr="00B3332A" w:rsidRDefault="0049229A">
      <w:pPr>
        <w:pStyle w:val="BodyText"/>
        <w:spacing w:before="4"/>
        <w:rPr>
          <w:color w:val="000000" w:themeColor="text1"/>
        </w:rPr>
      </w:pPr>
    </w:p>
    <w:p w14:paraId="2CE6559A" w14:textId="77777777" w:rsidR="0049229A" w:rsidRPr="00B3332A" w:rsidRDefault="004A7864">
      <w:pPr>
        <w:pStyle w:val="ListParagraph"/>
        <w:numPr>
          <w:ilvl w:val="0"/>
          <w:numId w:val="19"/>
        </w:numPr>
        <w:tabs>
          <w:tab w:val="left" w:pos="1380"/>
          <w:tab w:val="left" w:pos="1381"/>
        </w:tabs>
        <w:ind w:hanging="361"/>
        <w:rPr>
          <w:rFonts w:ascii="Symbol" w:hAnsi="Symbol"/>
          <w:color w:val="000000" w:themeColor="text1"/>
          <w:sz w:val="20"/>
        </w:rPr>
      </w:pPr>
      <w:r w:rsidRPr="00B3332A">
        <w:rPr>
          <w:color w:val="000000" w:themeColor="text1"/>
          <w:sz w:val="20"/>
        </w:rPr>
        <w:t>When scrubbing operatories/treatment rooms, always wearing nitrile utility</w:t>
      </w:r>
      <w:r w:rsidRPr="00B3332A">
        <w:rPr>
          <w:color w:val="000000" w:themeColor="text1"/>
          <w:spacing w:val="-4"/>
          <w:sz w:val="20"/>
        </w:rPr>
        <w:t xml:space="preserve"> </w:t>
      </w:r>
      <w:r w:rsidRPr="00B3332A">
        <w:rPr>
          <w:color w:val="000000" w:themeColor="text1"/>
          <w:sz w:val="20"/>
        </w:rPr>
        <w:t>gloves.</w:t>
      </w:r>
    </w:p>
    <w:p w14:paraId="1B6EAFB1" w14:textId="77777777" w:rsidR="0049229A" w:rsidRDefault="0049229A">
      <w:pPr>
        <w:rPr>
          <w:rFonts w:ascii="Symbol" w:hAnsi="Symbol"/>
          <w:sz w:val="20"/>
        </w:rPr>
        <w:sectPr w:rsidR="0049229A">
          <w:headerReference w:type="default" r:id="rId86"/>
          <w:footerReference w:type="default" r:id="rId87"/>
          <w:pgSz w:w="12240" w:h="15840"/>
          <w:pgMar w:top="1600" w:right="420" w:bottom="1100" w:left="780" w:header="720" w:footer="917" w:gutter="0"/>
          <w:pgNumType w:start="131"/>
          <w:cols w:space="720"/>
        </w:sectPr>
      </w:pPr>
    </w:p>
    <w:p w14:paraId="0056DC5E" w14:textId="77777777" w:rsidR="0049229A" w:rsidRDefault="0049229A">
      <w:pPr>
        <w:pStyle w:val="BodyText"/>
        <w:spacing w:before="11"/>
        <w:rPr>
          <w:sz w:val="8"/>
        </w:rPr>
      </w:pPr>
    </w:p>
    <w:p w14:paraId="1F50A511" w14:textId="77777777" w:rsidR="0049229A" w:rsidRPr="00F36CD4" w:rsidRDefault="004A7864">
      <w:pPr>
        <w:pStyle w:val="Heading2"/>
        <w:jc w:val="both"/>
        <w:rPr>
          <w:rFonts w:ascii="Cambria"/>
          <w:b/>
          <w:bCs/>
          <w:color w:val="000000" w:themeColor="text1"/>
        </w:rPr>
      </w:pPr>
      <w:bookmarkStart w:id="75" w:name="_bookmark72"/>
      <w:bookmarkEnd w:id="75"/>
      <w:r w:rsidRPr="00F36CD4">
        <w:rPr>
          <w:rFonts w:ascii="Cambria"/>
          <w:b/>
          <w:bCs/>
          <w:color w:val="000000" w:themeColor="text1"/>
          <w:sz w:val="28"/>
        </w:rPr>
        <w:t>P</w:t>
      </w:r>
      <w:r w:rsidRPr="00F36CD4">
        <w:rPr>
          <w:rFonts w:ascii="Cambria"/>
          <w:b/>
          <w:bCs/>
          <w:color w:val="000000" w:themeColor="text1"/>
        </w:rPr>
        <w:t>OST</w:t>
      </w:r>
      <w:r w:rsidRPr="00F36CD4">
        <w:rPr>
          <w:rFonts w:ascii="Cambria"/>
          <w:b/>
          <w:bCs/>
          <w:color w:val="000000" w:themeColor="text1"/>
          <w:sz w:val="28"/>
        </w:rPr>
        <w:t>-</w:t>
      </w:r>
      <w:r w:rsidRPr="00F36CD4">
        <w:rPr>
          <w:rFonts w:ascii="Cambria"/>
          <w:b/>
          <w:bCs/>
          <w:color w:val="000000" w:themeColor="text1"/>
        </w:rPr>
        <w:t>EXPOSURE MANAGEMENT</w:t>
      </w:r>
    </w:p>
    <w:p w14:paraId="73D94960" w14:textId="77777777" w:rsidR="0049229A" w:rsidRPr="00F36CD4" w:rsidRDefault="004A7864">
      <w:pPr>
        <w:pStyle w:val="BodyText"/>
        <w:spacing w:before="64" w:line="285" w:lineRule="auto"/>
        <w:ind w:left="660" w:right="1307"/>
        <w:jc w:val="both"/>
        <w:rPr>
          <w:color w:val="000000" w:themeColor="text1"/>
        </w:rPr>
      </w:pPr>
      <w:r w:rsidRPr="00F36CD4">
        <w:rPr>
          <w:color w:val="000000" w:themeColor="text1"/>
        </w:rPr>
        <w:t>Post exposure management is an extremely important aspect of infection control. The CDC recommends dental clinics establish written policies and procedures regarding post-exposure management for hepatitis B and other incidents as follows:</w:t>
      </w:r>
    </w:p>
    <w:p w14:paraId="71E0EC0C" w14:textId="77777777" w:rsidR="0049229A" w:rsidRPr="00F36CD4" w:rsidRDefault="0049229A">
      <w:pPr>
        <w:pStyle w:val="BodyText"/>
        <w:spacing w:before="2"/>
        <w:rPr>
          <w:color w:val="000000" w:themeColor="text1"/>
        </w:rPr>
      </w:pPr>
    </w:p>
    <w:p w14:paraId="5CCC7215"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Describe the types of contact with blood or OPIM that can place DHCP at risk for</w:t>
      </w:r>
      <w:r w:rsidRPr="00F36CD4">
        <w:rPr>
          <w:color w:val="000000" w:themeColor="text1"/>
          <w:spacing w:val="-14"/>
          <w:sz w:val="20"/>
        </w:rPr>
        <w:t xml:space="preserve"> </w:t>
      </w:r>
      <w:proofErr w:type="gramStart"/>
      <w:r w:rsidRPr="00F36CD4">
        <w:rPr>
          <w:color w:val="000000" w:themeColor="text1"/>
          <w:sz w:val="20"/>
        </w:rPr>
        <w:t>infection;</w:t>
      </w:r>
      <w:proofErr w:type="gramEnd"/>
    </w:p>
    <w:p w14:paraId="2A4174DC" w14:textId="77777777" w:rsidR="0049229A" w:rsidRPr="00F36CD4" w:rsidRDefault="0049229A">
      <w:pPr>
        <w:pStyle w:val="BodyText"/>
        <w:spacing w:before="9"/>
        <w:rPr>
          <w:color w:val="000000" w:themeColor="text1"/>
          <w:sz w:val="22"/>
        </w:rPr>
      </w:pPr>
    </w:p>
    <w:p w14:paraId="2C2CDE9C"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Describe procedures for promptly reporting and evaluating such exposures;</w:t>
      </w:r>
      <w:r w:rsidRPr="00F36CD4">
        <w:rPr>
          <w:color w:val="000000" w:themeColor="text1"/>
          <w:spacing w:val="-9"/>
          <w:sz w:val="20"/>
        </w:rPr>
        <w:t xml:space="preserve"> </w:t>
      </w:r>
      <w:r w:rsidRPr="00F36CD4">
        <w:rPr>
          <w:color w:val="000000" w:themeColor="text1"/>
          <w:sz w:val="20"/>
        </w:rPr>
        <w:t>and</w:t>
      </w:r>
    </w:p>
    <w:p w14:paraId="5064D379" w14:textId="77777777" w:rsidR="0049229A" w:rsidRPr="00F36CD4" w:rsidRDefault="0049229A">
      <w:pPr>
        <w:pStyle w:val="BodyText"/>
        <w:spacing w:before="7"/>
        <w:rPr>
          <w:color w:val="000000" w:themeColor="text1"/>
          <w:sz w:val="22"/>
        </w:rPr>
      </w:pPr>
    </w:p>
    <w:p w14:paraId="4711A9C4" w14:textId="77777777" w:rsidR="0049229A" w:rsidRPr="00F36CD4" w:rsidRDefault="004A7864">
      <w:pPr>
        <w:pStyle w:val="ListParagraph"/>
        <w:numPr>
          <w:ilvl w:val="0"/>
          <w:numId w:val="19"/>
        </w:numPr>
        <w:tabs>
          <w:tab w:val="left" w:pos="1380"/>
          <w:tab w:val="left" w:pos="1381"/>
        </w:tabs>
        <w:spacing w:before="1"/>
        <w:ind w:hanging="361"/>
        <w:rPr>
          <w:rFonts w:ascii="Symbol" w:hAnsi="Symbol"/>
          <w:color w:val="000000" w:themeColor="text1"/>
          <w:sz w:val="20"/>
        </w:rPr>
      </w:pPr>
      <w:r w:rsidRPr="00F36CD4">
        <w:rPr>
          <w:color w:val="000000" w:themeColor="text1"/>
          <w:sz w:val="20"/>
        </w:rPr>
        <w:t>Identify healthcare professionals qualified to provide medical evaluations and</w:t>
      </w:r>
      <w:r w:rsidRPr="00F36CD4">
        <w:rPr>
          <w:color w:val="000000" w:themeColor="text1"/>
          <w:spacing w:val="-8"/>
          <w:sz w:val="20"/>
        </w:rPr>
        <w:t xml:space="preserve"> </w:t>
      </w:r>
      <w:r w:rsidRPr="00F36CD4">
        <w:rPr>
          <w:color w:val="000000" w:themeColor="text1"/>
          <w:sz w:val="20"/>
        </w:rPr>
        <w:t>counseling.</w:t>
      </w:r>
    </w:p>
    <w:p w14:paraId="0BAA91C2" w14:textId="77777777" w:rsidR="0049229A" w:rsidRPr="00F36CD4" w:rsidRDefault="0049229A">
      <w:pPr>
        <w:pStyle w:val="BodyText"/>
        <w:spacing w:before="8"/>
        <w:rPr>
          <w:color w:val="000000" w:themeColor="text1"/>
          <w:sz w:val="22"/>
        </w:rPr>
      </w:pPr>
    </w:p>
    <w:p w14:paraId="29A672E1" w14:textId="77777777" w:rsidR="0049229A" w:rsidRPr="00F36CD4" w:rsidRDefault="004A7864">
      <w:pPr>
        <w:pStyle w:val="BodyText"/>
        <w:spacing w:line="288" w:lineRule="auto"/>
        <w:ind w:left="660" w:right="1075"/>
        <w:rPr>
          <w:color w:val="000000" w:themeColor="text1"/>
        </w:rPr>
      </w:pPr>
      <w:r w:rsidRPr="00F36CD4">
        <w:rPr>
          <w:color w:val="000000" w:themeColor="text1"/>
        </w:rPr>
        <w:t>In the event of an exposure incident, the ICC should be informed immediately. An exposure incident has occurred when the mouth, eyes, non-intact skin, or mucous membranes of DCHP are thought to have been exposed to blood or OPIM. Examples of exposure incidents include needle-sticks, scalpel blade cuts, sharps injuries of any kind.</w:t>
      </w:r>
    </w:p>
    <w:p w14:paraId="7191EC70" w14:textId="77777777" w:rsidR="0049229A" w:rsidRPr="00F36CD4" w:rsidRDefault="004A7864">
      <w:pPr>
        <w:pStyle w:val="BodyText"/>
        <w:spacing w:before="160" w:line="288" w:lineRule="auto"/>
        <w:ind w:left="660" w:right="1090"/>
        <w:rPr>
          <w:color w:val="000000" w:themeColor="text1"/>
        </w:rPr>
      </w:pPr>
      <w:r w:rsidRPr="00F36CD4">
        <w:rPr>
          <w:color w:val="000000" w:themeColor="text1"/>
        </w:rPr>
        <w:t xml:space="preserve">A series of </w:t>
      </w:r>
      <w:r w:rsidRPr="00F36CD4">
        <w:rPr>
          <w:color w:val="000000" w:themeColor="text1"/>
          <w:u w:val="single" w:color="5A5A5A"/>
        </w:rPr>
        <w:t>post-exposure forms</w:t>
      </w:r>
      <w:r w:rsidRPr="00F36CD4">
        <w:rPr>
          <w:color w:val="000000" w:themeColor="text1"/>
        </w:rPr>
        <w:t xml:space="preserve"> must be completed </w:t>
      </w:r>
      <w:proofErr w:type="gramStart"/>
      <w:r w:rsidRPr="00F36CD4">
        <w:rPr>
          <w:color w:val="000000" w:themeColor="text1"/>
        </w:rPr>
        <w:t>so as to</w:t>
      </w:r>
      <w:proofErr w:type="gramEnd"/>
      <w:r w:rsidRPr="00F36CD4">
        <w:rPr>
          <w:color w:val="000000" w:themeColor="text1"/>
        </w:rPr>
        <w:t xml:space="preserve"> determine the next step in post-exposure management. </w:t>
      </w:r>
      <w:r w:rsidR="00E8066E" w:rsidRPr="00F36CD4">
        <w:rPr>
          <w:b/>
          <w:color w:val="000000" w:themeColor="text1"/>
        </w:rPr>
        <w:t>HHT</w:t>
      </w:r>
      <w:r w:rsidRPr="00F36CD4">
        <w:rPr>
          <w:b/>
          <w:color w:val="000000" w:themeColor="text1"/>
        </w:rPr>
        <w:t xml:space="preserve"> </w:t>
      </w:r>
      <w:r w:rsidRPr="00F36CD4">
        <w:rPr>
          <w:color w:val="000000" w:themeColor="text1"/>
        </w:rPr>
        <w:t>follows the OSHA blood-borne pathogens standard 1910.1030(f)(3) that requires that post-exposure incident protocols include the following:</w:t>
      </w:r>
    </w:p>
    <w:p w14:paraId="06288891" w14:textId="77777777" w:rsidR="0049229A" w:rsidRPr="00F36CD4" w:rsidRDefault="0049229A">
      <w:pPr>
        <w:pStyle w:val="BodyText"/>
        <w:spacing w:before="7"/>
        <w:rPr>
          <w:color w:val="000000" w:themeColor="text1"/>
          <w:sz w:val="19"/>
        </w:rPr>
      </w:pPr>
    </w:p>
    <w:p w14:paraId="5C0BCA29"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Documentation of the route of</w:t>
      </w:r>
      <w:r w:rsidRPr="00F36CD4">
        <w:rPr>
          <w:color w:val="000000" w:themeColor="text1"/>
          <w:spacing w:val="-5"/>
          <w:sz w:val="20"/>
        </w:rPr>
        <w:t xml:space="preserve"> </w:t>
      </w:r>
      <w:proofErr w:type="gramStart"/>
      <w:r w:rsidRPr="00F36CD4">
        <w:rPr>
          <w:color w:val="000000" w:themeColor="text1"/>
          <w:sz w:val="20"/>
        </w:rPr>
        <w:t>exposure;</w:t>
      </w:r>
      <w:proofErr w:type="gramEnd"/>
    </w:p>
    <w:p w14:paraId="4B577C88" w14:textId="77777777" w:rsidR="0049229A" w:rsidRPr="00F36CD4" w:rsidRDefault="0049229A">
      <w:pPr>
        <w:pStyle w:val="BodyText"/>
        <w:spacing w:before="9"/>
        <w:rPr>
          <w:color w:val="000000" w:themeColor="text1"/>
          <w:sz w:val="22"/>
        </w:rPr>
      </w:pPr>
    </w:p>
    <w:p w14:paraId="76514DFC" w14:textId="77777777" w:rsidR="0049229A" w:rsidRPr="00F36CD4" w:rsidRDefault="004A7864">
      <w:pPr>
        <w:pStyle w:val="ListParagraph"/>
        <w:numPr>
          <w:ilvl w:val="0"/>
          <w:numId w:val="19"/>
        </w:numPr>
        <w:tabs>
          <w:tab w:val="left" w:pos="1380"/>
          <w:tab w:val="left" w:pos="1381"/>
        </w:tabs>
        <w:spacing w:line="273" w:lineRule="auto"/>
        <w:ind w:right="1754"/>
        <w:rPr>
          <w:rFonts w:ascii="Symbol" w:hAnsi="Symbol"/>
          <w:color w:val="000000" w:themeColor="text1"/>
          <w:sz w:val="20"/>
        </w:rPr>
      </w:pPr>
      <w:r w:rsidRPr="00F36CD4">
        <w:rPr>
          <w:color w:val="000000" w:themeColor="text1"/>
          <w:sz w:val="20"/>
        </w:rPr>
        <w:t>Identification and documentation of the source individual, unless the employer can establish that identification is infeasible or prohibited by state or local</w:t>
      </w:r>
      <w:r w:rsidRPr="00F36CD4">
        <w:rPr>
          <w:color w:val="000000" w:themeColor="text1"/>
          <w:spacing w:val="-6"/>
          <w:sz w:val="20"/>
        </w:rPr>
        <w:t xml:space="preserve"> </w:t>
      </w:r>
      <w:proofErr w:type="gramStart"/>
      <w:r w:rsidRPr="00F36CD4">
        <w:rPr>
          <w:color w:val="000000" w:themeColor="text1"/>
          <w:sz w:val="20"/>
        </w:rPr>
        <w:t>law;</w:t>
      </w:r>
      <w:proofErr w:type="gramEnd"/>
    </w:p>
    <w:p w14:paraId="2829C1EC" w14:textId="77777777" w:rsidR="0049229A" w:rsidRPr="00F36CD4" w:rsidRDefault="0049229A">
      <w:pPr>
        <w:pStyle w:val="BodyText"/>
        <w:rPr>
          <w:color w:val="000000" w:themeColor="text1"/>
        </w:rPr>
      </w:pPr>
    </w:p>
    <w:p w14:paraId="65013A7F" w14:textId="77777777" w:rsidR="0049229A" w:rsidRPr="00F36CD4" w:rsidRDefault="004A7864">
      <w:pPr>
        <w:pStyle w:val="ListParagraph"/>
        <w:numPr>
          <w:ilvl w:val="0"/>
          <w:numId w:val="19"/>
        </w:numPr>
        <w:tabs>
          <w:tab w:val="left" w:pos="1380"/>
          <w:tab w:val="left" w:pos="1381"/>
        </w:tabs>
        <w:spacing w:line="276" w:lineRule="auto"/>
        <w:ind w:right="1190"/>
        <w:rPr>
          <w:rFonts w:ascii="Symbol" w:hAnsi="Symbol"/>
          <w:color w:val="000000" w:themeColor="text1"/>
          <w:sz w:val="20"/>
        </w:rPr>
      </w:pPr>
      <w:r w:rsidRPr="00F36CD4">
        <w:rPr>
          <w:color w:val="000000" w:themeColor="text1"/>
          <w:sz w:val="20"/>
        </w:rPr>
        <w:t>The</w:t>
      </w:r>
      <w:r w:rsidRPr="00F36CD4">
        <w:rPr>
          <w:color w:val="000000" w:themeColor="text1"/>
          <w:spacing w:val="-3"/>
          <w:sz w:val="20"/>
        </w:rPr>
        <w:t xml:space="preserve"> </w:t>
      </w:r>
      <w:r w:rsidRPr="00F36CD4">
        <w:rPr>
          <w:color w:val="000000" w:themeColor="text1"/>
          <w:sz w:val="20"/>
        </w:rPr>
        <w:t>source</w:t>
      </w:r>
      <w:r w:rsidRPr="00F36CD4">
        <w:rPr>
          <w:color w:val="000000" w:themeColor="text1"/>
          <w:spacing w:val="-3"/>
          <w:sz w:val="20"/>
        </w:rPr>
        <w:t xml:space="preserve"> </w:t>
      </w:r>
      <w:r w:rsidRPr="00F36CD4">
        <w:rPr>
          <w:color w:val="000000" w:themeColor="text1"/>
          <w:sz w:val="20"/>
        </w:rPr>
        <w:t>individual's</w:t>
      </w:r>
      <w:r w:rsidRPr="00F36CD4">
        <w:rPr>
          <w:color w:val="000000" w:themeColor="text1"/>
          <w:spacing w:val="-4"/>
          <w:sz w:val="20"/>
        </w:rPr>
        <w:t xml:space="preserve"> </w:t>
      </w:r>
      <w:r w:rsidRPr="00F36CD4">
        <w:rPr>
          <w:color w:val="000000" w:themeColor="text1"/>
          <w:sz w:val="20"/>
        </w:rPr>
        <w:t>blood</w:t>
      </w:r>
      <w:r w:rsidRPr="00F36CD4">
        <w:rPr>
          <w:color w:val="000000" w:themeColor="text1"/>
          <w:spacing w:val="-2"/>
          <w:sz w:val="20"/>
        </w:rPr>
        <w:t xml:space="preserve"> </w:t>
      </w:r>
      <w:r w:rsidRPr="00F36CD4">
        <w:rPr>
          <w:color w:val="000000" w:themeColor="text1"/>
          <w:sz w:val="20"/>
        </w:rPr>
        <w:t>shall</w:t>
      </w:r>
      <w:r w:rsidRPr="00F36CD4">
        <w:rPr>
          <w:color w:val="000000" w:themeColor="text1"/>
          <w:spacing w:val="-2"/>
          <w:sz w:val="20"/>
        </w:rPr>
        <w:t xml:space="preserve"> </w:t>
      </w:r>
      <w:r w:rsidRPr="00F36CD4">
        <w:rPr>
          <w:color w:val="000000" w:themeColor="text1"/>
          <w:sz w:val="20"/>
        </w:rPr>
        <w:t>be</w:t>
      </w:r>
      <w:r w:rsidRPr="00F36CD4">
        <w:rPr>
          <w:color w:val="000000" w:themeColor="text1"/>
          <w:spacing w:val="-3"/>
          <w:sz w:val="20"/>
        </w:rPr>
        <w:t xml:space="preserve"> </w:t>
      </w:r>
      <w:r w:rsidRPr="00F36CD4">
        <w:rPr>
          <w:color w:val="000000" w:themeColor="text1"/>
          <w:sz w:val="20"/>
        </w:rPr>
        <w:t>tested</w:t>
      </w:r>
      <w:r w:rsidRPr="00F36CD4">
        <w:rPr>
          <w:color w:val="000000" w:themeColor="text1"/>
          <w:spacing w:val="-2"/>
          <w:sz w:val="20"/>
        </w:rPr>
        <w:t xml:space="preserve"> </w:t>
      </w:r>
      <w:r w:rsidRPr="00F36CD4">
        <w:rPr>
          <w:color w:val="000000" w:themeColor="text1"/>
          <w:sz w:val="20"/>
        </w:rPr>
        <w:t>as</w:t>
      </w:r>
      <w:r w:rsidRPr="00F36CD4">
        <w:rPr>
          <w:color w:val="000000" w:themeColor="text1"/>
          <w:spacing w:val="-3"/>
          <w:sz w:val="20"/>
        </w:rPr>
        <w:t xml:space="preserve"> </w:t>
      </w:r>
      <w:r w:rsidRPr="00F36CD4">
        <w:rPr>
          <w:color w:val="000000" w:themeColor="text1"/>
          <w:sz w:val="20"/>
        </w:rPr>
        <w:t>soon</w:t>
      </w:r>
      <w:r w:rsidRPr="00F36CD4">
        <w:rPr>
          <w:color w:val="000000" w:themeColor="text1"/>
          <w:spacing w:val="-2"/>
          <w:sz w:val="20"/>
        </w:rPr>
        <w:t xml:space="preserve"> </w:t>
      </w:r>
      <w:r w:rsidRPr="00F36CD4">
        <w:rPr>
          <w:color w:val="000000" w:themeColor="text1"/>
          <w:sz w:val="20"/>
        </w:rPr>
        <w:t>as</w:t>
      </w:r>
      <w:r w:rsidRPr="00F36CD4">
        <w:rPr>
          <w:color w:val="000000" w:themeColor="text1"/>
          <w:spacing w:val="-1"/>
          <w:sz w:val="20"/>
        </w:rPr>
        <w:t xml:space="preserve"> </w:t>
      </w:r>
      <w:r w:rsidRPr="00F36CD4">
        <w:rPr>
          <w:color w:val="000000" w:themeColor="text1"/>
          <w:sz w:val="20"/>
        </w:rPr>
        <w:t>feasible</w:t>
      </w:r>
      <w:r w:rsidRPr="00F36CD4">
        <w:rPr>
          <w:color w:val="000000" w:themeColor="text1"/>
          <w:spacing w:val="-4"/>
          <w:sz w:val="20"/>
        </w:rPr>
        <w:t xml:space="preserve"> </w:t>
      </w:r>
      <w:r w:rsidRPr="00F36CD4">
        <w:rPr>
          <w:color w:val="000000" w:themeColor="text1"/>
          <w:sz w:val="20"/>
        </w:rPr>
        <w:t>and</w:t>
      </w:r>
      <w:r w:rsidRPr="00F36CD4">
        <w:rPr>
          <w:color w:val="000000" w:themeColor="text1"/>
          <w:spacing w:val="-2"/>
          <w:sz w:val="20"/>
        </w:rPr>
        <w:t xml:space="preserve"> </w:t>
      </w:r>
      <w:r w:rsidRPr="00F36CD4">
        <w:rPr>
          <w:color w:val="000000" w:themeColor="text1"/>
          <w:sz w:val="20"/>
        </w:rPr>
        <w:t>after</w:t>
      </w:r>
      <w:r w:rsidRPr="00F36CD4">
        <w:rPr>
          <w:color w:val="000000" w:themeColor="text1"/>
          <w:spacing w:val="-3"/>
          <w:sz w:val="20"/>
        </w:rPr>
        <w:t xml:space="preserve"> </w:t>
      </w:r>
      <w:r w:rsidRPr="00F36CD4">
        <w:rPr>
          <w:color w:val="000000" w:themeColor="text1"/>
          <w:sz w:val="20"/>
        </w:rPr>
        <w:t>consent</w:t>
      </w:r>
      <w:r w:rsidRPr="00F36CD4">
        <w:rPr>
          <w:color w:val="000000" w:themeColor="text1"/>
          <w:spacing w:val="-2"/>
          <w:sz w:val="20"/>
        </w:rPr>
        <w:t xml:space="preserve"> </w:t>
      </w:r>
      <w:r w:rsidRPr="00F36CD4">
        <w:rPr>
          <w:color w:val="000000" w:themeColor="text1"/>
          <w:sz w:val="20"/>
        </w:rPr>
        <w:t>is</w:t>
      </w:r>
      <w:r w:rsidRPr="00F36CD4">
        <w:rPr>
          <w:color w:val="000000" w:themeColor="text1"/>
          <w:spacing w:val="-4"/>
          <w:sz w:val="20"/>
        </w:rPr>
        <w:t xml:space="preserve"> </w:t>
      </w:r>
      <w:r w:rsidRPr="00F36CD4">
        <w:rPr>
          <w:color w:val="000000" w:themeColor="text1"/>
          <w:sz w:val="20"/>
        </w:rPr>
        <w:t>obtained</w:t>
      </w:r>
      <w:r w:rsidRPr="00F36CD4">
        <w:rPr>
          <w:color w:val="000000" w:themeColor="text1"/>
          <w:spacing w:val="-1"/>
          <w:sz w:val="20"/>
        </w:rPr>
        <w:t xml:space="preserve"> </w:t>
      </w:r>
      <w:r w:rsidRPr="00F36CD4">
        <w:rPr>
          <w:color w:val="000000" w:themeColor="text1"/>
          <w:sz w:val="20"/>
        </w:rPr>
        <w:t>in</w:t>
      </w:r>
      <w:r w:rsidRPr="00F36CD4">
        <w:rPr>
          <w:color w:val="000000" w:themeColor="text1"/>
          <w:spacing w:val="-1"/>
          <w:sz w:val="20"/>
        </w:rPr>
        <w:t xml:space="preserve"> </w:t>
      </w:r>
      <w:r w:rsidRPr="00F36CD4">
        <w:rPr>
          <w:color w:val="000000" w:themeColor="text1"/>
          <w:sz w:val="20"/>
        </w:rPr>
        <w:t>order</w:t>
      </w:r>
      <w:r w:rsidRPr="00F36CD4">
        <w:rPr>
          <w:color w:val="000000" w:themeColor="text1"/>
          <w:spacing w:val="-2"/>
          <w:sz w:val="20"/>
        </w:rPr>
        <w:t xml:space="preserve"> </w:t>
      </w:r>
      <w:r w:rsidRPr="00F36CD4">
        <w:rPr>
          <w:color w:val="000000" w:themeColor="text1"/>
          <w:sz w:val="20"/>
        </w:rPr>
        <w:t>to determine HBV and HIV infectivity. If consent is not obtained, the employer shall establish that legally required consent cannot be obtained. When the source individual's consent is not required by law, the source individual's blood, if available, shall be tested and the results</w:t>
      </w:r>
      <w:r w:rsidRPr="00F36CD4">
        <w:rPr>
          <w:color w:val="000000" w:themeColor="text1"/>
          <w:spacing w:val="-13"/>
          <w:sz w:val="20"/>
        </w:rPr>
        <w:t xml:space="preserve"> </w:t>
      </w:r>
      <w:proofErr w:type="gramStart"/>
      <w:r w:rsidRPr="00F36CD4">
        <w:rPr>
          <w:color w:val="000000" w:themeColor="text1"/>
          <w:sz w:val="20"/>
        </w:rPr>
        <w:t>documented;</w:t>
      </w:r>
      <w:proofErr w:type="gramEnd"/>
    </w:p>
    <w:p w14:paraId="7B2E0A14" w14:textId="77777777" w:rsidR="0049229A" w:rsidRPr="00F36CD4" w:rsidRDefault="0049229A">
      <w:pPr>
        <w:pStyle w:val="BodyText"/>
        <w:spacing w:before="10"/>
        <w:rPr>
          <w:color w:val="000000" w:themeColor="text1"/>
          <w:sz w:val="19"/>
        </w:rPr>
      </w:pPr>
    </w:p>
    <w:p w14:paraId="30458958" w14:textId="77777777" w:rsidR="0049229A" w:rsidRPr="00F36CD4" w:rsidRDefault="004A7864">
      <w:pPr>
        <w:pStyle w:val="ListParagraph"/>
        <w:numPr>
          <w:ilvl w:val="0"/>
          <w:numId w:val="19"/>
        </w:numPr>
        <w:tabs>
          <w:tab w:val="left" w:pos="1380"/>
          <w:tab w:val="left" w:pos="1381"/>
        </w:tabs>
        <w:spacing w:line="271" w:lineRule="auto"/>
        <w:ind w:right="1653"/>
        <w:rPr>
          <w:rFonts w:ascii="Symbol" w:hAnsi="Symbol"/>
          <w:color w:val="000000" w:themeColor="text1"/>
          <w:sz w:val="20"/>
        </w:rPr>
      </w:pPr>
      <w:r w:rsidRPr="00F36CD4">
        <w:rPr>
          <w:color w:val="000000" w:themeColor="text1"/>
          <w:sz w:val="20"/>
        </w:rPr>
        <w:t>When the source</w:t>
      </w:r>
      <w:r w:rsidRPr="00F36CD4">
        <w:rPr>
          <w:color w:val="000000" w:themeColor="text1"/>
          <w:spacing w:val="-33"/>
          <w:sz w:val="20"/>
        </w:rPr>
        <w:t xml:space="preserve"> </w:t>
      </w:r>
      <w:r w:rsidRPr="00F36CD4">
        <w:rPr>
          <w:color w:val="000000" w:themeColor="text1"/>
          <w:sz w:val="20"/>
        </w:rPr>
        <w:t>individual is already known to be infected with HBV or HIV, testing for the source individual's known HBV or HIV status need not be</w:t>
      </w:r>
      <w:r w:rsidRPr="00F36CD4">
        <w:rPr>
          <w:color w:val="000000" w:themeColor="text1"/>
          <w:spacing w:val="-7"/>
          <w:sz w:val="20"/>
        </w:rPr>
        <w:t xml:space="preserve"> </w:t>
      </w:r>
      <w:proofErr w:type="gramStart"/>
      <w:r w:rsidRPr="00F36CD4">
        <w:rPr>
          <w:color w:val="000000" w:themeColor="text1"/>
          <w:sz w:val="20"/>
        </w:rPr>
        <w:t>repeated;</w:t>
      </w:r>
      <w:proofErr w:type="gramEnd"/>
    </w:p>
    <w:p w14:paraId="76B2B3FB" w14:textId="77777777" w:rsidR="0049229A" w:rsidRPr="00F36CD4" w:rsidRDefault="0049229A">
      <w:pPr>
        <w:pStyle w:val="BodyText"/>
        <w:spacing w:before="4"/>
        <w:rPr>
          <w:color w:val="000000" w:themeColor="text1"/>
        </w:rPr>
      </w:pPr>
    </w:p>
    <w:p w14:paraId="40AF9B2C" w14:textId="77777777" w:rsidR="0049229A" w:rsidRPr="00F36CD4" w:rsidRDefault="004A7864">
      <w:pPr>
        <w:pStyle w:val="ListParagraph"/>
        <w:numPr>
          <w:ilvl w:val="0"/>
          <w:numId w:val="19"/>
        </w:numPr>
        <w:tabs>
          <w:tab w:val="left" w:pos="1380"/>
          <w:tab w:val="left" w:pos="1381"/>
        </w:tabs>
        <w:spacing w:line="276" w:lineRule="auto"/>
        <w:ind w:right="1234"/>
        <w:rPr>
          <w:rFonts w:ascii="Symbol" w:hAnsi="Symbol"/>
          <w:color w:val="000000" w:themeColor="text1"/>
          <w:sz w:val="20"/>
        </w:rPr>
      </w:pPr>
      <w:r w:rsidRPr="00F36CD4">
        <w:rPr>
          <w:color w:val="000000" w:themeColor="text1"/>
          <w:sz w:val="20"/>
        </w:rPr>
        <w:t>Results of the source individual's testing shall be made available to the exposed employee, and the employee</w:t>
      </w:r>
      <w:r w:rsidRPr="00F36CD4">
        <w:rPr>
          <w:color w:val="000000" w:themeColor="text1"/>
          <w:spacing w:val="-3"/>
          <w:sz w:val="20"/>
        </w:rPr>
        <w:t xml:space="preserve"> </w:t>
      </w:r>
      <w:r w:rsidRPr="00F36CD4">
        <w:rPr>
          <w:color w:val="000000" w:themeColor="text1"/>
          <w:sz w:val="20"/>
        </w:rPr>
        <w:t>shall</w:t>
      </w:r>
      <w:r w:rsidRPr="00F36CD4">
        <w:rPr>
          <w:color w:val="000000" w:themeColor="text1"/>
          <w:spacing w:val="-2"/>
          <w:sz w:val="20"/>
        </w:rPr>
        <w:t xml:space="preserve"> </w:t>
      </w:r>
      <w:r w:rsidRPr="00F36CD4">
        <w:rPr>
          <w:color w:val="000000" w:themeColor="text1"/>
          <w:sz w:val="20"/>
        </w:rPr>
        <w:t>be</w:t>
      </w:r>
      <w:r w:rsidRPr="00F36CD4">
        <w:rPr>
          <w:color w:val="000000" w:themeColor="text1"/>
          <w:spacing w:val="-2"/>
          <w:sz w:val="20"/>
        </w:rPr>
        <w:t xml:space="preserve"> </w:t>
      </w:r>
      <w:r w:rsidRPr="00F36CD4">
        <w:rPr>
          <w:color w:val="000000" w:themeColor="text1"/>
          <w:sz w:val="20"/>
        </w:rPr>
        <w:t>informed</w:t>
      </w:r>
      <w:r w:rsidRPr="00F36CD4">
        <w:rPr>
          <w:color w:val="000000" w:themeColor="text1"/>
          <w:spacing w:val="-2"/>
          <w:sz w:val="20"/>
        </w:rPr>
        <w:t xml:space="preserve"> </w:t>
      </w:r>
      <w:r w:rsidRPr="00F36CD4">
        <w:rPr>
          <w:color w:val="000000" w:themeColor="text1"/>
          <w:sz w:val="20"/>
        </w:rPr>
        <w:t>of</w:t>
      </w:r>
      <w:r w:rsidRPr="00F36CD4">
        <w:rPr>
          <w:color w:val="000000" w:themeColor="text1"/>
          <w:spacing w:val="-3"/>
          <w:sz w:val="20"/>
        </w:rPr>
        <w:t xml:space="preserve"> </w:t>
      </w:r>
      <w:r w:rsidRPr="00F36CD4">
        <w:rPr>
          <w:color w:val="000000" w:themeColor="text1"/>
          <w:sz w:val="20"/>
        </w:rPr>
        <w:t>applicable</w:t>
      </w:r>
      <w:r w:rsidRPr="00F36CD4">
        <w:rPr>
          <w:color w:val="000000" w:themeColor="text1"/>
          <w:spacing w:val="-4"/>
          <w:sz w:val="20"/>
        </w:rPr>
        <w:t xml:space="preserve"> </w:t>
      </w:r>
      <w:r w:rsidRPr="00F36CD4">
        <w:rPr>
          <w:color w:val="000000" w:themeColor="text1"/>
          <w:sz w:val="20"/>
        </w:rPr>
        <w:t>laws</w:t>
      </w:r>
      <w:r w:rsidRPr="00F36CD4">
        <w:rPr>
          <w:color w:val="000000" w:themeColor="text1"/>
          <w:spacing w:val="-3"/>
          <w:sz w:val="20"/>
        </w:rPr>
        <w:t xml:space="preserve"> </w:t>
      </w:r>
      <w:r w:rsidRPr="00F36CD4">
        <w:rPr>
          <w:color w:val="000000" w:themeColor="text1"/>
          <w:sz w:val="20"/>
        </w:rPr>
        <w:t>and</w:t>
      </w:r>
      <w:r w:rsidRPr="00F36CD4">
        <w:rPr>
          <w:color w:val="000000" w:themeColor="text1"/>
          <w:spacing w:val="-2"/>
          <w:sz w:val="20"/>
        </w:rPr>
        <w:t xml:space="preserve"> </w:t>
      </w:r>
      <w:r w:rsidRPr="00F36CD4">
        <w:rPr>
          <w:color w:val="000000" w:themeColor="text1"/>
          <w:sz w:val="20"/>
        </w:rPr>
        <w:t>regulations</w:t>
      </w:r>
      <w:r w:rsidRPr="00F36CD4">
        <w:rPr>
          <w:color w:val="000000" w:themeColor="text1"/>
          <w:spacing w:val="-4"/>
          <w:sz w:val="20"/>
        </w:rPr>
        <w:t xml:space="preserve"> </w:t>
      </w:r>
      <w:r w:rsidRPr="00F36CD4">
        <w:rPr>
          <w:color w:val="000000" w:themeColor="text1"/>
          <w:sz w:val="20"/>
        </w:rPr>
        <w:t>concerning</w:t>
      </w:r>
      <w:r w:rsidRPr="00F36CD4">
        <w:rPr>
          <w:color w:val="000000" w:themeColor="text1"/>
          <w:spacing w:val="-2"/>
          <w:sz w:val="20"/>
        </w:rPr>
        <w:t xml:space="preserve"> </w:t>
      </w:r>
      <w:r w:rsidRPr="00F36CD4">
        <w:rPr>
          <w:color w:val="000000" w:themeColor="text1"/>
          <w:sz w:val="20"/>
        </w:rPr>
        <w:t>disclosure</w:t>
      </w:r>
      <w:r w:rsidRPr="00F36CD4">
        <w:rPr>
          <w:color w:val="000000" w:themeColor="text1"/>
          <w:spacing w:val="-3"/>
          <w:sz w:val="20"/>
        </w:rPr>
        <w:t xml:space="preserve"> </w:t>
      </w:r>
      <w:r w:rsidRPr="00F36CD4">
        <w:rPr>
          <w:color w:val="000000" w:themeColor="text1"/>
          <w:sz w:val="20"/>
        </w:rPr>
        <w:t>of</w:t>
      </w:r>
      <w:r w:rsidRPr="00F36CD4">
        <w:rPr>
          <w:color w:val="000000" w:themeColor="text1"/>
          <w:spacing w:val="-3"/>
          <w:sz w:val="20"/>
        </w:rPr>
        <w:t xml:space="preserve"> </w:t>
      </w:r>
      <w:r w:rsidRPr="00F36CD4">
        <w:rPr>
          <w:color w:val="000000" w:themeColor="text1"/>
          <w:sz w:val="20"/>
        </w:rPr>
        <w:t>the</w:t>
      </w:r>
      <w:r w:rsidRPr="00F36CD4">
        <w:rPr>
          <w:color w:val="000000" w:themeColor="text1"/>
          <w:spacing w:val="-3"/>
          <w:sz w:val="20"/>
        </w:rPr>
        <w:t xml:space="preserve"> </w:t>
      </w:r>
      <w:r w:rsidRPr="00F36CD4">
        <w:rPr>
          <w:color w:val="000000" w:themeColor="text1"/>
          <w:sz w:val="20"/>
        </w:rPr>
        <w:t>identity</w:t>
      </w:r>
      <w:r w:rsidRPr="00F36CD4">
        <w:rPr>
          <w:color w:val="000000" w:themeColor="text1"/>
          <w:spacing w:val="-1"/>
          <w:sz w:val="20"/>
        </w:rPr>
        <w:t xml:space="preserve"> </w:t>
      </w:r>
      <w:r w:rsidRPr="00F36CD4">
        <w:rPr>
          <w:color w:val="000000" w:themeColor="text1"/>
          <w:sz w:val="20"/>
        </w:rPr>
        <w:t>and infectious status of the source</w:t>
      </w:r>
      <w:r w:rsidRPr="00F36CD4">
        <w:rPr>
          <w:color w:val="000000" w:themeColor="text1"/>
          <w:spacing w:val="-1"/>
          <w:sz w:val="20"/>
        </w:rPr>
        <w:t xml:space="preserve"> </w:t>
      </w:r>
      <w:proofErr w:type="gramStart"/>
      <w:r w:rsidRPr="00F36CD4">
        <w:rPr>
          <w:color w:val="000000" w:themeColor="text1"/>
          <w:sz w:val="20"/>
        </w:rPr>
        <w:t>individual;</w:t>
      </w:r>
      <w:proofErr w:type="gramEnd"/>
    </w:p>
    <w:p w14:paraId="2BE0AB8C" w14:textId="77777777" w:rsidR="0049229A" w:rsidRPr="00F36CD4" w:rsidRDefault="0049229A">
      <w:pPr>
        <w:pStyle w:val="BodyText"/>
        <w:spacing w:before="10"/>
        <w:rPr>
          <w:color w:val="000000" w:themeColor="text1"/>
          <w:sz w:val="19"/>
        </w:rPr>
      </w:pPr>
    </w:p>
    <w:p w14:paraId="6521D50D"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The exposed employee's blood shall be collected as soon as feasible and tested after consent is</w:t>
      </w:r>
      <w:r w:rsidRPr="00F36CD4">
        <w:rPr>
          <w:color w:val="000000" w:themeColor="text1"/>
          <w:spacing w:val="-21"/>
          <w:sz w:val="20"/>
        </w:rPr>
        <w:t xml:space="preserve"> </w:t>
      </w:r>
      <w:proofErr w:type="gramStart"/>
      <w:r w:rsidRPr="00F36CD4">
        <w:rPr>
          <w:color w:val="000000" w:themeColor="text1"/>
          <w:sz w:val="20"/>
        </w:rPr>
        <w:t>obtained;</w:t>
      </w:r>
      <w:proofErr w:type="gramEnd"/>
    </w:p>
    <w:p w14:paraId="5DF74098" w14:textId="77777777" w:rsidR="0049229A" w:rsidRPr="00F36CD4" w:rsidRDefault="0049229A">
      <w:pPr>
        <w:pStyle w:val="BodyText"/>
        <w:spacing w:before="7"/>
        <w:rPr>
          <w:color w:val="000000" w:themeColor="text1"/>
          <w:sz w:val="22"/>
        </w:rPr>
      </w:pPr>
    </w:p>
    <w:p w14:paraId="7175DE22"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Post-exposure prophylaxis, when medically indicated, as recommended by the U.S. Public Health</w:t>
      </w:r>
      <w:r w:rsidRPr="00F36CD4">
        <w:rPr>
          <w:color w:val="000000" w:themeColor="text1"/>
          <w:spacing w:val="-17"/>
          <w:sz w:val="20"/>
        </w:rPr>
        <w:t xml:space="preserve"> </w:t>
      </w:r>
      <w:proofErr w:type="gramStart"/>
      <w:r w:rsidRPr="00F36CD4">
        <w:rPr>
          <w:color w:val="000000" w:themeColor="text1"/>
          <w:sz w:val="20"/>
        </w:rPr>
        <w:t>Service;</w:t>
      </w:r>
      <w:proofErr w:type="gramEnd"/>
    </w:p>
    <w:p w14:paraId="51D7B32A" w14:textId="77777777" w:rsidR="0049229A" w:rsidRPr="00F36CD4" w:rsidRDefault="0049229A">
      <w:pPr>
        <w:pStyle w:val="BodyText"/>
        <w:spacing w:before="7"/>
        <w:rPr>
          <w:color w:val="000000" w:themeColor="text1"/>
          <w:sz w:val="22"/>
        </w:rPr>
      </w:pPr>
    </w:p>
    <w:p w14:paraId="5B0132FD"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Counseling;</w:t>
      </w:r>
      <w:r w:rsidRPr="00F36CD4">
        <w:rPr>
          <w:color w:val="000000" w:themeColor="text1"/>
          <w:spacing w:val="-2"/>
          <w:sz w:val="20"/>
        </w:rPr>
        <w:t xml:space="preserve"> </w:t>
      </w:r>
      <w:r w:rsidRPr="00F36CD4">
        <w:rPr>
          <w:color w:val="000000" w:themeColor="text1"/>
          <w:sz w:val="20"/>
        </w:rPr>
        <w:t>and</w:t>
      </w:r>
    </w:p>
    <w:p w14:paraId="580E00DB" w14:textId="77777777" w:rsidR="0049229A" w:rsidRPr="00F36CD4" w:rsidRDefault="0049229A">
      <w:pPr>
        <w:pStyle w:val="BodyText"/>
        <w:spacing w:before="10"/>
        <w:rPr>
          <w:color w:val="000000" w:themeColor="text1"/>
          <w:sz w:val="22"/>
        </w:rPr>
      </w:pPr>
    </w:p>
    <w:p w14:paraId="2C43AF72" w14:textId="77777777" w:rsidR="0049229A" w:rsidRPr="00F36CD4" w:rsidRDefault="004A7864">
      <w:pPr>
        <w:pStyle w:val="ListParagraph"/>
        <w:numPr>
          <w:ilvl w:val="0"/>
          <w:numId w:val="19"/>
        </w:numPr>
        <w:tabs>
          <w:tab w:val="left" w:pos="1380"/>
          <w:tab w:val="left" w:pos="1381"/>
        </w:tabs>
        <w:ind w:hanging="361"/>
        <w:rPr>
          <w:rFonts w:ascii="Symbol" w:hAnsi="Symbol"/>
          <w:color w:val="000000" w:themeColor="text1"/>
          <w:sz w:val="20"/>
        </w:rPr>
      </w:pPr>
      <w:r w:rsidRPr="00F36CD4">
        <w:rPr>
          <w:color w:val="000000" w:themeColor="text1"/>
          <w:sz w:val="20"/>
        </w:rPr>
        <w:t>Evaluation of reported</w:t>
      </w:r>
      <w:r w:rsidRPr="00F36CD4">
        <w:rPr>
          <w:color w:val="000000" w:themeColor="text1"/>
          <w:spacing w:val="-2"/>
          <w:sz w:val="20"/>
        </w:rPr>
        <w:t xml:space="preserve"> </w:t>
      </w:r>
      <w:r w:rsidRPr="00F36CD4">
        <w:rPr>
          <w:color w:val="000000" w:themeColor="text1"/>
          <w:sz w:val="20"/>
        </w:rPr>
        <w:t>illnesses.</w:t>
      </w:r>
    </w:p>
    <w:p w14:paraId="3BAE72BE"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2E74C40F" w14:textId="77777777" w:rsidR="0049229A" w:rsidRPr="00281AB8" w:rsidRDefault="0049229A">
      <w:pPr>
        <w:pStyle w:val="BodyText"/>
        <w:spacing w:before="8"/>
        <w:rPr>
          <w:color w:val="000000" w:themeColor="text1"/>
          <w:sz w:val="12"/>
        </w:rPr>
      </w:pPr>
    </w:p>
    <w:p w14:paraId="50922F8B" w14:textId="2B3E66DE" w:rsidR="0049229A" w:rsidRPr="00281AB8" w:rsidRDefault="004A7864">
      <w:pPr>
        <w:pStyle w:val="BodyText"/>
        <w:spacing w:before="59" w:line="288" w:lineRule="auto"/>
        <w:ind w:left="660" w:right="1035"/>
        <w:rPr>
          <w:color w:val="000000" w:themeColor="text1"/>
        </w:rPr>
      </w:pPr>
      <w:r w:rsidRPr="00281AB8">
        <w:rPr>
          <w:color w:val="000000" w:themeColor="text1"/>
        </w:rPr>
        <w:t xml:space="preserve">At </w:t>
      </w:r>
      <w:r w:rsidR="00281AB8" w:rsidRPr="00281AB8">
        <w:rPr>
          <w:color w:val="000000" w:themeColor="text1"/>
        </w:rPr>
        <w:t>Helping Hands of Tennessee</w:t>
      </w:r>
      <w:r w:rsidRPr="00281AB8">
        <w:rPr>
          <w:color w:val="000000" w:themeColor="text1"/>
        </w:rPr>
        <w:t>, safety is the main priority, and employees should not fear any retaliation by management for reporting such incidents; each incident will be treated as a learning opportunity to help prevent future incidents. Potentially compromised DHCP will be referred to the following healthcare facility for any needed post-exposure evaluations and counseling:</w:t>
      </w:r>
    </w:p>
    <w:p w14:paraId="1336B4E6" w14:textId="77777777" w:rsidR="0049229A" w:rsidRPr="00281AB8" w:rsidRDefault="0049229A">
      <w:pPr>
        <w:pStyle w:val="BodyText"/>
        <w:spacing w:before="6"/>
        <w:rPr>
          <w:color w:val="000000" w:themeColor="text1"/>
          <w:sz w:val="19"/>
        </w:rPr>
      </w:pPr>
    </w:p>
    <w:p w14:paraId="34C6A762" w14:textId="418B924C" w:rsidR="0049229A" w:rsidRPr="00281AB8" w:rsidRDefault="004A7864">
      <w:pPr>
        <w:pStyle w:val="ListParagraph"/>
        <w:numPr>
          <w:ilvl w:val="0"/>
          <w:numId w:val="19"/>
        </w:numPr>
        <w:tabs>
          <w:tab w:val="left" w:pos="1380"/>
          <w:tab w:val="left" w:pos="1381"/>
        </w:tabs>
        <w:ind w:hanging="361"/>
        <w:rPr>
          <w:rFonts w:ascii="Symbol" w:hAnsi="Symbol"/>
          <w:color w:val="000000" w:themeColor="text1"/>
          <w:sz w:val="20"/>
        </w:rPr>
      </w:pPr>
      <w:r w:rsidRPr="00281AB8">
        <w:rPr>
          <w:color w:val="000000" w:themeColor="text1"/>
          <w:sz w:val="20"/>
        </w:rPr>
        <w:t xml:space="preserve">Facility name: </w:t>
      </w:r>
      <w:r w:rsidR="00281AB8" w:rsidRPr="00281AB8">
        <w:rPr>
          <w:color w:val="000000" w:themeColor="text1"/>
          <w:sz w:val="20"/>
        </w:rPr>
        <w:t>Helping Hands of Tennessee</w:t>
      </w:r>
    </w:p>
    <w:p w14:paraId="44102D8C" w14:textId="77777777" w:rsidR="0049229A" w:rsidRPr="00281AB8" w:rsidRDefault="0049229A">
      <w:pPr>
        <w:pStyle w:val="BodyText"/>
        <w:spacing w:before="10"/>
        <w:rPr>
          <w:color w:val="000000" w:themeColor="text1"/>
          <w:sz w:val="22"/>
        </w:rPr>
      </w:pPr>
    </w:p>
    <w:p w14:paraId="3BB0309F" w14:textId="77777777" w:rsidR="0049229A" w:rsidRPr="00281AB8" w:rsidRDefault="004A7864">
      <w:pPr>
        <w:pStyle w:val="ListParagraph"/>
        <w:numPr>
          <w:ilvl w:val="0"/>
          <w:numId w:val="19"/>
        </w:numPr>
        <w:tabs>
          <w:tab w:val="left" w:pos="1380"/>
          <w:tab w:val="left" w:pos="1381"/>
        </w:tabs>
        <w:ind w:hanging="361"/>
        <w:rPr>
          <w:rFonts w:ascii="Symbol" w:hAnsi="Symbol"/>
          <w:color w:val="000000" w:themeColor="text1"/>
          <w:sz w:val="20"/>
        </w:rPr>
      </w:pPr>
      <w:r w:rsidRPr="00281AB8">
        <w:rPr>
          <w:color w:val="000000" w:themeColor="text1"/>
          <w:sz w:val="20"/>
        </w:rPr>
        <w:t xml:space="preserve">Address: </w:t>
      </w:r>
      <w:r w:rsidR="00E8066E" w:rsidRPr="00281AB8">
        <w:rPr>
          <w:color w:val="000000" w:themeColor="text1"/>
          <w:sz w:val="20"/>
        </w:rPr>
        <w:t>1408 North Highland Avenue, Suite 102, Jackson, Tennessee 38301</w:t>
      </w:r>
    </w:p>
    <w:p w14:paraId="714618A7" w14:textId="77777777" w:rsidR="0049229A" w:rsidRPr="00281AB8" w:rsidRDefault="0049229A">
      <w:pPr>
        <w:pStyle w:val="BodyText"/>
        <w:spacing w:before="7"/>
        <w:rPr>
          <w:color w:val="000000" w:themeColor="text1"/>
          <w:sz w:val="22"/>
        </w:rPr>
      </w:pPr>
    </w:p>
    <w:p w14:paraId="292CB728" w14:textId="77777777" w:rsidR="0049229A" w:rsidRPr="00281AB8" w:rsidRDefault="004A7864">
      <w:pPr>
        <w:pStyle w:val="ListParagraph"/>
        <w:numPr>
          <w:ilvl w:val="0"/>
          <w:numId w:val="19"/>
        </w:numPr>
        <w:tabs>
          <w:tab w:val="left" w:pos="1380"/>
          <w:tab w:val="left" w:pos="1381"/>
        </w:tabs>
        <w:ind w:hanging="361"/>
        <w:rPr>
          <w:rFonts w:ascii="Symbol" w:hAnsi="Symbol"/>
          <w:color w:val="000000" w:themeColor="text1"/>
          <w:sz w:val="20"/>
        </w:rPr>
      </w:pPr>
      <w:r w:rsidRPr="00281AB8">
        <w:rPr>
          <w:color w:val="000000" w:themeColor="text1"/>
          <w:sz w:val="20"/>
        </w:rPr>
        <w:t xml:space="preserve">Telephone number: </w:t>
      </w:r>
      <w:r w:rsidR="00E8066E" w:rsidRPr="00281AB8">
        <w:rPr>
          <w:color w:val="000000" w:themeColor="text1"/>
          <w:sz w:val="20"/>
        </w:rPr>
        <w:t>731-736-4005</w:t>
      </w:r>
    </w:p>
    <w:p w14:paraId="337B3001" w14:textId="77777777" w:rsidR="0049229A" w:rsidRPr="00281AB8" w:rsidRDefault="0049229A">
      <w:pPr>
        <w:pStyle w:val="BodyText"/>
        <w:spacing w:before="11"/>
        <w:rPr>
          <w:color w:val="000000" w:themeColor="text1"/>
          <w:sz w:val="22"/>
        </w:rPr>
      </w:pPr>
    </w:p>
    <w:p w14:paraId="17ED723A" w14:textId="77777777" w:rsidR="0049229A" w:rsidRPr="00281AB8" w:rsidRDefault="004A7864">
      <w:pPr>
        <w:pStyle w:val="BodyText"/>
        <w:spacing w:line="302" w:lineRule="auto"/>
        <w:ind w:left="660" w:right="1139"/>
        <w:rPr>
          <w:color w:val="000000" w:themeColor="text1"/>
        </w:rPr>
      </w:pPr>
      <w:r w:rsidRPr="00281AB8">
        <w:rPr>
          <w:color w:val="000000" w:themeColor="text1"/>
        </w:rPr>
        <w:t xml:space="preserve">When an exposure incident occurs, </w:t>
      </w:r>
      <w:r w:rsidR="00E8066E" w:rsidRPr="00281AB8">
        <w:rPr>
          <w:color w:val="000000" w:themeColor="text1"/>
        </w:rPr>
        <w:t>Helping Hands of Tennessee</w:t>
      </w:r>
      <w:r w:rsidRPr="00281AB8">
        <w:rPr>
          <w:color w:val="000000" w:themeColor="text1"/>
        </w:rPr>
        <w:t xml:space="preserve"> follows the action steps outlined in the flow chart from the ADA below.</w:t>
      </w:r>
      <w:r w:rsidRPr="00281AB8">
        <w:rPr>
          <w:color w:val="000000" w:themeColor="text1"/>
          <w:vertAlign w:val="superscript"/>
        </w:rPr>
        <w:t>19</w:t>
      </w:r>
    </w:p>
    <w:p w14:paraId="0B43E913" w14:textId="77777777" w:rsidR="0049229A" w:rsidRDefault="0049229A">
      <w:pPr>
        <w:pStyle w:val="BodyText"/>
        <w:rPr>
          <w:b/>
          <w:sz w:val="26"/>
        </w:rPr>
      </w:pPr>
    </w:p>
    <w:p w14:paraId="475134C0" w14:textId="77777777" w:rsidR="0049229A" w:rsidRDefault="0049229A">
      <w:pPr>
        <w:pStyle w:val="BodyText"/>
        <w:rPr>
          <w:b/>
        </w:rPr>
      </w:pPr>
    </w:p>
    <w:p w14:paraId="11618218" w14:textId="77777777" w:rsidR="0049229A" w:rsidRDefault="0049229A">
      <w:pPr>
        <w:pStyle w:val="BodyText"/>
        <w:rPr>
          <w:b/>
        </w:rPr>
      </w:pPr>
    </w:p>
    <w:p w14:paraId="64C88C1D" w14:textId="77777777" w:rsidR="0049229A" w:rsidRDefault="0049229A">
      <w:pPr>
        <w:pStyle w:val="BodyText"/>
        <w:rPr>
          <w:b/>
        </w:rPr>
      </w:pPr>
    </w:p>
    <w:p w14:paraId="7CB4139E" w14:textId="77777777" w:rsidR="0049229A" w:rsidRDefault="0049229A">
      <w:pPr>
        <w:pStyle w:val="BodyText"/>
        <w:rPr>
          <w:b/>
        </w:rPr>
      </w:pPr>
    </w:p>
    <w:p w14:paraId="2361817F" w14:textId="77777777" w:rsidR="0049229A" w:rsidRDefault="0049229A">
      <w:pPr>
        <w:pStyle w:val="BodyText"/>
        <w:rPr>
          <w:b/>
        </w:rPr>
      </w:pPr>
    </w:p>
    <w:p w14:paraId="6EB1AA98" w14:textId="77777777" w:rsidR="0049229A" w:rsidRDefault="0049229A">
      <w:pPr>
        <w:pStyle w:val="BodyText"/>
        <w:rPr>
          <w:b/>
        </w:rPr>
      </w:pPr>
    </w:p>
    <w:p w14:paraId="30EA71AC" w14:textId="77777777" w:rsidR="0049229A" w:rsidRDefault="0049229A">
      <w:pPr>
        <w:pStyle w:val="BodyText"/>
        <w:rPr>
          <w:b/>
        </w:rPr>
      </w:pPr>
    </w:p>
    <w:p w14:paraId="2D178F0E" w14:textId="77777777" w:rsidR="0049229A" w:rsidRDefault="0049229A">
      <w:pPr>
        <w:pStyle w:val="BodyText"/>
        <w:rPr>
          <w:b/>
        </w:rPr>
      </w:pPr>
    </w:p>
    <w:p w14:paraId="7BD7CF12" w14:textId="77777777" w:rsidR="0049229A" w:rsidRDefault="0049229A">
      <w:pPr>
        <w:pStyle w:val="BodyText"/>
        <w:rPr>
          <w:b/>
        </w:rPr>
      </w:pPr>
    </w:p>
    <w:p w14:paraId="212FCE37" w14:textId="77777777" w:rsidR="0049229A" w:rsidRDefault="0049229A">
      <w:pPr>
        <w:pStyle w:val="BodyText"/>
        <w:rPr>
          <w:b/>
        </w:rPr>
      </w:pPr>
    </w:p>
    <w:p w14:paraId="4206E461" w14:textId="77777777" w:rsidR="0049229A" w:rsidRDefault="0049229A">
      <w:pPr>
        <w:pStyle w:val="BodyText"/>
        <w:rPr>
          <w:b/>
        </w:rPr>
      </w:pPr>
    </w:p>
    <w:p w14:paraId="1D743342" w14:textId="77777777" w:rsidR="0049229A" w:rsidRDefault="0049229A">
      <w:pPr>
        <w:pStyle w:val="BodyText"/>
        <w:rPr>
          <w:b/>
        </w:rPr>
      </w:pPr>
    </w:p>
    <w:p w14:paraId="0DDF3289" w14:textId="77777777" w:rsidR="0049229A" w:rsidRDefault="0049229A">
      <w:pPr>
        <w:pStyle w:val="BodyText"/>
        <w:rPr>
          <w:b/>
        </w:rPr>
      </w:pPr>
    </w:p>
    <w:p w14:paraId="46A27727" w14:textId="77777777" w:rsidR="0049229A" w:rsidRDefault="0049229A">
      <w:pPr>
        <w:pStyle w:val="BodyText"/>
        <w:rPr>
          <w:b/>
        </w:rPr>
      </w:pPr>
    </w:p>
    <w:p w14:paraId="61C1F4A6" w14:textId="77777777" w:rsidR="0049229A" w:rsidRDefault="0049229A">
      <w:pPr>
        <w:pStyle w:val="BodyText"/>
        <w:rPr>
          <w:b/>
        </w:rPr>
      </w:pPr>
    </w:p>
    <w:p w14:paraId="68D36A34" w14:textId="77777777" w:rsidR="0049229A" w:rsidRDefault="0049229A">
      <w:pPr>
        <w:pStyle w:val="BodyText"/>
        <w:rPr>
          <w:b/>
        </w:rPr>
      </w:pPr>
    </w:p>
    <w:p w14:paraId="119E4E4C" w14:textId="77777777" w:rsidR="0049229A" w:rsidRDefault="0049229A">
      <w:pPr>
        <w:pStyle w:val="BodyText"/>
        <w:rPr>
          <w:b/>
        </w:rPr>
      </w:pPr>
    </w:p>
    <w:p w14:paraId="012E6153" w14:textId="77777777" w:rsidR="0049229A" w:rsidRDefault="0049229A">
      <w:pPr>
        <w:pStyle w:val="BodyText"/>
        <w:rPr>
          <w:b/>
        </w:rPr>
      </w:pPr>
    </w:p>
    <w:p w14:paraId="6B586AF7" w14:textId="77777777" w:rsidR="0049229A" w:rsidRDefault="0049229A">
      <w:pPr>
        <w:pStyle w:val="BodyText"/>
        <w:rPr>
          <w:b/>
        </w:rPr>
      </w:pPr>
    </w:p>
    <w:p w14:paraId="3A0C8051" w14:textId="77777777" w:rsidR="0049229A" w:rsidRDefault="0049229A">
      <w:pPr>
        <w:pStyle w:val="BodyText"/>
        <w:rPr>
          <w:b/>
        </w:rPr>
      </w:pPr>
    </w:p>
    <w:p w14:paraId="0CA368BD" w14:textId="77777777" w:rsidR="0049229A" w:rsidRDefault="0049229A">
      <w:pPr>
        <w:pStyle w:val="BodyText"/>
        <w:rPr>
          <w:b/>
        </w:rPr>
      </w:pPr>
    </w:p>
    <w:p w14:paraId="73F5CECF" w14:textId="77777777" w:rsidR="0049229A" w:rsidRDefault="0049229A">
      <w:pPr>
        <w:pStyle w:val="BodyText"/>
        <w:rPr>
          <w:b/>
        </w:rPr>
      </w:pPr>
    </w:p>
    <w:p w14:paraId="380BC539" w14:textId="77777777" w:rsidR="0049229A" w:rsidRDefault="0049229A">
      <w:pPr>
        <w:pStyle w:val="BodyText"/>
        <w:rPr>
          <w:b/>
        </w:rPr>
      </w:pPr>
    </w:p>
    <w:p w14:paraId="3699F672" w14:textId="77777777" w:rsidR="0049229A" w:rsidRDefault="0049229A">
      <w:pPr>
        <w:pStyle w:val="BodyText"/>
        <w:rPr>
          <w:b/>
        </w:rPr>
      </w:pPr>
    </w:p>
    <w:p w14:paraId="4B904BFB" w14:textId="77777777" w:rsidR="0049229A" w:rsidRDefault="004A7864">
      <w:pPr>
        <w:pStyle w:val="BodyText"/>
        <w:spacing w:before="6"/>
        <w:rPr>
          <w:b/>
          <w:sz w:val="24"/>
        </w:rPr>
      </w:pPr>
      <w:r>
        <w:rPr>
          <w:noProof/>
        </w:rPr>
        <mc:AlternateContent>
          <mc:Choice Requires="wps">
            <w:drawing>
              <wp:anchor distT="0" distB="0" distL="0" distR="0" simplePos="0" relativeHeight="251862016" behindDoc="1" locked="0" layoutInCell="1" allowOverlap="1" wp14:anchorId="10572869" wp14:editId="27400401">
                <wp:simplePos x="0" y="0"/>
                <wp:positionH relativeFrom="page">
                  <wp:posOffset>914400</wp:posOffset>
                </wp:positionH>
                <wp:positionV relativeFrom="paragraph">
                  <wp:posOffset>219075</wp:posOffset>
                </wp:positionV>
                <wp:extent cx="1829435" cy="1270"/>
                <wp:effectExtent l="0" t="0" r="0" b="0"/>
                <wp:wrapTopAndBottom/>
                <wp:docPr id="177" nam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5C5C6" id=" 138" o:spid="_x0000_s1026" style="position:absolute;margin-left:1in;margin-top:17.25pt;width:144.05pt;height:.1pt;z-index:-251454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" path="m,l2881,e" filled="f" strokecolor="#5a5a5a" strokeweight=".6pt">
                <v:path arrowok="t" o:connecttype="custom" o:connectlocs="0,0;1829435,0" o:connectangles="0,0"/>
                <w10:wrap type="topAndBottom" anchorx="page"/>
              </v:shape>
            </w:pict>
          </mc:Fallback>
        </mc:AlternateContent>
      </w:r>
    </w:p>
    <w:p w14:paraId="79BFAA7B" w14:textId="77777777" w:rsidR="0049229A" w:rsidRDefault="0049229A">
      <w:pPr>
        <w:pStyle w:val="BodyText"/>
        <w:spacing w:before="3"/>
        <w:rPr>
          <w:b/>
          <w:sz w:val="13"/>
        </w:rPr>
      </w:pPr>
    </w:p>
    <w:p w14:paraId="48FC29C4" w14:textId="77777777" w:rsidR="0049229A" w:rsidRDefault="004A7864">
      <w:pPr>
        <w:spacing w:before="78" w:line="288" w:lineRule="auto"/>
        <w:ind w:left="660" w:right="2036"/>
        <w:rPr>
          <w:sz w:val="18"/>
        </w:rPr>
      </w:pPr>
      <w:r>
        <w:rPr>
          <w:color w:val="5A5A5A"/>
          <w:position w:val="9"/>
          <w:sz w:val="12"/>
        </w:rPr>
        <w:t xml:space="preserve">19 </w:t>
      </w:r>
      <w:r>
        <w:rPr>
          <w:color w:val="5A5A5A"/>
          <w:sz w:val="18"/>
        </w:rPr>
        <w:t xml:space="preserve">Employer Obligations after Exposure Incidents, OSHA. ADA Retrieved 10/2014. </w:t>
      </w:r>
      <w:hyperlink r:id="rId88">
        <w:r>
          <w:rPr>
            <w:color w:val="0000FF"/>
            <w:sz w:val="18"/>
            <w:u w:val="single" w:color="0000FF"/>
          </w:rPr>
          <w:t>http://www.ada.org/en/science-</w:t>
        </w:r>
      </w:hyperlink>
      <w:r>
        <w:rPr>
          <w:color w:val="0000FF"/>
          <w:sz w:val="18"/>
        </w:rPr>
        <w:t xml:space="preserve"> </w:t>
      </w:r>
      <w:hyperlink r:id="rId89">
        <w:r>
          <w:rPr>
            <w:color w:val="0000FF"/>
            <w:sz w:val="18"/>
            <w:u w:val="single" w:color="0000FF"/>
          </w:rPr>
          <w:t>research/osha-standard-of-occupational-exposure-to-</w:t>
        </w:r>
        <w:proofErr w:type="spellStart"/>
        <w:r>
          <w:rPr>
            <w:color w:val="0000FF"/>
            <w:sz w:val="18"/>
            <w:u w:val="single" w:color="0000FF"/>
          </w:rPr>
          <w:t>bloodbor</w:t>
        </w:r>
        <w:proofErr w:type="spellEnd"/>
      </w:hyperlink>
    </w:p>
    <w:p w14:paraId="0CDB326D" w14:textId="77777777" w:rsidR="0049229A" w:rsidRDefault="0049229A">
      <w:pPr>
        <w:pStyle w:val="BodyText"/>
        <w:rPr>
          <w:sz w:val="28"/>
        </w:rPr>
      </w:pPr>
    </w:p>
    <w:p w14:paraId="502A3A7E" w14:textId="77777777" w:rsidR="0049229A" w:rsidRDefault="004A7864">
      <w:pPr>
        <w:spacing w:before="77"/>
        <w:ind w:left="660"/>
        <w:rPr>
          <w:sz w:val="18"/>
        </w:rPr>
      </w:pPr>
      <w:r>
        <w:rPr>
          <w:color w:val="5A5A5A"/>
          <w:position w:val="9"/>
          <w:sz w:val="12"/>
        </w:rPr>
        <w:t xml:space="preserve">20 </w:t>
      </w:r>
      <w:r>
        <w:rPr>
          <w:color w:val="5A5A5A"/>
          <w:sz w:val="18"/>
        </w:rPr>
        <w:t xml:space="preserve">CDC A7 Sample Blood and Bodily Fluid Exposure Report Form. </w:t>
      </w:r>
      <w:hyperlink r:id="rId90">
        <w:r>
          <w:rPr>
            <w:color w:val="0000FF"/>
            <w:sz w:val="18"/>
            <w:u w:val="single" w:color="0000FF"/>
          </w:rPr>
          <w:t>http://www.cdc.gov/sharpssafety/pdf/AppendixA-7.pdf</w:t>
        </w:r>
      </w:hyperlink>
    </w:p>
    <w:p w14:paraId="7F12C4C4" w14:textId="77777777" w:rsidR="0049229A" w:rsidRDefault="0049229A">
      <w:pPr>
        <w:rPr>
          <w:sz w:val="18"/>
        </w:rPr>
        <w:sectPr w:rsidR="0049229A">
          <w:pgSz w:w="12240" w:h="15840"/>
          <w:pgMar w:top="1600" w:right="420" w:bottom="1100" w:left="780" w:header="720" w:footer="917" w:gutter="0"/>
          <w:cols w:space="720"/>
        </w:sectPr>
      </w:pPr>
    </w:p>
    <w:p w14:paraId="0E13A0F9" w14:textId="77777777" w:rsidR="0049229A" w:rsidRDefault="0049229A">
      <w:pPr>
        <w:pStyle w:val="BodyText"/>
      </w:pPr>
    </w:p>
    <w:p w14:paraId="2213170C" w14:textId="77777777" w:rsidR="0049229A" w:rsidRDefault="0049229A">
      <w:pPr>
        <w:pStyle w:val="BodyText"/>
      </w:pPr>
    </w:p>
    <w:p w14:paraId="5167EFBD" w14:textId="77777777" w:rsidR="0049229A" w:rsidRDefault="0049229A">
      <w:pPr>
        <w:pStyle w:val="BodyText"/>
      </w:pPr>
    </w:p>
    <w:p w14:paraId="1B651156" w14:textId="77777777" w:rsidR="0049229A" w:rsidRDefault="0049229A">
      <w:pPr>
        <w:pStyle w:val="BodyText"/>
        <w:spacing w:before="3"/>
        <w:rPr>
          <w:sz w:val="23"/>
        </w:rPr>
      </w:pPr>
    </w:p>
    <w:p w14:paraId="0F56C465" w14:textId="77777777" w:rsidR="0049229A" w:rsidRPr="00853BFF" w:rsidRDefault="004A7864">
      <w:pPr>
        <w:pStyle w:val="Heading2"/>
        <w:rPr>
          <w:rFonts w:ascii="Cambria"/>
          <w:b/>
          <w:bCs/>
          <w:color w:val="000000" w:themeColor="text1"/>
        </w:rPr>
      </w:pPr>
      <w:bookmarkStart w:id="76" w:name="_bookmark73"/>
      <w:bookmarkEnd w:id="76"/>
      <w:r w:rsidRPr="00853BFF">
        <w:rPr>
          <w:rFonts w:ascii="Cambria"/>
          <w:b/>
          <w:bCs/>
          <w:color w:val="000000" w:themeColor="text1"/>
          <w:sz w:val="28"/>
        </w:rPr>
        <w:t>N</w:t>
      </w:r>
      <w:r w:rsidRPr="00853BFF">
        <w:rPr>
          <w:rFonts w:ascii="Cambria"/>
          <w:b/>
          <w:bCs/>
          <w:color w:val="000000" w:themeColor="text1"/>
        </w:rPr>
        <w:t xml:space="preserve">EEDLE </w:t>
      </w:r>
      <w:r w:rsidRPr="00853BFF">
        <w:rPr>
          <w:rFonts w:ascii="Cambria"/>
          <w:b/>
          <w:bCs/>
          <w:color w:val="000000" w:themeColor="text1"/>
          <w:sz w:val="28"/>
        </w:rPr>
        <w:t>S</w:t>
      </w:r>
      <w:r w:rsidRPr="00853BFF">
        <w:rPr>
          <w:rFonts w:ascii="Cambria"/>
          <w:b/>
          <w:bCs/>
          <w:color w:val="000000" w:themeColor="text1"/>
        </w:rPr>
        <w:t>TICKS</w:t>
      </w:r>
    </w:p>
    <w:p w14:paraId="0EB91A5B" w14:textId="77777777" w:rsidR="0049229A" w:rsidRDefault="004A7864">
      <w:pPr>
        <w:pStyle w:val="BodyText"/>
        <w:spacing w:before="62" w:line="288" w:lineRule="auto"/>
        <w:ind w:left="660" w:right="1243"/>
      </w:pPr>
      <w:r>
        <w:rPr>
          <w:color w:val="5A5A5A"/>
        </w:rPr>
        <w:t>The post-exposure policy and procedure is followed during the case of a needle stick. Specifically, DHCP who receive a needle stick should follow should immediately follow these protocols as determined by the CDC:</w:t>
      </w:r>
      <w:r>
        <w:rPr>
          <w:color w:val="5A5A5A"/>
          <w:vertAlign w:val="superscript"/>
        </w:rPr>
        <w:t>21</w:t>
      </w:r>
    </w:p>
    <w:p w14:paraId="6E34C95B" w14:textId="77777777" w:rsidR="0049229A" w:rsidRDefault="0049229A">
      <w:pPr>
        <w:pStyle w:val="BodyText"/>
        <w:spacing w:before="6"/>
        <w:rPr>
          <w:sz w:val="19"/>
        </w:rPr>
      </w:pPr>
    </w:p>
    <w:p w14:paraId="7A1DA00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Wash the needle stick with soap and</w:t>
      </w:r>
      <w:r>
        <w:rPr>
          <w:color w:val="5A5A5A"/>
          <w:spacing w:val="3"/>
          <w:sz w:val="20"/>
        </w:rPr>
        <w:t xml:space="preserve"> </w:t>
      </w:r>
      <w:r>
        <w:rPr>
          <w:color w:val="5A5A5A"/>
          <w:sz w:val="20"/>
        </w:rPr>
        <w:t>water</w:t>
      </w:r>
    </w:p>
    <w:p w14:paraId="5D90B250" w14:textId="77777777" w:rsidR="0049229A" w:rsidRDefault="0049229A">
      <w:pPr>
        <w:pStyle w:val="BodyText"/>
        <w:spacing w:before="10"/>
        <w:rPr>
          <w:sz w:val="22"/>
        </w:rPr>
      </w:pPr>
    </w:p>
    <w:p w14:paraId="13158074"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Report the incident to a</w:t>
      </w:r>
      <w:r>
        <w:rPr>
          <w:color w:val="5A5A5A"/>
          <w:spacing w:val="-15"/>
          <w:sz w:val="20"/>
        </w:rPr>
        <w:t xml:space="preserve"> </w:t>
      </w:r>
      <w:r>
        <w:rPr>
          <w:color w:val="5A5A5A"/>
          <w:sz w:val="20"/>
        </w:rPr>
        <w:t>supervisor</w:t>
      </w:r>
    </w:p>
    <w:p w14:paraId="3AEDB05E" w14:textId="77777777" w:rsidR="0049229A" w:rsidRDefault="0049229A">
      <w:pPr>
        <w:pStyle w:val="BodyText"/>
        <w:spacing w:before="7"/>
        <w:rPr>
          <w:sz w:val="22"/>
        </w:rPr>
      </w:pPr>
    </w:p>
    <w:p w14:paraId="4B93D1E7"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Seek immediate medical</w:t>
      </w:r>
      <w:r>
        <w:rPr>
          <w:color w:val="5A5A5A"/>
          <w:spacing w:val="-13"/>
          <w:sz w:val="20"/>
        </w:rPr>
        <w:t xml:space="preserve"> </w:t>
      </w:r>
      <w:r>
        <w:rPr>
          <w:color w:val="5A5A5A"/>
          <w:sz w:val="20"/>
        </w:rPr>
        <w:t>attention</w:t>
      </w:r>
    </w:p>
    <w:p w14:paraId="00E856E6" w14:textId="77777777" w:rsidR="0049229A" w:rsidRDefault="0049229A">
      <w:pPr>
        <w:pStyle w:val="BodyText"/>
        <w:spacing w:before="10"/>
        <w:rPr>
          <w:sz w:val="22"/>
        </w:rPr>
      </w:pPr>
    </w:p>
    <w:p w14:paraId="6C5A7012" w14:textId="77777777" w:rsidR="0049229A" w:rsidRDefault="004A7864">
      <w:pPr>
        <w:pStyle w:val="ListParagraph"/>
        <w:numPr>
          <w:ilvl w:val="0"/>
          <w:numId w:val="19"/>
        </w:numPr>
        <w:tabs>
          <w:tab w:val="left" w:pos="1380"/>
          <w:tab w:val="left" w:pos="1381"/>
        </w:tabs>
        <w:spacing w:line="273" w:lineRule="auto"/>
        <w:ind w:right="1093"/>
        <w:rPr>
          <w:rFonts w:ascii="Symbol" w:hAnsi="Symbol"/>
          <w:color w:val="5A5A5A"/>
          <w:sz w:val="20"/>
        </w:rPr>
      </w:pPr>
      <w:r>
        <w:rPr>
          <w:color w:val="5A5A5A"/>
          <w:sz w:val="20"/>
        </w:rPr>
        <w:t>Contact the Clinician’s Post Exposure Prophylaxis (PEP) Line at 1-888-448-4911. This line is operated by the</w:t>
      </w:r>
      <w:r>
        <w:rPr>
          <w:color w:val="5A5A5A"/>
          <w:spacing w:val="-4"/>
          <w:sz w:val="20"/>
        </w:rPr>
        <w:t xml:space="preserve"> </w:t>
      </w:r>
      <w:r>
        <w:rPr>
          <w:color w:val="5A5A5A"/>
          <w:sz w:val="20"/>
        </w:rPr>
        <w:t>University</w:t>
      </w:r>
      <w:r>
        <w:rPr>
          <w:color w:val="5A5A5A"/>
          <w:spacing w:val="-2"/>
          <w:sz w:val="20"/>
        </w:rPr>
        <w:t xml:space="preserve"> </w:t>
      </w:r>
      <w:r>
        <w:rPr>
          <w:color w:val="5A5A5A"/>
          <w:sz w:val="20"/>
        </w:rPr>
        <w:t>of</w:t>
      </w:r>
      <w:r>
        <w:rPr>
          <w:color w:val="5A5A5A"/>
          <w:spacing w:val="-4"/>
          <w:sz w:val="20"/>
        </w:rPr>
        <w:t xml:space="preserve"> </w:t>
      </w:r>
      <w:r>
        <w:rPr>
          <w:color w:val="5A5A5A"/>
          <w:sz w:val="20"/>
        </w:rPr>
        <w:t>California</w:t>
      </w:r>
      <w:r>
        <w:rPr>
          <w:color w:val="5A5A5A"/>
          <w:spacing w:val="-2"/>
          <w:sz w:val="20"/>
        </w:rPr>
        <w:t xml:space="preserve"> </w:t>
      </w:r>
      <w:r>
        <w:rPr>
          <w:color w:val="5A5A5A"/>
          <w:sz w:val="20"/>
        </w:rPr>
        <w:t>and</w:t>
      </w:r>
      <w:r>
        <w:rPr>
          <w:color w:val="5A5A5A"/>
          <w:spacing w:val="-2"/>
          <w:sz w:val="20"/>
        </w:rPr>
        <w:t xml:space="preserve"> </w:t>
      </w:r>
      <w:r>
        <w:rPr>
          <w:color w:val="5A5A5A"/>
          <w:sz w:val="20"/>
        </w:rPr>
        <w:t>San</w:t>
      </w:r>
      <w:r>
        <w:rPr>
          <w:color w:val="5A5A5A"/>
          <w:spacing w:val="-2"/>
          <w:sz w:val="20"/>
        </w:rPr>
        <w:t xml:space="preserve"> </w:t>
      </w:r>
      <w:r>
        <w:rPr>
          <w:color w:val="5A5A5A"/>
          <w:sz w:val="20"/>
        </w:rPr>
        <w:t>Francisco</w:t>
      </w:r>
      <w:r>
        <w:rPr>
          <w:color w:val="5A5A5A"/>
          <w:spacing w:val="-2"/>
          <w:sz w:val="20"/>
        </w:rPr>
        <w:t xml:space="preserve"> </w:t>
      </w:r>
      <w:r>
        <w:rPr>
          <w:color w:val="5A5A5A"/>
          <w:sz w:val="20"/>
        </w:rPr>
        <w:t>General</w:t>
      </w:r>
      <w:r>
        <w:rPr>
          <w:color w:val="5A5A5A"/>
          <w:spacing w:val="-2"/>
          <w:sz w:val="20"/>
        </w:rPr>
        <w:t xml:space="preserve"> </w:t>
      </w:r>
      <w:r>
        <w:rPr>
          <w:color w:val="5A5A5A"/>
          <w:sz w:val="20"/>
        </w:rPr>
        <w:t>Hospital</w:t>
      </w:r>
      <w:r>
        <w:rPr>
          <w:color w:val="5A5A5A"/>
          <w:spacing w:val="-2"/>
          <w:sz w:val="20"/>
        </w:rPr>
        <w:t xml:space="preserve"> </w:t>
      </w:r>
      <w:r>
        <w:rPr>
          <w:color w:val="5A5A5A"/>
          <w:sz w:val="20"/>
        </w:rPr>
        <w:t>and</w:t>
      </w:r>
      <w:r>
        <w:rPr>
          <w:color w:val="5A5A5A"/>
          <w:spacing w:val="-2"/>
          <w:sz w:val="20"/>
        </w:rPr>
        <w:t xml:space="preserve"> </w:t>
      </w:r>
      <w:r>
        <w:rPr>
          <w:color w:val="5A5A5A"/>
          <w:sz w:val="20"/>
        </w:rPr>
        <w:t>is</w:t>
      </w:r>
      <w:r>
        <w:rPr>
          <w:color w:val="5A5A5A"/>
          <w:spacing w:val="-3"/>
          <w:sz w:val="20"/>
        </w:rPr>
        <w:t xml:space="preserve"> </w:t>
      </w:r>
      <w:r>
        <w:rPr>
          <w:color w:val="5A5A5A"/>
          <w:sz w:val="20"/>
        </w:rPr>
        <w:t>supported</w:t>
      </w:r>
      <w:r>
        <w:rPr>
          <w:color w:val="5A5A5A"/>
          <w:spacing w:val="-3"/>
          <w:sz w:val="20"/>
        </w:rPr>
        <w:t xml:space="preserve"> </w:t>
      </w:r>
      <w:r>
        <w:rPr>
          <w:color w:val="5A5A5A"/>
          <w:sz w:val="20"/>
        </w:rPr>
        <w:t>by</w:t>
      </w:r>
      <w:r>
        <w:rPr>
          <w:color w:val="5A5A5A"/>
          <w:spacing w:val="-2"/>
          <w:sz w:val="20"/>
        </w:rPr>
        <w:t xml:space="preserve"> </w:t>
      </w:r>
      <w:r>
        <w:rPr>
          <w:color w:val="5A5A5A"/>
          <w:sz w:val="20"/>
        </w:rPr>
        <w:t>HRSA.</w:t>
      </w:r>
      <w:r>
        <w:rPr>
          <w:color w:val="5A5A5A"/>
          <w:spacing w:val="-3"/>
          <w:sz w:val="20"/>
        </w:rPr>
        <w:t xml:space="preserve"> </w:t>
      </w:r>
      <w:r>
        <w:rPr>
          <w:color w:val="5A5A5A"/>
          <w:sz w:val="20"/>
        </w:rPr>
        <w:t>This</w:t>
      </w:r>
      <w:r>
        <w:rPr>
          <w:color w:val="5A5A5A"/>
          <w:spacing w:val="-1"/>
          <w:sz w:val="20"/>
        </w:rPr>
        <w:t xml:space="preserve"> </w:t>
      </w:r>
      <w:r>
        <w:rPr>
          <w:color w:val="5A5A5A"/>
          <w:sz w:val="20"/>
        </w:rPr>
        <w:t>service</w:t>
      </w:r>
      <w:r>
        <w:rPr>
          <w:color w:val="5A5A5A"/>
          <w:spacing w:val="-3"/>
          <w:sz w:val="20"/>
        </w:rPr>
        <w:t xml:space="preserve"> </w:t>
      </w:r>
      <w:r>
        <w:rPr>
          <w:color w:val="5A5A5A"/>
          <w:sz w:val="20"/>
        </w:rPr>
        <w:t>can provide guidance on appropriate measures to protect DCHP from</w:t>
      </w:r>
      <w:r>
        <w:rPr>
          <w:color w:val="5A5A5A"/>
          <w:spacing w:val="-11"/>
          <w:sz w:val="20"/>
        </w:rPr>
        <w:t xml:space="preserve"> </w:t>
      </w:r>
      <w:r>
        <w:rPr>
          <w:color w:val="5A5A5A"/>
          <w:sz w:val="20"/>
        </w:rPr>
        <w:t>infection.</w:t>
      </w:r>
    </w:p>
    <w:p w14:paraId="648A5D6C" w14:textId="77777777" w:rsidR="0049229A" w:rsidRDefault="0049229A">
      <w:pPr>
        <w:pStyle w:val="BodyText"/>
        <w:spacing w:before="1"/>
      </w:pPr>
    </w:p>
    <w:p w14:paraId="2B2ED96B" w14:textId="71D97C47" w:rsidR="00853BFF" w:rsidRPr="00853BFF" w:rsidRDefault="00853BFF" w:rsidP="00853BFF">
      <w:pPr>
        <w:spacing w:line="288" w:lineRule="auto"/>
        <w:ind w:left="660" w:right="1287"/>
        <w:rPr>
          <w:b/>
          <w:color w:val="4F81BC"/>
          <w:sz w:val="28"/>
        </w:rPr>
      </w:pPr>
      <w:r w:rsidRPr="00853BFF">
        <w:rPr>
          <w:b/>
          <w:color w:val="000000" w:themeColor="text1"/>
          <w:sz w:val="28"/>
        </w:rPr>
        <w:t>As always, the best situation is to never have had an exposure incident.  By carefully following the infection control protocols as outlined, exposure incidents should not occur.</w:t>
      </w:r>
      <w:r w:rsidRPr="00853BFF">
        <w:rPr>
          <w:b/>
          <w:color w:val="4F81BC"/>
          <w:sz w:val="28"/>
        </w:rPr>
        <w:t xml:space="preserve">  </w:t>
      </w:r>
    </w:p>
    <w:p w14:paraId="3F57A7E7" w14:textId="49459970" w:rsidR="0049229A" w:rsidRDefault="004A7864">
      <w:pPr>
        <w:spacing w:before="1"/>
        <w:ind w:left="660"/>
        <w:rPr>
          <w:b/>
          <w:sz w:val="28"/>
        </w:rPr>
      </w:pPr>
      <w:r>
        <w:rPr>
          <w:b/>
          <w:color w:val="4F81BC"/>
          <w:sz w:val="28"/>
        </w:rPr>
        <w:t>.</w:t>
      </w:r>
    </w:p>
    <w:p w14:paraId="20D10E14" w14:textId="77777777" w:rsidR="0049229A" w:rsidRDefault="0049229A">
      <w:pPr>
        <w:pStyle w:val="BodyText"/>
        <w:rPr>
          <w:b/>
        </w:rPr>
      </w:pPr>
    </w:p>
    <w:p w14:paraId="0F15E1D8" w14:textId="77777777" w:rsidR="0049229A" w:rsidRDefault="0049229A">
      <w:pPr>
        <w:pStyle w:val="BodyText"/>
        <w:rPr>
          <w:b/>
        </w:rPr>
      </w:pPr>
    </w:p>
    <w:p w14:paraId="5585E75F" w14:textId="77777777" w:rsidR="0049229A" w:rsidRDefault="0049229A">
      <w:pPr>
        <w:pStyle w:val="BodyText"/>
        <w:rPr>
          <w:b/>
        </w:rPr>
      </w:pPr>
    </w:p>
    <w:p w14:paraId="0D0A016E" w14:textId="77777777" w:rsidR="0049229A" w:rsidRDefault="0049229A">
      <w:pPr>
        <w:pStyle w:val="BodyText"/>
        <w:rPr>
          <w:b/>
        </w:rPr>
      </w:pPr>
    </w:p>
    <w:p w14:paraId="53E58B3D" w14:textId="77777777" w:rsidR="0049229A" w:rsidRDefault="0049229A">
      <w:pPr>
        <w:pStyle w:val="BodyText"/>
        <w:rPr>
          <w:b/>
        </w:rPr>
      </w:pPr>
    </w:p>
    <w:p w14:paraId="281B786E" w14:textId="77777777" w:rsidR="0049229A" w:rsidRDefault="0049229A">
      <w:pPr>
        <w:pStyle w:val="BodyText"/>
        <w:rPr>
          <w:b/>
        </w:rPr>
      </w:pPr>
    </w:p>
    <w:p w14:paraId="40E7E290" w14:textId="77777777" w:rsidR="0049229A" w:rsidRDefault="0049229A">
      <w:pPr>
        <w:pStyle w:val="BodyText"/>
        <w:rPr>
          <w:b/>
        </w:rPr>
      </w:pPr>
    </w:p>
    <w:p w14:paraId="1AEB768C" w14:textId="77777777" w:rsidR="0049229A" w:rsidRDefault="0049229A">
      <w:pPr>
        <w:pStyle w:val="BodyText"/>
        <w:rPr>
          <w:b/>
        </w:rPr>
      </w:pPr>
    </w:p>
    <w:p w14:paraId="562F903B" w14:textId="77777777" w:rsidR="0049229A" w:rsidRDefault="0049229A">
      <w:pPr>
        <w:pStyle w:val="BodyText"/>
        <w:rPr>
          <w:b/>
        </w:rPr>
      </w:pPr>
    </w:p>
    <w:p w14:paraId="79BD0A30" w14:textId="77777777" w:rsidR="0049229A" w:rsidRDefault="0049229A">
      <w:pPr>
        <w:pStyle w:val="BodyText"/>
        <w:rPr>
          <w:b/>
        </w:rPr>
      </w:pPr>
    </w:p>
    <w:p w14:paraId="643CBCB6" w14:textId="77777777" w:rsidR="0049229A" w:rsidRDefault="0049229A">
      <w:pPr>
        <w:pStyle w:val="BodyText"/>
        <w:rPr>
          <w:b/>
        </w:rPr>
      </w:pPr>
    </w:p>
    <w:p w14:paraId="092073E7" w14:textId="77777777" w:rsidR="0049229A" w:rsidRDefault="0049229A">
      <w:pPr>
        <w:pStyle w:val="BodyText"/>
        <w:rPr>
          <w:b/>
        </w:rPr>
      </w:pPr>
    </w:p>
    <w:p w14:paraId="3D0B19F8" w14:textId="77777777" w:rsidR="0049229A" w:rsidRDefault="0049229A">
      <w:pPr>
        <w:pStyle w:val="BodyText"/>
        <w:rPr>
          <w:b/>
        </w:rPr>
      </w:pPr>
    </w:p>
    <w:p w14:paraId="6DF009A5" w14:textId="77777777" w:rsidR="0049229A" w:rsidRDefault="0049229A">
      <w:pPr>
        <w:pStyle w:val="BodyText"/>
        <w:rPr>
          <w:b/>
        </w:rPr>
      </w:pPr>
    </w:p>
    <w:p w14:paraId="2CAEF4E1" w14:textId="77777777" w:rsidR="0049229A" w:rsidRDefault="0049229A">
      <w:pPr>
        <w:pStyle w:val="BodyText"/>
        <w:rPr>
          <w:b/>
        </w:rPr>
      </w:pPr>
    </w:p>
    <w:p w14:paraId="4EF531FB" w14:textId="77777777" w:rsidR="0049229A" w:rsidRDefault="0049229A">
      <w:pPr>
        <w:pStyle w:val="BodyText"/>
        <w:rPr>
          <w:b/>
        </w:rPr>
      </w:pPr>
    </w:p>
    <w:p w14:paraId="2F8B46A5" w14:textId="77777777" w:rsidR="0049229A" w:rsidRDefault="0049229A">
      <w:pPr>
        <w:pStyle w:val="BodyText"/>
        <w:rPr>
          <w:b/>
        </w:rPr>
      </w:pPr>
    </w:p>
    <w:p w14:paraId="0D220754" w14:textId="77777777" w:rsidR="0049229A" w:rsidRDefault="0049229A">
      <w:pPr>
        <w:pStyle w:val="BodyText"/>
        <w:rPr>
          <w:b/>
        </w:rPr>
      </w:pPr>
    </w:p>
    <w:p w14:paraId="6D7FDDC1" w14:textId="77777777" w:rsidR="0049229A" w:rsidRDefault="0049229A">
      <w:pPr>
        <w:pStyle w:val="BodyText"/>
        <w:rPr>
          <w:b/>
        </w:rPr>
      </w:pPr>
    </w:p>
    <w:p w14:paraId="5D6B36D0" w14:textId="77777777" w:rsidR="0049229A" w:rsidRDefault="0049229A">
      <w:pPr>
        <w:pStyle w:val="BodyText"/>
        <w:rPr>
          <w:b/>
        </w:rPr>
      </w:pPr>
    </w:p>
    <w:p w14:paraId="7522B395" w14:textId="77777777" w:rsidR="0049229A" w:rsidRDefault="0049229A">
      <w:pPr>
        <w:pStyle w:val="BodyText"/>
        <w:rPr>
          <w:b/>
        </w:rPr>
      </w:pPr>
    </w:p>
    <w:p w14:paraId="4F505C28" w14:textId="77777777" w:rsidR="0049229A" w:rsidRDefault="0049229A">
      <w:pPr>
        <w:pStyle w:val="BodyText"/>
        <w:rPr>
          <w:b/>
        </w:rPr>
      </w:pPr>
    </w:p>
    <w:p w14:paraId="58EC3C47" w14:textId="77777777" w:rsidR="0049229A" w:rsidRDefault="0049229A">
      <w:pPr>
        <w:pStyle w:val="BodyText"/>
        <w:rPr>
          <w:b/>
        </w:rPr>
      </w:pPr>
    </w:p>
    <w:p w14:paraId="79D15026" w14:textId="77777777" w:rsidR="0049229A" w:rsidRDefault="004A7864">
      <w:pPr>
        <w:pStyle w:val="BodyText"/>
        <w:spacing w:before="6"/>
        <w:rPr>
          <w:b/>
          <w:sz w:val="19"/>
        </w:rPr>
      </w:pPr>
      <w:r>
        <w:rPr>
          <w:noProof/>
        </w:rPr>
        <mc:AlternateContent>
          <mc:Choice Requires="wps">
            <w:drawing>
              <wp:anchor distT="0" distB="0" distL="0" distR="0" simplePos="0" relativeHeight="251863040" behindDoc="1" locked="0" layoutInCell="1" allowOverlap="1" wp14:anchorId="33988D09" wp14:editId="5DE651E2">
                <wp:simplePos x="0" y="0"/>
                <wp:positionH relativeFrom="page">
                  <wp:posOffset>914400</wp:posOffset>
                </wp:positionH>
                <wp:positionV relativeFrom="paragraph">
                  <wp:posOffset>179705</wp:posOffset>
                </wp:positionV>
                <wp:extent cx="1829435" cy="1270"/>
                <wp:effectExtent l="0" t="0" r="0" b="0"/>
                <wp:wrapTopAndBottom/>
                <wp:docPr id="176" nam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E194F9" id=" 137" o:spid="_x0000_s1026" style="position:absolute;margin-left:1in;margin-top:14.15pt;width:144.05pt;height:.1pt;z-index:-251453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" path="m,l2881,e" filled="f" strokecolor="#5a5a5a" strokeweight=".21169mm">
                <v:path arrowok="t" o:connecttype="custom" o:connectlocs="0,0;1829435,0" o:connectangles="0,0"/>
                <w10:wrap type="topAndBottom" anchorx="page"/>
              </v:shape>
            </w:pict>
          </mc:Fallback>
        </mc:AlternateContent>
      </w:r>
    </w:p>
    <w:p w14:paraId="6DFCB245" w14:textId="77777777" w:rsidR="0049229A" w:rsidRDefault="0049229A">
      <w:pPr>
        <w:pStyle w:val="BodyText"/>
        <w:spacing w:before="11"/>
        <w:rPr>
          <w:b/>
          <w:sz w:val="13"/>
        </w:rPr>
      </w:pPr>
    </w:p>
    <w:p w14:paraId="124FF3A3" w14:textId="77777777" w:rsidR="0049229A" w:rsidRDefault="004A7864">
      <w:pPr>
        <w:spacing w:before="79"/>
        <w:ind w:left="660"/>
        <w:rPr>
          <w:sz w:val="16"/>
        </w:rPr>
      </w:pPr>
      <w:r>
        <w:rPr>
          <w:color w:val="5A5A5A"/>
          <w:position w:val="8"/>
          <w:sz w:val="10"/>
        </w:rPr>
        <w:t xml:space="preserve">21 </w:t>
      </w:r>
      <w:hyperlink r:id="rId91">
        <w:r>
          <w:rPr>
            <w:color w:val="0000FF"/>
            <w:sz w:val="16"/>
            <w:u w:val="single" w:color="0000FF"/>
          </w:rPr>
          <w:t>http://www.cdc.gov/niosh/topics/bbp/emergnedl.htm</w:t>
        </w:r>
        <w:r>
          <w:rPr>
            <w:color w:val="0000FF"/>
            <w:sz w:val="16"/>
          </w:rPr>
          <w:t>l</w:t>
        </w:r>
      </w:hyperlink>
    </w:p>
    <w:p w14:paraId="20425D5A" w14:textId="77777777" w:rsidR="0049229A" w:rsidRDefault="0049229A">
      <w:pPr>
        <w:rPr>
          <w:sz w:val="16"/>
        </w:rPr>
        <w:sectPr w:rsidR="0049229A">
          <w:pgSz w:w="12240" w:h="15840"/>
          <w:pgMar w:top="1600" w:right="420" w:bottom="1100" w:left="780" w:header="720" w:footer="917" w:gutter="0"/>
          <w:cols w:space="720"/>
        </w:sectPr>
      </w:pPr>
    </w:p>
    <w:p w14:paraId="2D0414D2" w14:textId="77777777" w:rsidR="0049229A" w:rsidRDefault="004A7864">
      <w:pPr>
        <w:pStyle w:val="BodyText"/>
        <w:spacing w:before="11"/>
        <w:rPr>
          <w:sz w:val="8"/>
        </w:rPr>
      </w:pPr>
      <w:r>
        <w:rPr>
          <w:noProof/>
        </w:rPr>
        <w:lastRenderedPageBreak/>
        <mc:AlternateContent>
          <mc:Choice Requires="wps">
            <w:drawing>
              <wp:anchor distT="0" distB="0" distL="114300" distR="114300" simplePos="0" relativeHeight="238784512" behindDoc="1" locked="0" layoutInCell="1" allowOverlap="1" wp14:anchorId="5FF3481E" wp14:editId="67E03BCB">
                <wp:simplePos x="0" y="0"/>
                <wp:positionH relativeFrom="page">
                  <wp:posOffset>914400</wp:posOffset>
                </wp:positionH>
                <wp:positionV relativeFrom="page">
                  <wp:posOffset>8851900</wp:posOffset>
                </wp:positionV>
                <wp:extent cx="5066665" cy="157480"/>
                <wp:effectExtent l="0" t="0" r="0" b="0"/>
                <wp:wrapNone/>
                <wp:docPr id="175" name="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6665"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A632F3" w14:textId="77777777" w:rsidR="00A95C82" w:rsidRDefault="00A95C82">
                            <w:pPr>
                              <w:pStyle w:val="BodyText"/>
                              <w:spacing w:line="248" w:lineRule="exact"/>
                            </w:pPr>
                            <w:r>
                              <w:rPr>
                                <w:color w:val="5A5A5A"/>
                                <w:position w:val="10"/>
                                <w:sz w:val="13"/>
                              </w:rPr>
                              <w:t xml:space="preserve">22 </w:t>
                            </w:r>
                            <w:hyperlink r:id="rId92">
                              <w:r>
                                <w:rPr>
                                  <w:color w:val="5A5A5A"/>
                                </w:rPr>
                                <w:t>http://www.ada.org/en/science-research/osha-standard-of-occupational-exposure-to-bloodbor</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3481E" id=" 136" o:spid="_x0000_s1106" type="#_x0000_t202" style="position:absolute;margin-left:1in;margin-top:697pt;width:398.95pt;height:12.4pt;z-index:-2645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" filled="f" stroked="f">
                <v:path arrowok="t"/>
                <v:textbox inset="0,0,0,0">
                  <w:txbxContent>
                    <w:p w14:paraId="62A632F3" w14:textId="77777777" w:rsidR="00A95C82" w:rsidRDefault="00A95C82">
                      <w:pPr>
                        <w:pStyle w:val="BodyText"/>
                        <w:spacing w:line="248" w:lineRule="exact"/>
                      </w:pPr>
                      <w:r>
                        <w:rPr>
                          <w:color w:val="5A5A5A"/>
                          <w:position w:val="10"/>
                          <w:sz w:val="13"/>
                        </w:rPr>
                        <w:t xml:space="preserve">22 </w:t>
                      </w:r>
                      <w:hyperlink r:id="rId105">
                        <w:r>
                          <w:rPr>
                            <w:color w:val="5A5A5A"/>
                          </w:rPr>
                          <w:t>http://www.ada.org/en/science-research/osha-standard-of-occupational-exposure-to-bloodbor</w:t>
                        </w:r>
                      </w:hyperlink>
                    </w:p>
                  </w:txbxContent>
                </v:textbox>
                <w10:wrap anchorx="page" anchory="page"/>
              </v:shape>
            </w:pict>
          </mc:Fallback>
        </mc:AlternateContent>
      </w:r>
      <w:r>
        <w:rPr>
          <w:noProof/>
        </w:rPr>
        <mc:AlternateContent>
          <mc:Choice Requires="wpg">
            <w:drawing>
              <wp:anchor distT="0" distB="0" distL="114300" distR="114300" simplePos="0" relativeHeight="251865088" behindDoc="0" locked="0" layoutInCell="1" allowOverlap="1" wp14:anchorId="32ADEAEA" wp14:editId="2062BBC8">
                <wp:simplePos x="0" y="0"/>
                <wp:positionH relativeFrom="page">
                  <wp:posOffset>318770</wp:posOffset>
                </wp:positionH>
                <wp:positionV relativeFrom="page">
                  <wp:posOffset>1865630</wp:posOffset>
                </wp:positionV>
                <wp:extent cx="6762750" cy="7230110"/>
                <wp:effectExtent l="0" t="0" r="0" b="0"/>
                <wp:wrapNone/>
                <wp:docPr id="172" name=" 133" descr="American Dental Associcatio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62750" cy="7230110"/>
                          <a:chOff x="502" y="2938"/>
                          <a:chExt cx="10650" cy="11386"/>
                        </a:xfrm>
                      </wpg:grpSpPr>
                      <wps:wsp>
                        <wps:cNvPr id="173" name=" 135"/>
                        <wps:cNvCnPr>
                          <a:cxnSpLocks/>
                        </wps:cNvCnPr>
                        <wps:spPr bwMode="auto">
                          <a:xfrm>
                            <a:off x="1440" y="13642"/>
                            <a:ext cx="2881" cy="0"/>
                          </a:xfrm>
                          <a:prstGeom prst="line">
                            <a:avLst/>
                          </a:prstGeom>
                          <a:noFill/>
                          <a:ln w="7621">
                            <a:solidFill>
                              <a:srgbClr val="5A5A5A"/>
                            </a:solidFill>
                            <a:prstDash val="solid"/>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74" name=" 134" descr="American Dental Assocication"/>
                          <pic:cNvPicPr>
                            <a:picLocks/>
                          </pic:cNvPicPr>
                        </pic:nvPicPr>
                        <pic:blipFill>
                          <a:blip r:embed="rId106">
                            <a:extLst>
                              <a:ext uri="{28A0092B-C50C-407E-A947-70E740481C1C}">
                                <a14:useLocalDpi xmlns:a14="http://schemas.microsoft.com/office/drawing/2010/main" val="0"/>
                              </a:ext>
                            </a:extLst>
                          </a:blip>
                          <a:srcRect/>
                          <a:stretch>
                            <a:fillRect/>
                          </a:stretch>
                        </pic:blipFill>
                        <pic:spPr bwMode="auto">
                          <a:xfrm>
                            <a:off x="502" y="2938"/>
                            <a:ext cx="10650" cy="11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EE13AC4" id=" 133" o:spid="_x0000_s1026" alt="American Dental Assocication" style="position:absolute;margin-left:25.1pt;margin-top:146.9pt;width:532.5pt;height:569.3pt;z-index:251865088;mso-position-horizontal-relative:page;mso-position-vertical-relative:page" coordorigin="502,2938" coordsize="10650,113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">
                <v:line id=" 135" o:spid="_x0000_s1027" style="position:absolute;visibility:visible;mso-wrap-style:square" from="1440,13642" to="4321,136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" strokecolor="#5a5a5a" strokeweight=".21169mm">
                  <o:lock v:ext="edit" shapetype="f"/>
                </v:line>
                <v:shape id=" 134" o:spid="_x0000_s1028" type="#_x0000_t75" alt="American Dental Assocication" style="position:absolute;left:502;top:2938;width:10650;height:11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">
                  <v:imagedata r:id="rId107" o:title="American Dental Assocication"/>
                  <v:path arrowok="t"/>
                  <o:lock v:ext="edit" aspectratio="f"/>
                </v:shape>
                <w10:wrap anchorx="page" anchory="page"/>
              </v:group>
            </w:pict>
          </mc:Fallback>
        </mc:AlternateContent>
      </w:r>
    </w:p>
    <w:p w14:paraId="109F8EF0" w14:textId="77777777" w:rsidR="0049229A" w:rsidRPr="0010144F" w:rsidRDefault="004A7864">
      <w:pPr>
        <w:spacing w:before="101"/>
        <w:ind w:left="660"/>
        <w:rPr>
          <w:rFonts w:ascii="Cambria"/>
          <w:b/>
          <w:bCs/>
          <w:sz w:val="18"/>
        </w:rPr>
      </w:pPr>
      <w:bookmarkStart w:id="77" w:name="_bookmark74"/>
      <w:bookmarkEnd w:id="77"/>
      <w:r w:rsidRPr="0010144F">
        <w:rPr>
          <w:rFonts w:ascii="Cambria"/>
          <w:b/>
          <w:bCs/>
          <w:color w:val="17365D"/>
          <w:sz w:val="28"/>
        </w:rPr>
        <w:t>A</w:t>
      </w:r>
      <w:r w:rsidRPr="0010144F">
        <w:rPr>
          <w:rFonts w:ascii="Cambria"/>
          <w:b/>
          <w:bCs/>
          <w:color w:val="17365D"/>
        </w:rPr>
        <w:t xml:space="preserve">MERICAN DENTAL </w:t>
      </w:r>
      <w:r w:rsidRPr="0010144F">
        <w:rPr>
          <w:rFonts w:ascii="Cambria"/>
          <w:b/>
          <w:bCs/>
          <w:color w:val="17365D"/>
          <w:sz w:val="28"/>
        </w:rPr>
        <w:t>A</w:t>
      </w:r>
      <w:r w:rsidRPr="0010144F">
        <w:rPr>
          <w:rFonts w:ascii="Cambria"/>
          <w:b/>
          <w:bCs/>
          <w:color w:val="17365D"/>
        </w:rPr>
        <w:t xml:space="preserve">SSOCIATION </w:t>
      </w:r>
      <w:r w:rsidRPr="0010144F">
        <w:rPr>
          <w:rFonts w:ascii="Cambria"/>
          <w:b/>
          <w:bCs/>
          <w:color w:val="17365D"/>
          <w:sz w:val="28"/>
        </w:rPr>
        <w:t>P</w:t>
      </w:r>
      <w:r w:rsidRPr="0010144F">
        <w:rPr>
          <w:rFonts w:ascii="Cambria"/>
          <w:b/>
          <w:bCs/>
          <w:color w:val="17365D"/>
        </w:rPr>
        <w:t>OST</w:t>
      </w:r>
      <w:r w:rsidRPr="0010144F">
        <w:rPr>
          <w:rFonts w:ascii="Cambria"/>
          <w:b/>
          <w:bCs/>
          <w:color w:val="17365D"/>
          <w:sz w:val="28"/>
        </w:rPr>
        <w:t>-E</w:t>
      </w:r>
      <w:r w:rsidRPr="0010144F">
        <w:rPr>
          <w:rFonts w:ascii="Cambria"/>
          <w:b/>
          <w:bCs/>
          <w:color w:val="17365D"/>
        </w:rPr>
        <w:t xml:space="preserve">XPOSURE </w:t>
      </w:r>
      <w:r w:rsidRPr="0010144F">
        <w:rPr>
          <w:rFonts w:ascii="Cambria"/>
          <w:b/>
          <w:bCs/>
          <w:color w:val="17365D"/>
          <w:sz w:val="28"/>
        </w:rPr>
        <w:t>F</w:t>
      </w:r>
      <w:r w:rsidRPr="0010144F">
        <w:rPr>
          <w:rFonts w:ascii="Cambria"/>
          <w:b/>
          <w:bCs/>
          <w:color w:val="17365D"/>
        </w:rPr>
        <w:t xml:space="preserve">LOW </w:t>
      </w:r>
      <w:r w:rsidRPr="0010144F">
        <w:rPr>
          <w:rFonts w:ascii="Cambria"/>
          <w:b/>
          <w:bCs/>
          <w:color w:val="17365D"/>
          <w:sz w:val="28"/>
        </w:rPr>
        <w:t>C</w:t>
      </w:r>
      <w:r w:rsidRPr="0010144F">
        <w:rPr>
          <w:rFonts w:ascii="Cambria"/>
          <w:b/>
          <w:bCs/>
          <w:color w:val="17365D"/>
        </w:rPr>
        <w:t xml:space="preserve">HART </w:t>
      </w:r>
      <w:r w:rsidRPr="0010144F">
        <w:rPr>
          <w:rFonts w:ascii="Cambria"/>
          <w:b/>
          <w:bCs/>
          <w:color w:val="17365D"/>
          <w:position w:val="7"/>
          <w:sz w:val="18"/>
        </w:rPr>
        <w:t>22</w:t>
      </w:r>
    </w:p>
    <w:p w14:paraId="543B4E13" w14:textId="77777777" w:rsidR="0049229A" w:rsidRDefault="0049229A">
      <w:pPr>
        <w:rPr>
          <w:rFonts w:ascii="Cambria"/>
          <w:sz w:val="18"/>
        </w:rPr>
        <w:sectPr w:rsidR="0049229A">
          <w:pgSz w:w="12240" w:h="15840"/>
          <w:pgMar w:top="1600" w:right="420" w:bottom="1100" w:left="780" w:header="720" w:footer="917" w:gutter="0"/>
          <w:cols w:space="720"/>
        </w:sectPr>
      </w:pPr>
    </w:p>
    <w:p w14:paraId="022F1449" w14:textId="77777777" w:rsidR="0049229A" w:rsidRDefault="0049229A">
      <w:pPr>
        <w:pStyle w:val="BodyText"/>
        <w:spacing w:before="3"/>
        <w:rPr>
          <w:rFonts w:ascii="Cambria"/>
          <w:sz w:val="9"/>
        </w:rPr>
      </w:pPr>
    </w:p>
    <w:p w14:paraId="6329DEC7" w14:textId="77777777" w:rsidR="0049229A" w:rsidRPr="0071789C" w:rsidRDefault="004A7864">
      <w:pPr>
        <w:pStyle w:val="Heading2"/>
        <w:rPr>
          <w:rFonts w:ascii="Cambria"/>
          <w:b/>
          <w:bCs/>
          <w:color w:val="000000" w:themeColor="text1"/>
        </w:rPr>
      </w:pPr>
      <w:bookmarkStart w:id="78" w:name="_bookmark75"/>
      <w:bookmarkEnd w:id="78"/>
      <w:r w:rsidRPr="0071789C">
        <w:rPr>
          <w:rFonts w:ascii="Cambria"/>
          <w:b/>
          <w:bCs/>
          <w:color w:val="000000" w:themeColor="text1"/>
          <w:sz w:val="28"/>
        </w:rPr>
        <w:t>W</w:t>
      </w:r>
      <w:r w:rsidRPr="0071789C">
        <w:rPr>
          <w:rFonts w:ascii="Cambria"/>
          <w:b/>
          <w:bCs/>
          <w:color w:val="000000" w:themeColor="text1"/>
        </w:rPr>
        <w:t>ORK</w:t>
      </w:r>
      <w:r w:rsidRPr="0071789C">
        <w:rPr>
          <w:rFonts w:ascii="Cambria"/>
          <w:b/>
          <w:bCs/>
          <w:color w:val="000000" w:themeColor="text1"/>
          <w:sz w:val="28"/>
        </w:rPr>
        <w:t>-R</w:t>
      </w:r>
      <w:r w:rsidRPr="0071789C">
        <w:rPr>
          <w:rFonts w:ascii="Cambria"/>
          <w:b/>
          <w:bCs/>
          <w:color w:val="000000" w:themeColor="text1"/>
        </w:rPr>
        <w:t xml:space="preserve">ELATED </w:t>
      </w:r>
      <w:r w:rsidRPr="0071789C">
        <w:rPr>
          <w:rFonts w:ascii="Cambria"/>
          <w:b/>
          <w:bCs/>
          <w:color w:val="000000" w:themeColor="text1"/>
          <w:sz w:val="28"/>
        </w:rPr>
        <w:t>I</w:t>
      </w:r>
      <w:r w:rsidRPr="0071789C">
        <w:rPr>
          <w:rFonts w:ascii="Cambria"/>
          <w:b/>
          <w:bCs/>
          <w:color w:val="000000" w:themeColor="text1"/>
        </w:rPr>
        <w:t xml:space="preserve">LLNESSES AND </w:t>
      </w:r>
      <w:r w:rsidRPr="0071789C">
        <w:rPr>
          <w:rFonts w:ascii="Cambria"/>
          <w:b/>
          <w:bCs/>
          <w:color w:val="000000" w:themeColor="text1"/>
          <w:sz w:val="28"/>
        </w:rPr>
        <w:t>W</w:t>
      </w:r>
      <w:r w:rsidRPr="0071789C">
        <w:rPr>
          <w:rFonts w:ascii="Cambria"/>
          <w:b/>
          <w:bCs/>
          <w:color w:val="000000" w:themeColor="text1"/>
        </w:rPr>
        <w:t xml:space="preserve">ORK </w:t>
      </w:r>
      <w:r w:rsidRPr="0071789C">
        <w:rPr>
          <w:rFonts w:ascii="Cambria"/>
          <w:b/>
          <w:bCs/>
          <w:color w:val="000000" w:themeColor="text1"/>
          <w:sz w:val="28"/>
        </w:rPr>
        <w:t>R</w:t>
      </w:r>
      <w:r w:rsidRPr="0071789C">
        <w:rPr>
          <w:rFonts w:ascii="Cambria"/>
          <w:b/>
          <w:bCs/>
          <w:color w:val="000000" w:themeColor="text1"/>
        </w:rPr>
        <w:t>ESTRICTIONS</w:t>
      </w:r>
    </w:p>
    <w:p w14:paraId="58546338" w14:textId="77777777" w:rsidR="0049229A" w:rsidRPr="0071789C" w:rsidRDefault="004A7864">
      <w:pPr>
        <w:pStyle w:val="BodyText"/>
        <w:spacing w:before="64" w:line="285" w:lineRule="auto"/>
        <w:ind w:left="660" w:right="1050"/>
        <w:rPr>
          <w:color w:val="000000" w:themeColor="text1"/>
        </w:rPr>
      </w:pPr>
      <w:r w:rsidRPr="0071789C">
        <w:rPr>
          <w:color w:val="000000" w:themeColor="text1"/>
        </w:rPr>
        <w:t>DHCP may contract infectious disease in or outside of work. To maintain the safety of patients and other employees, immuno-compromised DHCP may be restricted from certain work functions or be excluded from duty.</w:t>
      </w:r>
    </w:p>
    <w:p w14:paraId="386F2D8A" w14:textId="77777777" w:rsidR="0049229A" w:rsidRPr="0071789C" w:rsidRDefault="004A7864">
      <w:pPr>
        <w:spacing w:before="166" w:line="285" w:lineRule="auto"/>
        <w:ind w:left="660" w:right="1706"/>
        <w:rPr>
          <w:color w:val="000000" w:themeColor="text1"/>
          <w:sz w:val="20"/>
        </w:rPr>
      </w:pPr>
      <w:r w:rsidRPr="0071789C">
        <w:rPr>
          <w:color w:val="000000" w:themeColor="text1"/>
          <w:sz w:val="20"/>
        </w:rPr>
        <w:t>Decisions to restrict or exclude employees is decided based on the mode of transmission and the period of infectivity of the disease. Ultimately, the determination is to be made by the employee’s physician.</w:t>
      </w:r>
      <w:r w:rsidRPr="0071789C">
        <w:rPr>
          <w:color w:val="000000" w:themeColor="text1"/>
          <w:sz w:val="20"/>
          <w:vertAlign w:val="superscript"/>
        </w:rPr>
        <w:t>23</w:t>
      </w:r>
    </w:p>
    <w:p w14:paraId="1C32EAF1" w14:textId="77777777" w:rsidR="0049229A" w:rsidRPr="0071789C" w:rsidRDefault="004A7864">
      <w:pPr>
        <w:pStyle w:val="BodyText"/>
        <w:spacing w:before="163"/>
        <w:ind w:left="660"/>
        <w:rPr>
          <w:color w:val="000000" w:themeColor="text1"/>
        </w:rPr>
      </w:pPr>
      <w:r w:rsidRPr="0071789C">
        <w:rPr>
          <w:color w:val="000000" w:themeColor="text1"/>
        </w:rPr>
        <w:t>The CDC recommends the restrictions listed in the table on the following page.</w:t>
      </w:r>
    </w:p>
    <w:p w14:paraId="686BD0ED" w14:textId="77777777" w:rsidR="0049229A" w:rsidRPr="0071789C" w:rsidRDefault="0049229A">
      <w:pPr>
        <w:pStyle w:val="BodyText"/>
        <w:spacing w:before="2"/>
        <w:rPr>
          <w:color w:val="000000" w:themeColor="text1"/>
          <w:sz w:val="17"/>
        </w:rPr>
      </w:pPr>
    </w:p>
    <w:p w14:paraId="0B3B08D7" w14:textId="7E7A00FF" w:rsidR="0049229A" w:rsidRPr="0071789C" w:rsidRDefault="004A7864">
      <w:pPr>
        <w:pStyle w:val="BodyText"/>
        <w:spacing w:line="288" w:lineRule="auto"/>
        <w:ind w:left="660" w:right="975"/>
        <w:rPr>
          <w:color w:val="000000" w:themeColor="text1"/>
        </w:rPr>
      </w:pPr>
      <w:r w:rsidRPr="0071789C">
        <w:rPr>
          <w:color w:val="000000" w:themeColor="text1"/>
        </w:rPr>
        <w:t xml:space="preserve">At </w:t>
      </w:r>
      <w:r w:rsidR="00E8066E" w:rsidRPr="0071789C">
        <w:rPr>
          <w:color w:val="000000" w:themeColor="text1"/>
        </w:rPr>
        <w:t>H</w:t>
      </w:r>
      <w:r w:rsidR="0071789C" w:rsidRPr="0071789C">
        <w:rPr>
          <w:color w:val="000000" w:themeColor="text1"/>
        </w:rPr>
        <w:t xml:space="preserve">elping Hands of Tennessee, </w:t>
      </w:r>
      <w:r w:rsidRPr="0071789C">
        <w:rPr>
          <w:color w:val="000000" w:themeColor="text1"/>
        </w:rPr>
        <w:t xml:space="preserve">safety is the highest priority, and the organization understands that employees who fear retaliation for reporting incidents are less likely to report them. </w:t>
      </w:r>
      <w:r w:rsidR="00E8066E" w:rsidRPr="0071789C">
        <w:rPr>
          <w:color w:val="000000" w:themeColor="text1"/>
        </w:rPr>
        <w:t>H</w:t>
      </w:r>
      <w:r w:rsidR="0071789C" w:rsidRPr="0071789C">
        <w:rPr>
          <w:color w:val="000000" w:themeColor="text1"/>
        </w:rPr>
        <w:t>elping Hands of Tennessee</w:t>
      </w:r>
      <w:r w:rsidRPr="0071789C">
        <w:rPr>
          <w:color w:val="000000" w:themeColor="text1"/>
        </w:rPr>
        <w:t xml:space="preserve"> therefore has a non- retaliatory policy of treating all exposure incidents as learning opportunities to help prevent future incidents.</w:t>
      </w:r>
    </w:p>
    <w:p w14:paraId="72CED36E" w14:textId="77777777" w:rsidR="0049229A" w:rsidRDefault="0049229A">
      <w:pPr>
        <w:pStyle w:val="BodyText"/>
      </w:pPr>
    </w:p>
    <w:p w14:paraId="03920D10" w14:textId="77777777" w:rsidR="0049229A" w:rsidRDefault="0049229A">
      <w:pPr>
        <w:pStyle w:val="BodyText"/>
      </w:pPr>
    </w:p>
    <w:p w14:paraId="150BDA15" w14:textId="77777777" w:rsidR="0049229A" w:rsidRDefault="0049229A">
      <w:pPr>
        <w:pStyle w:val="BodyText"/>
      </w:pPr>
    </w:p>
    <w:p w14:paraId="02BA251C" w14:textId="77777777" w:rsidR="0049229A" w:rsidRDefault="0049229A">
      <w:pPr>
        <w:pStyle w:val="BodyText"/>
      </w:pPr>
    </w:p>
    <w:p w14:paraId="3A2E4F9B" w14:textId="77777777" w:rsidR="0049229A" w:rsidRDefault="0049229A">
      <w:pPr>
        <w:pStyle w:val="BodyText"/>
      </w:pPr>
    </w:p>
    <w:p w14:paraId="1DB0BC23" w14:textId="77777777" w:rsidR="0049229A" w:rsidRDefault="0049229A">
      <w:pPr>
        <w:pStyle w:val="BodyText"/>
      </w:pPr>
    </w:p>
    <w:p w14:paraId="202E587E" w14:textId="77777777" w:rsidR="0049229A" w:rsidRDefault="0049229A">
      <w:pPr>
        <w:pStyle w:val="BodyText"/>
      </w:pPr>
    </w:p>
    <w:p w14:paraId="2D05A215" w14:textId="77777777" w:rsidR="0049229A" w:rsidRDefault="0049229A">
      <w:pPr>
        <w:pStyle w:val="BodyText"/>
      </w:pPr>
    </w:p>
    <w:p w14:paraId="4C27BDF8" w14:textId="77777777" w:rsidR="0049229A" w:rsidRDefault="0049229A">
      <w:pPr>
        <w:pStyle w:val="BodyText"/>
      </w:pPr>
    </w:p>
    <w:p w14:paraId="2BAFB1BB" w14:textId="77777777" w:rsidR="0049229A" w:rsidRDefault="0049229A">
      <w:pPr>
        <w:pStyle w:val="BodyText"/>
      </w:pPr>
    </w:p>
    <w:p w14:paraId="0E421639" w14:textId="77777777" w:rsidR="0049229A" w:rsidRDefault="0049229A">
      <w:pPr>
        <w:pStyle w:val="BodyText"/>
      </w:pPr>
    </w:p>
    <w:p w14:paraId="185B4088" w14:textId="77777777" w:rsidR="0049229A" w:rsidRDefault="0049229A">
      <w:pPr>
        <w:pStyle w:val="BodyText"/>
      </w:pPr>
    </w:p>
    <w:p w14:paraId="7FC7613E" w14:textId="77777777" w:rsidR="0049229A" w:rsidRDefault="0049229A">
      <w:pPr>
        <w:pStyle w:val="BodyText"/>
      </w:pPr>
    </w:p>
    <w:p w14:paraId="1EEA7E70" w14:textId="77777777" w:rsidR="0049229A" w:rsidRDefault="0049229A">
      <w:pPr>
        <w:pStyle w:val="BodyText"/>
      </w:pPr>
    </w:p>
    <w:p w14:paraId="25014C5B" w14:textId="77777777" w:rsidR="0049229A" w:rsidRDefault="0049229A">
      <w:pPr>
        <w:pStyle w:val="BodyText"/>
      </w:pPr>
    </w:p>
    <w:p w14:paraId="3DDB0557" w14:textId="77777777" w:rsidR="0049229A" w:rsidRDefault="0049229A">
      <w:pPr>
        <w:pStyle w:val="BodyText"/>
      </w:pPr>
    </w:p>
    <w:p w14:paraId="1668C2FC" w14:textId="77777777" w:rsidR="0049229A" w:rsidRDefault="0049229A">
      <w:pPr>
        <w:pStyle w:val="BodyText"/>
      </w:pPr>
    </w:p>
    <w:p w14:paraId="4C0CF1FF" w14:textId="77777777" w:rsidR="0049229A" w:rsidRDefault="0049229A">
      <w:pPr>
        <w:pStyle w:val="BodyText"/>
      </w:pPr>
    </w:p>
    <w:p w14:paraId="27ACA32C" w14:textId="77777777" w:rsidR="0049229A" w:rsidRDefault="0049229A">
      <w:pPr>
        <w:pStyle w:val="BodyText"/>
      </w:pPr>
    </w:p>
    <w:p w14:paraId="24FC992A" w14:textId="77777777" w:rsidR="0049229A" w:rsidRDefault="0049229A">
      <w:pPr>
        <w:pStyle w:val="BodyText"/>
      </w:pPr>
    </w:p>
    <w:p w14:paraId="098CB35B" w14:textId="77777777" w:rsidR="0049229A" w:rsidRDefault="0049229A">
      <w:pPr>
        <w:pStyle w:val="BodyText"/>
      </w:pPr>
    </w:p>
    <w:p w14:paraId="75C96E64" w14:textId="77777777" w:rsidR="0049229A" w:rsidRDefault="0049229A">
      <w:pPr>
        <w:pStyle w:val="BodyText"/>
      </w:pPr>
    </w:p>
    <w:p w14:paraId="4B9CE558" w14:textId="77777777" w:rsidR="0049229A" w:rsidRDefault="0049229A">
      <w:pPr>
        <w:pStyle w:val="BodyText"/>
      </w:pPr>
    </w:p>
    <w:p w14:paraId="5D1733EA" w14:textId="77777777" w:rsidR="0049229A" w:rsidRDefault="0049229A">
      <w:pPr>
        <w:pStyle w:val="BodyText"/>
      </w:pPr>
    </w:p>
    <w:p w14:paraId="5E2F74C4" w14:textId="77777777" w:rsidR="0049229A" w:rsidRDefault="0049229A">
      <w:pPr>
        <w:pStyle w:val="BodyText"/>
      </w:pPr>
    </w:p>
    <w:p w14:paraId="5D9F7E75" w14:textId="77777777" w:rsidR="0049229A" w:rsidRDefault="0049229A">
      <w:pPr>
        <w:pStyle w:val="BodyText"/>
      </w:pPr>
    </w:p>
    <w:p w14:paraId="4AC346FD" w14:textId="77777777" w:rsidR="0049229A" w:rsidRDefault="0049229A">
      <w:pPr>
        <w:pStyle w:val="BodyText"/>
      </w:pPr>
    </w:p>
    <w:p w14:paraId="408734BF" w14:textId="77777777" w:rsidR="0049229A" w:rsidRDefault="0049229A">
      <w:pPr>
        <w:pStyle w:val="BodyText"/>
      </w:pPr>
    </w:p>
    <w:p w14:paraId="1DFF5F40" w14:textId="77777777" w:rsidR="0049229A" w:rsidRDefault="0049229A">
      <w:pPr>
        <w:pStyle w:val="BodyText"/>
      </w:pPr>
    </w:p>
    <w:p w14:paraId="68F5E840" w14:textId="77777777" w:rsidR="0049229A" w:rsidRDefault="0049229A">
      <w:pPr>
        <w:pStyle w:val="BodyText"/>
      </w:pPr>
    </w:p>
    <w:p w14:paraId="3CDBBC76" w14:textId="77777777" w:rsidR="0049229A" w:rsidRDefault="0049229A">
      <w:pPr>
        <w:pStyle w:val="BodyText"/>
      </w:pPr>
    </w:p>
    <w:p w14:paraId="54D9D335" w14:textId="77777777" w:rsidR="0049229A" w:rsidRDefault="0049229A">
      <w:pPr>
        <w:pStyle w:val="BodyText"/>
      </w:pPr>
    </w:p>
    <w:p w14:paraId="43887803" w14:textId="77777777" w:rsidR="0049229A" w:rsidRDefault="0049229A">
      <w:pPr>
        <w:pStyle w:val="BodyText"/>
      </w:pPr>
    </w:p>
    <w:p w14:paraId="6570EA2C" w14:textId="77777777" w:rsidR="0049229A" w:rsidRDefault="0049229A">
      <w:pPr>
        <w:pStyle w:val="BodyText"/>
      </w:pPr>
    </w:p>
    <w:p w14:paraId="37D48715" w14:textId="77777777" w:rsidR="0049229A" w:rsidRDefault="004A7864">
      <w:pPr>
        <w:pStyle w:val="BodyText"/>
        <w:spacing w:before="6"/>
        <w:rPr>
          <w:sz w:val="14"/>
        </w:rPr>
      </w:pPr>
      <w:r>
        <w:rPr>
          <w:noProof/>
        </w:rPr>
        <mc:AlternateContent>
          <mc:Choice Requires="wps">
            <w:drawing>
              <wp:anchor distT="0" distB="0" distL="0" distR="0" simplePos="0" relativeHeight="251866112" behindDoc="1" locked="0" layoutInCell="1" allowOverlap="1" wp14:anchorId="5A8F8152" wp14:editId="06CAA3C1">
                <wp:simplePos x="0" y="0"/>
                <wp:positionH relativeFrom="page">
                  <wp:posOffset>914400</wp:posOffset>
                </wp:positionH>
                <wp:positionV relativeFrom="paragraph">
                  <wp:posOffset>140970</wp:posOffset>
                </wp:positionV>
                <wp:extent cx="1829435" cy="1270"/>
                <wp:effectExtent l="0" t="0" r="0" b="0"/>
                <wp:wrapTopAndBottom/>
                <wp:docPr id="171" name="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866C3" id=" 132" o:spid="_x0000_s1026" style="position:absolute;margin-left:1in;margin-top:11.1pt;width:144.05pt;height:.1pt;z-index:-251450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" path="m,l2881,e" filled="f" strokecolor="#5a5a5a" strokeweight=".6pt">
                <v:path arrowok="t" o:connecttype="custom" o:connectlocs="0,0;1829435,0" o:connectangles="0,0"/>
                <w10:wrap type="topAndBottom" anchorx="page"/>
              </v:shape>
            </w:pict>
          </mc:Fallback>
        </mc:AlternateContent>
      </w:r>
    </w:p>
    <w:p w14:paraId="6F4EF616" w14:textId="77777777" w:rsidR="0049229A" w:rsidRDefault="0049229A">
      <w:pPr>
        <w:pStyle w:val="BodyText"/>
        <w:spacing w:before="1"/>
        <w:rPr>
          <w:sz w:val="13"/>
        </w:rPr>
      </w:pPr>
    </w:p>
    <w:p w14:paraId="43439271" w14:textId="77777777" w:rsidR="0049229A" w:rsidRDefault="004A7864">
      <w:pPr>
        <w:spacing w:before="77" w:line="288" w:lineRule="auto"/>
        <w:ind w:left="660" w:right="1056"/>
        <w:rPr>
          <w:sz w:val="18"/>
        </w:rPr>
      </w:pPr>
      <w:r>
        <w:rPr>
          <w:color w:val="5A5A5A"/>
          <w:position w:val="9"/>
          <w:sz w:val="12"/>
        </w:rPr>
        <w:t xml:space="preserve">23 </w:t>
      </w:r>
      <w:r>
        <w:rPr>
          <w:color w:val="5A5A5A"/>
          <w:sz w:val="18"/>
        </w:rPr>
        <w:t>According to the CDC Guidelines for Infection Control in Dental Health-Care Settings, 2003, exclusion policies must be written and include a statement of authority defining who can exclude.</w:t>
      </w:r>
    </w:p>
    <w:p w14:paraId="1255DAFC" w14:textId="77777777" w:rsidR="0049229A" w:rsidRDefault="0049229A">
      <w:pPr>
        <w:spacing w:line="288" w:lineRule="auto"/>
        <w:rPr>
          <w:sz w:val="18"/>
        </w:rPr>
        <w:sectPr w:rsidR="0049229A">
          <w:pgSz w:w="12240" w:h="15840"/>
          <w:pgMar w:top="1600" w:right="420" w:bottom="1100" w:left="780" w:header="720" w:footer="917" w:gutter="0"/>
          <w:cols w:space="720"/>
        </w:sectPr>
      </w:pPr>
    </w:p>
    <w:p w14:paraId="02BEB889" w14:textId="77777777" w:rsidR="0049229A" w:rsidRDefault="0049229A">
      <w:pPr>
        <w:pStyle w:val="BodyText"/>
      </w:pPr>
    </w:p>
    <w:p w14:paraId="69BA2214" w14:textId="77777777" w:rsidR="0049229A" w:rsidRDefault="0049229A">
      <w:pPr>
        <w:pStyle w:val="BodyText"/>
      </w:pPr>
    </w:p>
    <w:p w14:paraId="24BA4FF5" w14:textId="77777777" w:rsidR="0049229A" w:rsidRDefault="0049229A">
      <w:pPr>
        <w:pStyle w:val="BodyText"/>
        <w:spacing w:before="6"/>
        <w:rPr>
          <w:sz w:val="14"/>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3"/>
        <w:gridCol w:w="2953"/>
      </w:tblGrid>
      <w:tr w:rsidR="0049229A" w14:paraId="273E5447" w14:textId="77777777">
        <w:trPr>
          <w:trHeight w:val="453"/>
        </w:trPr>
        <w:tc>
          <w:tcPr>
            <w:tcW w:w="8859" w:type="dxa"/>
            <w:gridSpan w:val="3"/>
            <w:shd w:val="clear" w:color="auto" w:fill="EAF0DD"/>
          </w:tcPr>
          <w:p w14:paraId="1A9A29B2" w14:textId="77777777" w:rsidR="0049229A" w:rsidRDefault="004A7864">
            <w:pPr>
              <w:pStyle w:val="TableParagraph"/>
              <w:spacing w:line="243" w:lineRule="exact"/>
              <w:ind w:left="1876" w:right="1871"/>
              <w:jc w:val="center"/>
              <w:rPr>
                <w:b/>
                <w:sz w:val="20"/>
              </w:rPr>
            </w:pPr>
            <w:r>
              <w:rPr>
                <w:b/>
                <w:color w:val="5A5A5A"/>
                <w:sz w:val="20"/>
              </w:rPr>
              <w:t>Work Restrictions for DHCP exposed to infectious disease</w:t>
            </w:r>
            <w:r>
              <w:rPr>
                <w:b/>
                <w:color w:val="5A5A5A"/>
                <w:sz w:val="20"/>
                <w:vertAlign w:val="superscript"/>
              </w:rPr>
              <w:t>24,25</w:t>
            </w:r>
          </w:p>
        </w:tc>
      </w:tr>
      <w:tr w:rsidR="0049229A" w14:paraId="09662DC7" w14:textId="77777777">
        <w:trPr>
          <w:trHeight w:val="453"/>
        </w:trPr>
        <w:tc>
          <w:tcPr>
            <w:tcW w:w="2953" w:type="dxa"/>
            <w:shd w:val="clear" w:color="auto" w:fill="D9D9D9"/>
          </w:tcPr>
          <w:p w14:paraId="1D33EDA1" w14:textId="77777777" w:rsidR="0049229A" w:rsidRDefault="004A7864">
            <w:pPr>
              <w:pStyle w:val="TableParagraph"/>
              <w:spacing w:line="243" w:lineRule="exact"/>
              <w:ind w:left="1003" w:right="1000"/>
              <w:jc w:val="center"/>
              <w:rPr>
                <w:b/>
                <w:sz w:val="20"/>
              </w:rPr>
            </w:pPr>
            <w:r>
              <w:rPr>
                <w:b/>
                <w:color w:val="5A5A5A"/>
                <w:sz w:val="20"/>
              </w:rPr>
              <w:t>Disease</w:t>
            </w:r>
          </w:p>
        </w:tc>
        <w:tc>
          <w:tcPr>
            <w:tcW w:w="2953" w:type="dxa"/>
            <w:shd w:val="clear" w:color="auto" w:fill="D9D9D9"/>
          </w:tcPr>
          <w:p w14:paraId="6C2FF80D" w14:textId="77777777" w:rsidR="0049229A" w:rsidRDefault="004A7864">
            <w:pPr>
              <w:pStyle w:val="TableParagraph"/>
              <w:spacing w:line="243" w:lineRule="exact"/>
              <w:ind w:left="1003" w:right="1000"/>
              <w:jc w:val="center"/>
              <w:rPr>
                <w:b/>
                <w:sz w:val="20"/>
              </w:rPr>
            </w:pPr>
            <w:r>
              <w:rPr>
                <w:b/>
                <w:color w:val="5A5A5A"/>
                <w:sz w:val="20"/>
              </w:rPr>
              <w:t>Restriction</w:t>
            </w:r>
          </w:p>
        </w:tc>
        <w:tc>
          <w:tcPr>
            <w:tcW w:w="2953" w:type="dxa"/>
            <w:shd w:val="clear" w:color="auto" w:fill="D9D9D9"/>
          </w:tcPr>
          <w:p w14:paraId="074BFE44" w14:textId="77777777" w:rsidR="0049229A" w:rsidRDefault="004A7864">
            <w:pPr>
              <w:pStyle w:val="TableParagraph"/>
              <w:spacing w:line="243" w:lineRule="exact"/>
              <w:ind w:left="1003" w:right="1000"/>
              <w:jc w:val="center"/>
              <w:rPr>
                <w:b/>
                <w:sz w:val="20"/>
              </w:rPr>
            </w:pPr>
            <w:r>
              <w:rPr>
                <w:b/>
                <w:color w:val="5A5A5A"/>
                <w:sz w:val="20"/>
              </w:rPr>
              <w:t>Duration</w:t>
            </w:r>
          </w:p>
        </w:tc>
      </w:tr>
      <w:tr w:rsidR="0049229A" w14:paraId="529DA1F7" w14:textId="77777777">
        <w:trPr>
          <w:trHeight w:val="746"/>
        </w:trPr>
        <w:tc>
          <w:tcPr>
            <w:tcW w:w="2953" w:type="dxa"/>
          </w:tcPr>
          <w:p w14:paraId="2FF6F22D" w14:textId="77777777" w:rsidR="0049229A" w:rsidRDefault="004A7864">
            <w:pPr>
              <w:pStyle w:val="TableParagraph"/>
              <w:spacing w:before="145"/>
              <w:ind w:left="107"/>
              <w:rPr>
                <w:sz w:val="20"/>
              </w:rPr>
            </w:pPr>
            <w:r>
              <w:rPr>
                <w:color w:val="5A5A5A"/>
                <w:sz w:val="20"/>
              </w:rPr>
              <w:t>Conjunctivitis</w:t>
            </w:r>
          </w:p>
        </w:tc>
        <w:tc>
          <w:tcPr>
            <w:tcW w:w="2953" w:type="dxa"/>
          </w:tcPr>
          <w:p w14:paraId="2FB57BBF" w14:textId="77777777" w:rsidR="0049229A" w:rsidRDefault="004A7864">
            <w:pPr>
              <w:pStyle w:val="TableParagraph"/>
              <w:spacing w:before="1" w:line="285" w:lineRule="auto"/>
              <w:ind w:left="107" w:right="82"/>
              <w:rPr>
                <w:sz w:val="20"/>
              </w:rPr>
            </w:pPr>
            <w:r>
              <w:rPr>
                <w:color w:val="5A5A5A"/>
                <w:sz w:val="20"/>
              </w:rPr>
              <w:t>Restricted from patient contact &amp; patient’s environment</w:t>
            </w:r>
          </w:p>
        </w:tc>
        <w:tc>
          <w:tcPr>
            <w:tcW w:w="2953" w:type="dxa"/>
          </w:tcPr>
          <w:p w14:paraId="6059083B" w14:textId="77777777" w:rsidR="0049229A" w:rsidRDefault="004A7864">
            <w:pPr>
              <w:pStyle w:val="TableParagraph"/>
              <w:spacing w:before="145"/>
              <w:ind w:left="106"/>
              <w:rPr>
                <w:sz w:val="20"/>
              </w:rPr>
            </w:pPr>
            <w:r>
              <w:rPr>
                <w:color w:val="5A5A5A"/>
                <w:sz w:val="20"/>
              </w:rPr>
              <w:t>Until discharge ceases</w:t>
            </w:r>
          </w:p>
        </w:tc>
      </w:tr>
      <w:tr w:rsidR="0049229A" w14:paraId="584B31A6" w14:textId="77777777">
        <w:trPr>
          <w:trHeight w:val="453"/>
        </w:trPr>
        <w:tc>
          <w:tcPr>
            <w:tcW w:w="2953" w:type="dxa"/>
          </w:tcPr>
          <w:p w14:paraId="045B551B" w14:textId="77777777" w:rsidR="0049229A" w:rsidRDefault="004A7864">
            <w:pPr>
              <w:pStyle w:val="TableParagraph"/>
              <w:spacing w:line="243" w:lineRule="exact"/>
              <w:ind w:left="107"/>
              <w:rPr>
                <w:sz w:val="20"/>
              </w:rPr>
            </w:pPr>
            <w:r>
              <w:rPr>
                <w:color w:val="5A5A5A"/>
                <w:sz w:val="20"/>
              </w:rPr>
              <w:t>Cytomegalovirus</w:t>
            </w:r>
          </w:p>
        </w:tc>
        <w:tc>
          <w:tcPr>
            <w:tcW w:w="2953" w:type="dxa"/>
          </w:tcPr>
          <w:p w14:paraId="3EDC8E27" w14:textId="77777777" w:rsidR="0049229A" w:rsidRDefault="004A7864">
            <w:pPr>
              <w:pStyle w:val="TableParagraph"/>
              <w:spacing w:line="243" w:lineRule="exact"/>
              <w:ind w:left="107"/>
              <w:rPr>
                <w:sz w:val="20"/>
              </w:rPr>
            </w:pPr>
            <w:r>
              <w:rPr>
                <w:color w:val="5A5A5A"/>
                <w:sz w:val="20"/>
              </w:rPr>
              <w:t>No restriction</w:t>
            </w:r>
          </w:p>
        </w:tc>
        <w:tc>
          <w:tcPr>
            <w:tcW w:w="2953" w:type="dxa"/>
          </w:tcPr>
          <w:p w14:paraId="2E46417D" w14:textId="77777777" w:rsidR="0049229A" w:rsidRDefault="0049229A">
            <w:pPr>
              <w:pStyle w:val="TableParagraph"/>
              <w:rPr>
                <w:rFonts w:ascii="Times New Roman"/>
                <w:sz w:val="18"/>
              </w:rPr>
            </w:pPr>
          </w:p>
        </w:tc>
      </w:tr>
      <w:tr w:rsidR="0049229A" w14:paraId="29E959FF" w14:textId="77777777">
        <w:trPr>
          <w:trHeight w:val="746"/>
        </w:trPr>
        <w:tc>
          <w:tcPr>
            <w:tcW w:w="2953" w:type="dxa"/>
          </w:tcPr>
          <w:p w14:paraId="57BC93F5" w14:textId="77777777" w:rsidR="0049229A" w:rsidRDefault="004A7864">
            <w:pPr>
              <w:pStyle w:val="TableParagraph"/>
              <w:spacing w:before="145"/>
              <w:ind w:left="107"/>
              <w:rPr>
                <w:sz w:val="20"/>
              </w:rPr>
            </w:pPr>
            <w:r>
              <w:rPr>
                <w:color w:val="5A5A5A"/>
                <w:sz w:val="20"/>
              </w:rPr>
              <w:t>Acute Diarrhea</w:t>
            </w:r>
          </w:p>
        </w:tc>
        <w:tc>
          <w:tcPr>
            <w:tcW w:w="2953" w:type="dxa"/>
          </w:tcPr>
          <w:p w14:paraId="7884F1FF" w14:textId="77777777" w:rsidR="0049229A" w:rsidRDefault="004A7864">
            <w:pPr>
              <w:pStyle w:val="TableParagraph"/>
              <w:spacing w:before="1" w:line="285" w:lineRule="auto"/>
              <w:ind w:left="107" w:right="82"/>
              <w:rPr>
                <w:sz w:val="20"/>
              </w:rPr>
            </w:pPr>
            <w:r>
              <w:rPr>
                <w:color w:val="5A5A5A"/>
                <w:sz w:val="20"/>
              </w:rPr>
              <w:t>Restricted from patient contact &amp; patient’s environment</w:t>
            </w:r>
          </w:p>
        </w:tc>
        <w:tc>
          <w:tcPr>
            <w:tcW w:w="2953" w:type="dxa"/>
          </w:tcPr>
          <w:p w14:paraId="1F44B53B" w14:textId="77777777" w:rsidR="0049229A" w:rsidRDefault="004A7864">
            <w:pPr>
              <w:pStyle w:val="TableParagraph"/>
              <w:spacing w:before="145"/>
              <w:ind w:left="106"/>
              <w:rPr>
                <w:sz w:val="20"/>
              </w:rPr>
            </w:pPr>
            <w:r>
              <w:rPr>
                <w:color w:val="5A5A5A"/>
                <w:sz w:val="20"/>
              </w:rPr>
              <w:t>Until symptoms resolve</w:t>
            </w:r>
          </w:p>
        </w:tc>
      </w:tr>
      <w:tr w:rsidR="0049229A" w14:paraId="5D171029" w14:textId="77777777">
        <w:trPr>
          <w:trHeight w:val="745"/>
        </w:trPr>
        <w:tc>
          <w:tcPr>
            <w:tcW w:w="2953" w:type="dxa"/>
          </w:tcPr>
          <w:p w14:paraId="782E6300" w14:textId="77777777" w:rsidR="0049229A" w:rsidRDefault="004A7864">
            <w:pPr>
              <w:pStyle w:val="TableParagraph"/>
              <w:spacing w:before="1" w:line="285" w:lineRule="auto"/>
              <w:ind w:left="107"/>
              <w:rPr>
                <w:sz w:val="20"/>
              </w:rPr>
            </w:pPr>
            <w:r>
              <w:rPr>
                <w:color w:val="5A5A5A"/>
                <w:sz w:val="20"/>
              </w:rPr>
              <w:t>Convalescent Stage Diarrhea (Salmonella species)</w:t>
            </w:r>
          </w:p>
        </w:tc>
        <w:tc>
          <w:tcPr>
            <w:tcW w:w="2953" w:type="dxa"/>
          </w:tcPr>
          <w:p w14:paraId="2698EF43" w14:textId="77777777" w:rsidR="0049229A" w:rsidRDefault="004A7864">
            <w:pPr>
              <w:pStyle w:val="TableParagraph"/>
              <w:spacing w:before="1" w:line="285" w:lineRule="auto"/>
              <w:ind w:left="107" w:right="469"/>
              <w:rPr>
                <w:sz w:val="20"/>
              </w:rPr>
            </w:pPr>
            <w:r>
              <w:rPr>
                <w:color w:val="5A5A5A"/>
                <w:sz w:val="20"/>
              </w:rPr>
              <w:t>Restricted from contact with high-risk patients</w:t>
            </w:r>
          </w:p>
        </w:tc>
        <w:tc>
          <w:tcPr>
            <w:tcW w:w="2953" w:type="dxa"/>
          </w:tcPr>
          <w:p w14:paraId="541FA558" w14:textId="77777777" w:rsidR="0049229A" w:rsidRDefault="004A7864">
            <w:pPr>
              <w:pStyle w:val="TableParagraph"/>
              <w:spacing w:before="145"/>
              <w:ind w:left="106"/>
              <w:rPr>
                <w:sz w:val="20"/>
              </w:rPr>
            </w:pPr>
            <w:r>
              <w:rPr>
                <w:color w:val="5A5A5A"/>
                <w:sz w:val="20"/>
              </w:rPr>
              <w:t>Until symptoms resolve</w:t>
            </w:r>
          </w:p>
        </w:tc>
      </w:tr>
      <w:tr w:rsidR="0049229A" w14:paraId="3F7FFCFD" w14:textId="77777777">
        <w:trPr>
          <w:trHeight w:val="1331"/>
        </w:trPr>
        <w:tc>
          <w:tcPr>
            <w:tcW w:w="2953" w:type="dxa"/>
          </w:tcPr>
          <w:p w14:paraId="58D3E403" w14:textId="77777777" w:rsidR="0049229A" w:rsidRDefault="0049229A">
            <w:pPr>
              <w:pStyle w:val="TableParagraph"/>
              <w:rPr>
                <w:sz w:val="20"/>
              </w:rPr>
            </w:pPr>
          </w:p>
          <w:p w14:paraId="53DF2F3D" w14:textId="77777777" w:rsidR="0049229A" w:rsidRDefault="0049229A">
            <w:pPr>
              <w:pStyle w:val="TableParagraph"/>
              <w:spacing w:before="10"/>
              <w:rPr>
                <w:sz w:val="15"/>
              </w:rPr>
            </w:pPr>
          </w:p>
          <w:p w14:paraId="3424236F" w14:textId="77777777" w:rsidR="0049229A" w:rsidRDefault="004A7864">
            <w:pPr>
              <w:pStyle w:val="TableParagraph"/>
              <w:spacing w:before="1"/>
              <w:ind w:left="107"/>
              <w:rPr>
                <w:sz w:val="20"/>
              </w:rPr>
            </w:pPr>
            <w:r>
              <w:rPr>
                <w:color w:val="5A5A5A"/>
                <w:sz w:val="20"/>
              </w:rPr>
              <w:t>Enterovirus</w:t>
            </w:r>
          </w:p>
        </w:tc>
        <w:tc>
          <w:tcPr>
            <w:tcW w:w="2953" w:type="dxa"/>
          </w:tcPr>
          <w:p w14:paraId="69701EDB" w14:textId="77777777" w:rsidR="0049229A" w:rsidRDefault="004A7864">
            <w:pPr>
              <w:pStyle w:val="TableParagraph"/>
              <w:spacing w:before="1" w:line="288" w:lineRule="auto"/>
              <w:ind w:left="107"/>
              <w:rPr>
                <w:sz w:val="20"/>
              </w:rPr>
            </w:pPr>
            <w:r>
              <w:rPr>
                <w:color w:val="5A5A5A"/>
                <w:sz w:val="20"/>
              </w:rPr>
              <w:t>Restricted from contact with infants, neo-nates, immunocompromised patients &amp; environments</w:t>
            </w:r>
          </w:p>
        </w:tc>
        <w:tc>
          <w:tcPr>
            <w:tcW w:w="2953" w:type="dxa"/>
          </w:tcPr>
          <w:p w14:paraId="0D5CA6FB" w14:textId="77777777" w:rsidR="0049229A" w:rsidRDefault="0049229A">
            <w:pPr>
              <w:pStyle w:val="TableParagraph"/>
              <w:rPr>
                <w:sz w:val="20"/>
              </w:rPr>
            </w:pPr>
          </w:p>
          <w:p w14:paraId="367EA27B" w14:textId="77777777" w:rsidR="0049229A" w:rsidRDefault="0049229A">
            <w:pPr>
              <w:pStyle w:val="TableParagraph"/>
              <w:spacing w:before="10"/>
              <w:rPr>
                <w:sz w:val="15"/>
              </w:rPr>
            </w:pPr>
          </w:p>
          <w:p w14:paraId="332C2479" w14:textId="77777777" w:rsidR="0049229A" w:rsidRDefault="004A7864">
            <w:pPr>
              <w:pStyle w:val="TableParagraph"/>
              <w:spacing w:before="1"/>
              <w:ind w:left="106"/>
              <w:rPr>
                <w:sz w:val="20"/>
              </w:rPr>
            </w:pPr>
            <w:r>
              <w:rPr>
                <w:color w:val="5A5A5A"/>
                <w:sz w:val="20"/>
              </w:rPr>
              <w:t>Until symptoms resolve</w:t>
            </w:r>
          </w:p>
        </w:tc>
      </w:tr>
      <w:tr w:rsidR="0049229A" w14:paraId="7E091EA0" w14:textId="77777777">
        <w:trPr>
          <w:trHeight w:val="745"/>
        </w:trPr>
        <w:tc>
          <w:tcPr>
            <w:tcW w:w="2953" w:type="dxa"/>
          </w:tcPr>
          <w:p w14:paraId="2C19573E" w14:textId="77777777" w:rsidR="0049229A" w:rsidRDefault="004A7864">
            <w:pPr>
              <w:pStyle w:val="TableParagraph"/>
              <w:spacing w:before="145"/>
              <w:ind w:left="107"/>
              <w:rPr>
                <w:sz w:val="20"/>
              </w:rPr>
            </w:pPr>
            <w:r>
              <w:rPr>
                <w:color w:val="5A5A5A"/>
                <w:sz w:val="20"/>
              </w:rPr>
              <w:t>Hepatitis A</w:t>
            </w:r>
          </w:p>
        </w:tc>
        <w:tc>
          <w:tcPr>
            <w:tcW w:w="2953" w:type="dxa"/>
          </w:tcPr>
          <w:p w14:paraId="6334BD7D" w14:textId="77777777" w:rsidR="0049229A" w:rsidRDefault="004A7864">
            <w:pPr>
              <w:pStyle w:val="TableParagraph"/>
              <w:spacing w:before="1" w:line="285" w:lineRule="auto"/>
              <w:ind w:left="107" w:right="82"/>
              <w:rPr>
                <w:sz w:val="20"/>
              </w:rPr>
            </w:pPr>
            <w:r>
              <w:rPr>
                <w:color w:val="5A5A5A"/>
                <w:sz w:val="20"/>
              </w:rPr>
              <w:t>Restricted from patient contact &amp; patient’s environment</w:t>
            </w:r>
          </w:p>
        </w:tc>
        <w:tc>
          <w:tcPr>
            <w:tcW w:w="2953" w:type="dxa"/>
          </w:tcPr>
          <w:p w14:paraId="795647B0" w14:textId="77777777" w:rsidR="0049229A" w:rsidRDefault="004A7864">
            <w:pPr>
              <w:pStyle w:val="TableParagraph"/>
              <w:spacing w:before="1" w:line="285" w:lineRule="auto"/>
              <w:ind w:left="106" w:right="82"/>
              <w:rPr>
                <w:sz w:val="20"/>
              </w:rPr>
            </w:pPr>
            <w:r>
              <w:rPr>
                <w:color w:val="5A5A5A"/>
                <w:sz w:val="20"/>
              </w:rPr>
              <w:t>Until 7 days after onset of jaundice</w:t>
            </w:r>
          </w:p>
        </w:tc>
      </w:tr>
      <w:tr w:rsidR="0049229A" w14:paraId="2805EE5C" w14:textId="77777777">
        <w:trPr>
          <w:trHeight w:val="746"/>
        </w:trPr>
        <w:tc>
          <w:tcPr>
            <w:tcW w:w="2953" w:type="dxa"/>
          </w:tcPr>
          <w:p w14:paraId="3EE8CB59" w14:textId="77777777" w:rsidR="0049229A" w:rsidRDefault="004A7864">
            <w:pPr>
              <w:pStyle w:val="TableParagraph"/>
              <w:spacing w:before="145"/>
              <w:ind w:left="107"/>
              <w:rPr>
                <w:sz w:val="20"/>
              </w:rPr>
            </w:pPr>
            <w:r>
              <w:rPr>
                <w:color w:val="5A5A5A"/>
                <w:sz w:val="20"/>
              </w:rPr>
              <w:t>Hepatitis B</w:t>
            </w:r>
          </w:p>
        </w:tc>
        <w:tc>
          <w:tcPr>
            <w:tcW w:w="2953" w:type="dxa"/>
          </w:tcPr>
          <w:p w14:paraId="03CDEC7A" w14:textId="77777777" w:rsidR="0049229A" w:rsidRDefault="004A7864">
            <w:pPr>
              <w:pStyle w:val="TableParagraph"/>
              <w:spacing w:before="1" w:line="285" w:lineRule="auto"/>
              <w:ind w:left="107" w:right="469"/>
              <w:rPr>
                <w:sz w:val="20"/>
              </w:rPr>
            </w:pPr>
            <w:r>
              <w:rPr>
                <w:color w:val="5A5A5A"/>
                <w:sz w:val="20"/>
              </w:rPr>
              <w:t>Consult state and local regulations</w:t>
            </w:r>
          </w:p>
        </w:tc>
        <w:tc>
          <w:tcPr>
            <w:tcW w:w="2953" w:type="dxa"/>
          </w:tcPr>
          <w:p w14:paraId="0DF5C151" w14:textId="77777777" w:rsidR="0049229A" w:rsidRDefault="0049229A">
            <w:pPr>
              <w:pStyle w:val="TableParagraph"/>
              <w:rPr>
                <w:rFonts w:ascii="Times New Roman"/>
                <w:sz w:val="18"/>
              </w:rPr>
            </w:pPr>
          </w:p>
        </w:tc>
      </w:tr>
      <w:tr w:rsidR="0049229A" w14:paraId="60341DFB" w14:textId="77777777">
        <w:trPr>
          <w:trHeight w:val="453"/>
        </w:trPr>
        <w:tc>
          <w:tcPr>
            <w:tcW w:w="2953" w:type="dxa"/>
          </w:tcPr>
          <w:p w14:paraId="0696002A" w14:textId="77777777" w:rsidR="0049229A" w:rsidRDefault="004A7864">
            <w:pPr>
              <w:pStyle w:val="TableParagraph"/>
              <w:spacing w:line="243" w:lineRule="exact"/>
              <w:ind w:left="107"/>
              <w:rPr>
                <w:sz w:val="20"/>
              </w:rPr>
            </w:pPr>
            <w:r>
              <w:rPr>
                <w:color w:val="5A5A5A"/>
                <w:sz w:val="20"/>
              </w:rPr>
              <w:t>Hepatitis C</w:t>
            </w:r>
          </w:p>
        </w:tc>
        <w:tc>
          <w:tcPr>
            <w:tcW w:w="2953" w:type="dxa"/>
          </w:tcPr>
          <w:p w14:paraId="4390FC56" w14:textId="77777777" w:rsidR="0049229A" w:rsidRDefault="004A7864">
            <w:pPr>
              <w:pStyle w:val="TableParagraph"/>
              <w:spacing w:line="243" w:lineRule="exact"/>
              <w:ind w:left="107"/>
              <w:rPr>
                <w:sz w:val="20"/>
              </w:rPr>
            </w:pPr>
            <w:r>
              <w:rPr>
                <w:color w:val="5A5A5A"/>
                <w:sz w:val="20"/>
              </w:rPr>
              <w:t>No restriction</w:t>
            </w:r>
          </w:p>
        </w:tc>
        <w:tc>
          <w:tcPr>
            <w:tcW w:w="2953" w:type="dxa"/>
          </w:tcPr>
          <w:p w14:paraId="2C2D481C" w14:textId="77777777" w:rsidR="0049229A" w:rsidRDefault="0049229A">
            <w:pPr>
              <w:pStyle w:val="TableParagraph"/>
              <w:rPr>
                <w:rFonts w:ascii="Times New Roman"/>
                <w:sz w:val="18"/>
              </w:rPr>
            </w:pPr>
          </w:p>
        </w:tc>
      </w:tr>
      <w:tr w:rsidR="0049229A" w14:paraId="5908A3A9" w14:textId="77777777">
        <w:trPr>
          <w:trHeight w:val="450"/>
        </w:trPr>
        <w:tc>
          <w:tcPr>
            <w:tcW w:w="2953" w:type="dxa"/>
          </w:tcPr>
          <w:p w14:paraId="4A6F0EC8" w14:textId="77777777" w:rsidR="0049229A" w:rsidRDefault="004A7864">
            <w:pPr>
              <w:pStyle w:val="TableParagraph"/>
              <w:spacing w:line="243" w:lineRule="exact"/>
              <w:ind w:left="107"/>
              <w:rPr>
                <w:sz w:val="20"/>
              </w:rPr>
            </w:pPr>
            <w:r>
              <w:rPr>
                <w:color w:val="5A5A5A"/>
                <w:sz w:val="20"/>
              </w:rPr>
              <w:t>Herpes Simplex – Genital</w:t>
            </w:r>
          </w:p>
        </w:tc>
        <w:tc>
          <w:tcPr>
            <w:tcW w:w="2953" w:type="dxa"/>
          </w:tcPr>
          <w:p w14:paraId="2196FE60" w14:textId="77777777" w:rsidR="0049229A" w:rsidRDefault="004A7864">
            <w:pPr>
              <w:pStyle w:val="TableParagraph"/>
              <w:spacing w:line="243" w:lineRule="exact"/>
              <w:ind w:left="107"/>
              <w:rPr>
                <w:sz w:val="20"/>
              </w:rPr>
            </w:pPr>
            <w:r>
              <w:rPr>
                <w:color w:val="5A5A5A"/>
                <w:sz w:val="20"/>
              </w:rPr>
              <w:t>No restriction</w:t>
            </w:r>
          </w:p>
        </w:tc>
        <w:tc>
          <w:tcPr>
            <w:tcW w:w="2953" w:type="dxa"/>
          </w:tcPr>
          <w:p w14:paraId="38A97C0C" w14:textId="77777777" w:rsidR="0049229A" w:rsidRDefault="0049229A">
            <w:pPr>
              <w:pStyle w:val="TableParagraph"/>
              <w:rPr>
                <w:rFonts w:ascii="Times New Roman"/>
                <w:sz w:val="18"/>
              </w:rPr>
            </w:pPr>
          </w:p>
        </w:tc>
      </w:tr>
      <w:tr w:rsidR="0049229A" w14:paraId="721D19BF" w14:textId="77777777">
        <w:trPr>
          <w:trHeight w:val="746"/>
        </w:trPr>
        <w:tc>
          <w:tcPr>
            <w:tcW w:w="2953" w:type="dxa"/>
          </w:tcPr>
          <w:p w14:paraId="3B7B794A" w14:textId="77777777" w:rsidR="0049229A" w:rsidRDefault="004A7864">
            <w:pPr>
              <w:pStyle w:val="TableParagraph"/>
              <w:spacing w:before="147"/>
              <w:ind w:left="107"/>
              <w:rPr>
                <w:sz w:val="20"/>
              </w:rPr>
            </w:pPr>
            <w:r>
              <w:rPr>
                <w:color w:val="5A5A5A"/>
                <w:sz w:val="20"/>
              </w:rPr>
              <w:t>Herpes Simplex – Hands</w:t>
            </w:r>
          </w:p>
        </w:tc>
        <w:tc>
          <w:tcPr>
            <w:tcW w:w="2953" w:type="dxa"/>
          </w:tcPr>
          <w:p w14:paraId="0AE8DF22" w14:textId="77777777" w:rsidR="0049229A" w:rsidRDefault="004A7864">
            <w:pPr>
              <w:pStyle w:val="TableParagraph"/>
              <w:spacing w:before="3" w:line="285" w:lineRule="auto"/>
              <w:ind w:left="107" w:right="82"/>
              <w:rPr>
                <w:sz w:val="20"/>
              </w:rPr>
            </w:pPr>
            <w:r>
              <w:rPr>
                <w:color w:val="5A5A5A"/>
                <w:sz w:val="20"/>
              </w:rPr>
              <w:t>Restricted from patient contact &amp; patient’s environment</w:t>
            </w:r>
          </w:p>
        </w:tc>
        <w:tc>
          <w:tcPr>
            <w:tcW w:w="2953" w:type="dxa"/>
          </w:tcPr>
          <w:p w14:paraId="22C4C743" w14:textId="77777777" w:rsidR="0049229A" w:rsidRDefault="004A7864">
            <w:pPr>
              <w:pStyle w:val="TableParagraph"/>
              <w:spacing w:before="147"/>
              <w:ind w:left="106"/>
              <w:rPr>
                <w:sz w:val="20"/>
              </w:rPr>
            </w:pPr>
            <w:r>
              <w:rPr>
                <w:color w:val="5A5A5A"/>
                <w:sz w:val="20"/>
              </w:rPr>
              <w:t>Until lesions heal</w:t>
            </w:r>
          </w:p>
        </w:tc>
      </w:tr>
      <w:tr w:rsidR="0049229A" w14:paraId="6D32B9B8" w14:textId="77777777">
        <w:trPr>
          <w:trHeight w:val="746"/>
        </w:trPr>
        <w:tc>
          <w:tcPr>
            <w:tcW w:w="2953" w:type="dxa"/>
          </w:tcPr>
          <w:p w14:paraId="6171AE5E" w14:textId="77777777" w:rsidR="0049229A" w:rsidRDefault="004A7864">
            <w:pPr>
              <w:pStyle w:val="TableParagraph"/>
              <w:spacing w:before="147"/>
              <w:ind w:left="107"/>
              <w:rPr>
                <w:sz w:val="20"/>
              </w:rPr>
            </w:pPr>
            <w:r>
              <w:rPr>
                <w:color w:val="5A5A5A"/>
                <w:sz w:val="20"/>
              </w:rPr>
              <w:t>HIV</w:t>
            </w:r>
          </w:p>
        </w:tc>
        <w:tc>
          <w:tcPr>
            <w:tcW w:w="2953" w:type="dxa"/>
          </w:tcPr>
          <w:p w14:paraId="613B4142" w14:textId="77777777" w:rsidR="0049229A" w:rsidRDefault="004A7864">
            <w:pPr>
              <w:pStyle w:val="TableParagraph"/>
              <w:spacing w:before="3" w:line="285" w:lineRule="auto"/>
              <w:ind w:left="107" w:right="294"/>
              <w:rPr>
                <w:sz w:val="20"/>
              </w:rPr>
            </w:pPr>
            <w:r>
              <w:rPr>
                <w:color w:val="5A5A5A"/>
                <w:sz w:val="20"/>
              </w:rPr>
              <w:t>Consult an expert review panel for restrictions</w:t>
            </w:r>
          </w:p>
        </w:tc>
        <w:tc>
          <w:tcPr>
            <w:tcW w:w="2953" w:type="dxa"/>
          </w:tcPr>
          <w:p w14:paraId="39437D82" w14:textId="77777777" w:rsidR="0049229A" w:rsidRDefault="0049229A">
            <w:pPr>
              <w:pStyle w:val="TableParagraph"/>
              <w:rPr>
                <w:rFonts w:ascii="Times New Roman"/>
                <w:sz w:val="18"/>
              </w:rPr>
            </w:pPr>
          </w:p>
        </w:tc>
      </w:tr>
      <w:tr w:rsidR="0049229A" w14:paraId="1369862E" w14:textId="77777777">
        <w:trPr>
          <w:trHeight w:val="453"/>
        </w:trPr>
        <w:tc>
          <w:tcPr>
            <w:tcW w:w="2953" w:type="dxa"/>
          </w:tcPr>
          <w:p w14:paraId="4E0BAB59" w14:textId="77777777" w:rsidR="0049229A" w:rsidRDefault="004A7864">
            <w:pPr>
              <w:pStyle w:val="TableParagraph"/>
              <w:spacing w:before="1"/>
              <w:ind w:left="107"/>
              <w:rPr>
                <w:sz w:val="20"/>
              </w:rPr>
            </w:pPr>
            <w:r>
              <w:rPr>
                <w:color w:val="5A5A5A"/>
                <w:sz w:val="20"/>
              </w:rPr>
              <w:t>Measles – Active</w:t>
            </w:r>
          </w:p>
        </w:tc>
        <w:tc>
          <w:tcPr>
            <w:tcW w:w="2953" w:type="dxa"/>
          </w:tcPr>
          <w:p w14:paraId="30B95790" w14:textId="77777777" w:rsidR="0049229A" w:rsidRDefault="004A7864">
            <w:pPr>
              <w:pStyle w:val="TableParagraph"/>
              <w:spacing w:before="1"/>
              <w:ind w:left="107"/>
              <w:rPr>
                <w:sz w:val="20"/>
              </w:rPr>
            </w:pPr>
            <w:r>
              <w:rPr>
                <w:color w:val="5A5A5A"/>
                <w:sz w:val="20"/>
              </w:rPr>
              <w:t>Excluded from duty</w:t>
            </w:r>
          </w:p>
        </w:tc>
        <w:tc>
          <w:tcPr>
            <w:tcW w:w="2953" w:type="dxa"/>
          </w:tcPr>
          <w:p w14:paraId="51610E2C" w14:textId="77777777" w:rsidR="0049229A" w:rsidRDefault="004A7864">
            <w:pPr>
              <w:pStyle w:val="TableParagraph"/>
              <w:spacing w:before="1"/>
              <w:ind w:left="106"/>
              <w:rPr>
                <w:sz w:val="20"/>
              </w:rPr>
            </w:pPr>
            <w:r>
              <w:rPr>
                <w:color w:val="5A5A5A"/>
                <w:sz w:val="20"/>
              </w:rPr>
              <w:t>Until 7 days after rash appears</w:t>
            </w:r>
          </w:p>
        </w:tc>
      </w:tr>
      <w:tr w:rsidR="0049229A" w14:paraId="092F94FF" w14:textId="77777777">
        <w:trPr>
          <w:trHeight w:val="745"/>
        </w:trPr>
        <w:tc>
          <w:tcPr>
            <w:tcW w:w="2953" w:type="dxa"/>
          </w:tcPr>
          <w:p w14:paraId="524D3E2B" w14:textId="77777777" w:rsidR="0049229A" w:rsidRDefault="004A7864">
            <w:pPr>
              <w:pStyle w:val="TableParagraph"/>
              <w:spacing w:before="147"/>
              <w:ind w:left="107"/>
              <w:rPr>
                <w:sz w:val="20"/>
              </w:rPr>
            </w:pPr>
            <w:r>
              <w:rPr>
                <w:color w:val="5A5A5A"/>
                <w:sz w:val="20"/>
              </w:rPr>
              <w:t>Meningitis</w:t>
            </w:r>
          </w:p>
        </w:tc>
        <w:tc>
          <w:tcPr>
            <w:tcW w:w="2953" w:type="dxa"/>
          </w:tcPr>
          <w:p w14:paraId="7856DEF2" w14:textId="77777777" w:rsidR="0049229A" w:rsidRDefault="004A7864">
            <w:pPr>
              <w:pStyle w:val="TableParagraph"/>
              <w:spacing w:before="147"/>
              <w:ind w:left="107"/>
              <w:rPr>
                <w:sz w:val="20"/>
              </w:rPr>
            </w:pPr>
            <w:r>
              <w:rPr>
                <w:color w:val="5A5A5A"/>
                <w:sz w:val="20"/>
              </w:rPr>
              <w:t>Excluded from duty</w:t>
            </w:r>
          </w:p>
        </w:tc>
        <w:tc>
          <w:tcPr>
            <w:tcW w:w="2953" w:type="dxa"/>
          </w:tcPr>
          <w:p w14:paraId="37B3D643" w14:textId="77777777" w:rsidR="0049229A" w:rsidRDefault="004A7864">
            <w:pPr>
              <w:pStyle w:val="TableParagraph"/>
              <w:spacing w:before="3" w:line="285" w:lineRule="auto"/>
              <w:ind w:left="106" w:right="595"/>
              <w:rPr>
                <w:sz w:val="20"/>
              </w:rPr>
            </w:pPr>
            <w:r>
              <w:rPr>
                <w:color w:val="5A5A5A"/>
                <w:sz w:val="20"/>
              </w:rPr>
              <w:t>Until 24 hours after start of effective therapy</w:t>
            </w:r>
          </w:p>
        </w:tc>
      </w:tr>
      <w:tr w:rsidR="0049229A" w14:paraId="68A432C5" w14:textId="77777777">
        <w:trPr>
          <w:trHeight w:val="745"/>
        </w:trPr>
        <w:tc>
          <w:tcPr>
            <w:tcW w:w="2953" w:type="dxa"/>
          </w:tcPr>
          <w:p w14:paraId="0173A726" w14:textId="77777777" w:rsidR="0049229A" w:rsidRDefault="004A7864">
            <w:pPr>
              <w:pStyle w:val="TableParagraph"/>
              <w:spacing w:before="147"/>
              <w:ind w:left="107"/>
              <w:rPr>
                <w:sz w:val="20"/>
              </w:rPr>
            </w:pPr>
            <w:r>
              <w:rPr>
                <w:color w:val="5A5A5A"/>
                <w:sz w:val="20"/>
              </w:rPr>
              <w:t>Mumps – Active</w:t>
            </w:r>
          </w:p>
        </w:tc>
        <w:tc>
          <w:tcPr>
            <w:tcW w:w="2953" w:type="dxa"/>
          </w:tcPr>
          <w:p w14:paraId="4CE00C3C" w14:textId="77777777" w:rsidR="0049229A" w:rsidRDefault="004A7864">
            <w:pPr>
              <w:pStyle w:val="TableParagraph"/>
              <w:spacing w:before="147"/>
              <w:ind w:left="107"/>
              <w:rPr>
                <w:sz w:val="20"/>
              </w:rPr>
            </w:pPr>
            <w:r>
              <w:rPr>
                <w:color w:val="5A5A5A"/>
                <w:sz w:val="20"/>
              </w:rPr>
              <w:t>Excluded from duty</w:t>
            </w:r>
          </w:p>
        </w:tc>
        <w:tc>
          <w:tcPr>
            <w:tcW w:w="2953" w:type="dxa"/>
          </w:tcPr>
          <w:p w14:paraId="4A4232D0" w14:textId="77777777" w:rsidR="0049229A" w:rsidRDefault="004A7864">
            <w:pPr>
              <w:pStyle w:val="TableParagraph"/>
              <w:spacing w:before="1" w:line="288" w:lineRule="auto"/>
              <w:ind w:left="106" w:right="82"/>
              <w:rPr>
                <w:sz w:val="20"/>
              </w:rPr>
            </w:pPr>
            <w:r>
              <w:rPr>
                <w:color w:val="5A5A5A"/>
                <w:sz w:val="20"/>
              </w:rPr>
              <w:t>Until 9 days after onset of parotitis</w:t>
            </w:r>
          </w:p>
        </w:tc>
      </w:tr>
    </w:tbl>
    <w:p w14:paraId="7E3CAE44" w14:textId="77777777" w:rsidR="0049229A" w:rsidRDefault="004A7864">
      <w:pPr>
        <w:pStyle w:val="BodyText"/>
        <w:spacing w:before="11"/>
        <w:rPr>
          <w:sz w:val="24"/>
        </w:rPr>
      </w:pPr>
      <w:r>
        <w:rPr>
          <w:noProof/>
        </w:rPr>
        <mc:AlternateContent>
          <mc:Choice Requires="wps">
            <w:drawing>
              <wp:anchor distT="0" distB="0" distL="0" distR="0" simplePos="0" relativeHeight="251867136" behindDoc="1" locked="0" layoutInCell="1" allowOverlap="1" wp14:anchorId="79A9FA6F" wp14:editId="26F8CA27">
                <wp:simplePos x="0" y="0"/>
                <wp:positionH relativeFrom="page">
                  <wp:posOffset>914400</wp:posOffset>
                </wp:positionH>
                <wp:positionV relativeFrom="paragraph">
                  <wp:posOffset>221615</wp:posOffset>
                </wp:positionV>
                <wp:extent cx="1829435" cy="1270"/>
                <wp:effectExtent l="0" t="0" r="0" b="0"/>
                <wp:wrapTopAndBottom/>
                <wp:docPr id="170" name="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EA931" id=" 131" o:spid="_x0000_s1026" style="position:absolute;margin-left:1in;margin-top:17.45pt;width:144.05pt;height:.1pt;z-index:-251449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" path="m,l2881,e" filled="f" strokecolor="#5a5a5a" strokeweight=".6pt">
                <v:path arrowok="t" o:connecttype="custom" o:connectlocs="0,0;1829435,0" o:connectangles="0,0"/>
                <w10:wrap type="topAndBottom" anchorx="page"/>
              </v:shape>
            </w:pict>
          </mc:Fallback>
        </mc:AlternateContent>
      </w:r>
    </w:p>
    <w:p w14:paraId="78F66CD2" w14:textId="77777777" w:rsidR="0049229A" w:rsidRDefault="0049229A">
      <w:pPr>
        <w:pStyle w:val="BodyText"/>
        <w:spacing w:before="1"/>
        <w:rPr>
          <w:sz w:val="13"/>
        </w:rPr>
      </w:pPr>
    </w:p>
    <w:p w14:paraId="20B9B9E3" w14:textId="77777777" w:rsidR="0049229A" w:rsidRDefault="004A7864">
      <w:pPr>
        <w:spacing w:before="77"/>
        <w:ind w:left="660"/>
        <w:rPr>
          <w:sz w:val="18"/>
        </w:rPr>
      </w:pPr>
      <w:r>
        <w:rPr>
          <w:color w:val="5A5A5A"/>
          <w:position w:val="9"/>
          <w:sz w:val="12"/>
        </w:rPr>
        <w:t xml:space="preserve">24 </w:t>
      </w:r>
      <w:r>
        <w:rPr>
          <w:color w:val="5A5A5A"/>
          <w:sz w:val="18"/>
        </w:rPr>
        <w:t>Adapted from Table 1 in Guidelines for Infection Control in Dental Health-Care settings. CDC. 2003.</w:t>
      </w:r>
    </w:p>
    <w:p w14:paraId="101D0E36" w14:textId="77777777" w:rsidR="0049229A" w:rsidRDefault="004A7864">
      <w:pPr>
        <w:spacing w:before="11"/>
        <w:ind w:left="660"/>
        <w:rPr>
          <w:sz w:val="18"/>
        </w:rPr>
      </w:pPr>
      <w:r>
        <w:rPr>
          <w:color w:val="5A5A5A"/>
          <w:position w:val="9"/>
          <w:sz w:val="12"/>
        </w:rPr>
        <w:t xml:space="preserve">25 </w:t>
      </w:r>
      <w:r>
        <w:rPr>
          <w:color w:val="5A5A5A"/>
          <w:sz w:val="18"/>
        </w:rPr>
        <w:t>State and local regulations may supersede these recommendations.</w:t>
      </w:r>
    </w:p>
    <w:p w14:paraId="45B6F1CD" w14:textId="77777777" w:rsidR="0049229A" w:rsidRDefault="0049229A">
      <w:pPr>
        <w:rPr>
          <w:sz w:val="18"/>
        </w:rPr>
        <w:sectPr w:rsidR="0049229A">
          <w:pgSz w:w="12240" w:h="15840"/>
          <w:pgMar w:top="1600" w:right="420" w:bottom="1100" w:left="780" w:header="720" w:footer="917" w:gutter="0"/>
          <w:cols w:space="720"/>
        </w:sectPr>
      </w:pPr>
    </w:p>
    <w:p w14:paraId="16672A8E" w14:textId="77777777" w:rsidR="0049229A" w:rsidRDefault="0049229A">
      <w:pPr>
        <w:pStyle w:val="BodyText"/>
        <w:spacing w:before="4"/>
        <w:rPr>
          <w:sz w:val="17"/>
        </w:rPr>
      </w:pPr>
    </w:p>
    <w:tbl>
      <w:tblPr>
        <w:tblW w:w="0" w:type="auto"/>
        <w:tblInd w:w="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3"/>
        <w:gridCol w:w="2953"/>
        <w:gridCol w:w="2953"/>
      </w:tblGrid>
      <w:tr w:rsidR="0049229A" w14:paraId="5C5C405C" w14:textId="77777777">
        <w:trPr>
          <w:trHeight w:val="746"/>
        </w:trPr>
        <w:tc>
          <w:tcPr>
            <w:tcW w:w="2953" w:type="dxa"/>
          </w:tcPr>
          <w:p w14:paraId="0ED83E57" w14:textId="77777777" w:rsidR="0049229A" w:rsidRDefault="004A7864">
            <w:pPr>
              <w:pStyle w:val="TableParagraph"/>
              <w:spacing w:before="145"/>
              <w:ind w:left="107"/>
              <w:rPr>
                <w:sz w:val="20"/>
              </w:rPr>
            </w:pPr>
            <w:r>
              <w:rPr>
                <w:color w:val="5A5A5A"/>
                <w:sz w:val="20"/>
              </w:rPr>
              <w:t>Pediculosis</w:t>
            </w:r>
          </w:p>
        </w:tc>
        <w:tc>
          <w:tcPr>
            <w:tcW w:w="2953" w:type="dxa"/>
          </w:tcPr>
          <w:p w14:paraId="18DC3E4A" w14:textId="77777777" w:rsidR="0049229A" w:rsidRDefault="004A7864">
            <w:pPr>
              <w:pStyle w:val="TableParagraph"/>
              <w:spacing w:before="145"/>
              <w:ind w:left="107"/>
              <w:rPr>
                <w:sz w:val="20"/>
              </w:rPr>
            </w:pPr>
            <w:r>
              <w:rPr>
                <w:color w:val="5A5A5A"/>
                <w:sz w:val="20"/>
              </w:rPr>
              <w:t>Restricted from patient contact</w:t>
            </w:r>
          </w:p>
        </w:tc>
        <w:tc>
          <w:tcPr>
            <w:tcW w:w="2953" w:type="dxa"/>
          </w:tcPr>
          <w:p w14:paraId="544E5694" w14:textId="77777777" w:rsidR="0049229A" w:rsidRDefault="004A7864">
            <w:pPr>
              <w:pStyle w:val="TableParagraph"/>
              <w:spacing w:before="1" w:line="285" w:lineRule="auto"/>
              <w:ind w:left="106" w:right="159"/>
              <w:rPr>
                <w:sz w:val="20"/>
              </w:rPr>
            </w:pPr>
            <w:r>
              <w:rPr>
                <w:color w:val="5A5A5A"/>
                <w:sz w:val="20"/>
              </w:rPr>
              <w:t>Until treated and observed to be free of adult and immature lice</w:t>
            </w:r>
          </w:p>
        </w:tc>
      </w:tr>
      <w:tr w:rsidR="0049229A" w14:paraId="3095DBA6" w14:textId="77777777">
        <w:trPr>
          <w:trHeight w:val="1624"/>
        </w:trPr>
        <w:tc>
          <w:tcPr>
            <w:tcW w:w="2953" w:type="dxa"/>
          </w:tcPr>
          <w:p w14:paraId="5A1DE608" w14:textId="77777777" w:rsidR="0049229A" w:rsidRDefault="0049229A">
            <w:pPr>
              <w:pStyle w:val="TableParagraph"/>
              <w:rPr>
                <w:sz w:val="20"/>
              </w:rPr>
            </w:pPr>
          </w:p>
          <w:p w14:paraId="480EAE3A" w14:textId="77777777" w:rsidR="0049229A" w:rsidRDefault="0049229A">
            <w:pPr>
              <w:pStyle w:val="TableParagraph"/>
              <w:spacing w:before="1"/>
              <w:rPr>
                <w:sz w:val="28"/>
              </w:rPr>
            </w:pPr>
          </w:p>
          <w:p w14:paraId="763EC16E" w14:textId="77777777" w:rsidR="0049229A" w:rsidRDefault="004A7864">
            <w:pPr>
              <w:pStyle w:val="TableParagraph"/>
              <w:ind w:left="107"/>
              <w:rPr>
                <w:sz w:val="20"/>
              </w:rPr>
            </w:pPr>
            <w:r>
              <w:rPr>
                <w:color w:val="5A5A5A"/>
                <w:sz w:val="20"/>
              </w:rPr>
              <w:t>Pertussis – Active</w:t>
            </w:r>
          </w:p>
        </w:tc>
        <w:tc>
          <w:tcPr>
            <w:tcW w:w="2953" w:type="dxa"/>
          </w:tcPr>
          <w:p w14:paraId="608F9B69" w14:textId="77777777" w:rsidR="0049229A" w:rsidRDefault="0049229A">
            <w:pPr>
              <w:pStyle w:val="TableParagraph"/>
              <w:rPr>
                <w:sz w:val="20"/>
              </w:rPr>
            </w:pPr>
          </w:p>
          <w:p w14:paraId="0049EE21" w14:textId="77777777" w:rsidR="0049229A" w:rsidRDefault="0049229A">
            <w:pPr>
              <w:pStyle w:val="TableParagraph"/>
              <w:spacing w:before="1"/>
              <w:rPr>
                <w:sz w:val="28"/>
              </w:rPr>
            </w:pPr>
          </w:p>
          <w:p w14:paraId="2F411971" w14:textId="77777777" w:rsidR="0049229A" w:rsidRDefault="004A7864">
            <w:pPr>
              <w:pStyle w:val="TableParagraph"/>
              <w:ind w:left="107"/>
              <w:rPr>
                <w:sz w:val="20"/>
              </w:rPr>
            </w:pPr>
            <w:r>
              <w:rPr>
                <w:color w:val="5A5A5A"/>
                <w:sz w:val="20"/>
              </w:rPr>
              <w:t>Exclude from duty</w:t>
            </w:r>
          </w:p>
        </w:tc>
        <w:tc>
          <w:tcPr>
            <w:tcW w:w="2953" w:type="dxa"/>
          </w:tcPr>
          <w:p w14:paraId="6F79D965" w14:textId="77777777" w:rsidR="0049229A" w:rsidRDefault="004A7864">
            <w:pPr>
              <w:pStyle w:val="TableParagraph"/>
              <w:spacing w:before="1" w:line="288" w:lineRule="auto"/>
              <w:ind w:left="106" w:right="294"/>
              <w:rPr>
                <w:sz w:val="20"/>
              </w:rPr>
            </w:pPr>
            <w:r>
              <w:rPr>
                <w:color w:val="5A5A5A"/>
                <w:sz w:val="20"/>
              </w:rPr>
              <w:t>From beginning of catarrhal stage through 3</w:t>
            </w:r>
            <w:r>
              <w:rPr>
                <w:color w:val="5A5A5A"/>
                <w:sz w:val="20"/>
                <w:vertAlign w:val="superscript"/>
              </w:rPr>
              <w:t>rd</w:t>
            </w:r>
            <w:r>
              <w:rPr>
                <w:color w:val="5A5A5A"/>
                <w:sz w:val="20"/>
              </w:rPr>
              <w:t xml:space="preserve"> week after onset of paroxysms, or until 5 days after start of effective antibiotic therapy.</w:t>
            </w:r>
          </w:p>
        </w:tc>
      </w:tr>
      <w:tr w:rsidR="0049229A" w14:paraId="4C5C5796" w14:textId="77777777">
        <w:trPr>
          <w:trHeight w:val="453"/>
        </w:trPr>
        <w:tc>
          <w:tcPr>
            <w:tcW w:w="2953" w:type="dxa"/>
          </w:tcPr>
          <w:p w14:paraId="00182EC6" w14:textId="77777777" w:rsidR="0049229A" w:rsidRDefault="004A7864">
            <w:pPr>
              <w:pStyle w:val="TableParagraph"/>
              <w:spacing w:before="1"/>
              <w:ind w:left="107"/>
              <w:rPr>
                <w:sz w:val="20"/>
              </w:rPr>
            </w:pPr>
            <w:r>
              <w:rPr>
                <w:color w:val="5A5A5A"/>
                <w:sz w:val="20"/>
              </w:rPr>
              <w:t>Rubella – Active</w:t>
            </w:r>
          </w:p>
        </w:tc>
        <w:tc>
          <w:tcPr>
            <w:tcW w:w="2953" w:type="dxa"/>
          </w:tcPr>
          <w:p w14:paraId="3AC70FA3" w14:textId="77777777" w:rsidR="0049229A" w:rsidRDefault="004A7864">
            <w:pPr>
              <w:pStyle w:val="TableParagraph"/>
              <w:spacing w:before="1"/>
              <w:ind w:left="107"/>
              <w:rPr>
                <w:sz w:val="20"/>
              </w:rPr>
            </w:pPr>
            <w:r>
              <w:rPr>
                <w:color w:val="5A5A5A"/>
                <w:sz w:val="20"/>
              </w:rPr>
              <w:t>Excluded from duty</w:t>
            </w:r>
          </w:p>
        </w:tc>
        <w:tc>
          <w:tcPr>
            <w:tcW w:w="2953" w:type="dxa"/>
          </w:tcPr>
          <w:p w14:paraId="01AFB26B" w14:textId="77777777" w:rsidR="0049229A" w:rsidRDefault="004A7864">
            <w:pPr>
              <w:pStyle w:val="TableParagraph"/>
              <w:spacing w:before="1"/>
              <w:ind w:left="106"/>
              <w:rPr>
                <w:sz w:val="20"/>
              </w:rPr>
            </w:pPr>
            <w:r>
              <w:rPr>
                <w:color w:val="5A5A5A"/>
                <w:sz w:val="20"/>
              </w:rPr>
              <w:t>Until 5 days after rash appears</w:t>
            </w:r>
          </w:p>
        </w:tc>
      </w:tr>
      <w:tr w:rsidR="0049229A" w14:paraId="5160C314" w14:textId="77777777">
        <w:trPr>
          <w:trHeight w:val="746"/>
        </w:trPr>
        <w:tc>
          <w:tcPr>
            <w:tcW w:w="2953" w:type="dxa"/>
          </w:tcPr>
          <w:p w14:paraId="0D98EF7D" w14:textId="77777777" w:rsidR="0049229A" w:rsidRDefault="004A7864">
            <w:pPr>
              <w:pStyle w:val="TableParagraph"/>
              <w:spacing w:before="148"/>
              <w:ind w:left="107"/>
              <w:rPr>
                <w:sz w:val="20"/>
              </w:rPr>
            </w:pPr>
            <w:r>
              <w:rPr>
                <w:color w:val="5A5A5A"/>
                <w:sz w:val="20"/>
              </w:rPr>
              <w:t>Staphylococcus aureus – Active</w:t>
            </w:r>
          </w:p>
        </w:tc>
        <w:tc>
          <w:tcPr>
            <w:tcW w:w="2953" w:type="dxa"/>
          </w:tcPr>
          <w:p w14:paraId="3F28384C" w14:textId="77777777" w:rsidR="0049229A" w:rsidRDefault="004A7864">
            <w:pPr>
              <w:pStyle w:val="TableParagraph"/>
              <w:spacing w:before="1"/>
              <w:ind w:left="107"/>
              <w:rPr>
                <w:sz w:val="20"/>
              </w:rPr>
            </w:pPr>
            <w:r>
              <w:rPr>
                <w:color w:val="5A5A5A"/>
                <w:sz w:val="20"/>
              </w:rPr>
              <w:t>Restricted from contact with</w:t>
            </w:r>
          </w:p>
          <w:p w14:paraId="050483B2" w14:textId="77777777" w:rsidR="0049229A" w:rsidRDefault="004A7864">
            <w:pPr>
              <w:pStyle w:val="TableParagraph"/>
              <w:spacing w:before="49"/>
              <w:ind w:left="107"/>
              <w:rPr>
                <w:sz w:val="20"/>
              </w:rPr>
            </w:pPr>
            <w:r>
              <w:rPr>
                <w:color w:val="5A5A5A"/>
                <w:sz w:val="20"/>
              </w:rPr>
              <w:t>patients &amp; patient’s environment</w:t>
            </w:r>
          </w:p>
        </w:tc>
        <w:tc>
          <w:tcPr>
            <w:tcW w:w="2953" w:type="dxa"/>
          </w:tcPr>
          <w:p w14:paraId="193CED1A" w14:textId="77777777" w:rsidR="0049229A" w:rsidRDefault="004A7864">
            <w:pPr>
              <w:pStyle w:val="TableParagraph"/>
              <w:spacing w:before="148"/>
              <w:ind w:left="106"/>
              <w:rPr>
                <w:sz w:val="20"/>
              </w:rPr>
            </w:pPr>
            <w:r>
              <w:rPr>
                <w:color w:val="5A5A5A"/>
                <w:sz w:val="20"/>
              </w:rPr>
              <w:t>Until lesions have resolved</w:t>
            </w:r>
          </w:p>
        </w:tc>
      </w:tr>
      <w:tr w:rsidR="0049229A" w14:paraId="546BD610" w14:textId="77777777">
        <w:trPr>
          <w:trHeight w:val="745"/>
        </w:trPr>
        <w:tc>
          <w:tcPr>
            <w:tcW w:w="2953" w:type="dxa"/>
          </w:tcPr>
          <w:p w14:paraId="0828BECB" w14:textId="77777777" w:rsidR="0049229A" w:rsidRDefault="004A7864">
            <w:pPr>
              <w:pStyle w:val="TableParagraph"/>
              <w:spacing w:before="145"/>
              <w:ind w:left="107"/>
              <w:rPr>
                <w:sz w:val="20"/>
              </w:rPr>
            </w:pPr>
            <w:r>
              <w:rPr>
                <w:color w:val="5A5A5A"/>
                <w:sz w:val="20"/>
              </w:rPr>
              <w:t>Streptococcal infection</w:t>
            </w:r>
          </w:p>
        </w:tc>
        <w:tc>
          <w:tcPr>
            <w:tcW w:w="2953" w:type="dxa"/>
          </w:tcPr>
          <w:p w14:paraId="1E2C3423" w14:textId="77777777" w:rsidR="0049229A" w:rsidRDefault="004A7864">
            <w:pPr>
              <w:pStyle w:val="TableParagraph"/>
              <w:spacing w:before="1"/>
              <w:ind w:left="107"/>
              <w:rPr>
                <w:sz w:val="20"/>
              </w:rPr>
            </w:pPr>
            <w:r>
              <w:rPr>
                <w:color w:val="5A5A5A"/>
                <w:sz w:val="20"/>
              </w:rPr>
              <w:t>Restricted from patient care,</w:t>
            </w:r>
          </w:p>
          <w:p w14:paraId="20D8D3A5" w14:textId="77777777" w:rsidR="0049229A" w:rsidRDefault="004A7864">
            <w:pPr>
              <w:pStyle w:val="TableParagraph"/>
              <w:spacing w:before="49"/>
              <w:ind w:left="107"/>
              <w:rPr>
                <w:sz w:val="20"/>
              </w:rPr>
            </w:pPr>
            <w:r>
              <w:rPr>
                <w:color w:val="5A5A5A"/>
                <w:sz w:val="20"/>
              </w:rPr>
              <w:t>contact &amp; patient’s environment</w:t>
            </w:r>
          </w:p>
        </w:tc>
        <w:tc>
          <w:tcPr>
            <w:tcW w:w="2953" w:type="dxa"/>
          </w:tcPr>
          <w:p w14:paraId="393C2BDF" w14:textId="77777777" w:rsidR="0049229A" w:rsidRDefault="004A7864">
            <w:pPr>
              <w:pStyle w:val="TableParagraph"/>
              <w:spacing w:before="1" w:line="288" w:lineRule="auto"/>
              <w:ind w:left="106"/>
              <w:rPr>
                <w:sz w:val="20"/>
              </w:rPr>
            </w:pPr>
            <w:r>
              <w:rPr>
                <w:color w:val="5A5A5A"/>
                <w:sz w:val="20"/>
              </w:rPr>
              <w:t>Until 24 hours after adequate treatment started</w:t>
            </w:r>
          </w:p>
        </w:tc>
      </w:tr>
      <w:tr w:rsidR="0049229A" w14:paraId="09BB3DC8" w14:textId="77777777">
        <w:trPr>
          <w:trHeight w:val="453"/>
        </w:trPr>
        <w:tc>
          <w:tcPr>
            <w:tcW w:w="2953" w:type="dxa"/>
          </w:tcPr>
          <w:p w14:paraId="48000BAA" w14:textId="77777777" w:rsidR="0049229A" w:rsidRDefault="004A7864">
            <w:pPr>
              <w:pStyle w:val="TableParagraph"/>
              <w:spacing w:line="243" w:lineRule="exact"/>
              <w:ind w:left="107"/>
              <w:rPr>
                <w:sz w:val="20"/>
              </w:rPr>
            </w:pPr>
            <w:r>
              <w:rPr>
                <w:color w:val="5A5A5A"/>
                <w:sz w:val="20"/>
              </w:rPr>
              <w:t>Tuberculosis – Active</w:t>
            </w:r>
          </w:p>
        </w:tc>
        <w:tc>
          <w:tcPr>
            <w:tcW w:w="2953" w:type="dxa"/>
          </w:tcPr>
          <w:p w14:paraId="44CC4928" w14:textId="77777777" w:rsidR="0049229A" w:rsidRDefault="004A7864">
            <w:pPr>
              <w:pStyle w:val="TableParagraph"/>
              <w:spacing w:line="243" w:lineRule="exact"/>
              <w:ind w:left="107"/>
              <w:rPr>
                <w:sz w:val="20"/>
              </w:rPr>
            </w:pPr>
            <w:r>
              <w:rPr>
                <w:color w:val="5A5A5A"/>
                <w:sz w:val="20"/>
              </w:rPr>
              <w:t>Excluded from duty</w:t>
            </w:r>
          </w:p>
        </w:tc>
        <w:tc>
          <w:tcPr>
            <w:tcW w:w="2953" w:type="dxa"/>
          </w:tcPr>
          <w:p w14:paraId="6C1F598C" w14:textId="77777777" w:rsidR="0049229A" w:rsidRDefault="004A7864">
            <w:pPr>
              <w:pStyle w:val="TableParagraph"/>
              <w:spacing w:line="243" w:lineRule="exact"/>
              <w:ind w:left="106"/>
              <w:rPr>
                <w:sz w:val="20"/>
              </w:rPr>
            </w:pPr>
            <w:r>
              <w:rPr>
                <w:color w:val="5A5A5A"/>
                <w:sz w:val="20"/>
              </w:rPr>
              <w:t>Until proved non-infectious</w:t>
            </w:r>
          </w:p>
        </w:tc>
      </w:tr>
      <w:tr w:rsidR="0049229A" w14:paraId="2B7BE5AC" w14:textId="77777777">
        <w:trPr>
          <w:trHeight w:val="453"/>
        </w:trPr>
        <w:tc>
          <w:tcPr>
            <w:tcW w:w="2953" w:type="dxa"/>
          </w:tcPr>
          <w:p w14:paraId="6F3DE71D" w14:textId="77777777" w:rsidR="0049229A" w:rsidRDefault="004A7864">
            <w:pPr>
              <w:pStyle w:val="TableParagraph"/>
              <w:spacing w:line="243" w:lineRule="exact"/>
              <w:ind w:left="107"/>
              <w:rPr>
                <w:sz w:val="20"/>
              </w:rPr>
            </w:pPr>
            <w:r>
              <w:rPr>
                <w:color w:val="5A5A5A"/>
                <w:sz w:val="20"/>
              </w:rPr>
              <w:t>Varicella – Active</w:t>
            </w:r>
          </w:p>
        </w:tc>
        <w:tc>
          <w:tcPr>
            <w:tcW w:w="2953" w:type="dxa"/>
          </w:tcPr>
          <w:p w14:paraId="34D82BFC" w14:textId="77777777" w:rsidR="0049229A" w:rsidRDefault="004A7864">
            <w:pPr>
              <w:pStyle w:val="TableParagraph"/>
              <w:spacing w:line="243" w:lineRule="exact"/>
              <w:ind w:left="107"/>
              <w:rPr>
                <w:sz w:val="20"/>
              </w:rPr>
            </w:pPr>
            <w:r>
              <w:rPr>
                <w:color w:val="5A5A5A"/>
                <w:sz w:val="20"/>
              </w:rPr>
              <w:t>Exclude from duty</w:t>
            </w:r>
          </w:p>
        </w:tc>
        <w:tc>
          <w:tcPr>
            <w:tcW w:w="2953" w:type="dxa"/>
          </w:tcPr>
          <w:p w14:paraId="641C447A" w14:textId="77777777" w:rsidR="0049229A" w:rsidRDefault="004A7864">
            <w:pPr>
              <w:pStyle w:val="TableParagraph"/>
              <w:spacing w:line="243" w:lineRule="exact"/>
              <w:ind w:left="106"/>
              <w:rPr>
                <w:sz w:val="20"/>
              </w:rPr>
            </w:pPr>
            <w:r>
              <w:rPr>
                <w:color w:val="5A5A5A"/>
                <w:sz w:val="20"/>
              </w:rPr>
              <w:t>Until lesions dry and crust</w:t>
            </w:r>
          </w:p>
        </w:tc>
      </w:tr>
      <w:tr w:rsidR="0049229A" w14:paraId="0146CA8F" w14:textId="77777777">
        <w:trPr>
          <w:trHeight w:val="745"/>
        </w:trPr>
        <w:tc>
          <w:tcPr>
            <w:tcW w:w="2953" w:type="dxa"/>
          </w:tcPr>
          <w:p w14:paraId="4B26B9CC" w14:textId="77777777" w:rsidR="0049229A" w:rsidRDefault="004A7864">
            <w:pPr>
              <w:pStyle w:val="TableParagraph"/>
              <w:spacing w:before="1" w:line="285" w:lineRule="auto"/>
              <w:ind w:left="107" w:right="663"/>
              <w:rPr>
                <w:sz w:val="20"/>
              </w:rPr>
            </w:pPr>
            <w:r>
              <w:rPr>
                <w:color w:val="5A5A5A"/>
                <w:sz w:val="20"/>
              </w:rPr>
              <w:t>Zoster – Localized, healthy personnel</w:t>
            </w:r>
          </w:p>
        </w:tc>
        <w:tc>
          <w:tcPr>
            <w:tcW w:w="2953" w:type="dxa"/>
          </w:tcPr>
          <w:p w14:paraId="27B2976F" w14:textId="77777777" w:rsidR="0049229A" w:rsidRDefault="004A7864">
            <w:pPr>
              <w:pStyle w:val="TableParagraph"/>
              <w:spacing w:before="1" w:line="285" w:lineRule="auto"/>
              <w:ind w:left="107" w:right="166"/>
              <w:rPr>
                <w:sz w:val="20"/>
              </w:rPr>
            </w:pPr>
            <w:r>
              <w:rPr>
                <w:color w:val="5A5A5A"/>
                <w:sz w:val="20"/>
              </w:rPr>
              <w:t>Cover lesions, restrict from high- risk patients</w:t>
            </w:r>
          </w:p>
        </w:tc>
        <w:tc>
          <w:tcPr>
            <w:tcW w:w="2953" w:type="dxa"/>
          </w:tcPr>
          <w:p w14:paraId="09684C61" w14:textId="77777777" w:rsidR="0049229A" w:rsidRDefault="004A7864">
            <w:pPr>
              <w:pStyle w:val="TableParagraph"/>
              <w:spacing w:before="145"/>
              <w:ind w:left="106"/>
              <w:rPr>
                <w:sz w:val="20"/>
              </w:rPr>
            </w:pPr>
            <w:r>
              <w:rPr>
                <w:color w:val="5A5A5A"/>
                <w:sz w:val="20"/>
              </w:rPr>
              <w:t>Until lesions dry and crust</w:t>
            </w:r>
          </w:p>
        </w:tc>
      </w:tr>
      <w:tr w:rsidR="0049229A" w14:paraId="63B7189E" w14:textId="77777777">
        <w:trPr>
          <w:trHeight w:val="746"/>
        </w:trPr>
        <w:tc>
          <w:tcPr>
            <w:tcW w:w="2953" w:type="dxa"/>
          </w:tcPr>
          <w:p w14:paraId="13D56E99" w14:textId="77777777" w:rsidR="0049229A" w:rsidRDefault="004A7864">
            <w:pPr>
              <w:pStyle w:val="TableParagraph"/>
              <w:spacing w:before="1" w:line="285" w:lineRule="auto"/>
              <w:ind w:left="107" w:right="270"/>
              <w:rPr>
                <w:sz w:val="20"/>
              </w:rPr>
            </w:pPr>
            <w:r>
              <w:rPr>
                <w:color w:val="5A5A5A"/>
                <w:sz w:val="20"/>
              </w:rPr>
              <w:t>Zoster – generalize or immuno- suppressed personnel</w:t>
            </w:r>
          </w:p>
        </w:tc>
        <w:tc>
          <w:tcPr>
            <w:tcW w:w="2953" w:type="dxa"/>
          </w:tcPr>
          <w:p w14:paraId="7E00A238" w14:textId="77777777" w:rsidR="0049229A" w:rsidRDefault="004A7864">
            <w:pPr>
              <w:pStyle w:val="TableParagraph"/>
              <w:spacing w:before="145"/>
              <w:ind w:left="107"/>
              <w:rPr>
                <w:sz w:val="20"/>
              </w:rPr>
            </w:pPr>
            <w:r>
              <w:rPr>
                <w:color w:val="5A5A5A"/>
                <w:sz w:val="20"/>
              </w:rPr>
              <w:t>Restricted from patient contact</w:t>
            </w:r>
          </w:p>
        </w:tc>
        <w:tc>
          <w:tcPr>
            <w:tcW w:w="2953" w:type="dxa"/>
          </w:tcPr>
          <w:p w14:paraId="795C445A" w14:textId="77777777" w:rsidR="0049229A" w:rsidRDefault="004A7864">
            <w:pPr>
              <w:pStyle w:val="TableParagraph"/>
              <w:spacing w:before="145"/>
              <w:ind w:left="106"/>
              <w:rPr>
                <w:sz w:val="20"/>
              </w:rPr>
            </w:pPr>
            <w:r>
              <w:rPr>
                <w:color w:val="5A5A5A"/>
                <w:sz w:val="20"/>
              </w:rPr>
              <w:t>Until lesions dry and crust</w:t>
            </w:r>
          </w:p>
        </w:tc>
      </w:tr>
    </w:tbl>
    <w:p w14:paraId="02386335" w14:textId="77777777" w:rsidR="0049229A" w:rsidRDefault="0049229A">
      <w:pPr>
        <w:pStyle w:val="BodyText"/>
        <w:spacing w:before="8"/>
        <w:rPr>
          <w:sz w:val="28"/>
        </w:rPr>
      </w:pPr>
    </w:p>
    <w:p w14:paraId="48429AC1" w14:textId="77777777" w:rsidR="0049229A" w:rsidRDefault="004A7864">
      <w:pPr>
        <w:pStyle w:val="Heading2"/>
        <w:rPr>
          <w:rFonts w:ascii="Cambria"/>
          <w:sz w:val="28"/>
        </w:rPr>
      </w:pPr>
      <w:bookmarkStart w:id="79" w:name="_bookmark76"/>
      <w:bookmarkEnd w:id="79"/>
      <w:r>
        <w:rPr>
          <w:rFonts w:ascii="Cambria"/>
          <w:color w:val="17365D"/>
          <w:sz w:val="28"/>
        </w:rPr>
        <w:t>P</w:t>
      </w:r>
      <w:r>
        <w:rPr>
          <w:rFonts w:ascii="Cambria"/>
          <w:color w:val="17365D"/>
        </w:rPr>
        <w:t xml:space="preserve">ERSONAL PROTECTIVE EQUIPMENT </w:t>
      </w:r>
      <w:r>
        <w:rPr>
          <w:rFonts w:ascii="Cambria"/>
          <w:color w:val="17365D"/>
          <w:sz w:val="28"/>
        </w:rPr>
        <w:t>(PPE)</w:t>
      </w:r>
    </w:p>
    <w:p w14:paraId="3E37C84A" w14:textId="77777777" w:rsidR="0049229A" w:rsidRDefault="004A7864">
      <w:pPr>
        <w:pStyle w:val="BodyText"/>
        <w:spacing w:before="65" w:line="285" w:lineRule="auto"/>
        <w:ind w:left="660" w:right="1080"/>
      </w:pPr>
      <w:r>
        <w:rPr>
          <w:color w:val="5A5A5A"/>
        </w:rPr>
        <w:t>Personal protective equipment (PPE) is one of the most important aspects of our infection-control program. PPE is available for your use. Since fit is important, immediately bring to the attention of the ICC any problems you may experience with fit or selection of PPE. The PPE used in this office includes the following:</w:t>
      </w:r>
    </w:p>
    <w:p w14:paraId="7D0B981E" w14:textId="77777777" w:rsidR="0049229A" w:rsidRDefault="0049229A">
      <w:pPr>
        <w:pStyle w:val="BodyText"/>
        <w:spacing w:before="1"/>
      </w:pPr>
    </w:p>
    <w:p w14:paraId="40D7C3E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proofErr w:type="gramStart"/>
      <w:r>
        <w:rPr>
          <w:color w:val="5A5A5A"/>
          <w:sz w:val="20"/>
        </w:rPr>
        <w:t>Masks;</w:t>
      </w:r>
      <w:proofErr w:type="gramEnd"/>
    </w:p>
    <w:p w14:paraId="3083BC27" w14:textId="77777777" w:rsidR="0049229A" w:rsidRDefault="0049229A">
      <w:pPr>
        <w:pStyle w:val="BodyText"/>
        <w:spacing w:before="7"/>
        <w:rPr>
          <w:sz w:val="22"/>
        </w:rPr>
      </w:pPr>
    </w:p>
    <w:p w14:paraId="48D5FD5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Sterile surgical gloves (for endodontics, oral surgery, and periodontal</w:t>
      </w:r>
      <w:r>
        <w:rPr>
          <w:color w:val="5A5A5A"/>
          <w:spacing w:val="-1"/>
          <w:sz w:val="20"/>
        </w:rPr>
        <w:t xml:space="preserve"> </w:t>
      </w:r>
      <w:r>
        <w:rPr>
          <w:color w:val="5A5A5A"/>
          <w:sz w:val="20"/>
        </w:rPr>
        <w:t>surgery</w:t>
      </w:r>
      <w:proofErr w:type="gramStart"/>
      <w:r>
        <w:rPr>
          <w:color w:val="5A5A5A"/>
          <w:sz w:val="20"/>
        </w:rPr>
        <w:t>);</w:t>
      </w:r>
      <w:proofErr w:type="gramEnd"/>
    </w:p>
    <w:p w14:paraId="54648590" w14:textId="77777777" w:rsidR="0049229A" w:rsidRDefault="0049229A">
      <w:pPr>
        <w:pStyle w:val="BodyText"/>
        <w:spacing w:before="10"/>
        <w:rPr>
          <w:sz w:val="22"/>
        </w:rPr>
      </w:pPr>
    </w:p>
    <w:p w14:paraId="2F64BD6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Examination </w:t>
      </w:r>
      <w:proofErr w:type="gramStart"/>
      <w:r>
        <w:rPr>
          <w:color w:val="5A5A5A"/>
          <w:sz w:val="20"/>
        </w:rPr>
        <w:t>gloves;</w:t>
      </w:r>
      <w:proofErr w:type="gramEnd"/>
    </w:p>
    <w:p w14:paraId="46C3EFD0" w14:textId="77777777" w:rsidR="0049229A" w:rsidRDefault="0049229A">
      <w:pPr>
        <w:pStyle w:val="BodyText"/>
        <w:spacing w:before="7"/>
        <w:rPr>
          <w:sz w:val="22"/>
        </w:rPr>
      </w:pPr>
    </w:p>
    <w:p w14:paraId="65D3EA02"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Utility gloves (for carrying soiled dental instruments to the sterilization</w:t>
      </w:r>
      <w:r>
        <w:rPr>
          <w:color w:val="5A5A5A"/>
          <w:spacing w:val="-7"/>
          <w:sz w:val="20"/>
        </w:rPr>
        <w:t xml:space="preserve"> </w:t>
      </w:r>
      <w:r>
        <w:rPr>
          <w:color w:val="5A5A5A"/>
          <w:sz w:val="20"/>
        </w:rPr>
        <w:t>area</w:t>
      </w:r>
      <w:proofErr w:type="gramStart"/>
      <w:r>
        <w:rPr>
          <w:color w:val="5A5A5A"/>
          <w:sz w:val="20"/>
        </w:rPr>
        <w:t>);</w:t>
      </w:r>
      <w:proofErr w:type="gramEnd"/>
    </w:p>
    <w:p w14:paraId="0DC53AB4" w14:textId="77777777" w:rsidR="0049229A" w:rsidRDefault="0049229A">
      <w:pPr>
        <w:pStyle w:val="BodyText"/>
        <w:spacing w:before="10"/>
        <w:rPr>
          <w:sz w:val="22"/>
        </w:rPr>
      </w:pPr>
    </w:p>
    <w:p w14:paraId="6269B50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Protective eyewear (safety glasses with side shields or full-face shields</w:t>
      </w:r>
      <w:proofErr w:type="gramStart"/>
      <w:r>
        <w:rPr>
          <w:color w:val="5A5A5A"/>
          <w:sz w:val="20"/>
        </w:rPr>
        <w:t>)</w:t>
      </w:r>
      <w:r>
        <w:rPr>
          <w:color w:val="5A5A5A"/>
          <w:spacing w:val="-2"/>
          <w:sz w:val="20"/>
        </w:rPr>
        <w:t xml:space="preserve"> </w:t>
      </w:r>
      <w:r>
        <w:rPr>
          <w:color w:val="5A5A5A"/>
          <w:sz w:val="20"/>
        </w:rPr>
        <w:t>;</w:t>
      </w:r>
      <w:proofErr w:type="gramEnd"/>
    </w:p>
    <w:p w14:paraId="0C538D44"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7C5F1F80" w14:textId="77777777" w:rsidR="0049229A" w:rsidRDefault="0049229A">
      <w:pPr>
        <w:pStyle w:val="BodyText"/>
        <w:spacing w:before="3"/>
        <w:rPr>
          <w:sz w:val="9"/>
        </w:rPr>
      </w:pPr>
    </w:p>
    <w:p w14:paraId="68485B5F" w14:textId="77777777" w:rsidR="0049229A" w:rsidRDefault="004A7864">
      <w:pPr>
        <w:pStyle w:val="ListParagraph"/>
        <w:numPr>
          <w:ilvl w:val="0"/>
          <w:numId w:val="19"/>
        </w:numPr>
        <w:tabs>
          <w:tab w:val="left" w:pos="1380"/>
          <w:tab w:val="left" w:pos="1381"/>
        </w:tabs>
        <w:spacing w:before="100"/>
        <w:ind w:hanging="361"/>
        <w:rPr>
          <w:rFonts w:ascii="Symbol" w:hAnsi="Symbol"/>
          <w:color w:val="5A5A5A"/>
          <w:sz w:val="20"/>
        </w:rPr>
      </w:pPr>
      <w:r>
        <w:rPr>
          <w:color w:val="5A5A5A"/>
          <w:sz w:val="20"/>
        </w:rPr>
        <w:t>Fluid-resistant clothing (long-sleeved lab coats, long-sleeved scrubs)</w:t>
      </w:r>
      <w:r>
        <w:rPr>
          <w:color w:val="5A5A5A"/>
          <w:sz w:val="20"/>
          <w:vertAlign w:val="superscript"/>
        </w:rPr>
        <w:t>26</w:t>
      </w:r>
      <w:r>
        <w:rPr>
          <w:color w:val="5A5A5A"/>
          <w:sz w:val="20"/>
        </w:rPr>
        <w:t>;</w:t>
      </w:r>
      <w:r>
        <w:rPr>
          <w:color w:val="5A5A5A"/>
          <w:spacing w:val="-3"/>
          <w:sz w:val="20"/>
        </w:rPr>
        <w:t xml:space="preserve"> </w:t>
      </w:r>
      <w:r>
        <w:rPr>
          <w:color w:val="5A5A5A"/>
          <w:sz w:val="20"/>
        </w:rPr>
        <w:t>and</w:t>
      </w:r>
    </w:p>
    <w:p w14:paraId="3AE63EAD" w14:textId="77777777" w:rsidR="0049229A" w:rsidRDefault="0049229A">
      <w:pPr>
        <w:pStyle w:val="BodyText"/>
        <w:spacing w:before="9"/>
        <w:rPr>
          <w:sz w:val="22"/>
        </w:rPr>
      </w:pPr>
    </w:p>
    <w:p w14:paraId="2DFF53A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Protective eyewear shall be worn during all patient care</w:t>
      </w:r>
      <w:r>
        <w:rPr>
          <w:color w:val="5A5A5A"/>
          <w:spacing w:val="-4"/>
          <w:sz w:val="20"/>
        </w:rPr>
        <w:t xml:space="preserve"> </w:t>
      </w:r>
      <w:r>
        <w:rPr>
          <w:color w:val="5A5A5A"/>
          <w:sz w:val="20"/>
        </w:rPr>
        <w:t>procedures.</w:t>
      </w:r>
    </w:p>
    <w:p w14:paraId="37392195" w14:textId="77777777" w:rsidR="0049229A" w:rsidRDefault="0049229A">
      <w:pPr>
        <w:pStyle w:val="BodyText"/>
        <w:spacing w:before="8"/>
        <w:rPr>
          <w:sz w:val="22"/>
        </w:rPr>
      </w:pPr>
    </w:p>
    <w:p w14:paraId="25CA2AE5" w14:textId="77777777" w:rsidR="0049229A" w:rsidRDefault="004A7864">
      <w:pPr>
        <w:pStyle w:val="BodyText"/>
        <w:spacing w:line="295" w:lineRule="auto"/>
        <w:ind w:left="660" w:right="1227"/>
      </w:pPr>
      <w:r>
        <w:rPr>
          <w:color w:val="5A5A5A"/>
        </w:rPr>
        <w:t>All PPE should be removed before leaving patient-care areas. All protective eyewear shall be cleaned with soap and water. If the eyewear becomes visibly soiled, it must be disinfected using disinfectant soap. Masks that have become wet have compromised integrity and shall be changed during treatment or between patients.</w:t>
      </w:r>
      <w:r>
        <w:rPr>
          <w:color w:val="5A5A5A"/>
          <w:vertAlign w:val="superscript"/>
        </w:rPr>
        <w:t>27</w:t>
      </w:r>
    </w:p>
    <w:p w14:paraId="57DC5DE5" w14:textId="77777777" w:rsidR="0049229A" w:rsidRDefault="0049229A">
      <w:pPr>
        <w:pStyle w:val="BodyText"/>
      </w:pPr>
    </w:p>
    <w:p w14:paraId="3C0AF7B4" w14:textId="77777777" w:rsidR="0049229A" w:rsidRDefault="0049229A">
      <w:pPr>
        <w:pStyle w:val="BodyText"/>
      </w:pPr>
    </w:p>
    <w:p w14:paraId="0BCD823F" w14:textId="77777777" w:rsidR="0049229A" w:rsidRDefault="0049229A">
      <w:pPr>
        <w:pStyle w:val="BodyText"/>
      </w:pPr>
    </w:p>
    <w:p w14:paraId="660A53CC" w14:textId="77777777" w:rsidR="0049229A" w:rsidRDefault="0049229A">
      <w:pPr>
        <w:pStyle w:val="BodyText"/>
      </w:pPr>
    </w:p>
    <w:p w14:paraId="353D99B1" w14:textId="77777777" w:rsidR="0049229A" w:rsidRDefault="0049229A">
      <w:pPr>
        <w:pStyle w:val="BodyText"/>
      </w:pPr>
    </w:p>
    <w:p w14:paraId="173DFA50" w14:textId="77777777" w:rsidR="0049229A" w:rsidRDefault="0049229A">
      <w:pPr>
        <w:pStyle w:val="BodyText"/>
      </w:pPr>
    </w:p>
    <w:p w14:paraId="3FB88ED4" w14:textId="77777777" w:rsidR="0049229A" w:rsidRDefault="0049229A">
      <w:pPr>
        <w:pStyle w:val="BodyText"/>
      </w:pPr>
    </w:p>
    <w:p w14:paraId="264C2499" w14:textId="77777777" w:rsidR="0049229A" w:rsidRDefault="0049229A">
      <w:pPr>
        <w:pStyle w:val="BodyText"/>
      </w:pPr>
    </w:p>
    <w:p w14:paraId="5224C34B" w14:textId="77777777" w:rsidR="0049229A" w:rsidRDefault="0049229A">
      <w:pPr>
        <w:pStyle w:val="BodyText"/>
      </w:pPr>
    </w:p>
    <w:p w14:paraId="6764F98C" w14:textId="77777777" w:rsidR="0049229A" w:rsidRDefault="0049229A">
      <w:pPr>
        <w:pStyle w:val="BodyText"/>
      </w:pPr>
    </w:p>
    <w:p w14:paraId="27C65FE1" w14:textId="77777777" w:rsidR="0049229A" w:rsidRDefault="0049229A">
      <w:pPr>
        <w:pStyle w:val="BodyText"/>
      </w:pPr>
    </w:p>
    <w:p w14:paraId="0059036C" w14:textId="77777777" w:rsidR="0049229A" w:rsidRDefault="0049229A">
      <w:pPr>
        <w:pStyle w:val="BodyText"/>
      </w:pPr>
    </w:p>
    <w:p w14:paraId="71E5010D" w14:textId="77777777" w:rsidR="0049229A" w:rsidRDefault="0049229A">
      <w:pPr>
        <w:pStyle w:val="BodyText"/>
      </w:pPr>
    </w:p>
    <w:p w14:paraId="7966401D" w14:textId="77777777" w:rsidR="0049229A" w:rsidRDefault="0049229A">
      <w:pPr>
        <w:pStyle w:val="BodyText"/>
      </w:pPr>
    </w:p>
    <w:p w14:paraId="62B69271" w14:textId="77777777" w:rsidR="0049229A" w:rsidRDefault="0049229A">
      <w:pPr>
        <w:pStyle w:val="BodyText"/>
      </w:pPr>
    </w:p>
    <w:p w14:paraId="111CE746" w14:textId="77777777" w:rsidR="0049229A" w:rsidRDefault="0049229A">
      <w:pPr>
        <w:pStyle w:val="BodyText"/>
      </w:pPr>
    </w:p>
    <w:p w14:paraId="1CE12353" w14:textId="77777777" w:rsidR="0049229A" w:rsidRDefault="0049229A">
      <w:pPr>
        <w:pStyle w:val="BodyText"/>
      </w:pPr>
    </w:p>
    <w:p w14:paraId="0414F827" w14:textId="77777777" w:rsidR="0049229A" w:rsidRDefault="0049229A">
      <w:pPr>
        <w:pStyle w:val="BodyText"/>
      </w:pPr>
    </w:p>
    <w:p w14:paraId="3380B135" w14:textId="77777777" w:rsidR="0049229A" w:rsidRDefault="0049229A">
      <w:pPr>
        <w:pStyle w:val="BodyText"/>
      </w:pPr>
    </w:p>
    <w:p w14:paraId="6B1B0B34" w14:textId="77777777" w:rsidR="0049229A" w:rsidRDefault="0049229A">
      <w:pPr>
        <w:pStyle w:val="BodyText"/>
      </w:pPr>
    </w:p>
    <w:p w14:paraId="0789B8A3" w14:textId="77777777" w:rsidR="0049229A" w:rsidRDefault="0049229A">
      <w:pPr>
        <w:pStyle w:val="BodyText"/>
      </w:pPr>
    </w:p>
    <w:p w14:paraId="497D0AAC" w14:textId="77777777" w:rsidR="0049229A" w:rsidRDefault="0049229A">
      <w:pPr>
        <w:pStyle w:val="BodyText"/>
      </w:pPr>
    </w:p>
    <w:p w14:paraId="5D0F50EF" w14:textId="77777777" w:rsidR="0049229A" w:rsidRDefault="0049229A">
      <w:pPr>
        <w:pStyle w:val="BodyText"/>
      </w:pPr>
    </w:p>
    <w:p w14:paraId="2FA0C29B" w14:textId="77777777" w:rsidR="0049229A" w:rsidRDefault="0049229A">
      <w:pPr>
        <w:pStyle w:val="BodyText"/>
      </w:pPr>
    </w:p>
    <w:p w14:paraId="45568FB9" w14:textId="77777777" w:rsidR="0049229A" w:rsidRDefault="0049229A">
      <w:pPr>
        <w:pStyle w:val="BodyText"/>
      </w:pPr>
    </w:p>
    <w:p w14:paraId="24D476C3" w14:textId="77777777" w:rsidR="0049229A" w:rsidRDefault="0049229A">
      <w:pPr>
        <w:pStyle w:val="BodyText"/>
      </w:pPr>
    </w:p>
    <w:p w14:paraId="05DCE66B" w14:textId="77777777" w:rsidR="0049229A" w:rsidRDefault="0049229A">
      <w:pPr>
        <w:pStyle w:val="BodyText"/>
      </w:pPr>
    </w:p>
    <w:p w14:paraId="0680469B" w14:textId="77777777" w:rsidR="0049229A" w:rsidRDefault="0049229A">
      <w:pPr>
        <w:pStyle w:val="BodyText"/>
      </w:pPr>
    </w:p>
    <w:p w14:paraId="02215079" w14:textId="77777777" w:rsidR="0049229A" w:rsidRDefault="0049229A">
      <w:pPr>
        <w:pStyle w:val="BodyText"/>
      </w:pPr>
    </w:p>
    <w:p w14:paraId="5318F338" w14:textId="77777777" w:rsidR="0049229A" w:rsidRDefault="0049229A">
      <w:pPr>
        <w:pStyle w:val="BodyText"/>
      </w:pPr>
    </w:p>
    <w:p w14:paraId="7F378D33" w14:textId="77777777" w:rsidR="0049229A" w:rsidRDefault="0049229A">
      <w:pPr>
        <w:pStyle w:val="BodyText"/>
      </w:pPr>
    </w:p>
    <w:p w14:paraId="1130D6EA" w14:textId="77777777" w:rsidR="0049229A" w:rsidRDefault="0049229A">
      <w:pPr>
        <w:pStyle w:val="BodyText"/>
      </w:pPr>
    </w:p>
    <w:p w14:paraId="19B18C60" w14:textId="77777777" w:rsidR="0049229A" w:rsidRDefault="0049229A">
      <w:pPr>
        <w:pStyle w:val="BodyText"/>
      </w:pPr>
    </w:p>
    <w:p w14:paraId="4B630FA6" w14:textId="77777777" w:rsidR="0049229A" w:rsidRDefault="0049229A">
      <w:pPr>
        <w:pStyle w:val="BodyText"/>
      </w:pPr>
    </w:p>
    <w:p w14:paraId="325C25CD" w14:textId="77777777" w:rsidR="0049229A" w:rsidRDefault="0049229A">
      <w:pPr>
        <w:pStyle w:val="BodyText"/>
      </w:pPr>
    </w:p>
    <w:p w14:paraId="142302CA" w14:textId="77777777" w:rsidR="0049229A" w:rsidRDefault="0049229A">
      <w:pPr>
        <w:pStyle w:val="BodyText"/>
      </w:pPr>
    </w:p>
    <w:p w14:paraId="1E2EC6A4" w14:textId="77777777" w:rsidR="0049229A" w:rsidRDefault="0049229A">
      <w:pPr>
        <w:pStyle w:val="BodyText"/>
      </w:pPr>
    </w:p>
    <w:p w14:paraId="03875175" w14:textId="77777777" w:rsidR="0049229A" w:rsidRDefault="0049229A">
      <w:pPr>
        <w:pStyle w:val="BodyText"/>
      </w:pPr>
    </w:p>
    <w:p w14:paraId="794C9ABD" w14:textId="77777777" w:rsidR="0049229A" w:rsidRDefault="004A7864">
      <w:pPr>
        <w:pStyle w:val="BodyText"/>
        <w:spacing w:before="1"/>
        <w:rPr>
          <w:sz w:val="15"/>
        </w:rPr>
      </w:pPr>
      <w:r>
        <w:rPr>
          <w:noProof/>
        </w:rPr>
        <mc:AlternateContent>
          <mc:Choice Requires="wps">
            <w:drawing>
              <wp:anchor distT="0" distB="0" distL="0" distR="0" simplePos="0" relativeHeight="251868160" behindDoc="1" locked="0" layoutInCell="1" allowOverlap="1" wp14:anchorId="642EF9D7" wp14:editId="317005FF">
                <wp:simplePos x="0" y="0"/>
                <wp:positionH relativeFrom="page">
                  <wp:posOffset>914400</wp:posOffset>
                </wp:positionH>
                <wp:positionV relativeFrom="paragraph">
                  <wp:posOffset>146050</wp:posOffset>
                </wp:positionV>
                <wp:extent cx="1829435" cy="1270"/>
                <wp:effectExtent l="0" t="0" r="0" b="0"/>
                <wp:wrapTopAndBottom/>
                <wp:docPr id="169" nam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688CB" id=" 130" o:spid="_x0000_s1026" style="position:absolute;margin-left:1in;margin-top:11.5pt;width:144.05pt;height:.1pt;z-index:-251448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" path="m,l2881,e" filled="f" strokecolor="#5a5a5a" strokeweight=".21169mm">
                <v:path arrowok="t" o:connecttype="custom" o:connectlocs="0,0;1829435,0" o:connectangles="0,0"/>
                <w10:wrap type="topAndBottom" anchorx="page"/>
              </v:shape>
            </w:pict>
          </mc:Fallback>
        </mc:AlternateContent>
      </w:r>
    </w:p>
    <w:p w14:paraId="0AD94F6E" w14:textId="77777777" w:rsidR="0049229A" w:rsidRDefault="0049229A">
      <w:pPr>
        <w:pStyle w:val="BodyText"/>
        <w:spacing w:before="1"/>
        <w:rPr>
          <w:sz w:val="13"/>
        </w:rPr>
      </w:pPr>
    </w:p>
    <w:p w14:paraId="4DC8F1B9" w14:textId="77777777" w:rsidR="0049229A" w:rsidRDefault="004A7864">
      <w:pPr>
        <w:spacing w:before="77" w:line="288" w:lineRule="auto"/>
        <w:ind w:left="660" w:right="1231"/>
        <w:rPr>
          <w:sz w:val="18"/>
        </w:rPr>
      </w:pPr>
      <w:r>
        <w:rPr>
          <w:color w:val="5A5A5A"/>
          <w:position w:val="9"/>
          <w:sz w:val="12"/>
        </w:rPr>
        <w:t xml:space="preserve">26 </w:t>
      </w:r>
      <w:r>
        <w:rPr>
          <w:color w:val="5A5A5A"/>
          <w:sz w:val="18"/>
        </w:rPr>
        <w:t>Per OSHA requirements and CDC recommendations, fluid resistant clothing must cover the forearms. General work clothes (e.g. uniforms, scrubs, shirts) are not considered PPE. Guidelines for Infection Control in Dental Health-Care Settings, 2003.</w:t>
      </w:r>
    </w:p>
    <w:p w14:paraId="30EE19FA" w14:textId="77777777" w:rsidR="0049229A" w:rsidRDefault="004A7864">
      <w:pPr>
        <w:spacing w:line="220" w:lineRule="exact"/>
        <w:ind w:left="660"/>
        <w:rPr>
          <w:sz w:val="18"/>
        </w:rPr>
      </w:pPr>
      <w:r>
        <w:rPr>
          <w:color w:val="5A5A5A"/>
          <w:position w:val="9"/>
          <w:sz w:val="12"/>
        </w:rPr>
        <w:t xml:space="preserve">27 </w:t>
      </w:r>
      <w:r>
        <w:rPr>
          <w:color w:val="5A5A5A"/>
          <w:sz w:val="18"/>
        </w:rPr>
        <w:t>Guidelines for Infection Control in Dental Health-Care Settings, 2003.</w:t>
      </w:r>
    </w:p>
    <w:p w14:paraId="39676882" w14:textId="77777777" w:rsidR="0049229A" w:rsidRDefault="0049229A">
      <w:pPr>
        <w:spacing w:line="220" w:lineRule="exact"/>
        <w:rPr>
          <w:sz w:val="18"/>
        </w:rPr>
        <w:sectPr w:rsidR="0049229A">
          <w:pgSz w:w="12240" w:h="15840"/>
          <w:pgMar w:top="1600" w:right="420" w:bottom="1100" w:left="780" w:header="720" w:footer="917" w:gutter="0"/>
          <w:cols w:space="720"/>
        </w:sectPr>
      </w:pPr>
    </w:p>
    <w:p w14:paraId="4F211127" w14:textId="77777777" w:rsidR="0049229A" w:rsidRDefault="0049229A">
      <w:pPr>
        <w:pStyle w:val="BodyText"/>
        <w:spacing w:before="11"/>
        <w:rPr>
          <w:sz w:val="8"/>
        </w:rPr>
      </w:pPr>
    </w:p>
    <w:p w14:paraId="429BDB69" w14:textId="77777777" w:rsidR="0049229A" w:rsidRPr="00B63126" w:rsidRDefault="004A7864">
      <w:pPr>
        <w:spacing w:before="101"/>
        <w:ind w:left="660"/>
        <w:rPr>
          <w:rFonts w:ascii="Cambria"/>
          <w:b/>
          <w:bCs/>
        </w:rPr>
      </w:pPr>
      <w:bookmarkStart w:id="80" w:name="_bookmark77"/>
      <w:bookmarkEnd w:id="80"/>
      <w:r w:rsidRPr="00B63126">
        <w:rPr>
          <w:rFonts w:ascii="Cambria"/>
          <w:b/>
          <w:bCs/>
          <w:color w:val="17365D"/>
          <w:sz w:val="28"/>
        </w:rPr>
        <w:t>H</w:t>
      </w:r>
      <w:r w:rsidRPr="00B63126">
        <w:rPr>
          <w:rFonts w:ascii="Cambria"/>
          <w:b/>
          <w:bCs/>
          <w:color w:val="17365D"/>
        </w:rPr>
        <w:t xml:space="preserve">AND </w:t>
      </w:r>
      <w:r w:rsidRPr="00B63126">
        <w:rPr>
          <w:rFonts w:ascii="Cambria"/>
          <w:b/>
          <w:bCs/>
          <w:color w:val="17365D"/>
          <w:sz w:val="28"/>
        </w:rPr>
        <w:t>H</w:t>
      </w:r>
      <w:r w:rsidRPr="00B63126">
        <w:rPr>
          <w:rFonts w:ascii="Cambria"/>
          <w:b/>
          <w:bCs/>
          <w:color w:val="17365D"/>
        </w:rPr>
        <w:t>YGIENE</w:t>
      </w:r>
      <w:r w:rsidRPr="00B63126">
        <w:rPr>
          <w:rFonts w:ascii="Cambria"/>
          <w:b/>
          <w:bCs/>
          <w:color w:val="17365D"/>
          <w:sz w:val="28"/>
        </w:rPr>
        <w:t>, G</w:t>
      </w:r>
      <w:r w:rsidRPr="00B63126">
        <w:rPr>
          <w:rFonts w:ascii="Cambria"/>
          <w:b/>
          <w:bCs/>
          <w:color w:val="17365D"/>
        </w:rPr>
        <w:t>LOVES</w:t>
      </w:r>
      <w:r w:rsidRPr="00B63126">
        <w:rPr>
          <w:rFonts w:ascii="Cambria"/>
          <w:b/>
          <w:bCs/>
          <w:color w:val="17365D"/>
          <w:sz w:val="28"/>
        </w:rPr>
        <w:t>, N</w:t>
      </w:r>
      <w:r w:rsidRPr="00B63126">
        <w:rPr>
          <w:rFonts w:ascii="Cambria"/>
          <w:b/>
          <w:bCs/>
          <w:color w:val="17365D"/>
        </w:rPr>
        <w:t>AILS</w:t>
      </w:r>
      <w:r w:rsidRPr="00B63126">
        <w:rPr>
          <w:rFonts w:ascii="Cambria"/>
          <w:b/>
          <w:bCs/>
          <w:color w:val="17365D"/>
          <w:sz w:val="28"/>
        </w:rPr>
        <w:t>, &amp; J</w:t>
      </w:r>
      <w:r w:rsidRPr="00B63126">
        <w:rPr>
          <w:rFonts w:ascii="Cambria"/>
          <w:b/>
          <w:bCs/>
          <w:color w:val="17365D"/>
        </w:rPr>
        <w:t>EWELRY</w:t>
      </w:r>
    </w:p>
    <w:p w14:paraId="703D279A" w14:textId="77777777" w:rsidR="0049229A" w:rsidRDefault="004A7864">
      <w:pPr>
        <w:pStyle w:val="BodyText"/>
        <w:spacing w:before="64" w:line="285" w:lineRule="auto"/>
        <w:ind w:left="660" w:right="1369"/>
      </w:pPr>
      <w:r>
        <w:rPr>
          <w:color w:val="5A5A5A"/>
        </w:rPr>
        <w:t>Hand hygiene and proper gloving is one of the most important measures for reducing transmission of infection between DHCP and patients. Non-compliance with hand washing recommendations has been associated with numerous outbreaks of infection in healthcare facilities.</w:t>
      </w:r>
    </w:p>
    <w:p w14:paraId="752544B0" w14:textId="77777777" w:rsidR="0049229A" w:rsidRDefault="004A7864">
      <w:pPr>
        <w:pStyle w:val="BodyText"/>
        <w:spacing w:before="168" w:line="295" w:lineRule="auto"/>
        <w:ind w:left="660" w:right="1181"/>
      </w:pPr>
      <w:r>
        <w:rPr>
          <w:color w:val="5A5A5A"/>
        </w:rPr>
        <w:t>Hand hygiene shall be performed before donning gloves to reduce the spread of bacteria in the warm and moist environment. Gloves that become torn or punctured shall be immediately replaced, and because gloves can acquire imperceptible micro-tears, each pair of gloves shall be replaced frequently.</w:t>
      </w:r>
      <w:r>
        <w:rPr>
          <w:color w:val="5A5A5A"/>
          <w:vertAlign w:val="superscript"/>
        </w:rPr>
        <w:t>28</w:t>
      </w:r>
      <w:r>
        <w:rPr>
          <w:color w:val="5A5A5A"/>
        </w:rPr>
        <w:t xml:space="preserve"> Hand hygiene shall again be performed after glove removal.</w:t>
      </w:r>
    </w:p>
    <w:p w14:paraId="31C91CFC" w14:textId="77777777" w:rsidR="0049229A" w:rsidRDefault="004A7864">
      <w:pPr>
        <w:pStyle w:val="BodyText"/>
        <w:spacing w:before="155" w:line="285" w:lineRule="auto"/>
        <w:ind w:left="660" w:right="1122"/>
      </w:pPr>
      <w:r>
        <w:rPr>
          <w:color w:val="5A5A5A"/>
        </w:rPr>
        <w:t>The best method for hand hygiene depends on the type of procedure, the amount of contamination of the hands, and the desired length of time for antimicrobial activity on the skin.</w:t>
      </w:r>
    </w:p>
    <w:p w14:paraId="0B69AB91" w14:textId="77777777" w:rsidR="0049229A" w:rsidRDefault="004A7864">
      <w:pPr>
        <w:pStyle w:val="BodyText"/>
        <w:spacing w:before="166" w:line="302" w:lineRule="auto"/>
        <w:ind w:left="660" w:right="1133"/>
      </w:pPr>
      <w:r>
        <w:rPr>
          <w:color w:val="5A5A5A"/>
        </w:rPr>
        <w:t>For routine procedures, it is sufficient to hand-wash for 15 seconds with plain or antimicrobial soap and water. An alcohol-based rub is sufficient if hands are not visibly soiled.</w:t>
      </w:r>
      <w:r>
        <w:rPr>
          <w:color w:val="5A5A5A"/>
          <w:vertAlign w:val="superscript"/>
        </w:rPr>
        <w:t>29</w:t>
      </w:r>
    </w:p>
    <w:p w14:paraId="6FE7A01B" w14:textId="77777777" w:rsidR="0049229A" w:rsidRDefault="004A7864">
      <w:pPr>
        <w:pStyle w:val="BodyText"/>
        <w:spacing w:before="155" w:line="285" w:lineRule="auto"/>
        <w:ind w:left="660" w:right="1243"/>
      </w:pPr>
      <w:r>
        <w:rPr>
          <w:color w:val="5A5A5A"/>
        </w:rPr>
        <w:t>For surgical procedures, an antimicrobial soap with persistent activity should be used before donning gloves. Hands should be scrubbed for 2 minutes or as per product instructions.</w:t>
      </w:r>
    </w:p>
    <w:p w14:paraId="23F6221F" w14:textId="77777777" w:rsidR="0049229A" w:rsidRDefault="004A7864">
      <w:pPr>
        <w:pStyle w:val="BodyText"/>
        <w:spacing w:before="165" w:line="302" w:lineRule="auto"/>
        <w:ind w:left="660" w:right="1243"/>
      </w:pPr>
      <w:r>
        <w:rPr>
          <w:color w:val="5A5A5A"/>
        </w:rPr>
        <w:t xml:space="preserve">Lotion will be provided to DHCP to protect hands from excessive dryness, dermatitis, and other dangerous skin irritations. No petroleum-based lotions will be used </w:t>
      </w:r>
      <w:proofErr w:type="gramStart"/>
      <w:r>
        <w:rPr>
          <w:color w:val="5A5A5A"/>
        </w:rPr>
        <w:t>so as to</w:t>
      </w:r>
      <w:proofErr w:type="gramEnd"/>
      <w:r>
        <w:rPr>
          <w:color w:val="5A5A5A"/>
        </w:rPr>
        <w:t xml:space="preserve"> protect the integrity of latex barriers.</w:t>
      </w:r>
      <w:r>
        <w:rPr>
          <w:color w:val="5A5A5A"/>
          <w:vertAlign w:val="superscript"/>
        </w:rPr>
        <w:t>30</w:t>
      </w:r>
    </w:p>
    <w:p w14:paraId="3487D1E9" w14:textId="77777777" w:rsidR="0049229A" w:rsidRDefault="004A7864">
      <w:pPr>
        <w:pStyle w:val="BodyText"/>
        <w:spacing w:before="155" w:line="292" w:lineRule="auto"/>
        <w:ind w:left="660" w:right="1145"/>
      </w:pPr>
      <w:r>
        <w:rPr>
          <w:color w:val="5A5A5A"/>
        </w:rPr>
        <w:t>DHCP are expected to keep fingernails short so that it is easy to clean underneath them and that they do not tear gloves. Artificial nails have been implicated in multiple outbreaks of fungal and bacterial infections and are not permitted. Nail polish has not been shown to cause any such problems and is acceptable, although chipped nail polish may harbor bacteria and should therefore be avoided.</w:t>
      </w:r>
      <w:r>
        <w:rPr>
          <w:color w:val="5A5A5A"/>
          <w:vertAlign w:val="superscript"/>
        </w:rPr>
        <w:t>31</w:t>
      </w:r>
    </w:p>
    <w:p w14:paraId="598C9888" w14:textId="77777777" w:rsidR="0049229A" w:rsidRDefault="004A7864">
      <w:pPr>
        <w:pStyle w:val="BodyText"/>
        <w:spacing w:before="165" w:line="285" w:lineRule="auto"/>
        <w:ind w:left="660" w:right="1243"/>
      </w:pPr>
      <w:r>
        <w:rPr>
          <w:color w:val="5A5A5A"/>
        </w:rPr>
        <w:t>Jewelry</w:t>
      </w:r>
      <w:r>
        <w:rPr>
          <w:color w:val="5A5A5A"/>
          <w:spacing w:val="-2"/>
        </w:rPr>
        <w:t xml:space="preserve"> </w:t>
      </w:r>
      <w:r>
        <w:rPr>
          <w:color w:val="5A5A5A"/>
        </w:rPr>
        <w:t>that</w:t>
      </w:r>
      <w:r>
        <w:rPr>
          <w:color w:val="5A5A5A"/>
          <w:spacing w:val="-1"/>
        </w:rPr>
        <w:t xml:space="preserve"> </w:t>
      </w:r>
      <w:r>
        <w:rPr>
          <w:color w:val="5A5A5A"/>
        </w:rPr>
        <w:t>is</w:t>
      </w:r>
      <w:r>
        <w:rPr>
          <w:color w:val="5A5A5A"/>
          <w:spacing w:val="-2"/>
        </w:rPr>
        <w:t xml:space="preserve"> </w:t>
      </w:r>
      <w:r>
        <w:rPr>
          <w:color w:val="5A5A5A"/>
        </w:rPr>
        <w:t>small,</w:t>
      </w:r>
      <w:r>
        <w:rPr>
          <w:color w:val="5A5A5A"/>
          <w:spacing w:val="-2"/>
        </w:rPr>
        <w:t xml:space="preserve"> </w:t>
      </w:r>
      <w:r>
        <w:rPr>
          <w:color w:val="5A5A5A"/>
        </w:rPr>
        <w:t>is</w:t>
      </w:r>
      <w:r>
        <w:rPr>
          <w:color w:val="5A5A5A"/>
          <w:spacing w:val="-2"/>
        </w:rPr>
        <w:t xml:space="preserve"> </w:t>
      </w:r>
      <w:r>
        <w:rPr>
          <w:color w:val="5A5A5A"/>
        </w:rPr>
        <w:t>not</w:t>
      </w:r>
      <w:r>
        <w:rPr>
          <w:color w:val="5A5A5A"/>
          <w:spacing w:val="-1"/>
        </w:rPr>
        <w:t xml:space="preserve"> </w:t>
      </w:r>
      <w:r>
        <w:rPr>
          <w:color w:val="5A5A5A"/>
        </w:rPr>
        <w:t>sharp,</w:t>
      </w:r>
      <w:r>
        <w:rPr>
          <w:color w:val="5A5A5A"/>
          <w:spacing w:val="-2"/>
        </w:rPr>
        <w:t xml:space="preserve"> </w:t>
      </w:r>
      <w:r>
        <w:rPr>
          <w:color w:val="5A5A5A"/>
        </w:rPr>
        <w:t>and</w:t>
      </w:r>
      <w:r>
        <w:rPr>
          <w:color w:val="5A5A5A"/>
          <w:spacing w:val="-1"/>
        </w:rPr>
        <w:t xml:space="preserve"> </w:t>
      </w:r>
      <w:r>
        <w:rPr>
          <w:color w:val="5A5A5A"/>
        </w:rPr>
        <w:t>does</w:t>
      </w:r>
      <w:r>
        <w:rPr>
          <w:color w:val="5A5A5A"/>
          <w:spacing w:val="-3"/>
        </w:rPr>
        <w:t xml:space="preserve"> </w:t>
      </w:r>
      <w:r>
        <w:rPr>
          <w:color w:val="5A5A5A"/>
        </w:rPr>
        <w:t>not</w:t>
      </w:r>
      <w:r>
        <w:rPr>
          <w:color w:val="5A5A5A"/>
          <w:spacing w:val="-2"/>
        </w:rPr>
        <w:t xml:space="preserve"> </w:t>
      </w:r>
      <w:r>
        <w:rPr>
          <w:color w:val="5A5A5A"/>
        </w:rPr>
        <w:t>interfere</w:t>
      </w:r>
      <w:r>
        <w:rPr>
          <w:color w:val="5A5A5A"/>
          <w:spacing w:val="-2"/>
        </w:rPr>
        <w:t xml:space="preserve"> </w:t>
      </w:r>
      <w:r>
        <w:rPr>
          <w:color w:val="5A5A5A"/>
        </w:rPr>
        <w:t>with glove</w:t>
      </w:r>
      <w:r>
        <w:rPr>
          <w:color w:val="5A5A5A"/>
          <w:spacing w:val="-2"/>
        </w:rPr>
        <w:t xml:space="preserve"> </w:t>
      </w:r>
      <w:r>
        <w:rPr>
          <w:color w:val="5A5A5A"/>
        </w:rPr>
        <w:t>use</w:t>
      </w:r>
      <w:r>
        <w:rPr>
          <w:color w:val="5A5A5A"/>
          <w:spacing w:val="-3"/>
        </w:rPr>
        <w:t xml:space="preserve"> </w:t>
      </w:r>
      <w:r>
        <w:rPr>
          <w:color w:val="5A5A5A"/>
        </w:rPr>
        <w:t>(e.g.</w:t>
      </w:r>
      <w:r>
        <w:rPr>
          <w:color w:val="5A5A5A"/>
          <w:spacing w:val="-1"/>
        </w:rPr>
        <w:t xml:space="preserve"> </w:t>
      </w:r>
      <w:r>
        <w:rPr>
          <w:color w:val="5A5A5A"/>
        </w:rPr>
        <w:t>impair</w:t>
      </w:r>
      <w:r>
        <w:rPr>
          <w:color w:val="5A5A5A"/>
          <w:spacing w:val="-1"/>
        </w:rPr>
        <w:t xml:space="preserve"> </w:t>
      </w:r>
      <w:r>
        <w:rPr>
          <w:color w:val="5A5A5A"/>
        </w:rPr>
        <w:t>ability</w:t>
      </w:r>
      <w:r>
        <w:rPr>
          <w:color w:val="5A5A5A"/>
          <w:spacing w:val="-2"/>
        </w:rPr>
        <w:t xml:space="preserve"> </w:t>
      </w:r>
      <w:r>
        <w:rPr>
          <w:color w:val="5A5A5A"/>
        </w:rPr>
        <w:t>to</w:t>
      </w:r>
      <w:r>
        <w:rPr>
          <w:color w:val="5A5A5A"/>
          <w:spacing w:val="-1"/>
        </w:rPr>
        <w:t xml:space="preserve"> </w:t>
      </w:r>
      <w:r>
        <w:rPr>
          <w:color w:val="5A5A5A"/>
        </w:rPr>
        <w:t>wear</w:t>
      </w:r>
      <w:r>
        <w:rPr>
          <w:color w:val="5A5A5A"/>
          <w:spacing w:val="-1"/>
        </w:rPr>
        <w:t xml:space="preserve"> </w:t>
      </w:r>
      <w:r>
        <w:rPr>
          <w:color w:val="5A5A5A"/>
        </w:rPr>
        <w:t>the</w:t>
      </w:r>
      <w:r>
        <w:rPr>
          <w:color w:val="5A5A5A"/>
          <w:spacing w:val="-3"/>
        </w:rPr>
        <w:t xml:space="preserve"> </w:t>
      </w:r>
      <w:r>
        <w:rPr>
          <w:color w:val="5A5A5A"/>
        </w:rPr>
        <w:t>correct sized glove or alter glove integrity) is</w:t>
      </w:r>
      <w:r>
        <w:rPr>
          <w:color w:val="5A5A5A"/>
          <w:spacing w:val="-5"/>
        </w:rPr>
        <w:t xml:space="preserve"> </w:t>
      </w:r>
      <w:r>
        <w:rPr>
          <w:color w:val="5A5A5A"/>
        </w:rPr>
        <w:t>acceptable.</w:t>
      </w:r>
    </w:p>
    <w:p w14:paraId="01C47ECA" w14:textId="77777777" w:rsidR="0049229A" w:rsidRDefault="0049229A">
      <w:pPr>
        <w:pStyle w:val="BodyText"/>
      </w:pPr>
    </w:p>
    <w:p w14:paraId="6A40B5A4" w14:textId="77777777" w:rsidR="0049229A" w:rsidRDefault="0049229A">
      <w:pPr>
        <w:pStyle w:val="BodyText"/>
      </w:pPr>
    </w:p>
    <w:p w14:paraId="4F853F81" w14:textId="77777777" w:rsidR="0049229A" w:rsidRDefault="0049229A">
      <w:pPr>
        <w:pStyle w:val="BodyText"/>
      </w:pPr>
    </w:p>
    <w:p w14:paraId="45E20A0F" w14:textId="77777777" w:rsidR="0049229A" w:rsidRDefault="0049229A">
      <w:pPr>
        <w:pStyle w:val="BodyText"/>
      </w:pPr>
    </w:p>
    <w:p w14:paraId="0BA8C542" w14:textId="77777777" w:rsidR="0049229A" w:rsidRDefault="0049229A">
      <w:pPr>
        <w:pStyle w:val="BodyText"/>
      </w:pPr>
    </w:p>
    <w:p w14:paraId="64A4265A" w14:textId="77777777" w:rsidR="0049229A" w:rsidRDefault="0049229A">
      <w:pPr>
        <w:pStyle w:val="BodyText"/>
      </w:pPr>
    </w:p>
    <w:p w14:paraId="08603F70" w14:textId="77777777" w:rsidR="0049229A" w:rsidRDefault="0049229A">
      <w:pPr>
        <w:pStyle w:val="BodyText"/>
      </w:pPr>
    </w:p>
    <w:p w14:paraId="6F6E5F03" w14:textId="77777777" w:rsidR="0049229A" w:rsidRDefault="0049229A">
      <w:pPr>
        <w:pStyle w:val="BodyText"/>
      </w:pPr>
    </w:p>
    <w:p w14:paraId="783FE02F" w14:textId="77777777" w:rsidR="0049229A" w:rsidRDefault="0049229A">
      <w:pPr>
        <w:pStyle w:val="BodyText"/>
      </w:pPr>
    </w:p>
    <w:p w14:paraId="45887312" w14:textId="77777777" w:rsidR="0049229A" w:rsidRDefault="0049229A">
      <w:pPr>
        <w:pStyle w:val="BodyText"/>
      </w:pPr>
    </w:p>
    <w:p w14:paraId="1EB34718" w14:textId="77777777" w:rsidR="0049229A" w:rsidRDefault="004A7864">
      <w:pPr>
        <w:pStyle w:val="BodyText"/>
        <w:spacing w:before="2"/>
        <w:rPr>
          <w:sz w:val="14"/>
        </w:rPr>
      </w:pPr>
      <w:r>
        <w:rPr>
          <w:noProof/>
        </w:rPr>
        <mc:AlternateContent>
          <mc:Choice Requires="wps">
            <w:drawing>
              <wp:anchor distT="0" distB="0" distL="0" distR="0" simplePos="0" relativeHeight="251869184" behindDoc="1" locked="0" layoutInCell="1" allowOverlap="1" wp14:anchorId="4CC375EF" wp14:editId="31A2DA95">
                <wp:simplePos x="0" y="0"/>
                <wp:positionH relativeFrom="page">
                  <wp:posOffset>914400</wp:posOffset>
                </wp:positionH>
                <wp:positionV relativeFrom="paragraph">
                  <wp:posOffset>138430</wp:posOffset>
                </wp:positionV>
                <wp:extent cx="1829435" cy="1270"/>
                <wp:effectExtent l="0" t="0" r="0" b="0"/>
                <wp:wrapTopAndBottom/>
                <wp:docPr id="168" nam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81EEC" id=" 129" o:spid="_x0000_s1026" style="position:absolute;margin-left:1in;margin-top:10.9pt;width:144.05pt;height:.1pt;z-index:-251447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" path="m,l2881,e" filled="f" strokecolor="#5a5a5a" strokeweight=".6pt">
                <v:path arrowok="t" o:connecttype="custom" o:connectlocs="0,0;1829435,0" o:connectangles="0,0"/>
                <w10:wrap type="topAndBottom" anchorx="page"/>
              </v:shape>
            </w:pict>
          </mc:Fallback>
        </mc:AlternateContent>
      </w:r>
    </w:p>
    <w:p w14:paraId="5EBB171E" w14:textId="77777777" w:rsidR="0049229A" w:rsidRDefault="0049229A">
      <w:pPr>
        <w:pStyle w:val="BodyText"/>
        <w:spacing w:before="3"/>
        <w:rPr>
          <w:sz w:val="13"/>
        </w:rPr>
      </w:pPr>
    </w:p>
    <w:p w14:paraId="4A72CAF7" w14:textId="77777777" w:rsidR="0049229A" w:rsidRDefault="004A7864">
      <w:pPr>
        <w:spacing w:before="78" w:line="288" w:lineRule="auto"/>
        <w:ind w:left="660" w:right="1689"/>
        <w:rPr>
          <w:sz w:val="18"/>
        </w:rPr>
      </w:pPr>
      <w:r>
        <w:rPr>
          <w:color w:val="5A5A5A"/>
          <w:position w:val="9"/>
          <w:sz w:val="12"/>
        </w:rPr>
        <w:t xml:space="preserve">28 </w:t>
      </w:r>
      <w:r>
        <w:rPr>
          <w:color w:val="5A5A5A"/>
          <w:sz w:val="18"/>
        </w:rPr>
        <w:t>Studies have found various latex glove brands to become defective after 30 minutes to 3 hours of use. Guidelines for Infection Control in Dental Health-Care Settings,</w:t>
      </w:r>
      <w:r>
        <w:rPr>
          <w:color w:val="5A5A5A"/>
          <w:spacing w:val="-8"/>
          <w:sz w:val="18"/>
        </w:rPr>
        <w:t xml:space="preserve"> </w:t>
      </w:r>
      <w:r>
        <w:rPr>
          <w:color w:val="5A5A5A"/>
          <w:sz w:val="18"/>
        </w:rPr>
        <w:t>2003.</w:t>
      </w:r>
    </w:p>
    <w:p w14:paraId="30E1433E" w14:textId="77777777" w:rsidR="0049229A" w:rsidRDefault="004A7864">
      <w:pPr>
        <w:spacing w:line="220" w:lineRule="exact"/>
        <w:ind w:left="660"/>
        <w:rPr>
          <w:sz w:val="18"/>
        </w:rPr>
      </w:pPr>
      <w:r>
        <w:rPr>
          <w:color w:val="5A5A5A"/>
          <w:position w:val="9"/>
          <w:sz w:val="12"/>
        </w:rPr>
        <w:t xml:space="preserve">29 </w:t>
      </w:r>
      <w:r>
        <w:rPr>
          <w:color w:val="5A5A5A"/>
          <w:sz w:val="18"/>
        </w:rPr>
        <w:t>Guidelines for Infection Control in Dental Health-Care Settings, 2003. Pg. 15.</w:t>
      </w:r>
    </w:p>
    <w:p w14:paraId="4CDD6F60" w14:textId="77777777" w:rsidR="0049229A" w:rsidRDefault="004A7864">
      <w:pPr>
        <w:spacing w:before="11" w:line="276" w:lineRule="auto"/>
        <w:ind w:left="660" w:right="3556"/>
        <w:rPr>
          <w:sz w:val="18"/>
        </w:rPr>
      </w:pPr>
      <w:r>
        <w:rPr>
          <w:color w:val="5A5A5A"/>
          <w:position w:val="9"/>
          <w:sz w:val="12"/>
        </w:rPr>
        <w:t xml:space="preserve">30 </w:t>
      </w:r>
      <w:r>
        <w:rPr>
          <w:color w:val="5A5A5A"/>
          <w:sz w:val="18"/>
        </w:rPr>
        <w:t xml:space="preserve">Guidelines for Infection Control in Dental Health-Care Settings. CDC. 2003. Pg. 16. </w:t>
      </w:r>
      <w:hyperlink r:id="rId108">
        <w:r>
          <w:rPr>
            <w:color w:val="0000FF"/>
            <w:sz w:val="18"/>
            <w:u w:val="single" w:color="0000FF"/>
          </w:rPr>
          <w:t>http://www.ada.org/~/media/ADA/Member%20Center/FIles/guidelines_cdc_infection.ashx</w:t>
        </w:r>
      </w:hyperlink>
      <w:r>
        <w:rPr>
          <w:color w:val="0000FF"/>
          <w:sz w:val="18"/>
        </w:rPr>
        <w:t xml:space="preserve"> </w:t>
      </w:r>
      <w:r>
        <w:rPr>
          <w:color w:val="5A5A5A"/>
          <w:position w:val="9"/>
          <w:sz w:val="12"/>
        </w:rPr>
        <w:t xml:space="preserve">31 </w:t>
      </w:r>
      <w:r>
        <w:rPr>
          <w:color w:val="5A5A5A"/>
          <w:sz w:val="18"/>
        </w:rPr>
        <w:t xml:space="preserve">Guidelines for Infection Control in Dental Health-Care Settings. CDC. 2003. Pg. 16. </w:t>
      </w:r>
      <w:hyperlink r:id="rId109">
        <w:r>
          <w:rPr>
            <w:color w:val="0000FF"/>
            <w:sz w:val="18"/>
            <w:u w:val="single" w:color="0000FF"/>
          </w:rPr>
          <w:t>http://www.ada.org/~/media/ADA/Member%20Center/FIles/guidelines_cdc_infection.ashx</w:t>
        </w:r>
      </w:hyperlink>
    </w:p>
    <w:p w14:paraId="66068526" w14:textId="77777777" w:rsidR="0049229A" w:rsidRDefault="0049229A">
      <w:pPr>
        <w:spacing w:line="276" w:lineRule="auto"/>
        <w:rPr>
          <w:sz w:val="18"/>
        </w:rPr>
        <w:sectPr w:rsidR="0049229A">
          <w:headerReference w:type="default" r:id="rId110"/>
          <w:footerReference w:type="default" r:id="rId111"/>
          <w:pgSz w:w="12240" w:h="15840"/>
          <w:pgMar w:top="1600" w:right="420" w:bottom="1100" w:left="780" w:header="720" w:footer="917" w:gutter="0"/>
          <w:cols w:space="720"/>
        </w:sectPr>
      </w:pPr>
    </w:p>
    <w:p w14:paraId="232EE364" w14:textId="77777777" w:rsidR="0049229A" w:rsidRDefault="0049229A">
      <w:pPr>
        <w:pStyle w:val="BodyText"/>
        <w:spacing w:before="11"/>
        <w:rPr>
          <w:sz w:val="8"/>
        </w:rPr>
      </w:pPr>
    </w:p>
    <w:p w14:paraId="58D62BF9" w14:textId="77777777" w:rsidR="0049229A" w:rsidRPr="00B63126" w:rsidRDefault="004A7864">
      <w:pPr>
        <w:pStyle w:val="Heading2"/>
        <w:rPr>
          <w:rFonts w:ascii="Cambria"/>
          <w:b/>
          <w:bCs/>
        </w:rPr>
      </w:pPr>
      <w:bookmarkStart w:id="81" w:name="_bookmark78"/>
      <w:bookmarkEnd w:id="81"/>
      <w:r w:rsidRPr="00B63126">
        <w:rPr>
          <w:rFonts w:ascii="Cambria"/>
          <w:b/>
          <w:bCs/>
          <w:color w:val="17365D"/>
          <w:sz w:val="28"/>
        </w:rPr>
        <w:t>L</w:t>
      </w:r>
      <w:r w:rsidRPr="00B63126">
        <w:rPr>
          <w:rFonts w:ascii="Cambria"/>
          <w:b/>
          <w:bCs/>
          <w:color w:val="17365D"/>
        </w:rPr>
        <w:t xml:space="preserve">ATEX HYPERSENSITIVITY AND </w:t>
      </w:r>
      <w:r w:rsidRPr="00B63126">
        <w:rPr>
          <w:rFonts w:ascii="Cambria"/>
          <w:b/>
          <w:bCs/>
          <w:color w:val="17365D"/>
          <w:sz w:val="28"/>
        </w:rPr>
        <w:t>C</w:t>
      </w:r>
      <w:r w:rsidRPr="00B63126">
        <w:rPr>
          <w:rFonts w:ascii="Cambria"/>
          <w:b/>
          <w:bCs/>
          <w:color w:val="17365D"/>
        </w:rPr>
        <w:t xml:space="preserve">ONTACT </w:t>
      </w:r>
      <w:r w:rsidRPr="00B63126">
        <w:rPr>
          <w:rFonts w:ascii="Cambria"/>
          <w:b/>
          <w:bCs/>
          <w:color w:val="17365D"/>
          <w:sz w:val="28"/>
        </w:rPr>
        <w:t>D</w:t>
      </w:r>
      <w:r w:rsidRPr="00B63126">
        <w:rPr>
          <w:rFonts w:ascii="Cambria"/>
          <w:b/>
          <w:bCs/>
          <w:color w:val="17365D"/>
        </w:rPr>
        <w:t>ERMATITIS</w:t>
      </w:r>
    </w:p>
    <w:p w14:paraId="2B61D596" w14:textId="77777777" w:rsidR="0049229A" w:rsidRDefault="004A7864">
      <w:pPr>
        <w:pStyle w:val="BodyText"/>
        <w:spacing w:before="62"/>
        <w:ind w:left="660"/>
      </w:pPr>
      <w:r>
        <w:rPr>
          <w:color w:val="5A5A5A"/>
        </w:rPr>
        <w:t>Latex hypersensitivity and contact dermatitis are concerns for both DHCP and patients.</w:t>
      </w:r>
    </w:p>
    <w:p w14:paraId="634BA512" w14:textId="77777777" w:rsidR="0049229A" w:rsidRDefault="0049229A">
      <w:pPr>
        <w:pStyle w:val="BodyText"/>
        <w:spacing w:before="4"/>
        <w:rPr>
          <w:sz w:val="17"/>
        </w:rPr>
      </w:pPr>
    </w:p>
    <w:p w14:paraId="68088B9D" w14:textId="77777777" w:rsidR="0049229A" w:rsidRDefault="004A7864">
      <w:pPr>
        <w:pStyle w:val="BodyText"/>
        <w:spacing w:line="285" w:lineRule="auto"/>
        <w:ind w:left="660" w:right="1050"/>
      </w:pPr>
      <w:r>
        <w:rPr>
          <w:color w:val="5A5A5A"/>
        </w:rPr>
        <w:t>Contact dermatitis can develop from frequent and repeated use of disinfectant soaps, exposure to chemicals, and glove use. Contact dermatitis has two classifications:</w:t>
      </w:r>
    </w:p>
    <w:p w14:paraId="2AE0EB57" w14:textId="77777777" w:rsidR="0049229A" w:rsidRDefault="0049229A">
      <w:pPr>
        <w:pStyle w:val="BodyText"/>
        <w:spacing w:before="12"/>
        <w:rPr>
          <w:sz w:val="19"/>
        </w:rPr>
      </w:pPr>
    </w:p>
    <w:p w14:paraId="11B13243" w14:textId="14123163" w:rsidR="0049229A" w:rsidRDefault="004A7864">
      <w:pPr>
        <w:pStyle w:val="ListParagraph"/>
        <w:numPr>
          <w:ilvl w:val="0"/>
          <w:numId w:val="19"/>
        </w:numPr>
        <w:tabs>
          <w:tab w:val="left" w:pos="1380"/>
          <w:tab w:val="left" w:pos="1381"/>
        </w:tabs>
        <w:spacing w:line="271" w:lineRule="auto"/>
        <w:ind w:right="1026"/>
        <w:rPr>
          <w:rFonts w:ascii="Symbol" w:hAnsi="Symbol"/>
          <w:color w:val="5A5A5A"/>
          <w:sz w:val="20"/>
        </w:rPr>
      </w:pPr>
      <w:r>
        <w:rPr>
          <w:color w:val="5A5A5A"/>
          <w:sz w:val="20"/>
        </w:rPr>
        <w:t>Irritant</w:t>
      </w:r>
      <w:r>
        <w:rPr>
          <w:color w:val="5A5A5A"/>
          <w:spacing w:val="-2"/>
          <w:sz w:val="20"/>
        </w:rPr>
        <w:t xml:space="preserve"> </w:t>
      </w:r>
      <w:r>
        <w:rPr>
          <w:color w:val="5A5A5A"/>
          <w:sz w:val="20"/>
        </w:rPr>
        <w:t>contact</w:t>
      </w:r>
      <w:r>
        <w:rPr>
          <w:color w:val="5A5A5A"/>
          <w:spacing w:val="-2"/>
          <w:sz w:val="20"/>
        </w:rPr>
        <w:t xml:space="preserve"> </w:t>
      </w:r>
      <w:r w:rsidR="00B63126">
        <w:rPr>
          <w:color w:val="5A5A5A"/>
          <w:sz w:val="20"/>
        </w:rPr>
        <w:t>dermatitis,</w:t>
      </w:r>
      <w:r>
        <w:rPr>
          <w:color w:val="5A5A5A"/>
          <w:spacing w:val="-3"/>
          <w:sz w:val="20"/>
        </w:rPr>
        <w:t xml:space="preserve"> </w:t>
      </w:r>
      <w:r>
        <w:rPr>
          <w:color w:val="5A5A5A"/>
          <w:sz w:val="20"/>
        </w:rPr>
        <w:t>which</w:t>
      </w:r>
      <w:r>
        <w:rPr>
          <w:color w:val="5A5A5A"/>
          <w:spacing w:val="-2"/>
          <w:sz w:val="20"/>
        </w:rPr>
        <w:t xml:space="preserve"> </w:t>
      </w:r>
      <w:r>
        <w:rPr>
          <w:color w:val="5A5A5A"/>
          <w:sz w:val="20"/>
        </w:rPr>
        <w:t>is</w:t>
      </w:r>
      <w:r>
        <w:rPr>
          <w:color w:val="5A5A5A"/>
          <w:spacing w:val="-2"/>
          <w:sz w:val="20"/>
        </w:rPr>
        <w:t xml:space="preserve"> </w:t>
      </w:r>
      <w:r>
        <w:rPr>
          <w:color w:val="5A5A5A"/>
          <w:sz w:val="20"/>
        </w:rPr>
        <w:t>common</w:t>
      </w:r>
      <w:r>
        <w:rPr>
          <w:color w:val="5A5A5A"/>
          <w:spacing w:val="-2"/>
          <w:sz w:val="20"/>
        </w:rPr>
        <w:t xml:space="preserve"> </w:t>
      </w:r>
      <w:r>
        <w:rPr>
          <w:color w:val="5A5A5A"/>
          <w:sz w:val="20"/>
        </w:rPr>
        <w:t>and</w:t>
      </w:r>
      <w:r>
        <w:rPr>
          <w:color w:val="5A5A5A"/>
          <w:spacing w:val="-1"/>
          <w:sz w:val="20"/>
        </w:rPr>
        <w:t xml:space="preserve"> </w:t>
      </w:r>
      <w:r>
        <w:rPr>
          <w:color w:val="5A5A5A"/>
          <w:sz w:val="20"/>
        </w:rPr>
        <w:t>develops</w:t>
      </w:r>
      <w:r>
        <w:rPr>
          <w:color w:val="5A5A5A"/>
          <w:spacing w:val="-4"/>
          <w:sz w:val="20"/>
        </w:rPr>
        <w:t xml:space="preserve"> </w:t>
      </w:r>
      <w:r>
        <w:rPr>
          <w:color w:val="5A5A5A"/>
          <w:sz w:val="20"/>
        </w:rPr>
        <w:t>as</w:t>
      </w:r>
      <w:r>
        <w:rPr>
          <w:color w:val="5A5A5A"/>
          <w:spacing w:val="-3"/>
          <w:sz w:val="20"/>
        </w:rPr>
        <w:t xml:space="preserve"> </w:t>
      </w:r>
      <w:r>
        <w:rPr>
          <w:color w:val="5A5A5A"/>
          <w:sz w:val="20"/>
        </w:rPr>
        <w:t>a</w:t>
      </w:r>
      <w:r>
        <w:rPr>
          <w:color w:val="5A5A5A"/>
          <w:spacing w:val="-2"/>
          <w:sz w:val="20"/>
        </w:rPr>
        <w:t xml:space="preserve"> </w:t>
      </w:r>
      <w:r>
        <w:rPr>
          <w:color w:val="5A5A5A"/>
          <w:sz w:val="20"/>
        </w:rPr>
        <w:t>dry</w:t>
      </w:r>
      <w:r>
        <w:rPr>
          <w:color w:val="5A5A5A"/>
          <w:spacing w:val="-2"/>
          <w:sz w:val="20"/>
        </w:rPr>
        <w:t xml:space="preserve"> </w:t>
      </w:r>
      <w:r>
        <w:rPr>
          <w:color w:val="5A5A5A"/>
          <w:sz w:val="20"/>
        </w:rPr>
        <w:t>itchy,</w:t>
      </w:r>
      <w:r>
        <w:rPr>
          <w:color w:val="5A5A5A"/>
          <w:spacing w:val="-1"/>
          <w:sz w:val="20"/>
        </w:rPr>
        <w:t xml:space="preserve"> </w:t>
      </w:r>
      <w:r>
        <w:rPr>
          <w:color w:val="5A5A5A"/>
          <w:sz w:val="20"/>
        </w:rPr>
        <w:t>irritated</w:t>
      </w:r>
      <w:r>
        <w:rPr>
          <w:color w:val="5A5A5A"/>
          <w:spacing w:val="-2"/>
          <w:sz w:val="20"/>
        </w:rPr>
        <w:t xml:space="preserve"> </w:t>
      </w:r>
      <w:r>
        <w:rPr>
          <w:color w:val="5A5A5A"/>
          <w:sz w:val="20"/>
        </w:rPr>
        <w:t>area</w:t>
      </w:r>
      <w:r>
        <w:rPr>
          <w:color w:val="5A5A5A"/>
          <w:spacing w:val="-1"/>
          <w:sz w:val="20"/>
        </w:rPr>
        <w:t xml:space="preserve"> </w:t>
      </w:r>
      <w:r>
        <w:rPr>
          <w:color w:val="5A5A5A"/>
          <w:sz w:val="20"/>
        </w:rPr>
        <w:t>on</w:t>
      </w:r>
      <w:r>
        <w:rPr>
          <w:color w:val="5A5A5A"/>
          <w:spacing w:val="-4"/>
          <w:sz w:val="20"/>
        </w:rPr>
        <w:t xml:space="preserve"> </w:t>
      </w:r>
      <w:r>
        <w:rPr>
          <w:color w:val="5A5A5A"/>
          <w:sz w:val="20"/>
        </w:rPr>
        <w:t>the</w:t>
      </w:r>
      <w:r>
        <w:rPr>
          <w:color w:val="5A5A5A"/>
          <w:spacing w:val="-2"/>
          <w:sz w:val="20"/>
        </w:rPr>
        <w:t xml:space="preserve"> </w:t>
      </w:r>
      <w:r>
        <w:rPr>
          <w:color w:val="5A5A5A"/>
          <w:sz w:val="20"/>
        </w:rPr>
        <w:t>skin</w:t>
      </w:r>
      <w:r>
        <w:rPr>
          <w:color w:val="5A5A5A"/>
          <w:spacing w:val="-2"/>
          <w:sz w:val="20"/>
        </w:rPr>
        <w:t xml:space="preserve"> </w:t>
      </w:r>
      <w:r>
        <w:rPr>
          <w:color w:val="5A5A5A"/>
          <w:sz w:val="20"/>
        </w:rPr>
        <w:t>near</w:t>
      </w:r>
      <w:r>
        <w:rPr>
          <w:color w:val="5A5A5A"/>
          <w:spacing w:val="-2"/>
          <w:sz w:val="20"/>
        </w:rPr>
        <w:t xml:space="preserve"> </w:t>
      </w:r>
      <w:r>
        <w:rPr>
          <w:color w:val="5A5A5A"/>
          <w:sz w:val="20"/>
        </w:rPr>
        <w:t>the area of</w:t>
      </w:r>
      <w:r>
        <w:rPr>
          <w:color w:val="5A5A5A"/>
          <w:spacing w:val="-3"/>
          <w:sz w:val="20"/>
        </w:rPr>
        <w:t xml:space="preserve"> </w:t>
      </w:r>
      <w:r>
        <w:rPr>
          <w:color w:val="5A5A5A"/>
          <w:sz w:val="20"/>
        </w:rPr>
        <w:t>contact.</w:t>
      </w:r>
    </w:p>
    <w:p w14:paraId="55E1FD05" w14:textId="77777777" w:rsidR="0049229A" w:rsidRDefault="0049229A">
      <w:pPr>
        <w:pStyle w:val="BodyText"/>
        <w:spacing w:before="4"/>
      </w:pPr>
    </w:p>
    <w:p w14:paraId="59B489FF" w14:textId="77777777" w:rsidR="0049229A" w:rsidRDefault="004A7864">
      <w:pPr>
        <w:pStyle w:val="ListParagraph"/>
        <w:numPr>
          <w:ilvl w:val="0"/>
          <w:numId w:val="19"/>
        </w:numPr>
        <w:tabs>
          <w:tab w:val="left" w:pos="1380"/>
          <w:tab w:val="left" w:pos="1381"/>
        </w:tabs>
        <w:spacing w:line="276" w:lineRule="auto"/>
        <w:ind w:right="1023"/>
        <w:rPr>
          <w:rFonts w:ascii="Symbol" w:hAnsi="Symbol"/>
          <w:color w:val="5A5A5A"/>
          <w:sz w:val="20"/>
        </w:rPr>
      </w:pPr>
      <w:r>
        <w:rPr>
          <w:color w:val="5A5A5A"/>
          <w:sz w:val="20"/>
        </w:rPr>
        <w:t>Allergic dermatitis usually results from exposure to chemicals used to manufacture rubber gloves (includes</w:t>
      </w:r>
      <w:r>
        <w:rPr>
          <w:color w:val="5A5A5A"/>
          <w:spacing w:val="-5"/>
          <w:sz w:val="20"/>
        </w:rPr>
        <w:t xml:space="preserve"> </w:t>
      </w:r>
      <w:r>
        <w:rPr>
          <w:color w:val="5A5A5A"/>
          <w:sz w:val="20"/>
        </w:rPr>
        <w:t>natural</w:t>
      </w:r>
      <w:r>
        <w:rPr>
          <w:color w:val="5A5A5A"/>
          <w:spacing w:val="-2"/>
          <w:sz w:val="20"/>
        </w:rPr>
        <w:t xml:space="preserve"> </w:t>
      </w:r>
      <w:r>
        <w:rPr>
          <w:color w:val="5A5A5A"/>
          <w:sz w:val="20"/>
        </w:rPr>
        <w:t>rubber</w:t>
      </w:r>
      <w:r>
        <w:rPr>
          <w:color w:val="5A5A5A"/>
          <w:spacing w:val="-2"/>
          <w:sz w:val="20"/>
        </w:rPr>
        <w:t xml:space="preserve"> </w:t>
      </w:r>
      <w:r>
        <w:rPr>
          <w:color w:val="5A5A5A"/>
          <w:sz w:val="20"/>
        </w:rPr>
        <w:t>latex,</w:t>
      </w:r>
      <w:r>
        <w:rPr>
          <w:color w:val="5A5A5A"/>
          <w:spacing w:val="-2"/>
          <w:sz w:val="20"/>
        </w:rPr>
        <w:t xml:space="preserve"> </w:t>
      </w:r>
      <w:r>
        <w:rPr>
          <w:color w:val="5A5A5A"/>
          <w:sz w:val="20"/>
        </w:rPr>
        <w:t>nitrile,</w:t>
      </w:r>
      <w:r>
        <w:rPr>
          <w:color w:val="5A5A5A"/>
          <w:spacing w:val="-2"/>
          <w:sz w:val="20"/>
        </w:rPr>
        <w:t xml:space="preserve"> </w:t>
      </w:r>
      <w:r>
        <w:rPr>
          <w:color w:val="5A5A5A"/>
          <w:sz w:val="20"/>
        </w:rPr>
        <w:t>and</w:t>
      </w:r>
      <w:r>
        <w:rPr>
          <w:color w:val="5A5A5A"/>
          <w:spacing w:val="-2"/>
          <w:sz w:val="20"/>
        </w:rPr>
        <w:t xml:space="preserve"> </w:t>
      </w:r>
      <w:r>
        <w:rPr>
          <w:color w:val="5A5A5A"/>
          <w:sz w:val="20"/>
        </w:rPr>
        <w:t>neoprene),</w:t>
      </w:r>
      <w:r>
        <w:rPr>
          <w:color w:val="5A5A5A"/>
          <w:spacing w:val="-2"/>
          <w:sz w:val="20"/>
        </w:rPr>
        <w:t xml:space="preserve"> </w:t>
      </w:r>
      <w:r>
        <w:rPr>
          <w:color w:val="5A5A5A"/>
          <w:sz w:val="20"/>
        </w:rPr>
        <w:t>as</w:t>
      </w:r>
      <w:r>
        <w:rPr>
          <w:color w:val="5A5A5A"/>
          <w:spacing w:val="-3"/>
          <w:sz w:val="20"/>
        </w:rPr>
        <w:t xml:space="preserve"> </w:t>
      </w:r>
      <w:r>
        <w:rPr>
          <w:color w:val="5A5A5A"/>
          <w:sz w:val="20"/>
        </w:rPr>
        <w:t>well</w:t>
      </w:r>
      <w:r>
        <w:rPr>
          <w:color w:val="5A5A5A"/>
          <w:spacing w:val="-3"/>
          <w:sz w:val="20"/>
        </w:rPr>
        <w:t xml:space="preserve"> </w:t>
      </w:r>
      <w:r>
        <w:rPr>
          <w:color w:val="5A5A5A"/>
          <w:sz w:val="20"/>
        </w:rPr>
        <w:t>as</w:t>
      </w:r>
      <w:r>
        <w:rPr>
          <w:color w:val="5A5A5A"/>
          <w:spacing w:val="-4"/>
          <w:sz w:val="20"/>
        </w:rPr>
        <w:t xml:space="preserve"> </w:t>
      </w:r>
      <w:r>
        <w:rPr>
          <w:color w:val="5A5A5A"/>
          <w:sz w:val="20"/>
        </w:rPr>
        <w:t>from</w:t>
      </w:r>
      <w:r>
        <w:rPr>
          <w:color w:val="5A5A5A"/>
          <w:spacing w:val="-3"/>
          <w:sz w:val="20"/>
        </w:rPr>
        <w:t xml:space="preserve"> </w:t>
      </w:r>
      <w:r>
        <w:rPr>
          <w:color w:val="5A5A5A"/>
          <w:sz w:val="20"/>
        </w:rPr>
        <w:t>certain</w:t>
      </w:r>
      <w:r>
        <w:rPr>
          <w:color w:val="5A5A5A"/>
          <w:spacing w:val="-2"/>
          <w:sz w:val="20"/>
        </w:rPr>
        <w:t xml:space="preserve"> </w:t>
      </w:r>
      <w:r>
        <w:rPr>
          <w:color w:val="5A5A5A"/>
          <w:sz w:val="20"/>
        </w:rPr>
        <w:t>chemicals</w:t>
      </w:r>
      <w:r>
        <w:rPr>
          <w:color w:val="5A5A5A"/>
          <w:spacing w:val="-4"/>
          <w:sz w:val="20"/>
        </w:rPr>
        <w:t xml:space="preserve"> </w:t>
      </w:r>
      <w:r>
        <w:rPr>
          <w:color w:val="5A5A5A"/>
          <w:sz w:val="20"/>
        </w:rPr>
        <w:t>found</w:t>
      </w:r>
      <w:r>
        <w:rPr>
          <w:color w:val="5A5A5A"/>
          <w:spacing w:val="-2"/>
          <w:sz w:val="20"/>
        </w:rPr>
        <w:t xml:space="preserve"> </w:t>
      </w:r>
      <w:r>
        <w:rPr>
          <w:color w:val="5A5A5A"/>
          <w:sz w:val="20"/>
        </w:rPr>
        <w:t>in</w:t>
      </w:r>
      <w:r>
        <w:rPr>
          <w:color w:val="5A5A5A"/>
          <w:spacing w:val="-1"/>
          <w:sz w:val="20"/>
        </w:rPr>
        <w:t xml:space="preserve"> </w:t>
      </w:r>
      <w:r>
        <w:rPr>
          <w:color w:val="5A5A5A"/>
          <w:sz w:val="20"/>
        </w:rPr>
        <w:t>the</w:t>
      </w:r>
      <w:r>
        <w:rPr>
          <w:color w:val="5A5A5A"/>
          <w:spacing w:val="-3"/>
          <w:sz w:val="20"/>
        </w:rPr>
        <w:t xml:space="preserve"> </w:t>
      </w:r>
      <w:r>
        <w:rPr>
          <w:color w:val="5A5A5A"/>
          <w:sz w:val="20"/>
        </w:rPr>
        <w:t>dental office. It is characterized by a rash beginning hours after contact. The rash is usually confined to the area of</w:t>
      </w:r>
      <w:r>
        <w:rPr>
          <w:color w:val="5A5A5A"/>
          <w:spacing w:val="-3"/>
          <w:sz w:val="20"/>
        </w:rPr>
        <w:t xml:space="preserve"> </w:t>
      </w:r>
      <w:r>
        <w:rPr>
          <w:color w:val="5A5A5A"/>
          <w:sz w:val="20"/>
        </w:rPr>
        <w:t>contact.</w:t>
      </w:r>
    </w:p>
    <w:p w14:paraId="7E1EEC07" w14:textId="77777777" w:rsidR="0049229A" w:rsidRDefault="0049229A">
      <w:pPr>
        <w:pStyle w:val="BodyText"/>
        <w:spacing w:before="11"/>
        <w:rPr>
          <w:sz w:val="19"/>
        </w:rPr>
      </w:pPr>
    </w:p>
    <w:p w14:paraId="0351B412" w14:textId="77777777" w:rsidR="0049229A" w:rsidRDefault="004A7864">
      <w:pPr>
        <w:pStyle w:val="BodyText"/>
        <w:spacing w:line="295" w:lineRule="auto"/>
        <w:ind w:left="660" w:right="1050"/>
      </w:pPr>
      <w:r>
        <w:rPr>
          <w:color w:val="5A5A5A"/>
        </w:rPr>
        <w:t>Latex allergy is a more serious reaction that usually begins within minutes of exposure. Common reactions include runny nose, sneezing, itchy eyes, scratchy throat, and hives.</w:t>
      </w:r>
      <w:r>
        <w:rPr>
          <w:color w:val="5A5A5A"/>
          <w:vertAlign w:val="superscript"/>
        </w:rPr>
        <w:t>32</w:t>
      </w:r>
      <w:r>
        <w:rPr>
          <w:color w:val="5A5A5A"/>
        </w:rPr>
        <w:t xml:space="preserve"> More severe symptoms include asthma marked by difficulty breathing, coughing spells, and wheezing. Additionally, there can be heart and stomach ailments, and in rare cases, anaphylaxis and death.</w:t>
      </w:r>
    </w:p>
    <w:p w14:paraId="7075BCD3" w14:textId="5E31C1CD" w:rsidR="0049229A" w:rsidRDefault="004A7864">
      <w:pPr>
        <w:pStyle w:val="BodyText"/>
        <w:spacing w:before="155" w:line="285" w:lineRule="auto"/>
        <w:ind w:left="660" w:right="1070"/>
      </w:pPr>
      <w:r>
        <w:rPr>
          <w:color w:val="5A5A5A"/>
        </w:rPr>
        <w:t>To decrease the chances of patients or staff acquiring dermatitis or a latex allerg</w:t>
      </w:r>
      <w:r w:rsidR="00791D46">
        <w:rPr>
          <w:color w:val="5A5A5A"/>
        </w:rPr>
        <w:t>y, Helping Hands of Tennessee</w:t>
      </w:r>
      <w:r>
        <w:rPr>
          <w:b/>
          <w:color w:val="006FC0"/>
        </w:rPr>
        <w:t xml:space="preserve"> </w:t>
      </w:r>
      <w:r>
        <w:rPr>
          <w:color w:val="5A5A5A"/>
        </w:rPr>
        <w:t>uses only powder-free, low-allergen latex gloves. Latex-free gloves are available for use by latex-allergic DHCP or for latex- allergic patients.</w:t>
      </w:r>
    </w:p>
    <w:p w14:paraId="6FD9E3E3" w14:textId="77777777" w:rsidR="0049229A" w:rsidRDefault="004A7864">
      <w:pPr>
        <w:pStyle w:val="BodyText"/>
        <w:spacing w:before="166"/>
        <w:ind w:left="660"/>
      </w:pPr>
      <w:r>
        <w:rPr>
          <w:color w:val="5A5A5A"/>
        </w:rPr>
        <w:t>Staff with latex allergies should be aware of common latex items around the clinic.</w:t>
      </w:r>
    </w:p>
    <w:p w14:paraId="15086857" w14:textId="77777777" w:rsidR="0049229A" w:rsidRDefault="0049229A">
      <w:pPr>
        <w:pStyle w:val="BodyText"/>
        <w:spacing w:before="2"/>
        <w:rPr>
          <w:sz w:val="17"/>
        </w:rPr>
      </w:pPr>
    </w:p>
    <w:p w14:paraId="7E97823B" w14:textId="77777777" w:rsidR="0049229A" w:rsidRDefault="004A7864">
      <w:pPr>
        <w:pStyle w:val="BodyText"/>
        <w:spacing w:line="300" w:lineRule="auto"/>
        <w:ind w:left="660" w:right="975"/>
      </w:pPr>
      <w:r>
        <w:rPr>
          <w:color w:val="5A5A5A"/>
        </w:rPr>
        <w:t>Patients or employees with known latex allergies should be evaluated by a qualified health professional to assist in developing a severe latex allergy/anaphylaxis emergency plan that will be kept on file in the case of emergency.</w:t>
      </w:r>
      <w:r>
        <w:rPr>
          <w:color w:val="5A5A5A"/>
          <w:vertAlign w:val="superscript"/>
        </w:rPr>
        <w:t>33</w:t>
      </w:r>
      <w:r>
        <w:rPr>
          <w:color w:val="5A5A5A"/>
        </w:rPr>
        <w:t xml:space="preserve"> The plan shall include which – if any – epinephrine devices should be used.</w:t>
      </w:r>
    </w:p>
    <w:p w14:paraId="156C0D38" w14:textId="77777777" w:rsidR="0049229A" w:rsidRDefault="004A7864">
      <w:pPr>
        <w:pStyle w:val="BodyText"/>
        <w:spacing w:before="148" w:line="288" w:lineRule="auto"/>
        <w:ind w:left="660" w:right="1319"/>
      </w:pPr>
      <w:r>
        <w:rPr>
          <w:color w:val="5A5A5A"/>
        </w:rPr>
        <w:t>Whenever a latex-allergic patient presents for treatment in our office, it is important to communicate this to all staff members. Protocol for these patients is as follows:</w:t>
      </w:r>
    </w:p>
    <w:p w14:paraId="6D43D384" w14:textId="77777777" w:rsidR="0049229A" w:rsidRDefault="0049229A">
      <w:pPr>
        <w:pStyle w:val="BodyText"/>
        <w:spacing w:before="6"/>
        <w:rPr>
          <w:sz w:val="19"/>
        </w:rPr>
      </w:pPr>
    </w:p>
    <w:p w14:paraId="5E16554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treatment room will have all latex-containing products removed or</w:t>
      </w:r>
      <w:r>
        <w:rPr>
          <w:color w:val="5A5A5A"/>
          <w:spacing w:val="-5"/>
          <w:sz w:val="20"/>
        </w:rPr>
        <w:t xml:space="preserve"> </w:t>
      </w:r>
      <w:r>
        <w:rPr>
          <w:color w:val="5A5A5A"/>
          <w:sz w:val="20"/>
        </w:rPr>
        <w:t>isolated/</w:t>
      </w:r>
      <w:proofErr w:type="gramStart"/>
      <w:r>
        <w:rPr>
          <w:color w:val="5A5A5A"/>
          <w:sz w:val="20"/>
        </w:rPr>
        <w:t>covered;</w:t>
      </w:r>
      <w:proofErr w:type="gramEnd"/>
    </w:p>
    <w:p w14:paraId="19D36FF9" w14:textId="77777777" w:rsidR="0049229A" w:rsidRDefault="0049229A">
      <w:pPr>
        <w:pStyle w:val="BodyText"/>
        <w:spacing w:before="10"/>
        <w:rPr>
          <w:sz w:val="22"/>
        </w:rPr>
      </w:pPr>
    </w:p>
    <w:p w14:paraId="5F7B66BE" w14:textId="77777777" w:rsidR="0049229A" w:rsidRDefault="004A7864">
      <w:pPr>
        <w:pStyle w:val="ListParagraph"/>
        <w:numPr>
          <w:ilvl w:val="0"/>
          <w:numId w:val="19"/>
        </w:numPr>
        <w:tabs>
          <w:tab w:val="left" w:pos="1380"/>
          <w:tab w:val="left" w:pos="1381"/>
        </w:tabs>
        <w:spacing w:line="271" w:lineRule="auto"/>
        <w:ind w:right="1351"/>
        <w:rPr>
          <w:rFonts w:ascii="Symbol" w:hAnsi="Symbol"/>
          <w:color w:val="5A5A5A"/>
          <w:sz w:val="20"/>
        </w:rPr>
      </w:pPr>
      <w:r>
        <w:rPr>
          <w:color w:val="5A5A5A"/>
          <w:sz w:val="20"/>
        </w:rPr>
        <w:t>Because latex allergens can circulate in the air and settle on surfaces, all clinical surfaces will be</w:t>
      </w:r>
      <w:r>
        <w:rPr>
          <w:color w:val="5A5A5A"/>
          <w:spacing w:val="-31"/>
          <w:sz w:val="20"/>
        </w:rPr>
        <w:t xml:space="preserve"> </w:t>
      </w:r>
      <w:r>
        <w:rPr>
          <w:color w:val="5A5A5A"/>
          <w:sz w:val="20"/>
        </w:rPr>
        <w:t>damp- wiped before patient</w:t>
      </w:r>
      <w:r>
        <w:rPr>
          <w:color w:val="5A5A5A"/>
          <w:spacing w:val="-1"/>
          <w:sz w:val="20"/>
        </w:rPr>
        <w:t xml:space="preserve"> </w:t>
      </w:r>
      <w:proofErr w:type="gramStart"/>
      <w:r>
        <w:rPr>
          <w:color w:val="5A5A5A"/>
          <w:sz w:val="20"/>
        </w:rPr>
        <w:t>arrival;</w:t>
      </w:r>
      <w:proofErr w:type="gramEnd"/>
    </w:p>
    <w:p w14:paraId="1C216536" w14:textId="77777777" w:rsidR="0049229A" w:rsidRDefault="0049229A">
      <w:pPr>
        <w:pStyle w:val="BodyText"/>
        <w:spacing w:before="5"/>
      </w:pPr>
    </w:p>
    <w:p w14:paraId="48348875" w14:textId="77777777" w:rsidR="0049229A" w:rsidRDefault="004A7864">
      <w:pPr>
        <w:pStyle w:val="ListParagraph"/>
        <w:numPr>
          <w:ilvl w:val="0"/>
          <w:numId w:val="19"/>
        </w:numPr>
        <w:tabs>
          <w:tab w:val="left" w:pos="1380"/>
          <w:tab w:val="left" w:pos="1381"/>
        </w:tabs>
        <w:spacing w:line="273" w:lineRule="auto"/>
        <w:ind w:right="1541"/>
        <w:rPr>
          <w:rFonts w:ascii="Symbol" w:hAnsi="Symbol"/>
          <w:color w:val="5A5A5A"/>
          <w:sz w:val="20"/>
        </w:rPr>
      </w:pPr>
      <w:r>
        <w:rPr>
          <w:color w:val="5A5A5A"/>
          <w:sz w:val="20"/>
        </w:rPr>
        <w:t>These</w:t>
      </w:r>
      <w:r>
        <w:rPr>
          <w:color w:val="5A5A5A"/>
          <w:spacing w:val="-3"/>
          <w:sz w:val="20"/>
        </w:rPr>
        <w:t xml:space="preserve"> </w:t>
      </w:r>
      <w:r>
        <w:rPr>
          <w:color w:val="5A5A5A"/>
          <w:sz w:val="20"/>
        </w:rPr>
        <w:t>patients will</w:t>
      </w:r>
      <w:r>
        <w:rPr>
          <w:color w:val="5A5A5A"/>
          <w:spacing w:val="-3"/>
          <w:sz w:val="20"/>
        </w:rPr>
        <w:t xml:space="preserve"> </w:t>
      </w:r>
      <w:r>
        <w:rPr>
          <w:color w:val="5A5A5A"/>
          <w:sz w:val="20"/>
        </w:rPr>
        <w:t>try</w:t>
      </w:r>
      <w:r>
        <w:rPr>
          <w:color w:val="5A5A5A"/>
          <w:spacing w:val="-2"/>
          <w:sz w:val="20"/>
        </w:rPr>
        <w:t xml:space="preserve"> </w:t>
      </w:r>
      <w:r>
        <w:rPr>
          <w:color w:val="5A5A5A"/>
          <w:sz w:val="20"/>
        </w:rPr>
        <w:t>to</w:t>
      </w:r>
      <w:r>
        <w:rPr>
          <w:color w:val="5A5A5A"/>
          <w:spacing w:val="-1"/>
          <w:sz w:val="20"/>
        </w:rPr>
        <w:t xml:space="preserve"> </w:t>
      </w:r>
      <w:r>
        <w:rPr>
          <w:color w:val="5A5A5A"/>
          <w:sz w:val="20"/>
        </w:rPr>
        <w:t>be</w:t>
      </w:r>
      <w:r>
        <w:rPr>
          <w:color w:val="5A5A5A"/>
          <w:spacing w:val="-3"/>
          <w:sz w:val="20"/>
        </w:rPr>
        <w:t xml:space="preserve"> </w:t>
      </w:r>
      <w:r>
        <w:rPr>
          <w:color w:val="5A5A5A"/>
          <w:sz w:val="20"/>
        </w:rPr>
        <w:t>scheduled</w:t>
      </w:r>
      <w:r>
        <w:rPr>
          <w:color w:val="5A5A5A"/>
          <w:spacing w:val="-2"/>
          <w:sz w:val="20"/>
        </w:rPr>
        <w:t xml:space="preserve"> </w:t>
      </w:r>
      <w:r>
        <w:rPr>
          <w:color w:val="5A5A5A"/>
          <w:sz w:val="20"/>
        </w:rPr>
        <w:t>as</w:t>
      </w:r>
      <w:r>
        <w:rPr>
          <w:color w:val="5A5A5A"/>
          <w:spacing w:val="-4"/>
          <w:sz w:val="20"/>
        </w:rPr>
        <w:t xml:space="preserve"> </w:t>
      </w:r>
      <w:r>
        <w:rPr>
          <w:color w:val="5A5A5A"/>
          <w:sz w:val="20"/>
        </w:rPr>
        <w:t>the</w:t>
      </w:r>
      <w:r>
        <w:rPr>
          <w:color w:val="5A5A5A"/>
          <w:spacing w:val="-2"/>
          <w:sz w:val="20"/>
        </w:rPr>
        <w:t xml:space="preserve"> </w:t>
      </w:r>
      <w:r>
        <w:rPr>
          <w:color w:val="5A5A5A"/>
          <w:sz w:val="20"/>
        </w:rPr>
        <w:t>first</w:t>
      </w:r>
      <w:r>
        <w:rPr>
          <w:color w:val="5A5A5A"/>
          <w:spacing w:val="-2"/>
          <w:sz w:val="20"/>
        </w:rPr>
        <w:t xml:space="preserve"> </w:t>
      </w:r>
      <w:r>
        <w:rPr>
          <w:color w:val="5A5A5A"/>
          <w:sz w:val="20"/>
        </w:rPr>
        <w:t>appointment</w:t>
      </w:r>
      <w:r>
        <w:rPr>
          <w:color w:val="5A5A5A"/>
          <w:spacing w:val="-2"/>
          <w:sz w:val="20"/>
        </w:rPr>
        <w:t xml:space="preserve"> </w:t>
      </w:r>
      <w:r>
        <w:rPr>
          <w:color w:val="5A5A5A"/>
          <w:sz w:val="20"/>
        </w:rPr>
        <w:t>of</w:t>
      </w:r>
      <w:r>
        <w:rPr>
          <w:color w:val="5A5A5A"/>
          <w:spacing w:val="-4"/>
          <w:sz w:val="20"/>
        </w:rPr>
        <w:t xml:space="preserve"> </w:t>
      </w:r>
      <w:r>
        <w:rPr>
          <w:color w:val="5A5A5A"/>
          <w:sz w:val="20"/>
        </w:rPr>
        <w:t>the</w:t>
      </w:r>
      <w:r>
        <w:rPr>
          <w:color w:val="5A5A5A"/>
          <w:spacing w:val="-2"/>
          <w:sz w:val="20"/>
        </w:rPr>
        <w:t xml:space="preserve"> </w:t>
      </w:r>
      <w:r>
        <w:rPr>
          <w:color w:val="5A5A5A"/>
          <w:sz w:val="20"/>
        </w:rPr>
        <w:t>day,</w:t>
      </w:r>
      <w:r>
        <w:rPr>
          <w:color w:val="5A5A5A"/>
          <w:spacing w:val="-2"/>
          <w:sz w:val="20"/>
        </w:rPr>
        <w:t xml:space="preserve"> </w:t>
      </w:r>
      <w:r>
        <w:rPr>
          <w:color w:val="5A5A5A"/>
          <w:sz w:val="20"/>
        </w:rPr>
        <w:t>before</w:t>
      </w:r>
      <w:r>
        <w:rPr>
          <w:color w:val="5A5A5A"/>
          <w:spacing w:val="-3"/>
          <w:sz w:val="20"/>
        </w:rPr>
        <w:t xml:space="preserve"> </w:t>
      </w:r>
      <w:r>
        <w:rPr>
          <w:color w:val="5A5A5A"/>
          <w:sz w:val="20"/>
        </w:rPr>
        <w:t>latex particles</w:t>
      </w:r>
      <w:r>
        <w:rPr>
          <w:color w:val="5A5A5A"/>
          <w:spacing w:val="-4"/>
          <w:sz w:val="20"/>
        </w:rPr>
        <w:t xml:space="preserve"> </w:t>
      </w:r>
      <w:r>
        <w:rPr>
          <w:color w:val="5A5A5A"/>
          <w:sz w:val="20"/>
        </w:rPr>
        <w:t>are “stirred-up” and become</w:t>
      </w:r>
      <w:r>
        <w:rPr>
          <w:color w:val="5A5A5A"/>
          <w:spacing w:val="-3"/>
          <w:sz w:val="20"/>
        </w:rPr>
        <w:t xml:space="preserve"> </w:t>
      </w:r>
      <w:proofErr w:type="gramStart"/>
      <w:r>
        <w:rPr>
          <w:color w:val="5A5A5A"/>
          <w:sz w:val="20"/>
        </w:rPr>
        <w:t>airborne;</w:t>
      </w:r>
      <w:proofErr w:type="gramEnd"/>
    </w:p>
    <w:p w14:paraId="2263C10E" w14:textId="77777777" w:rsidR="0049229A" w:rsidRDefault="0049229A">
      <w:pPr>
        <w:pStyle w:val="BodyText"/>
        <w:spacing w:before="2"/>
      </w:pPr>
    </w:p>
    <w:p w14:paraId="67F1F3AD" w14:textId="77777777" w:rsidR="0049229A" w:rsidRDefault="004A7864">
      <w:pPr>
        <w:pStyle w:val="ListParagraph"/>
        <w:numPr>
          <w:ilvl w:val="0"/>
          <w:numId w:val="19"/>
        </w:numPr>
        <w:tabs>
          <w:tab w:val="left" w:pos="1380"/>
          <w:tab w:val="left" w:pos="1381"/>
        </w:tabs>
        <w:spacing w:line="271" w:lineRule="auto"/>
        <w:ind w:right="1021"/>
        <w:rPr>
          <w:rFonts w:ascii="Symbol" w:hAnsi="Symbol"/>
          <w:color w:val="5A5A5A"/>
          <w:sz w:val="20"/>
        </w:rPr>
      </w:pPr>
      <w:r>
        <w:rPr>
          <w:color w:val="5A5A5A"/>
          <w:sz w:val="20"/>
        </w:rPr>
        <w:t>A latex emergency kit will be available, including an epinephrine pen, making sure the kit contains no latex containing</w:t>
      </w:r>
      <w:r>
        <w:rPr>
          <w:color w:val="5A5A5A"/>
          <w:spacing w:val="-2"/>
          <w:sz w:val="20"/>
        </w:rPr>
        <w:t xml:space="preserve"> </w:t>
      </w:r>
      <w:proofErr w:type="gramStart"/>
      <w:r>
        <w:rPr>
          <w:color w:val="5A5A5A"/>
          <w:sz w:val="20"/>
        </w:rPr>
        <w:t>products;</w:t>
      </w:r>
      <w:proofErr w:type="gramEnd"/>
    </w:p>
    <w:p w14:paraId="481E1986" w14:textId="77777777" w:rsidR="0049229A" w:rsidRDefault="004A7864">
      <w:pPr>
        <w:pStyle w:val="BodyText"/>
        <w:spacing w:before="5"/>
        <w:rPr>
          <w:sz w:val="9"/>
        </w:rPr>
      </w:pPr>
      <w:r>
        <w:rPr>
          <w:noProof/>
        </w:rPr>
        <mc:AlternateContent>
          <mc:Choice Requires="wps">
            <w:drawing>
              <wp:anchor distT="0" distB="0" distL="0" distR="0" simplePos="0" relativeHeight="251870208" behindDoc="1" locked="0" layoutInCell="1" allowOverlap="1" wp14:anchorId="134F65C7" wp14:editId="4FA862E4">
                <wp:simplePos x="0" y="0"/>
                <wp:positionH relativeFrom="page">
                  <wp:posOffset>914400</wp:posOffset>
                </wp:positionH>
                <wp:positionV relativeFrom="paragraph">
                  <wp:posOffset>102235</wp:posOffset>
                </wp:positionV>
                <wp:extent cx="1829435" cy="1270"/>
                <wp:effectExtent l="0" t="0" r="0" b="0"/>
                <wp:wrapTopAndBottom/>
                <wp:docPr id="167" nam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E45C07" id=" 128" o:spid="_x0000_s1026" style="position:absolute;margin-left:1in;margin-top:8.05pt;width:144.05pt;height:.1pt;z-index:-251446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" path="m,l2881,e" filled="f" strokecolor="#5a5a5a" strokeweight=".21169mm">
                <v:path arrowok="t" o:connecttype="custom" o:connectlocs="0,0;1829435,0" o:connectangles="0,0"/>
                <w10:wrap type="topAndBottom" anchorx="page"/>
              </v:shape>
            </w:pict>
          </mc:Fallback>
        </mc:AlternateContent>
      </w:r>
    </w:p>
    <w:p w14:paraId="45C6162D" w14:textId="77777777" w:rsidR="0049229A" w:rsidRDefault="0049229A">
      <w:pPr>
        <w:pStyle w:val="BodyText"/>
        <w:spacing w:before="1"/>
        <w:rPr>
          <w:sz w:val="13"/>
        </w:rPr>
      </w:pPr>
    </w:p>
    <w:p w14:paraId="5B4D96C9" w14:textId="77777777" w:rsidR="0049229A" w:rsidRDefault="004A7864">
      <w:pPr>
        <w:spacing w:before="77"/>
        <w:ind w:left="660"/>
        <w:rPr>
          <w:sz w:val="18"/>
        </w:rPr>
      </w:pPr>
      <w:r>
        <w:rPr>
          <w:color w:val="5A5A5A"/>
          <w:position w:val="9"/>
          <w:sz w:val="12"/>
        </w:rPr>
        <w:t xml:space="preserve">32 </w:t>
      </w:r>
      <w:r>
        <w:rPr>
          <w:color w:val="5A5A5A"/>
          <w:sz w:val="18"/>
        </w:rPr>
        <w:t>Guidelines for Infection Control in Dental Health-Care Settings. CDC.2003. Pg. 19.</w:t>
      </w:r>
    </w:p>
    <w:p w14:paraId="4A9E8013" w14:textId="77777777" w:rsidR="0049229A" w:rsidRDefault="004A7864">
      <w:pPr>
        <w:spacing w:before="11" w:line="288" w:lineRule="auto"/>
        <w:ind w:left="660" w:right="1546"/>
        <w:rPr>
          <w:sz w:val="18"/>
        </w:rPr>
      </w:pPr>
      <w:r>
        <w:rPr>
          <w:color w:val="5A5A5A"/>
          <w:position w:val="9"/>
          <w:sz w:val="12"/>
        </w:rPr>
        <w:t xml:space="preserve">33 </w:t>
      </w:r>
      <w:r>
        <w:rPr>
          <w:color w:val="5A5A5A"/>
          <w:sz w:val="18"/>
        </w:rPr>
        <w:t xml:space="preserve">Anaphylaxis Emergency Action Plan. American Academy of Allergy Asthma and Immunology. 2013. </w:t>
      </w:r>
      <w:hyperlink r:id="rId112">
        <w:r>
          <w:rPr>
            <w:color w:val="0000FF"/>
            <w:sz w:val="18"/>
            <w:u w:val="single" w:color="0000FF"/>
          </w:rPr>
          <w:t>http://www.aaaai.org/Aaaai/media/MediaLibrary/PDF%20Documents/Libraries/Anaphylaxis-Emergency-Action-Plan.pdf</w:t>
        </w:r>
      </w:hyperlink>
    </w:p>
    <w:p w14:paraId="3DA437B0" w14:textId="77777777" w:rsidR="0049229A" w:rsidRDefault="0049229A">
      <w:pPr>
        <w:spacing w:line="288" w:lineRule="auto"/>
        <w:rPr>
          <w:sz w:val="18"/>
        </w:rPr>
        <w:sectPr w:rsidR="0049229A">
          <w:headerReference w:type="default" r:id="rId113"/>
          <w:footerReference w:type="default" r:id="rId114"/>
          <w:pgSz w:w="12240" w:h="15840"/>
          <w:pgMar w:top="1600" w:right="420" w:bottom="1100" w:left="780" w:header="720" w:footer="917" w:gutter="0"/>
          <w:pgNumType w:start="141"/>
          <w:cols w:space="720"/>
        </w:sectPr>
      </w:pPr>
    </w:p>
    <w:p w14:paraId="5FF92C28" w14:textId="77777777" w:rsidR="0049229A" w:rsidRDefault="0049229A">
      <w:pPr>
        <w:pStyle w:val="BodyText"/>
        <w:spacing w:before="3"/>
        <w:rPr>
          <w:sz w:val="9"/>
        </w:rPr>
      </w:pPr>
    </w:p>
    <w:p w14:paraId="751FF6D6" w14:textId="77777777" w:rsidR="0049229A" w:rsidRDefault="004A7864">
      <w:pPr>
        <w:pStyle w:val="ListParagraph"/>
        <w:numPr>
          <w:ilvl w:val="0"/>
          <w:numId w:val="19"/>
        </w:numPr>
        <w:tabs>
          <w:tab w:val="left" w:pos="1380"/>
          <w:tab w:val="left" w:pos="1381"/>
        </w:tabs>
        <w:spacing w:before="100"/>
        <w:ind w:hanging="361"/>
        <w:rPr>
          <w:rFonts w:ascii="Symbol" w:hAnsi="Symbol"/>
          <w:color w:val="5A5A5A"/>
          <w:sz w:val="20"/>
        </w:rPr>
      </w:pPr>
      <w:r>
        <w:rPr>
          <w:color w:val="5A5A5A"/>
          <w:sz w:val="20"/>
        </w:rPr>
        <w:t>A latex allergy alert will be placed into the patient’s electronic</w:t>
      </w:r>
      <w:r>
        <w:rPr>
          <w:color w:val="5A5A5A"/>
          <w:spacing w:val="-6"/>
          <w:sz w:val="20"/>
        </w:rPr>
        <w:t xml:space="preserve"> </w:t>
      </w:r>
      <w:r>
        <w:rPr>
          <w:color w:val="5A5A5A"/>
          <w:sz w:val="20"/>
        </w:rPr>
        <w:t>chart.</w:t>
      </w:r>
    </w:p>
    <w:p w14:paraId="664D56B1" w14:textId="77777777" w:rsidR="0049229A" w:rsidRDefault="0049229A">
      <w:pPr>
        <w:pStyle w:val="BodyText"/>
        <w:spacing w:before="9"/>
        <w:rPr>
          <w:sz w:val="22"/>
        </w:rPr>
      </w:pPr>
    </w:p>
    <w:p w14:paraId="4003B452" w14:textId="65EF9C3D"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Staff will </w:t>
      </w:r>
      <w:r w:rsidR="00791D46">
        <w:rPr>
          <w:color w:val="5A5A5A"/>
          <w:sz w:val="20"/>
        </w:rPr>
        <w:t>be reviewed</w:t>
      </w:r>
      <w:r>
        <w:rPr>
          <w:color w:val="5A5A5A"/>
          <w:sz w:val="20"/>
        </w:rPr>
        <w:t xml:space="preserve"> emergency protocol for treatment of anaphylaxis, should it</w:t>
      </w:r>
      <w:r>
        <w:rPr>
          <w:color w:val="5A5A5A"/>
          <w:spacing w:val="-4"/>
          <w:sz w:val="20"/>
        </w:rPr>
        <w:t xml:space="preserve"> </w:t>
      </w:r>
      <w:r>
        <w:rPr>
          <w:color w:val="5A5A5A"/>
          <w:sz w:val="20"/>
        </w:rPr>
        <w:t>occur.</w:t>
      </w:r>
    </w:p>
    <w:p w14:paraId="69297678" w14:textId="77777777" w:rsidR="0049229A" w:rsidRDefault="0049229A">
      <w:pPr>
        <w:pStyle w:val="BodyText"/>
        <w:spacing w:before="6"/>
        <w:rPr>
          <w:sz w:val="22"/>
        </w:rPr>
      </w:pPr>
    </w:p>
    <w:p w14:paraId="76B2BAC6" w14:textId="77777777" w:rsidR="0049229A" w:rsidRDefault="004A7864">
      <w:pPr>
        <w:spacing w:line="285" w:lineRule="auto"/>
        <w:ind w:left="660" w:right="1783"/>
        <w:rPr>
          <w:sz w:val="20"/>
        </w:rPr>
      </w:pPr>
      <w:r>
        <w:rPr>
          <w:color w:val="5A5A5A"/>
          <w:sz w:val="20"/>
        </w:rPr>
        <w:t xml:space="preserve">Additional information about latex allergies in the workplace is available through the CDC’s </w:t>
      </w:r>
      <w:hyperlink r:id="rId115">
        <w:r>
          <w:rPr>
            <w:color w:val="0000FF"/>
            <w:u w:val="single" w:color="0000FF"/>
          </w:rPr>
          <w:t>Latex Allergy</w:t>
        </w:r>
      </w:hyperlink>
      <w:r>
        <w:rPr>
          <w:color w:val="0000FF"/>
        </w:rPr>
        <w:t xml:space="preserve"> </w:t>
      </w:r>
      <w:hyperlink r:id="rId116">
        <w:r>
          <w:rPr>
            <w:color w:val="0000FF"/>
            <w:u w:val="single" w:color="0000FF"/>
          </w:rPr>
          <w:t>Prevention Guide</w:t>
        </w:r>
        <w:r>
          <w:rPr>
            <w:color w:val="5A5A5A"/>
            <w:sz w:val="20"/>
          </w:rPr>
          <w:t>.</w:t>
        </w:r>
      </w:hyperlink>
      <w:r>
        <w:rPr>
          <w:color w:val="5A5A5A"/>
          <w:sz w:val="20"/>
          <w:vertAlign w:val="superscript"/>
        </w:rPr>
        <w:t>34</w:t>
      </w:r>
    </w:p>
    <w:p w14:paraId="41B42E53" w14:textId="77777777" w:rsidR="0049229A" w:rsidRDefault="0049229A">
      <w:pPr>
        <w:pStyle w:val="BodyText"/>
      </w:pPr>
    </w:p>
    <w:p w14:paraId="3861EB50" w14:textId="77777777" w:rsidR="0049229A" w:rsidRDefault="0049229A">
      <w:pPr>
        <w:pStyle w:val="BodyText"/>
        <w:rPr>
          <w:sz w:val="26"/>
        </w:rPr>
      </w:pPr>
    </w:p>
    <w:p w14:paraId="1F8D28A4" w14:textId="77777777" w:rsidR="0049229A" w:rsidRDefault="004A7864">
      <w:pPr>
        <w:spacing w:before="57" w:line="285" w:lineRule="auto"/>
        <w:ind w:left="3977" w:right="1013" w:hanging="3311"/>
        <w:rPr>
          <w:b/>
        </w:rPr>
      </w:pPr>
      <w:r>
        <w:rPr>
          <w:b/>
          <w:color w:val="5A5A5A"/>
        </w:rPr>
        <w:t xml:space="preserve">For emergency protocols in the event of anaphylaxis resulting from latex allergy, view the </w:t>
      </w:r>
      <w:hyperlink w:anchor="_bookmark35" w:history="1">
        <w:r>
          <w:rPr>
            <w:b/>
            <w:color w:val="006FC0"/>
            <w:u w:val="single" w:color="006FC0"/>
          </w:rPr>
          <w:t>Anaphylaxis</w:t>
        </w:r>
      </w:hyperlink>
      <w:r>
        <w:rPr>
          <w:b/>
          <w:color w:val="006FC0"/>
        </w:rPr>
        <w:t xml:space="preserve"> </w:t>
      </w:r>
      <w:hyperlink w:anchor="_bookmark35" w:history="1">
        <w:r>
          <w:rPr>
            <w:b/>
            <w:color w:val="006FC0"/>
            <w:u w:val="single" w:color="006FC0"/>
          </w:rPr>
          <w:t>Section</w:t>
        </w:r>
        <w:r>
          <w:rPr>
            <w:b/>
            <w:color w:val="006FC0"/>
          </w:rPr>
          <w:t xml:space="preserve"> </w:t>
        </w:r>
      </w:hyperlink>
      <w:r>
        <w:rPr>
          <w:b/>
          <w:color w:val="5A5A5A"/>
        </w:rPr>
        <w:t>of the Safety Chapter.</w:t>
      </w:r>
    </w:p>
    <w:p w14:paraId="055CE77C" w14:textId="77777777" w:rsidR="0049229A" w:rsidRDefault="0049229A">
      <w:pPr>
        <w:pStyle w:val="BodyText"/>
        <w:rPr>
          <w:b/>
        </w:rPr>
      </w:pPr>
    </w:p>
    <w:p w14:paraId="58293399" w14:textId="77777777" w:rsidR="0049229A" w:rsidRDefault="0049229A">
      <w:pPr>
        <w:pStyle w:val="BodyText"/>
        <w:rPr>
          <w:b/>
        </w:rPr>
      </w:pPr>
    </w:p>
    <w:p w14:paraId="3FAD4D39" w14:textId="77777777" w:rsidR="0049229A" w:rsidRDefault="0049229A">
      <w:pPr>
        <w:pStyle w:val="BodyText"/>
        <w:rPr>
          <w:b/>
        </w:rPr>
      </w:pPr>
    </w:p>
    <w:p w14:paraId="767858F9" w14:textId="77777777" w:rsidR="0049229A" w:rsidRDefault="0049229A">
      <w:pPr>
        <w:pStyle w:val="BodyText"/>
        <w:rPr>
          <w:b/>
        </w:rPr>
      </w:pPr>
    </w:p>
    <w:p w14:paraId="01FA3D6D" w14:textId="77777777" w:rsidR="0049229A" w:rsidRDefault="0049229A">
      <w:pPr>
        <w:pStyle w:val="BodyText"/>
        <w:rPr>
          <w:b/>
        </w:rPr>
      </w:pPr>
    </w:p>
    <w:p w14:paraId="78132089" w14:textId="77777777" w:rsidR="0049229A" w:rsidRDefault="0049229A">
      <w:pPr>
        <w:pStyle w:val="BodyText"/>
        <w:rPr>
          <w:b/>
        </w:rPr>
      </w:pPr>
    </w:p>
    <w:p w14:paraId="10D432D8" w14:textId="77777777" w:rsidR="0049229A" w:rsidRDefault="0049229A">
      <w:pPr>
        <w:pStyle w:val="BodyText"/>
        <w:rPr>
          <w:b/>
        </w:rPr>
      </w:pPr>
    </w:p>
    <w:p w14:paraId="37AF3175" w14:textId="77777777" w:rsidR="0049229A" w:rsidRDefault="0049229A">
      <w:pPr>
        <w:pStyle w:val="BodyText"/>
        <w:rPr>
          <w:b/>
        </w:rPr>
      </w:pPr>
    </w:p>
    <w:p w14:paraId="570916B1" w14:textId="77777777" w:rsidR="0049229A" w:rsidRDefault="0049229A">
      <w:pPr>
        <w:pStyle w:val="BodyText"/>
        <w:rPr>
          <w:b/>
        </w:rPr>
      </w:pPr>
    </w:p>
    <w:p w14:paraId="12B85F31" w14:textId="77777777" w:rsidR="0049229A" w:rsidRDefault="0049229A">
      <w:pPr>
        <w:pStyle w:val="BodyText"/>
        <w:rPr>
          <w:b/>
        </w:rPr>
      </w:pPr>
    </w:p>
    <w:p w14:paraId="46289AF0" w14:textId="77777777" w:rsidR="0049229A" w:rsidRDefault="0049229A">
      <w:pPr>
        <w:pStyle w:val="BodyText"/>
        <w:rPr>
          <w:b/>
        </w:rPr>
      </w:pPr>
    </w:p>
    <w:p w14:paraId="1ECCD59C" w14:textId="77777777" w:rsidR="0049229A" w:rsidRDefault="0049229A">
      <w:pPr>
        <w:pStyle w:val="BodyText"/>
        <w:rPr>
          <w:b/>
        </w:rPr>
      </w:pPr>
    </w:p>
    <w:p w14:paraId="332B9525" w14:textId="77777777" w:rsidR="0049229A" w:rsidRDefault="0049229A">
      <w:pPr>
        <w:pStyle w:val="BodyText"/>
        <w:rPr>
          <w:b/>
        </w:rPr>
      </w:pPr>
    </w:p>
    <w:p w14:paraId="2A056D42" w14:textId="77777777" w:rsidR="0049229A" w:rsidRDefault="0049229A">
      <w:pPr>
        <w:pStyle w:val="BodyText"/>
        <w:rPr>
          <w:b/>
        </w:rPr>
      </w:pPr>
    </w:p>
    <w:p w14:paraId="2D3D3506" w14:textId="77777777" w:rsidR="0049229A" w:rsidRDefault="0049229A">
      <w:pPr>
        <w:pStyle w:val="BodyText"/>
        <w:rPr>
          <w:b/>
        </w:rPr>
      </w:pPr>
    </w:p>
    <w:p w14:paraId="2027FBED" w14:textId="77777777" w:rsidR="0049229A" w:rsidRDefault="0049229A">
      <w:pPr>
        <w:pStyle w:val="BodyText"/>
        <w:rPr>
          <w:b/>
        </w:rPr>
      </w:pPr>
    </w:p>
    <w:p w14:paraId="38F87748" w14:textId="77777777" w:rsidR="0049229A" w:rsidRDefault="0049229A">
      <w:pPr>
        <w:pStyle w:val="BodyText"/>
        <w:rPr>
          <w:b/>
        </w:rPr>
      </w:pPr>
    </w:p>
    <w:p w14:paraId="2F04EA3C" w14:textId="77777777" w:rsidR="0049229A" w:rsidRDefault="0049229A">
      <w:pPr>
        <w:pStyle w:val="BodyText"/>
        <w:rPr>
          <w:b/>
        </w:rPr>
      </w:pPr>
    </w:p>
    <w:p w14:paraId="6A9ADAE8" w14:textId="77777777" w:rsidR="0049229A" w:rsidRDefault="0049229A">
      <w:pPr>
        <w:pStyle w:val="BodyText"/>
        <w:rPr>
          <w:b/>
        </w:rPr>
      </w:pPr>
    </w:p>
    <w:p w14:paraId="51CCF1B0" w14:textId="77777777" w:rsidR="0049229A" w:rsidRDefault="0049229A">
      <w:pPr>
        <w:pStyle w:val="BodyText"/>
        <w:rPr>
          <w:b/>
        </w:rPr>
      </w:pPr>
    </w:p>
    <w:p w14:paraId="3E60CCFF" w14:textId="77777777" w:rsidR="0049229A" w:rsidRDefault="0049229A">
      <w:pPr>
        <w:pStyle w:val="BodyText"/>
        <w:rPr>
          <w:b/>
        </w:rPr>
      </w:pPr>
    </w:p>
    <w:p w14:paraId="22A5273C" w14:textId="77777777" w:rsidR="0049229A" w:rsidRDefault="0049229A">
      <w:pPr>
        <w:pStyle w:val="BodyText"/>
        <w:rPr>
          <w:b/>
        </w:rPr>
      </w:pPr>
    </w:p>
    <w:p w14:paraId="34DEDF0C" w14:textId="77777777" w:rsidR="0049229A" w:rsidRDefault="0049229A">
      <w:pPr>
        <w:pStyle w:val="BodyText"/>
        <w:rPr>
          <w:b/>
        </w:rPr>
      </w:pPr>
    </w:p>
    <w:p w14:paraId="651F9651" w14:textId="77777777" w:rsidR="0049229A" w:rsidRDefault="0049229A">
      <w:pPr>
        <w:pStyle w:val="BodyText"/>
        <w:rPr>
          <w:b/>
        </w:rPr>
      </w:pPr>
    </w:p>
    <w:p w14:paraId="07D67BCB" w14:textId="77777777" w:rsidR="0049229A" w:rsidRDefault="0049229A">
      <w:pPr>
        <w:pStyle w:val="BodyText"/>
        <w:rPr>
          <w:b/>
        </w:rPr>
      </w:pPr>
    </w:p>
    <w:p w14:paraId="4A57D078" w14:textId="77777777" w:rsidR="0049229A" w:rsidRDefault="0049229A">
      <w:pPr>
        <w:pStyle w:val="BodyText"/>
        <w:rPr>
          <w:b/>
        </w:rPr>
      </w:pPr>
    </w:p>
    <w:p w14:paraId="25E56E80" w14:textId="77777777" w:rsidR="0049229A" w:rsidRDefault="0049229A">
      <w:pPr>
        <w:pStyle w:val="BodyText"/>
        <w:rPr>
          <w:b/>
        </w:rPr>
      </w:pPr>
    </w:p>
    <w:p w14:paraId="6DCCF558" w14:textId="77777777" w:rsidR="0049229A" w:rsidRDefault="0049229A">
      <w:pPr>
        <w:pStyle w:val="BodyText"/>
        <w:rPr>
          <w:b/>
        </w:rPr>
      </w:pPr>
    </w:p>
    <w:p w14:paraId="6AED30CB" w14:textId="77777777" w:rsidR="0049229A" w:rsidRDefault="0049229A">
      <w:pPr>
        <w:pStyle w:val="BodyText"/>
        <w:rPr>
          <w:b/>
        </w:rPr>
      </w:pPr>
    </w:p>
    <w:p w14:paraId="2875D774" w14:textId="77777777" w:rsidR="0049229A" w:rsidRDefault="0049229A">
      <w:pPr>
        <w:pStyle w:val="BodyText"/>
        <w:rPr>
          <w:b/>
        </w:rPr>
      </w:pPr>
    </w:p>
    <w:p w14:paraId="4BD752C9" w14:textId="77777777" w:rsidR="0049229A" w:rsidRDefault="0049229A">
      <w:pPr>
        <w:pStyle w:val="BodyText"/>
        <w:rPr>
          <w:b/>
        </w:rPr>
      </w:pPr>
    </w:p>
    <w:p w14:paraId="1E8FB41A" w14:textId="77777777" w:rsidR="0049229A" w:rsidRDefault="0049229A">
      <w:pPr>
        <w:pStyle w:val="BodyText"/>
        <w:rPr>
          <w:b/>
        </w:rPr>
      </w:pPr>
    </w:p>
    <w:p w14:paraId="09FCFD13" w14:textId="77777777" w:rsidR="0049229A" w:rsidRDefault="0049229A">
      <w:pPr>
        <w:pStyle w:val="BodyText"/>
        <w:rPr>
          <w:b/>
        </w:rPr>
      </w:pPr>
    </w:p>
    <w:p w14:paraId="49857B26" w14:textId="77777777" w:rsidR="0049229A" w:rsidRDefault="0049229A">
      <w:pPr>
        <w:pStyle w:val="BodyText"/>
        <w:rPr>
          <w:b/>
        </w:rPr>
      </w:pPr>
    </w:p>
    <w:p w14:paraId="20D231F4" w14:textId="77777777" w:rsidR="0049229A" w:rsidRDefault="0049229A">
      <w:pPr>
        <w:pStyle w:val="BodyText"/>
        <w:rPr>
          <w:b/>
        </w:rPr>
      </w:pPr>
    </w:p>
    <w:p w14:paraId="3AD32C9E" w14:textId="77777777" w:rsidR="0049229A" w:rsidRDefault="0049229A">
      <w:pPr>
        <w:pStyle w:val="BodyText"/>
        <w:rPr>
          <w:b/>
        </w:rPr>
      </w:pPr>
    </w:p>
    <w:p w14:paraId="52636E1B" w14:textId="77777777" w:rsidR="0049229A" w:rsidRDefault="004A7864">
      <w:pPr>
        <w:pStyle w:val="BodyText"/>
        <w:spacing w:before="9"/>
        <w:rPr>
          <w:b/>
          <w:sz w:val="16"/>
        </w:rPr>
      </w:pPr>
      <w:r>
        <w:rPr>
          <w:noProof/>
        </w:rPr>
        <mc:AlternateContent>
          <mc:Choice Requires="wps">
            <w:drawing>
              <wp:anchor distT="0" distB="0" distL="0" distR="0" simplePos="0" relativeHeight="251871232" behindDoc="1" locked="0" layoutInCell="1" allowOverlap="1" wp14:anchorId="6BF438B8" wp14:editId="09E699BA">
                <wp:simplePos x="0" y="0"/>
                <wp:positionH relativeFrom="page">
                  <wp:posOffset>914400</wp:posOffset>
                </wp:positionH>
                <wp:positionV relativeFrom="paragraph">
                  <wp:posOffset>158750</wp:posOffset>
                </wp:positionV>
                <wp:extent cx="1829435" cy="1270"/>
                <wp:effectExtent l="0" t="0" r="0" b="0"/>
                <wp:wrapTopAndBottom/>
                <wp:docPr id="166" name="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8F97" id=" 127" o:spid="_x0000_s1026" style="position:absolute;margin-left:1in;margin-top:12.5pt;width:144.05pt;height:.1pt;z-index:-251445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" path="m,l2881,e" filled="f" strokecolor="#5a5a5a" strokeweight=".6pt">
                <v:path arrowok="t" o:connecttype="custom" o:connectlocs="0,0;1829435,0" o:connectangles="0,0"/>
                <w10:wrap type="topAndBottom" anchorx="page"/>
              </v:shape>
            </w:pict>
          </mc:Fallback>
        </mc:AlternateContent>
      </w:r>
    </w:p>
    <w:p w14:paraId="4B83F14D" w14:textId="77777777" w:rsidR="0049229A" w:rsidRDefault="0049229A">
      <w:pPr>
        <w:pStyle w:val="BodyText"/>
        <w:spacing w:before="3"/>
        <w:rPr>
          <w:b/>
          <w:sz w:val="13"/>
        </w:rPr>
      </w:pPr>
    </w:p>
    <w:p w14:paraId="1FCCFB9B" w14:textId="77777777" w:rsidR="0049229A" w:rsidRDefault="004A7864">
      <w:pPr>
        <w:spacing w:before="77"/>
        <w:ind w:left="660"/>
        <w:rPr>
          <w:sz w:val="18"/>
        </w:rPr>
      </w:pPr>
      <w:r>
        <w:rPr>
          <w:color w:val="5A5A5A"/>
          <w:position w:val="9"/>
          <w:sz w:val="12"/>
        </w:rPr>
        <w:t xml:space="preserve">34 </w:t>
      </w:r>
      <w:r>
        <w:rPr>
          <w:color w:val="5A5A5A"/>
          <w:sz w:val="18"/>
        </w:rPr>
        <w:t xml:space="preserve">CDC Latex Allergy Prevention Guide. </w:t>
      </w:r>
      <w:hyperlink r:id="rId117">
        <w:r>
          <w:rPr>
            <w:color w:val="0000FF"/>
            <w:sz w:val="18"/>
            <w:u w:val="single" w:color="0000FF"/>
          </w:rPr>
          <w:t>http://www.cdc.gov/niosh/docs/98-113/</w:t>
        </w:r>
      </w:hyperlink>
    </w:p>
    <w:p w14:paraId="15DD1A9D" w14:textId="77777777" w:rsidR="0049229A" w:rsidRDefault="0049229A">
      <w:pPr>
        <w:rPr>
          <w:sz w:val="18"/>
        </w:rPr>
        <w:sectPr w:rsidR="0049229A">
          <w:pgSz w:w="12240" w:h="15840"/>
          <w:pgMar w:top="1600" w:right="420" w:bottom="1100" w:left="780" w:header="720" w:footer="917" w:gutter="0"/>
          <w:cols w:space="720"/>
        </w:sectPr>
      </w:pPr>
    </w:p>
    <w:p w14:paraId="5E52C071" w14:textId="77777777" w:rsidR="0049229A" w:rsidRDefault="0049229A">
      <w:pPr>
        <w:pStyle w:val="BodyText"/>
        <w:spacing w:before="11"/>
        <w:rPr>
          <w:sz w:val="8"/>
        </w:rPr>
      </w:pPr>
    </w:p>
    <w:p w14:paraId="27AD8CDD" w14:textId="77777777" w:rsidR="0049229A" w:rsidRPr="00791D46" w:rsidRDefault="004A7864">
      <w:pPr>
        <w:pStyle w:val="Heading2"/>
        <w:rPr>
          <w:rFonts w:ascii="Cambria"/>
          <w:b/>
          <w:bCs/>
        </w:rPr>
      </w:pPr>
      <w:bookmarkStart w:id="82" w:name="_bookmark79"/>
      <w:bookmarkEnd w:id="82"/>
      <w:r w:rsidRPr="00791D46">
        <w:rPr>
          <w:rFonts w:ascii="Cambria"/>
          <w:b/>
          <w:bCs/>
          <w:color w:val="17365D"/>
          <w:sz w:val="28"/>
        </w:rPr>
        <w:t>S</w:t>
      </w:r>
      <w:r w:rsidRPr="00791D46">
        <w:rPr>
          <w:rFonts w:ascii="Cambria"/>
          <w:b/>
          <w:bCs/>
          <w:color w:val="17365D"/>
        </w:rPr>
        <w:t xml:space="preserve">TERILIZATION AND </w:t>
      </w:r>
      <w:r w:rsidRPr="00791D46">
        <w:rPr>
          <w:rFonts w:ascii="Cambria"/>
          <w:b/>
          <w:bCs/>
          <w:color w:val="17365D"/>
          <w:sz w:val="28"/>
        </w:rPr>
        <w:t>D</w:t>
      </w:r>
      <w:r w:rsidRPr="00791D46">
        <w:rPr>
          <w:rFonts w:ascii="Cambria"/>
          <w:b/>
          <w:bCs/>
          <w:color w:val="17365D"/>
        </w:rPr>
        <w:t xml:space="preserve">ISINFECTION OF </w:t>
      </w:r>
      <w:r w:rsidRPr="00791D46">
        <w:rPr>
          <w:rFonts w:ascii="Cambria"/>
          <w:b/>
          <w:bCs/>
          <w:color w:val="17365D"/>
          <w:sz w:val="28"/>
        </w:rPr>
        <w:t>P</w:t>
      </w:r>
      <w:r w:rsidRPr="00791D46">
        <w:rPr>
          <w:rFonts w:ascii="Cambria"/>
          <w:b/>
          <w:bCs/>
          <w:color w:val="17365D"/>
        </w:rPr>
        <w:t>ATIENT</w:t>
      </w:r>
      <w:r w:rsidRPr="00791D46">
        <w:rPr>
          <w:rFonts w:ascii="Cambria"/>
          <w:b/>
          <w:bCs/>
          <w:color w:val="17365D"/>
          <w:sz w:val="28"/>
        </w:rPr>
        <w:t>-C</w:t>
      </w:r>
      <w:r w:rsidRPr="00791D46">
        <w:rPr>
          <w:rFonts w:ascii="Cambria"/>
          <w:b/>
          <w:bCs/>
          <w:color w:val="17365D"/>
        </w:rPr>
        <w:t xml:space="preserve">ARE </w:t>
      </w:r>
      <w:r w:rsidRPr="00791D46">
        <w:rPr>
          <w:rFonts w:ascii="Cambria"/>
          <w:b/>
          <w:bCs/>
          <w:color w:val="17365D"/>
          <w:sz w:val="28"/>
        </w:rPr>
        <w:t>I</w:t>
      </w:r>
      <w:r w:rsidRPr="00791D46">
        <w:rPr>
          <w:rFonts w:ascii="Cambria"/>
          <w:b/>
          <w:bCs/>
          <w:color w:val="17365D"/>
        </w:rPr>
        <w:t>TEMS</w:t>
      </w:r>
    </w:p>
    <w:p w14:paraId="4801BDA5" w14:textId="77777777" w:rsidR="0049229A" w:rsidRDefault="004A7864">
      <w:pPr>
        <w:pStyle w:val="BodyText"/>
        <w:spacing w:before="62"/>
        <w:ind w:left="660"/>
      </w:pPr>
      <w:r>
        <w:rPr>
          <w:color w:val="5A5A5A"/>
        </w:rPr>
        <w:t>Proper sterilization and disinfection of patient-care items is of utmost importance in an infection-control program.</w:t>
      </w:r>
    </w:p>
    <w:p w14:paraId="05D54819" w14:textId="77777777" w:rsidR="0049229A" w:rsidRDefault="0049229A">
      <w:pPr>
        <w:pStyle w:val="BodyText"/>
        <w:spacing w:before="4"/>
        <w:rPr>
          <w:sz w:val="17"/>
        </w:rPr>
      </w:pPr>
    </w:p>
    <w:p w14:paraId="623BA2CC" w14:textId="77777777" w:rsidR="0049229A" w:rsidRDefault="004A7864">
      <w:pPr>
        <w:pStyle w:val="BodyText"/>
        <w:spacing w:line="285" w:lineRule="auto"/>
        <w:ind w:left="660" w:right="1243"/>
      </w:pPr>
      <w:r>
        <w:rPr>
          <w:b/>
          <w:color w:val="5A5A5A"/>
        </w:rPr>
        <w:t xml:space="preserve">Patient-care items </w:t>
      </w:r>
      <w:r>
        <w:rPr>
          <w:color w:val="5A5A5A"/>
        </w:rPr>
        <w:t>(instruments, equipment and devices) are placed in one of the following three categories, depending on their risk for causing infection:</w:t>
      </w:r>
    </w:p>
    <w:p w14:paraId="24E16366" w14:textId="77777777" w:rsidR="0049229A" w:rsidRDefault="004A7864">
      <w:pPr>
        <w:pStyle w:val="BodyText"/>
        <w:spacing w:before="166" w:line="295" w:lineRule="auto"/>
        <w:ind w:left="1380" w:right="1243"/>
      </w:pPr>
      <w:r>
        <w:rPr>
          <w:b/>
          <w:color w:val="5A5A5A"/>
        </w:rPr>
        <w:t>Critical items are u</w:t>
      </w:r>
      <w:r>
        <w:rPr>
          <w:color w:val="5A5A5A"/>
        </w:rPr>
        <w:t>sed to penetrate soft tissue or bone. Examples include surgical instruments and periodontal instruments. These have the greatest risk of transmitting infection and therefore must be sterilized by heat.</w:t>
      </w:r>
      <w:r>
        <w:rPr>
          <w:color w:val="5A5A5A"/>
          <w:vertAlign w:val="superscript"/>
        </w:rPr>
        <w:t>35</w:t>
      </w:r>
    </w:p>
    <w:p w14:paraId="75AEFA1F" w14:textId="0DE3E193" w:rsidR="0049229A" w:rsidRDefault="00791D46">
      <w:pPr>
        <w:pStyle w:val="BodyText"/>
        <w:spacing w:before="162" w:line="295" w:lineRule="auto"/>
        <w:ind w:left="1380" w:right="1108"/>
      </w:pPr>
      <w:r>
        <w:rPr>
          <w:b/>
          <w:color w:val="5A5A5A"/>
        </w:rPr>
        <w:t>Semi critical</w:t>
      </w:r>
      <w:r w:rsidR="004A7864">
        <w:rPr>
          <w:b/>
          <w:color w:val="5A5A5A"/>
        </w:rPr>
        <w:t xml:space="preserve"> </w:t>
      </w:r>
      <w:r w:rsidR="004A7864">
        <w:rPr>
          <w:color w:val="5A5A5A"/>
        </w:rPr>
        <w:t>touch mucous membranes inside of the mouth. Examples include dental hand pieces, mouth mirrors, x-ray holders, and amalgam/composite instruments. These also should be sterilized by heat.</w:t>
      </w:r>
      <w:r w:rsidR="004A7864">
        <w:rPr>
          <w:color w:val="5A5A5A"/>
          <w:vertAlign w:val="superscript"/>
        </w:rPr>
        <w:t>36</w:t>
      </w:r>
      <w:r w:rsidR="004A7864">
        <w:rPr>
          <w:color w:val="5A5A5A"/>
        </w:rPr>
        <w:t xml:space="preserve"> If the equipment is not heat-stable, it should be processes with a high-level disinfectant. Although dental hand pieces are considered semi-critical, they must always be heat sterilized between patients.</w:t>
      </w:r>
    </w:p>
    <w:p w14:paraId="54BE6EB2" w14:textId="35F3756F" w:rsidR="0049229A" w:rsidRDefault="004A7864">
      <w:pPr>
        <w:pStyle w:val="BodyText"/>
        <w:spacing w:before="155" w:line="288" w:lineRule="auto"/>
        <w:ind w:left="1380" w:right="1145"/>
      </w:pPr>
      <w:r>
        <w:rPr>
          <w:b/>
          <w:color w:val="5A5A5A"/>
        </w:rPr>
        <w:t>Noncritical items o</w:t>
      </w:r>
      <w:r>
        <w:rPr>
          <w:color w:val="5A5A5A"/>
        </w:rPr>
        <w:t xml:space="preserve">nly touch intact skin. Examples include x-ray head, facebow and blood pressure cuff. Simply cleaning these items is adequate. If these tools are visibly soiled with blood, then they will be cleaned and then disinfected using an EPA-registered intermediate-level disinfectant. The intermediate- level disinfectant we use is </w:t>
      </w:r>
      <w:r w:rsidR="00791D46">
        <w:rPr>
          <w:b/>
          <w:color w:val="006FC0"/>
        </w:rPr>
        <w:t>_____________________________________________________</w:t>
      </w:r>
      <w:r>
        <w:rPr>
          <w:b/>
          <w:color w:val="006FC0"/>
        </w:rPr>
        <w:t xml:space="preserve">. </w:t>
      </w:r>
      <w:r>
        <w:rPr>
          <w:color w:val="5A5A5A"/>
        </w:rPr>
        <w:t>The ICC will demonstrate and train proper use of the product. In cases when cleaning or disinfection of noncritical equipment can be difficult or damage the surfaces, disposable barrier protection is used.</w:t>
      </w:r>
    </w:p>
    <w:p w14:paraId="28A9912F" w14:textId="77777777" w:rsidR="0049229A" w:rsidRDefault="0049229A">
      <w:pPr>
        <w:pStyle w:val="BodyText"/>
      </w:pPr>
    </w:p>
    <w:p w14:paraId="0C338ED8" w14:textId="77777777" w:rsidR="0049229A" w:rsidRDefault="0049229A">
      <w:pPr>
        <w:pStyle w:val="BodyText"/>
      </w:pPr>
    </w:p>
    <w:p w14:paraId="30FBB4FC" w14:textId="09128393" w:rsidR="0049229A" w:rsidRDefault="004A7864">
      <w:pPr>
        <w:pStyle w:val="BodyText"/>
        <w:spacing w:before="126" w:line="295" w:lineRule="auto"/>
        <w:ind w:left="660" w:right="1166"/>
      </w:pPr>
      <w:r>
        <w:rPr>
          <w:color w:val="5A5A5A"/>
        </w:rPr>
        <w:t xml:space="preserve">Four levels of disinfection or sterilization are used depending on the level of contamination and the categories of equipment or surfaces: sterilization, high-level disinfection, intermediate-level disinfection, and low-level disinfection. </w:t>
      </w:r>
      <w:r>
        <w:rPr>
          <w:i/>
          <w:color w:val="5A5A5A"/>
        </w:rPr>
        <w:t xml:space="preserve">Sterilization </w:t>
      </w:r>
      <w:r>
        <w:rPr>
          <w:color w:val="5A5A5A"/>
        </w:rPr>
        <w:t>is a process of destroying all forms of microbial life, including bacterial spores.</w:t>
      </w:r>
      <w:r>
        <w:rPr>
          <w:color w:val="5A5A5A"/>
          <w:vertAlign w:val="superscript"/>
        </w:rPr>
        <w:t>37</w:t>
      </w:r>
      <w:r>
        <w:rPr>
          <w:color w:val="5A5A5A"/>
        </w:rPr>
        <w:t xml:space="preserve"> </w:t>
      </w:r>
      <w:r>
        <w:rPr>
          <w:i/>
          <w:color w:val="5A5A5A"/>
        </w:rPr>
        <w:t xml:space="preserve">Disinfection </w:t>
      </w:r>
      <w:r>
        <w:rPr>
          <w:color w:val="5A5A5A"/>
        </w:rPr>
        <w:t xml:space="preserve">is a process of eliminating most or all pathogenic microorganisms except bacterial spores. </w:t>
      </w:r>
      <w:r>
        <w:rPr>
          <w:i/>
          <w:color w:val="5A5A5A"/>
        </w:rPr>
        <w:t xml:space="preserve">Cleaning </w:t>
      </w:r>
      <w:r>
        <w:rPr>
          <w:color w:val="5A5A5A"/>
        </w:rPr>
        <w:t>is the process of removing foreign matter from an object. The following table, adapted from CDC recommendations,</w:t>
      </w:r>
      <w:r>
        <w:rPr>
          <w:color w:val="5A5A5A"/>
          <w:vertAlign w:val="superscript"/>
        </w:rPr>
        <w:t>38</w:t>
      </w:r>
      <w:r>
        <w:rPr>
          <w:color w:val="5A5A5A"/>
        </w:rPr>
        <w:t xml:space="preserve"> outline</w:t>
      </w:r>
      <w:r w:rsidR="0081199E">
        <w:rPr>
          <w:color w:val="5A5A5A"/>
        </w:rPr>
        <w:t xml:space="preserve">s Helping Hands of Tennessee’s </w:t>
      </w:r>
      <w:r>
        <w:rPr>
          <w:color w:val="5A5A5A"/>
        </w:rPr>
        <w:t>infection/sterilization methods.</w:t>
      </w:r>
    </w:p>
    <w:p w14:paraId="435AEA15" w14:textId="77777777" w:rsidR="0049229A" w:rsidRDefault="0049229A">
      <w:pPr>
        <w:pStyle w:val="BodyText"/>
      </w:pPr>
    </w:p>
    <w:p w14:paraId="11D30CDC" w14:textId="77777777" w:rsidR="0049229A" w:rsidRDefault="0049229A">
      <w:pPr>
        <w:pStyle w:val="BodyText"/>
      </w:pPr>
    </w:p>
    <w:p w14:paraId="68A1169B" w14:textId="77777777" w:rsidR="0049229A" w:rsidRDefault="0049229A">
      <w:pPr>
        <w:pStyle w:val="BodyText"/>
      </w:pPr>
    </w:p>
    <w:p w14:paraId="06ED2B7A" w14:textId="77777777" w:rsidR="0049229A" w:rsidRDefault="0049229A">
      <w:pPr>
        <w:pStyle w:val="BodyText"/>
      </w:pPr>
    </w:p>
    <w:p w14:paraId="53A9A1C3" w14:textId="77777777" w:rsidR="0049229A" w:rsidRDefault="0049229A">
      <w:pPr>
        <w:pStyle w:val="BodyText"/>
      </w:pPr>
    </w:p>
    <w:p w14:paraId="2DAFA9C1" w14:textId="77777777" w:rsidR="0049229A" w:rsidRDefault="0049229A">
      <w:pPr>
        <w:pStyle w:val="BodyText"/>
      </w:pPr>
    </w:p>
    <w:p w14:paraId="47102AE1" w14:textId="77777777" w:rsidR="0049229A" w:rsidRDefault="0049229A">
      <w:pPr>
        <w:pStyle w:val="BodyText"/>
      </w:pPr>
    </w:p>
    <w:p w14:paraId="5249C471" w14:textId="77777777" w:rsidR="0049229A" w:rsidRDefault="0049229A">
      <w:pPr>
        <w:pStyle w:val="BodyText"/>
      </w:pPr>
    </w:p>
    <w:p w14:paraId="7302008F" w14:textId="77777777" w:rsidR="0049229A" w:rsidRDefault="0049229A">
      <w:pPr>
        <w:pStyle w:val="BodyText"/>
      </w:pPr>
    </w:p>
    <w:p w14:paraId="2EDC622A" w14:textId="77777777" w:rsidR="0049229A" w:rsidRDefault="004A7864">
      <w:pPr>
        <w:pStyle w:val="BodyText"/>
        <w:spacing w:before="11"/>
        <w:rPr>
          <w:sz w:val="26"/>
        </w:rPr>
      </w:pPr>
      <w:r>
        <w:rPr>
          <w:noProof/>
        </w:rPr>
        <mc:AlternateContent>
          <mc:Choice Requires="wps">
            <w:drawing>
              <wp:anchor distT="0" distB="0" distL="0" distR="0" simplePos="0" relativeHeight="251872256" behindDoc="1" locked="0" layoutInCell="1" allowOverlap="1" wp14:anchorId="5509B073" wp14:editId="6EA42053">
                <wp:simplePos x="0" y="0"/>
                <wp:positionH relativeFrom="page">
                  <wp:posOffset>914400</wp:posOffset>
                </wp:positionH>
                <wp:positionV relativeFrom="paragraph">
                  <wp:posOffset>237490</wp:posOffset>
                </wp:positionV>
                <wp:extent cx="1829435" cy="1270"/>
                <wp:effectExtent l="0" t="0" r="0" b="0"/>
                <wp:wrapTopAndBottom/>
                <wp:docPr id="165" name="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759B" id=" 126" o:spid="_x0000_s1026" style="position:absolute;margin-left:1in;margin-top:18.7pt;width:144.05pt;height:.1pt;z-index:-251444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" path="m,l2881,e" filled="f" strokecolor="#5a5a5a" strokeweight=".21169mm">
                <v:path arrowok="t" o:connecttype="custom" o:connectlocs="0,0;1829435,0" o:connectangles="0,0"/>
                <w10:wrap type="topAndBottom" anchorx="page"/>
              </v:shape>
            </w:pict>
          </mc:Fallback>
        </mc:AlternateContent>
      </w:r>
    </w:p>
    <w:p w14:paraId="57AEB49B" w14:textId="77777777" w:rsidR="0049229A" w:rsidRDefault="0049229A">
      <w:pPr>
        <w:pStyle w:val="BodyText"/>
        <w:spacing w:before="3"/>
        <w:rPr>
          <w:sz w:val="13"/>
        </w:rPr>
      </w:pPr>
    </w:p>
    <w:p w14:paraId="645385DC" w14:textId="77777777" w:rsidR="0049229A" w:rsidRDefault="004A7864">
      <w:pPr>
        <w:spacing w:before="78"/>
        <w:ind w:left="660"/>
        <w:rPr>
          <w:sz w:val="18"/>
        </w:rPr>
      </w:pPr>
      <w:r>
        <w:rPr>
          <w:color w:val="5A5A5A"/>
          <w:position w:val="9"/>
          <w:sz w:val="12"/>
        </w:rPr>
        <w:t xml:space="preserve">35 </w:t>
      </w:r>
      <w:r>
        <w:rPr>
          <w:color w:val="5A5A5A"/>
          <w:sz w:val="18"/>
        </w:rPr>
        <w:t>Guidelines for Infection Control in Dental Health-Care Settings. CDC.2003. Pg.</w:t>
      </w:r>
      <w:r>
        <w:rPr>
          <w:color w:val="5A5A5A"/>
          <w:spacing w:val="-24"/>
          <w:sz w:val="18"/>
        </w:rPr>
        <w:t xml:space="preserve"> </w:t>
      </w:r>
      <w:r>
        <w:rPr>
          <w:color w:val="5A5A5A"/>
          <w:sz w:val="18"/>
        </w:rPr>
        <w:t>20-21.</w:t>
      </w:r>
    </w:p>
    <w:p w14:paraId="734323CF" w14:textId="77777777" w:rsidR="0049229A" w:rsidRDefault="004A7864">
      <w:pPr>
        <w:spacing w:before="11"/>
        <w:ind w:left="660"/>
        <w:rPr>
          <w:sz w:val="18"/>
        </w:rPr>
      </w:pPr>
      <w:r>
        <w:rPr>
          <w:color w:val="5A5A5A"/>
          <w:position w:val="9"/>
          <w:sz w:val="12"/>
        </w:rPr>
        <w:t xml:space="preserve">36 </w:t>
      </w:r>
      <w:r>
        <w:rPr>
          <w:color w:val="5A5A5A"/>
          <w:sz w:val="18"/>
        </w:rPr>
        <w:t>Guidelines for Infection Control in Dental Health-Care Settings. CDC.2003. Pg.</w:t>
      </w:r>
      <w:r>
        <w:rPr>
          <w:color w:val="5A5A5A"/>
          <w:spacing w:val="-24"/>
          <w:sz w:val="18"/>
        </w:rPr>
        <w:t xml:space="preserve"> </w:t>
      </w:r>
      <w:r>
        <w:rPr>
          <w:color w:val="5A5A5A"/>
          <w:sz w:val="18"/>
        </w:rPr>
        <w:t>20-21.</w:t>
      </w:r>
    </w:p>
    <w:p w14:paraId="71C1A2B3" w14:textId="77777777" w:rsidR="0049229A" w:rsidRDefault="004A7864">
      <w:pPr>
        <w:spacing w:before="11"/>
        <w:ind w:left="660"/>
        <w:rPr>
          <w:sz w:val="18"/>
        </w:rPr>
      </w:pPr>
      <w:r>
        <w:rPr>
          <w:color w:val="5A5A5A"/>
          <w:position w:val="9"/>
          <w:sz w:val="12"/>
        </w:rPr>
        <w:t xml:space="preserve">37 </w:t>
      </w:r>
      <w:r>
        <w:rPr>
          <w:color w:val="5A5A5A"/>
          <w:sz w:val="18"/>
        </w:rPr>
        <w:t>These definitions are described in Guidelines for Disinfection and Sterilization in Healthcare Facilities. CDC. 2008.</w:t>
      </w:r>
    </w:p>
    <w:p w14:paraId="2C8B9973" w14:textId="77777777" w:rsidR="0049229A" w:rsidRDefault="004A7864">
      <w:pPr>
        <w:spacing w:before="9"/>
        <w:ind w:left="660"/>
        <w:rPr>
          <w:sz w:val="18"/>
        </w:rPr>
      </w:pPr>
      <w:r>
        <w:rPr>
          <w:color w:val="5A5A5A"/>
          <w:position w:val="9"/>
          <w:sz w:val="12"/>
        </w:rPr>
        <w:t xml:space="preserve">38 </w:t>
      </w:r>
      <w:r>
        <w:rPr>
          <w:color w:val="5A5A5A"/>
          <w:sz w:val="18"/>
        </w:rPr>
        <w:t>Guidelines for Infection Control in Dental Health-Care Settings. CDC. 2003. Appendix C, pg. 66.</w:t>
      </w:r>
    </w:p>
    <w:p w14:paraId="028AA454" w14:textId="77777777" w:rsidR="0049229A" w:rsidRDefault="0049229A">
      <w:pPr>
        <w:rPr>
          <w:sz w:val="18"/>
        </w:rPr>
        <w:sectPr w:rsidR="0049229A">
          <w:pgSz w:w="12240" w:h="15840"/>
          <w:pgMar w:top="1600" w:right="420" w:bottom="1100" w:left="780" w:header="720" w:footer="917" w:gutter="0"/>
          <w:cols w:space="720"/>
        </w:sectPr>
      </w:pPr>
    </w:p>
    <w:p w14:paraId="1BCECBF0" w14:textId="77777777" w:rsidR="0049229A" w:rsidRDefault="0049229A">
      <w:pPr>
        <w:pStyle w:val="BodyText"/>
        <w:spacing w:before="11"/>
        <w:rPr>
          <w:sz w:val="8"/>
        </w:rPr>
      </w:pPr>
    </w:p>
    <w:p w14:paraId="67726A1D" w14:textId="77777777" w:rsidR="0049229A" w:rsidRPr="00DC67B1" w:rsidRDefault="004A7864">
      <w:pPr>
        <w:pStyle w:val="Heading2"/>
        <w:rPr>
          <w:rFonts w:ascii="Cambria"/>
          <w:b/>
          <w:bCs/>
          <w:color w:val="000000" w:themeColor="text1"/>
        </w:rPr>
      </w:pPr>
      <w:bookmarkStart w:id="83" w:name="_bookmark80"/>
      <w:bookmarkEnd w:id="83"/>
      <w:r w:rsidRPr="00DC67B1">
        <w:rPr>
          <w:rFonts w:ascii="Cambria"/>
          <w:b/>
          <w:bCs/>
          <w:color w:val="000000" w:themeColor="text1"/>
          <w:sz w:val="28"/>
        </w:rPr>
        <w:t>M</w:t>
      </w:r>
      <w:r w:rsidRPr="00DC67B1">
        <w:rPr>
          <w:rFonts w:ascii="Cambria"/>
          <w:b/>
          <w:bCs/>
          <w:color w:val="000000" w:themeColor="text1"/>
        </w:rPr>
        <w:t xml:space="preserve">AINTENANCE AND </w:t>
      </w:r>
      <w:r w:rsidRPr="00DC67B1">
        <w:rPr>
          <w:rFonts w:ascii="Cambria"/>
          <w:b/>
          <w:bCs/>
          <w:color w:val="000000" w:themeColor="text1"/>
          <w:sz w:val="28"/>
        </w:rPr>
        <w:t>S</w:t>
      </w:r>
      <w:r w:rsidRPr="00DC67B1">
        <w:rPr>
          <w:rFonts w:ascii="Cambria"/>
          <w:b/>
          <w:bCs/>
          <w:color w:val="000000" w:themeColor="text1"/>
        </w:rPr>
        <w:t>ANITATION</w:t>
      </w:r>
    </w:p>
    <w:p w14:paraId="2B5DC6A9" w14:textId="77777777" w:rsidR="0049229A" w:rsidRDefault="0049229A">
      <w:pPr>
        <w:pStyle w:val="BodyText"/>
        <w:rPr>
          <w:rFonts w:ascii="Cambria"/>
          <w:sz w:val="32"/>
        </w:rPr>
      </w:pPr>
    </w:p>
    <w:p w14:paraId="479AF8FE" w14:textId="77777777" w:rsidR="0049229A" w:rsidRDefault="0049229A">
      <w:pPr>
        <w:pStyle w:val="BodyText"/>
        <w:spacing w:before="7"/>
        <w:rPr>
          <w:rFonts w:ascii="Cambria"/>
          <w:sz w:val="29"/>
        </w:rPr>
      </w:pPr>
    </w:p>
    <w:p w14:paraId="1F4EF993" w14:textId="77777777" w:rsidR="0049229A" w:rsidRDefault="004A7864">
      <w:pPr>
        <w:ind w:left="660"/>
        <w:rPr>
          <w:rFonts w:ascii="Cambria"/>
          <w:sz w:val="16"/>
        </w:rPr>
      </w:pPr>
      <w:r>
        <w:rPr>
          <w:noProof/>
        </w:rPr>
        <mc:AlternateContent>
          <mc:Choice Requires="wps">
            <w:drawing>
              <wp:anchor distT="0" distB="0" distL="0" distR="0" simplePos="0" relativeHeight="251873280" behindDoc="1" locked="0" layoutInCell="1" allowOverlap="1" wp14:anchorId="29C95868" wp14:editId="2979135A">
                <wp:simplePos x="0" y="0"/>
                <wp:positionH relativeFrom="page">
                  <wp:posOffset>896620</wp:posOffset>
                </wp:positionH>
                <wp:positionV relativeFrom="paragraph">
                  <wp:posOffset>196850</wp:posOffset>
                </wp:positionV>
                <wp:extent cx="5981700" cy="1270"/>
                <wp:effectExtent l="0" t="0" r="0" b="0"/>
                <wp:wrapTopAndBottom/>
                <wp:docPr id="164" name="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685C5" id=" 125" o:spid="_x0000_s1026" style="position:absolute;margin-left:70.6pt;margin-top:15.5pt;width:471pt;height:.1pt;z-index:-251443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ExLsO7ICAAC7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33C932F4" w14:textId="77777777" w:rsidR="0049229A" w:rsidRDefault="004A7864">
      <w:pPr>
        <w:pStyle w:val="BodyText"/>
        <w:spacing w:before="73" w:line="285" w:lineRule="auto"/>
        <w:ind w:left="660" w:right="1050"/>
      </w:pPr>
      <w:r>
        <w:rPr>
          <w:color w:val="5A5A5A"/>
        </w:rPr>
        <w:t>To keep supplies and equipment safe, sanitary and in good working condition as necessary for the dental services performed by dental clinic staff.</w:t>
      </w:r>
    </w:p>
    <w:p w14:paraId="48B4771C" w14:textId="6B30E14E" w:rsidR="0049229A" w:rsidRDefault="004A7864">
      <w:pPr>
        <w:pStyle w:val="BodyText"/>
        <w:spacing w:before="163"/>
        <w:ind w:left="660"/>
      </w:pPr>
      <w:r>
        <w:rPr>
          <w:color w:val="5A5A5A"/>
        </w:rPr>
        <w:t xml:space="preserve">To </w:t>
      </w:r>
      <w:r w:rsidR="00DC67B1">
        <w:rPr>
          <w:color w:val="5A5A5A"/>
        </w:rPr>
        <w:t>ensure</w:t>
      </w:r>
      <w:r>
        <w:rPr>
          <w:color w:val="5A5A5A"/>
        </w:rPr>
        <w:t xml:space="preserve"> the safety of patients and staff from contaminates caused by infectious and hazardous waste.</w:t>
      </w:r>
    </w:p>
    <w:p w14:paraId="4E4A370D" w14:textId="77777777" w:rsidR="0049229A" w:rsidRDefault="0049229A">
      <w:pPr>
        <w:pStyle w:val="BodyText"/>
      </w:pPr>
    </w:p>
    <w:p w14:paraId="102ECB50" w14:textId="77777777" w:rsidR="0049229A" w:rsidRDefault="0049229A">
      <w:pPr>
        <w:pStyle w:val="BodyText"/>
      </w:pPr>
    </w:p>
    <w:p w14:paraId="6E3A6A84" w14:textId="77777777" w:rsidR="0049229A" w:rsidRDefault="0049229A">
      <w:pPr>
        <w:pStyle w:val="BodyText"/>
        <w:spacing w:before="6"/>
        <w:rPr>
          <w:sz w:val="17"/>
        </w:rPr>
      </w:pPr>
    </w:p>
    <w:p w14:paraId="52153B78" w14:textId="77777777" w:rsidR="0049229A" w:rsidRDefault="004A7864">
      <w:pPr>
        <w:ind w:left="660"/>
        <w:rPr>
          <w:rFonts w:ascii="Cambria"/>
          <w:sz w:val="20"/>
        </w:rPr>
      </w:pPr>
      <w:r>
        <w:rPr>
          <w:noProof/>
        </w:rPr>
        <mc:AlternateContent>
          <mc:Choice Requires="wps">
            <w:drawing>
              <wp:anchor distT="0" distB="0" distL="0" distR="0" simplePos="0" relativeHeight="251874304" behindDoc="1" locked="0" layoutInCell="1" allowOverlap="1" wp14:anchorId="4629FCAA" wp14:editId="24E83FA2">
                <wp:simplePos x="0" y="0"/>
                <wp:positionH relativeFrom="page">
                  <wp:posOffset>896620</wp:posOffset>
                </wp:positionH>
                <wp:positionV relativeFrom="paragraph">
                  <wp:posOffset>198120</wp:posOffset>
                </wp:positionV>
                <wp:extent cx="5981700" cy="1270"/>
                <wp:effectExtent l="0" t="0" r="0" b="0"/>
                <wp:wrapTopAndBottom/>
                <wp:docPr id="163" name="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6EA3A4" id=" 124" o:spid="_x0000_s1026" style="position:absolute;margin-left:70.6pt;margin-top:15.6pt;width:471pt;height:.1pt;z-index:-25144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r>
        <w:rPr>
          <w:rFonts w:ascii="Cambria"/>
          <w:color w:val="928852"/>
          <w:sz w:val="20"/>
        </w:rPr>
        <w:t>:</w:t>
      </w:r>
    </w:p>
    <w:p w14:paraId="13974BA1" w14:textId="77777777" w:rsidR="0049229A" w:rsidRDefault="0049229A">
      <w:pPr>
        <w:pStyle w:val="BodyText"/>
        <w:spacing w:before="6"/>
        <w:rPr>
          <w:rFonts w:ascii="Cambria"/>
          <w:sz w:val="9"/>
        </w:rPr>
      </w:pPr>
    </w:p>
    <w:p w14:paraId="2E3D1B95" w14:textId="77777777" w:rsidR="0049229A" w:rsidRDefault="004A7864">
      <w:pPr>
        <w:pStyle w:val="ListParagraph"/>
        <w:numPr>
          <w:ilvl w:val="0"/>
          <w:numId w:val="19"/>
        </w:numPr>
        <w:tabs>
          <w:tab w:val="left" w:pos="1380"/>
          <w:tab w:val="left" w:pos="1381"/>
        </w:tabs>
        <w:spacing w:before="99" w:line="271" w:lineRule="auto"/>
        <w:ind w:right="1218"/>
        <w:rPr>
          <w:rFonts w:ascii="Symbol" w:hAnsi="Symbol"/>
          <w:color w:val="5A5A5A"/>
          <w:sz w:val="20"/>
        </w:rPr>
      </w:pPr>
      <w:r>
        <w:rPr>
          <w:color w:val="5A5A5A"/>
          <w:sz w:val="20"/>
        </w:rPr>
        <w:t>The</w:t>
      </w:r>
      <w:r>
        <w:rPr>
          <w:color w:val="5A5A5A"/>
          <w:spacing w:val="-4"/>
          <w:sz w:val="20"/>
        </w:rPr>
        <w:t xml:space="preserve"> </w:t>
      </w:r>
      <w:r>
        <w:rPr>
          <w:color w:val="5A5A5A"/>
          <w:sz w:val="20"/>
        </w:rPr>
        <w:t>clinic will</w:t>
      </w:r>
      <w:r>
        <w:rPr>
          <w:color w:val="5A5A5A"/>
          <w:spacing w:val="-3"/>
          <w:sz w:val="20"/>
        </w:rPr>
        <w:t xml:space="preserve"> </w:t>
      </w:r>
      <w:r>
        <w:rPr>
          <w:color w:val="5A5A5A"/>
          <w:sz w:val="20"/>
        </w:rPr>
        <w:t>keep</w:t>
      </w:r>
      <w:r>
        <w:rPr>
          <w:color w:val="5A5A5A"/>
          <w:spacing w:val="-2"/>
          <w:sz w:val="20"/>
        </w:rPr>
        <w:t xml:space="preserve"> </w:t>
      </w:r>
      <w:r>
        <w:rPr>
          <w:color w:val="5A5A5A"/>
          <w:sz w:val="20"/>
        </w:rPr>
        <w:t>supplies</w:t>
      </w:r>
      <w:r>
        <w:rPr>
          <w:color w:val="5A5A5A"/>
          <w:spacing w:val="-4"/>
          <w:sz w:val="20"/>
        </w:rPr>
        <w:t xml:space="preserve"> </w:t>
      </w:r>
      <w:r>
        <w:rPr>
          <w:color w:val="5A5A5A"/>
          <w:sz w:val="20"/>
        </w:rPr>
        <w:t>and</w:t>
      </w:r>
      <w:r>
        <w:rPr>
          <w:color w:val="5A5A5A"/>
          <w:spacing w:val="-3"/>
          <w:sz w:val="20"/>
        </w:rPr>
        <w:t xml:space="preserve"> </w:t>
      </w:r>
      <w:r>
        <w:rPr>
          <w:color w:val="5A5A5A"/>
          <w:sz w:val="20"/>
        </w:rPr>
        <w:t>equipment</w:t>
      </w:r>
      <w:r>
        <w:rPr>
          <w:color w:val="5A5A5A"/>
          <w:spacing w:val="-2"/>
          <w:sz w:val="20"/>
        </w:rPr>
        <w:t xml:space="preserve"> </w:t>
      </w:r>
      <w:r>
        <w:rPr>
          <w:color w:val="5A5A5A"/>
          <w:sz w:val="20"/>
        </w:rPr>
        <w:t>safe,</w:t>
      </w:r>
      <w:r>
        <w:rPr>
          <w:color w:val="5A5A5A"/>
          <w:spacing w:val="1"/>
          <w:sz w:val="20"/>
        </w:rPr>
        <w:t xml:space="preserve"> </w:t>
      </w:r>
      <w:r>
        <w:rPr>
          <w:color w:val="5A5A5A"/>
          <w:sz w:val="20"/>
        </w:rPr>
        <w:t>sanitary</w:t>
      </w:r>
      <w:r>
        <w:rPr>
          <w:color w:val="5A5A5A"/>
          <w:spacing w:val="-2"/>
          <w:sz w:val="20"/>
        </w:rPr>
        <w:t xml:space="preserve"> </w:t>
      </w:r>
      <w:r>
        <w:rPr>
          <w:color w:val="5A5A5A"/>
          <w:sz w:val="20"/>
        </w:rPr>
        <w:t>and</w:t>
      </w:r>
      <w:r>
        <w:rPr>
          <w:color w:val="5A5A5A"/>
          <w:spacing w:val="-3"/>
          <w:sz w:val="20"/>
        </w:rPr>
        <w:t xml:space="preserve"> </w:t>
      </w:r>
      <w:r>
        <w:rPr>
          <w:color w:val="5A5A5A"/>
          <w:sz w:val="20"/>
        </w:rPr>
        <w:t>in</w:t>
      </w:r>
      <w:r>
        <w:rPr>
          <w:color w:val="5A5A5A"/>
          <w:spacing w:val="-1"/>
          <w:sz w:val="20"/>
        </w:rPr>
        <w:t xml:space="preserve"> </w:t>
      </w:r>
      <w:r>
        <w:rPr>
          <w:color w:val="5A5A5A"/>
          <w:sz w:val="20"/>
        </w:rPr>
        <w:t>as</w:t>
      </w:r>
      <w:r>
        <w:rPr>
          <w:color w:val="5A5A5A"/>
          <w:spacing w:val="-4"/>
          <w:sz w:val="20"/>
        </w:rPr>
        <w:t xml:space="preserve"> </w:t>
      </w:r>
      <w:r>
        <w:rPr>
          <w:color w:val="5A5A5A"/>
          <w:sz w:val="20"/>
        </w:rPr>
        <w:t>good</w:t>
      </w:r>
      <w:r>
        <w:rPr>
          <w:color w:val="5A5A5A"/>
          <w:spacing w:val="-2"/>
          <w:sz w:val="20"/>
        </w:rPr>
        <w:t xml:space="preserve"> </w:t>
      </w:r>
      <w:r>
        <w:rPr>
          <w:color w:val="5A5A5A"/>
          <w:sz w:val="20"/>
        </w:rPr>
        <w:t>working</w:t>
      </w:r>
      <w:r>
        <w:rPr>
          <w:color w:val="5A5A5A"/>
          <w:spacing w:val="-3"/>
          <w:sz w:val="20"/>
        </w:rPr>
        <w:t xml:space="preserve"> </w:t>
      </w:r>
      <w:r>
        <w:rPr>
          <w:color w:val="5A5A5A"/>
          <w:sz w:val="20"/>
        </w:rPr>
        <w:t>condition</w:t>
      </w:r>
      <w:r>
        <w:rPr>
          <w:color w:val="5A5A5A"/>
          <w:spacing w:val="-3"/>
          <w:sz w:val="20"/>
        </w:rPr>
        <w:t xml:space="preserve"> </w:t>
      </w:r>
      <w:r>
        <w:rPr>
          <w:color w:val="5A5A5A"/>
          <w:sz w:val="20"/>
        </w:rPr>
        <w:t>as</w:t>
      </w:r>
      <w:r>
        <w:rPr>
          <w:color w:val="5A5A5A"/>
          <w:spacing w:val="-4"/>
          <w:sz w:val="20"/>
        </w:rPr>
        <w:t xml:space="preserve"> </w:t>
      </w:r>
      <w:r>
        <w:rPr>
          <w:color w:val="5A5A5A"/>
          <w:sz w:val="20"/>
        </w:rPr>
        <w:t>necessary for the dental services performed by dental clinic</w:t>
      </w:r>
      <w:r>
        <w:rPr>
          <w:color w:val="5A5A5A"/>
          <w:spacing w:val="-5"/>
          <w:sz w:val="20"/>
        </w:rPr>
        <w:t xml:space="preserve"> </w:t>
      </w:r>
      <w:r>
        <w:rPr>
          <w:color w:val="5A5A5A"/>
          <w:sz w:val="20"/>
        </w:rPr>
        <w:t>staff.</w:t>
      </w:r>
    </w:p>
    <w:p w14:paraId="7957F087" w14:textId="77777777" w:rsidR="0049229A" w:rsidRDefault="0049229A">
      <w:pPr>
        <w:pStyle w:val="BodyText"/>
        <w:spacing w:before="5"/>
      </w:pPr>
    </w:p>
    <w:p w14:paraId="3DB35D3C"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clinic assures the safe disposal of infectious and hazardous</w:t>
      </w:r>
      <w:r>
        <w:rPr>
          <w:color w:val="5A5A5A"/>
          <w:spacing w:val="-12"/>
          <w:sz w:val="20"/>
        </w:rPr>
        <w:t xml:space="preserve"> </w:t>
      </w:r>
      <w:r>
        <w:rPr>
          <w:color w:val="5A5A5A"/>
          <w:sz w:val="20"/>
        </w:rPr>
        <w:t>waste</w:t>
      </w:r>
    </w:p>
    <w:p w14:paraId="250C99BF" w14:textId="77777777" w:rsidR="0049229A" w:rsidRDefault="0049229A">
      <w:pPr>
        <w:pStyle w:val="BodyText"/>
        <w:rPr>
          <w:sz w:val="24"/>
        </w:rPr>
      </w:pPr>
    </w:p>
    <w:p w14:paraId="6F72EAC8" w14:textId="77777777" w:rsidR="0049229A" w:rsidRDefault="0049229A">
      <w:pPr>
        <w:pStyle w:val="BodyText"/>
        <w:rPr>
          <w:sz w:val="24"/>
        </w:rPr>
      </w:pPr>
    </w:p>
    <w:p w14:paraId="26A5F5EA" w14:textId="77777777" w:rsidR="0049229A" w:rsidRDefault="004A7864">
      <w:pPr>
        <w:spacing w:before="183"/>
        <w:ind w:left="660"/>
        <w:rPr>
          <w:rFonts w:ascii="Cambria"/>
          <w:sz w:val="16"/>
        </w:rPr>
      </w:pPr>
      <w:r>
        <w:rPr>
          <w:noProof/>
        </w:rPr>
        <mc:AlternateContent>
          <mc:Choice Requires="wps">
            <w:drawing>
              <wp:anchor distT="0" distB="0" distL="0" distR="0" simplePos="0" relativeHeight="251875328" behindDoc="1" locked="0" layoutInCell="1" allowOverlap="1" wp14:anchorId="40D2545C" wp14:editId="7CDDFED1">
                <wp:simplePos x="0" y="0"/>
                <wp:positionH relativeFrom="page">
                  <wp:posOffset>896620</wp:posOffset>
                </wp:positionH>
                <wp:positionV relativeFrom="paragraph">
                  <wp:posOffset>314325</wp:posOffset>
                </wp:positionV>
                <wp:extent cx="5981700" cy="1270"/>
                <wp:effectExtent l="0" t="0" r="0" b="0"/>
                <wp:wrapTopAndBottom/>
                <wp:docPr id="162" name="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2825" id=" 123" o:spid="_x0000_s1026" style="position:absolute;margin-left:70.6pt;margin-top:24.75pt;width:471pt;height:.1pt;z-index:-251441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47D7E434" w14:textId="77777777" w:rsidR="0049229A" w:rsidRDefault="004A7864">
      <w:pPr>
        <w:pStyle w:val="Heading4"/>
        <w:spacing w:before="70"/>
      </w:pPr>
      <w:r>
        <w:rPr>
          <w:color w:val="5A5A5A"/>
        </w:rPr>
        <w:t>Shelf Life</w:t>
      </w:r>
    </w:p>
    <w:p w14:paraId="405A82B2" w14:textId="77777777" w:rsidR="0049229A" w:rsidRDefault="0049229A">
      <w:pPr>
        <w:pStyle w:val="BodyText"/>
        <w:spacing w:before="7"/>
        <w:rPr>
          <w:b/>
          <w:sz w:val="23"/>
        </w:rPr>
      </w:pPr>
    </w:p>
    <w:p w14:paraId="6B54BE67" w14:textId="77777777" w:rsidR="0049229A" w:rsidRDefault="004A7864">
      <w:pPr>
        <w:pStyle w:val="ListParagraph"/>
        <w:numPr>
          <w:ilvl w:val="0"/>
          <w:numId w:val="19"/>
        </w:numPr>
        <w:tabs>
          <w:tab w:val="left" w:pos="1380"/>
          <w:tab w:val="left" w:pos="1381"/>
        </w:tabs>
        <w:spacing w:before="1" w:line="273" w:lineRule="auto"/>
        <w:ind w:right="1692"/>
        <w:rPr>
          <w:rFonts w:ascii="Symbol" w:hAnsi="Symbol"/>
          <w:color w:val="5A5A5A"/>
          <w:sz w:val="20"/>
        </w:rPr>
      </w:pPr>
      <w:r>
        <w:rPr>
          <w:color w:val="5A5A5A"/>
          <w:sz w:val="20"/>
        </w:rPr>
        <w:t>The</w:t>
      </w:r>
      <w:r>
        <w:rPr>
          <w:color w:val="5A5A5A"/>
          <w:spacing w:val="-5"/>
          <w:sz w:val="20"/>
        </w:rPr>
        <w:t xml:space="preserve"> </w:t>
      </w:r>
      <w:r>
        <w:rPr>
          <w:color w:val="5A5A5A"/>
          <w:sz w:val="20"/>
        </w:rPr>
        <w:t>clinic</w:t>
      </w:r>
      <w:r>
        <w:rPr>
          <w:color w:val="5A5A5A"/>
          <w:spacing w:val="-1"/>
          <w:sz w:val="20"/>
        </w:rPr>
        <w:t xml:space="preserve"> </w:t>
      </w:r>
      <w:r>
        <w:rPr>
          <w:color w:val="5A5A5A"/>
          <w:sz w:val="20"/>
        </w:rPr>
        <w:t>staff</w:t>
      </w:r>
      <w:r>
        <w:rPr>
          <w:color w:val="5A5A5A"/>
          <w:spacing w:val="-5"/>
          <w:sz w:val="20"/>
        </w:rPr>
        <w:t xml:space="preserve"> </w:t>
      </w:r>
      <w:r>
        <w:rPr>
          <w:color w:val="5A5A5A"/>
          <w:sz w:val="20"/>
        </w:rPr>
        <w:t>responsible</w:t>
      </w:r>
      <w:r>
        <w:rPr>
          <w:color w:val="5A5A5A"/>
          <w:spacing w:val="-5"/>
          <w:sz w:val="20"/>
        </w:rPr>
        <w:t xml:space="preserve"> </w:t>
      </w:r>
      <w:r>
        <w:rPr>
          <w:color w:val="5A5A5A"/>
          <w:sz w:val="20"/>
        </w:rPr>
        <w:t>for</w:t>
      </w:r>
      <w:r>
        <w:rPr>
          <w:color w:val="5A5A5A"/>
          <w:spacing w:val="-1"/>
          <w:sz w:val="20"/>
        </w:rPr>
        <w:t xml:space="preserve"> </w:t>
      </w:r>
      <w:r>
        <w:rPr>
          <w:color w:val="5A5A5A"/>
          <w:sz w:val="20"/>
        </w:rPr>
        <w:t>supplies</w:t>
      </w:r>
      <w:r>
        <w:rPr>
          <w:color w:val="5A5A5A"/>
          <w:spacing w:val="-2"/>
          <w:sz w:val="20"/>
        </w:rPr>
        <w:t xml:space="preserve"> </w:t>
      </w:r>
      <w:r>
        <w:rPr>
          <w:color w:val="5A5A5A"/>
          <w:sz w:val="20"/>
        </w:rPr>
        <w:t>will</w:t>
      </w:r>
      <w:r>
        <w:rPr>
          <w:color w:val="5A5A5A"/>
          <w:spacing w:val="-5"/>
          <w:sz w:val="20"/>
        </w:rPr>
        <w:t xml:space="preserve"> </w:t>
      </w:r>
      <w:r>
        <w:rPr>
          <w:color w:val="5A5A5A"/>
          <w:sz w:val="20"/>
        </w:rPr>
        <w:t>inventory</w:t>
      </w:r>
      <w:r>
        <w:rPr>
          <w:color w:val="5A5A5A"/>
          <w:spacing w:val="-3"/>
          <w:sz w:val="20"/>
        </w:rPr>
        <w:t xml:space="preserve"> </w:t>
      </w:r>
      <w:r>
        <w:rPr>
          <w:color w:val="5A5A5A"/>
          <w:sz w:val="20"/>
        </w:rPr>
        <w:t>and</w:t>
      </w:r>
      <w:r>
        <w:rPr>
          <w:color w:val="5A5A5A"/>
          <w:spacing w:val="-3"/>
          <w:sz w:val="20"/>
        </w:rPr>
        <w:t xml:space="preserve"> </w:t>
      </w:r>
      <w:r>
        <w:rPr>
          <w:color w:val="5A5A5A"/>
          <w:sz w:val="20"/>
        </w:rPr>
        <w:t>discard</w:t>
      </w:r>
      <w:r>
        <w:rPr>
          <w:color w:val="5A5A5A"/>
          <w:spacing w:val="-2"/>
          <w:sz w:val="20"/>
        </w:rPr>
        <w:t xml:space="preserve"> </w:t>
      </w:r>
      <w:r>
        <w:rPr>
          <w:color w:val="5A5A5A"/>
          <w:sz w:val="20"/>
        </w:rPr>
        <w:t>supplies</w:t>
      </w:r>
      <w:r>
        <w:rPr>
          <w:color w:val="5A5A5A"/>
          <w:spacing w:val="-5"/>
          <w:sz w:val="20"/>
        </w:rPr>
        <w:t xml:space="preserve"> </w:t>
      </w:r>
      <w:r>
        <w:rPr>
          <w:color w:val="5A5A5A"/>
          <w:sz w:val="20"/>
        </w:rPr>
        <w:t>used</w:t>
      </w:r>
      <w:r>
        <w:rPr>
          <w:color w:val="5A5A5A"/>
          <w:spacing w:val="-3"/>
          <w:sz w:val="20"/>
        </w:rPr>
        <w:t xml:space="preserve"> </w:t>
      </w:r>
      <w:r>
        <w:rPr>
          <w:color w:val="5A5A5A"/>
          <w:sz w:val="20"/>
        </w:rPr>
        <w:t>for</w:t>
      </w:r>
      <w:r>
        <w:rPr>
          <w:color w:val="5A5A5A"/>
          <w:spacing w:val="-1"/>
          <w:sz w:val="20"/>
        </w:rPr>
        <w:t xml:space="preserve"> </w:t>
      </w:r>
      <w:r>
        <w:rPr>
          <w:color w:val="5A5A5A"/>
          <w:sz w:val="20"/>
        </w:rPr>
        <w:t>examination</w:t>
      </w:r>
      <w:r>
        <w:rPr>
          <w:color w:val="5A5A5A"/>
          <w:spacing w:val="-2"/>
          <w:sz w:val="20"/>
        </w:rPr>
        <w:t xml:space="preserve"> </w:t>
      </w:r>
      <w:r>
        <w:rPr>
          <w:color w:val="5A5A5A"/>
          <w:sz w:val="20"/>
        </w:rPr>
        <w:t>or treatment of patients when beyond their shelf</w:t>
      </w:r>
      <w:r>
        <w:rPr>
          <w:color w:val="5A5A5A"/>
          <w:spacing w:val="-8"/>
          <w:sz w:val="20"/>
        </w:rPr>
        <w:t xml:space="preserve"> </w:t>
      </w:r>
      <w:proofErr w:type="gramStart"/>
      <w:r>
        <w:rPr>
          <w:color w:val="5A5A5A"/>
          <w:sz w:val="20"/>
        </w:rPr>
        <w:t>life;</w:t>
      </w:r>
      <w:proofErr w:type="gramEnd"/>
    </w:p>
    <w:p w14:paraId="2D196A28" w14:textId="77777777" w:rsidR="0049229A" w:rsidRDefault="0049229A">
      <w:pPr>
        <w:pStyle w:val="BodyText"/>
        <w:spacing w:before="1"/>
      </w:pPr>
    </w:p>
    <w:p w14:paraId="430A5A5F"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Weekly Inventory for supply shelf life will be</w:t>
      </w:r>
      <w:r>
        <w:rPr>
          <w:color w:val="5A5A5A"/>
          <w:spacing w:val="-5"/>
          <w:sz w:val="20"/>
        </w:rPr>
        <w:t xml:space="preserve"> </w:t>
      </w:r>
      <w:proofErr w:type="gramStart"/>
      <w:r>
        <w:rPr>
          <w:color w:val="5A5A5A"/>
          <w:sz w:val="20"/>
        </w:rPr>
        <w:t>conducted;</w:t>
      </w:r>
      <w:proofErr w:type="gramEnd"/>
    </w:p>
    <w:p w14:paraId="7F39C02E" w14:textId="77777777" w:rsidR="0049229A" w:rsidRDefault="0049229A">
      <w:pPr>
        <w:pStyle w:val="BodyText"/>
        <w:spacing w:before="9"/>
        <w:rPr>
          <w:sz w:val="22"/>
        </w:rPr>
      </w:pPr>
    </w:p>
    <w:p w14:paraId="658EA476"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All expired items will be discarded and reordered as necessary;</w:t>
      </w:r>
      <w:r>
        <w:rPr>
          <w:color w:val="5A5A5A"/>
          <w:spacing w:val="-7"/>
          <w:sz w:val="20"/>
        </w:rPr>
        <w:t xml:space="preserve"> </w:t>
      </w:r>
      <w:r>
        <w:rPr>
          <w:color w:val="5A5A5A"/>
          <w:sz w:val="20"/>
        </w:rPr>
        <w:t>and</w:t>
      </w:r>
    </w:p>
    <w:p w14:paraId="2C483788" w14:textId="77777777" w:rsidR="0049229A" w:rsidRDefault="0049229A">
      <w:pPr>
        <w:pStyle w:val="BodyText"/>
        <w:spacing w:before="7"/>
        <w:rPr>
          <w:sz w:val="22"/>
        </w:rPr>
      </w:pPr>
    </w:p>
    <w:p w14:paraId="69872F20" w14:textId="77777777" w:rsidR="0049229A" w:rsidRDefault="004A7864">
      <w:pPr>
        <w:pStyle w:val="ListParagraph"/>
        <w:numPr>
          <w:ilvl w:val="0"/>
          <w:numId w:val="19"/>
        </w:numPr>
        <w:tabs>
          <w:tab w:val="left" w:pos="1381"/>
        </w:tabs>
        <w:spacing w:line="273" w:lineRule="auto"/>
        <w:ind w:right="1189"/>
        <w:jc w:val="both"/>
        <w:rPr>
          <w:rFonts w:ascii="Symbol" w:hAnsi="Symbol"/>
          <w:color w:val="5A5A5A"/>
          <w:sz w:val="20"/>
        </w:rPr>
      </w:pPr>
      <w:r>
        <w:rPr>
          <w:color w:val="5A5A5A"/>
          <w:sz w:val="20"/>
        </w:rPr>
        <w:t>In</w:t>
      </w:r>
      <w:r>
        <w:rPr>
          <w:color w:val="5A5A5A"/>
          <w:spacing w:val="-2"/>
          <w:sz w:val="20"/>
        </w:rPr>
        <w:t xml:space="preserve"> </w:t>
      </w:r>
      <w:r>
        <w:rPr>
          <w:color w:val="5A5A5A"/>
          <w:sz w:val="20"/>
        </w:rPr>
        <w:t>general,</w:t>
      </w:r>
      <w:r>
        <w:rPr>
          <w:color w:val="5A5A5A"/>
          <w:spacing w:val="-2"/>
          <w:sz w:val="20"/>
        </w:rPr>
        <w:t xml:space="preserve"> </w:t>
      </w:r>
      <w:r>
        <w:rPr>
          <w:color w:val="5A5A5A"/>
          <w:sz w:val="20"/>
        </w:rPr>
        <w:t>if</w:t>
      </w:r>
      <w:r>
        <w:rPr>
          <w:color w:val="5A5A5A"/>
          <w:spacing w:val="-2"/>
          <w:sz w:val="20"/>
        </w:rPr>
        <w:t xml:space="preserve"> </w:t>
      </w:r>
      <w:r>
        <w:rPr>
          <w:color w:val="5A5A5A"/>
          <w:sz w:val="20"/>
        </w:rPr>
        <w:t>a</w:t>
      </w:r>
      <w:r>
        <w:rPr>
          <w:color w:val="5A5A5A"/>
          <w:spacing w:val="-2"/>
          <w:sz w:val="20"/>
        </w:rPr>
        <w:t xml:space="preserve"> </w:t>
      </w:r>
      <w:r>
        <w:rPr>
          <w:color w:val="5A5A5A"/>
          <w:sz w:val="20"/>
        </w:rPr>
        <w:t>dentist,</w:t>
      </w:r>
      <w:r>
        <w:rPr>
          <w:color w:val="5A5A5A"/>
          <w:spacing w:val="-2"/>
          <w:sz w:val="20"/>
        </w:rPr>
        <w:t xml:space="preserve"> </w:t>
      </w:r>
      <w:r>
        <w:rPr>
          <w:color w:val="5A5A5A"/>
          <w:sz w:val="20"/>
        </w:rPr>
        <w:t>assistant,</w:t>
      </w:r>
      <w:r>
        <w:rPr>
          <w:color w:val="5A5A5A"/>
          <w:spacing w:val="-2"/>
          <w:sz w:val="20"/>
        </w:rPr>
        <w:t xml:space="preserve"> </w:t>
      </w:r>
      <w:r>
        <w:rPr>
          <w:color w:val="5A5A5A"/>
          <w:sz w:val="20"/>
        </w:rPr>
        <w:t>hygienist</w:t>
      </w:r>
      <w:r>
        <w:rPr>
          <w:color w:val="5A5A5A"/>
          <w:spacing w:val="-2"/>
          <w:sz w:val="20"/>
        </w:rPr>
        <w:t xml:space="preserve"> </w:t>
      </w:r>
      <w:r>
        <w:rPr>
          <w:color w:val="5A5A5A"/>
          <w:sz w:val="20"/>
        </w:rPr>
        <w:t>or</w:t>
      </w:r>
      <w:r>
        <w:rPr>
          <w:color w:val="5A5A5A"/>
          <w:spacing w:val="-2"/>
          <w:sz w:val="20"/>
        </w:rPr>
        <w:t xml:space="preserve"> </w:t>
      </w:r>
      <w:r>
        <w:rPr>
          <w:color w:val="5A5A5A"/>
          <w:sz w:val="20"/>
        </w:rPr>
        <w:t>office</w:t>
      </w:r>
      <w:r>
        <w:rPr>
          <w:color w:val="5A5A5A"/>
          <w:spacing w:val="-1"/>
          <w:sz w:val="20"/>
        </w:rPr>
        <w:t xml:space="preserve"> </w:t>
      </w:r>
      <w:r>
        <w:rPr>
          <w:color w:val="5A5A5A"/>
          <w:sz w:val="20"/>
        </w:rPr>
        <w:t>staff</w:t>
      </w:r>
      <w:r>
        <w:rPr>
          <w:color w:val="5A5A5A"/>
          <w:spacing w:val="-4"/>
          <w:sz w:val="20"/>
        </w:rPr>
        <w:t xml:space="preserve"> </w:t>
      </w:r>
      <w:r>
        <w:rPr>
          <w:color w:val="5A5A5A"/>
          <w:sz w:val="20"/>
        </w:rPr>
        <w:t>at</w:t>
      </w:r>
      <w:r>
        <w:rPr>
          <w:color w:val="5A5A5A"/>
          <w:spacing w:val="-1"/>
          <w:sz w:val="20"/>
        </w:rPr>
        <w:t xml:space="preserve"> </w:t>
      </w:r>
      <w:r>
        <w:rPr>
          <w:color w:val="5A5A5A"/>
          <w:sz w:val="20"/>
        </w:rPr>
        <w:t>any</w:t>
      </w:r>
      <w:r>
        <w:rPr>
          <w:color w:val="5A5A5A"/>
          <w:spacing w:val="-2"/>
          <w:sz w:val="20"/>
        </w:rPr>
        <w:t xml:space="preserve"> </w:t>
      </w:r>
      <w:r>
        <w:rPr>
          <w:color w:val="5A5A5A"/>
          <w:sz w:val="20"/>
        </w:rPr>
        <w:t>time</w:t>
      </w:r>
      <w:r>
        <w:rPr>
          <w:color w:val="5A5A5A"/>
          <w:spacing w:val="-3"/>
          <w:sz w:val="20"/>
        </w:rPr>
        <w:t xml:space="preserve"> </w:t>
      </w:r>
      <w:r>
        <w:rPr>
          <w:color w:val="5A5A5A"/>
          <w:sz w:val="20"/>
        </w:rPr>
        <w:t>notes</w:t>
      </w:r>
      <w:r>
        <w:rPr>
          <w:color w:val="5A5A5A"/>
          <w:spacing w:val="-4"/>
          <w:sz w:val="20"/>
        </w:rPr>
        <w:t xml:space="preserve"> </w:t>
      </w:r>
      <w:r>
        <w:rPr>
          <w:color w:val="5A5A5A"/>
          <w:sz w:val="20"/>
        </w:rPr>
        <w:t>that</w:t>
      </w:r>
      <w:r>
        <w:rPr>
          <w:color w:val="5A5A5A"/>
          <w:spacing w:val="-2"/>
          <w:sz w:val="20"/>
        </w:rPr>
        <w:t xml:space="preserve"> </w:t>
      </w:r>
      <w:r>
        <w:rPr>
          <w:color w:val="5A5A5A"/>
          <w:sz w:val="20"/>
        </w:rPr>
        <w:t>a</w:t>
      </w:r>
      <w:r>
        <w:rPr>
          <w:color w:val="5A5A5A"/>
          <w:spacing w:val="-2"/>
          <w:sz w:val="20"/>
        </w:rPr>
        <w:t xml:space="preserve"> </w:t>
      </w:r>
      <w:r>
        <w:rPr>
          <w:color w:val="5A5A5A"/>
          <w:sz w:val="20"/>
        </w:rPr>
        <w:t>dental</w:t>
      </w:r>
      <w:r>
        <w:rPr>
          <w:color w:val="5A5A5A"/>
          <w:spacing w:val="-2"/>
          <w:sz w:val="20"/>
        </w:rPr>
        <w:t xml:space="preserve"> </w:t>
      </w:r>
      <w:r>
        <w:rPr>
          <w:color w:val="5A5A5A"/>
          <w:sz w:val="20"/>
        </w:rPr>
        <w:t>supply</w:t>
      </w:r>
      <w:r>
        <w:rPr>
          <w:color w:val="5A5A5A"/>
          <w:spacing w:val="-2"/>
          <w:sz w:val="20"/>
        </w:rPr>
        <w:t xml:space="preserve"> </w:t>
      </w:r>
      <w:r>
        <w:rPr>
          <w:color w:val="5A5A5A"/>
          <w:sz w:val="20"/>
        </w:rPr>
        <w:t>is</w:t>
      </w:r>
      <w:r>
        <w:rPr>
          <w:color w:val="5A5A5A"/>
          <w:spacing w:val="-3"/>
          <w:sz w:val="20"/>
        </w:rPr>
        <w:t xml:space="preserve"> </w:t>
      </w:r>
      <w:r>
        <w:rPr>
          <w:color w:val="5A5A5A"/>
          <w:sz w:val="20"/>
        </w:rPr>
        <w:t>expired or that the integrity of the packaging is damaged, she/he will discard the item and notify the designated dental staff member to reorder such</w:t>
      </w:r>
      <w:r>
        <w:rPr>
          <w:color w:val="5A5A5A"/>
          <w:spacing w:val="-1"/>
          <w:sz w:val="20"/>
        </w:rPr>
        <w:t xml:space="preserve"> </w:t>
      </w:r>
      <w:r>
        <w:rPr>
          <w:color w:val="5A5A5A"/>
          <w:sz w:val="20"/>
        </w:rPr>
        <w:t>supplies.</w:t>
      </w:r>
    </w:p>
    <w:p w14:paraId="0227CCD9" w14:textId="77777777" w:rsidR="0049229A" w:rsidRDefault="0049229A">
      <w:pPr>
        <w:pStyle w:val="BodyText"/>
      </w:pPr>
    </w:p>
    <w:p w14:paraId="4BEA5BBA" w14:textId="77777777" w:rsidR="0049229A" w:rsidRDefault="0049229A">
      <w:pPr>
        <w:pStyle w:val="BodyText"/>
      </w:pPr>
    </w:p>
    <w:p w14:paraId="78CDBF91" w14:textId="77777777" w:rsidR="0049229A" w:rsidRDefault="0049229A">
      <w:pPr>
        <w:pStyle w:val="BodyText"/>
        <w:spacing w:before="3"/>
        <w:rPr>
          <w:sz w:val="17"/>
        </w:rPr>
      </w:pPr>
    </w:p>
    <w:p w14:paraId="083B1C15" w14:textId="77777777" w:rsidR="0049229A" w:rsidRDefault="004A7864">
      <w:pPr>
        <w:pStyle w:val="Heading4"/>
      </w:pPr>
      <w:r>
        <w:rPr>
          <w:color w:val="5A5A5A"/>
        </w:rPr>
        <w:t>Disinfection</w:t>
      </w:r>
    </w:p>
    <w:p w14:paraId="5EB11596" w14:textId="77777777" w:rsidR="0049229A" w:rsidRDefault="0049229A">
      <w:pPr>
        <w:pStyle w:val="BodyText"/>
        <w:spacing w:before="5"/>
        <w:rPr>
          <w:b/>
          <w:sz w:val="17"/>
        </w:rPr>
      </w:pPr>
    </w:p>
    <w:p w14:paraId="4A961207" w14:textId="77777777" w:rsidR="0049229A" w:rsidRDefault="004A7864">
      <w:pPr>
        <w:pStyle w:val="BodyText"/>
        <w:spacing w:line="285" w:lineRule="auto"/>
        <w:ind w:left="660" w:right="1243"/>
      </w:pPr>
      <w:r>
        <w:rPr>
          <w:color w:val="5A5A5A"/>
        </w:rPr>
        <w:t>The clinic will disinfect diagnostic and therapeutic equipment after each use in accordance with recognized standards of practice.</w:t>
      </w:r>
    </w:p>
    <w:p w14:paraId="7A3E7E04" w14:textId="77777777" w:rsidR="0049229A" w:rsidRDefault="0049229A">
      <w:pPr>
        <w:pStyle w:val="BodyText"/>
      </w:pPr>
    </w:p>
    <w:p w14:paraId="4A7559BC" w14:textId="77777777" w:rsidR="0049229A" w:rsidRDefault="0049229A">
      <w:pPr>
        <w:pStyle w:val="BodyText"/>
      </w:pPr>
    </w:p>
    <w:p w14:paraId="13006BEC" w14:textId="77777777" w:rsidR="0049229A" w:rsidRDefault="004A7864">
      <w:pPr>
        <w:pStyle w:val="Heading4"/>
        <w:spacing w:before="126"/>
        <w:ind w:left="706"/>
      </w:pPr>
      <w:r>
        <w:rPr>
          <w:color w:val="5A5A5A"/>
        </w:rPr>
        <w:t>Sterilization</w:t>
      </w:r>
    </w:p>
    <w:p w14:paraId="1239026C" w14:textId="77777777" w:rsidR="0049229A" w:rsidRDefault="0049229A">
      <w:pPr>
        <w:pStyle w:val="BodyText"/>
        <w:spacing w:before="9"/>
        <w:rPr>
          <w:b/>
          <w:sz w:val="23"/>
        </w:rPr>
      </w:pPr>
    </w:p>
    <w:p w14:paraId="301E99D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clinic will sterilize after each use, non-disposable equipment and supplies that require</w:t>
      </w:r>
      <w:r>
        <w:rPr>
          <w:color w:val="5A5A5A"/>
          <w:spacing w:val="-12"/>
          <w:sz w:val="20"/>
        </w:rPr>
        <w:t xml:space="preserve"> </w:t>
      </w:r>
      <w:r>
        <w:rPr>
          <w:color w:val="5A5A5A"/>
          <w:sz w:val="20"/>
        </w:rPr>
        <w:t>sterilization.</w:t>
      </w:r>
    </w:p>
    <w:p w14:paraId="210188B5"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52E63DED" w14:textId="77777777" w:rsidR="0049229A" w:rsidRDefault="0049229A">
      <w:pPr>
        <w:pStyle w:val="BodyText"/>
        <w:spacing w:before="3"/>
        <w:rPr>
          <w:sz w:val="9"/>
        </w:rPr>
      </w:pPr>
    </w:p>
    <w:p w14:paraId="65E29373" w14:textId="77777777" w:rsidR="0049229A" w:rsidRDefault="004A7864">
      <w:pPr>
        <w:pStyle w:val="ListParagraph"/>
        <w:numPr>
          <w:ilvl w:val="0"/>
          <w:numId w:val="19"/>
        </w:numPr>
        <w:tabs>
          <w:tab w:val="left" w:pos="1380"/>
          <w:tab w:val="left" w:pos="1381"/>
        </w:tabs>
        <w:spacing w:before="100"/>
        <w:ind w:hanging="361"/>
        <w:rPr>
          <w:rFonts w:ascii="Symbol" w:hAnsi="Symbol"/>
          <w:color w:val="5A5A5A"/>
          <w:sz w:val="20"/>
        </w:rPr>
      </w:pPr>
      <w:r>
        <w:rPr>
          <w:color w:val="5A5A5A"/>
          <w:sz w:val="20"/>
        </w:rPr>
        <w:t>Single use disposable items will be</w:t>
      </w:r>
      <w:r>
        <w:rPr>
          <w:color w:val="5A5A5A"/>
          <w:spacing w:val="-4"/>
          <w:sz w:val="20"/>
        </w:rPr>
        <w:t xml:space="preserve"> </w:t>
      </w:r>
      <w:r>
        <w:rPr>
          <w:color w:val="5A5A5A"/>
          <w:sz w:val="20"/>
        </w:rPr>
        <w:t>discarded.</w:t>
      </w:r>
    </w:p>
    <w:p w14:paraId="403F8143" w14:textId="77777777" w:rsidR="0049229A" w:rsidRDefault="0049229A">
      <w:pPr>
        <w:pStyle w:val="BodyText"/>
        <w:spacing w:before="9"/>
        <w:rPr>
          <w:sz w:val="22"/>
        </w:rPr>
      </w:pPr>
    </w:p>
    <w:p w14:paraId="5F4EC30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Sterilized materials will be packaged and labeled to assure</w:t>
      </w:r>
      <w:r>
        <w:rPr>
          <w:color w:val="5A5A5A"/>
          <w:spacing w:val="-2"/>
          <w:sz w:val="20"/>
        </w:rPr>
        <w:t xml:space="preserve"> </w:t>
      </w:r>
      <w:r>
        <w:rPr>
          <w:color w:val="5A5A5A"/>
          <w:sz w:val="20"/>
        </w:rPr>
        <w:t>sterility.</w:t>
      </w:r>
    </w:p>
    <w:p w14:paraId="6B9DB026" w14:textId="77777777" w:rsidR="0049229A" w:rsidRDefault="0049229A">
      <w:pPr>
        <w:pStyle w:val="BodyText"/>
        <w:spacing w:before="7"/>
        <w:rPr>
          <w:sz w:val="22"/>
        </w:rPr>
      </w:pPr>
    </w:p>
    <w:p w14:paraId="1B7B8743"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For those items with less frequent use, the date sterilized will be</w:t>
      </w:r>
      <w:r>
        <w:rPr>
          <w:color w:val="5A5A5A"/>
          <w:spacing w:val="-7"/>
          <w:sz w:val="20"/>
        </w:rPr>
        <w:t xml:space="preserve"> </w:t>
      </w:r>
      <w:r>
        <w:rPr>
          <w:color w:val="5A5A5A"/>
          <w:sz w:val="20"/>
        </w:rPr>
        <w:t>indicated.</w:t>
      </w:r>
    </w:p>
    <w:p w14:paraId="6D00C6B7" w14:textId="77777777" w:rsidR="0049229A" w:rsidRDefault="0049229A">
      <w:pPr>
        <w:pStyle w:val="BodyText"/>
        <w:rPr>
          <w:sz w:val="24"/>
        </w:rPr>
      </w:pPr>
    </w:p>
    <w:p w14:paraId="51D44F38" w14:textId="77777777" w:rsidR="0049229A" w:rsidRDefault="0049229A">
      <w:pPr>
        <w:pStyle w:val="BodyText"/>
        <w:spacing w:before="8"/>
        <w:rPr>
          <w:sz w:val="35"/>
        </w:rPr>
      </w:pPr>
    </w:p>
    <w:p w14:paraId="58EFF12E" w14:textId="77777777" w:rsidR="0049229A" w:rsidRDefault="004A7864">
      <w:pPr>
        <w:pStyle w:val="Heading4"/>
      </w:pPr>
      <w:r>
        <w:rPr>
          <w:color w:val="5A5A5A"/>
        </w:rPr>
        <w:t>Sterilization Equipment</w:t>
      </w:r>
    </w:p>
    <w:p w14:paraId="080469C0" w14:textId="77777777" w:rsidR="0049229A" w:rsidRDefault="0049229A">
      <w:pPr>
        <w:pStyle w:val="BodyText"/>
        <w:spacing w:before="9"/>
        <w:rPr>
          <w:b/>
          <w:sz w:val="23"/>
        </w:rPr>
      </w:pPr>
    </w:p>
    <w:p w14:paraId="2C599DC7" w14:textId="77777777" w:rsidR="0049229A" w:rsidRDefault="004A7864">
      <w:pPr>
        <w:pStyle w:val="ListParagraph"/>
        <w:numPr>
          <w:ilvl w:val="0"/>
          <w:numId w:val="19"/>
        </w:numPr>
        <w:tabs>
          <w:tab w:val="left" w:pos="1380"/>
          <w:tab w:val="left" w:pos="1381"/>
        </w:tabs>
        <w:spacing w:line="273" w:lineRule="auto"/>
        <w:ind w:right="1899"/>
        <w:rPr>
          <w:rFonts w:ascii="Symbol" w:hAnsi="Symbol"/>
          <w:color w:val="5A5A5A"/>
          <w:sz w:val="20"/>
        </w:rPr>
      </w:pPr>
      <w:r>
        <w:rPr>
          <w:color w:val="5A5A5A"/>
          <w:sz w:val="20"/>
        </w:rPr>
        <w:t>The</w:t>
      </w:r>
      <w:r>
        <w:rPr>
          <w:color w:val="5A5A5A"/>
          <w:spacing w:val="-4"/>
          <w:sz w:val="20"/>
        </w:rPr>
        <w:t xml:space="preserve"> </w:t>
      </w:r>
      <w:r>
        <w:rPr>
          <w:color w:val="5A5A5A"/>
          <w:sz w:val="20"/>
        </w:rPr>
        <w:t>clinic</w:t>
      </w:r>
      <w:r>
        <w:rPr>
          <w:color w:val="5A5A5A"/>
          <w:spacing w:val="-1"/>
          <w:sz w:val="20"/>
        </w:rPr>
        <w:t xml:space="preserve"> </w:t>
      </w:r>
      <w:r>
        <w:rPr>
          <w:color w:val="5A5A5A"/>
          <w:sz w:val="20"/>
        </w:rPr>
        <w:t>maintains</w:t>
      </w:r>
      <w:r>
        <w:rPr>
          <w:color w:val="5A5A5A"/>
          <w:spacing w:val="-4"/>
          <w:sz w:val="20"/>
        </w:rPr>
        <w:t xml:space="preserve"> </w:t>
      </w:r>
      <w:r>
        <w:rPr>
          <w:color w:val="5A5A5A"/>
          <w:sz w:val="20"/>
        </w:rPr>
        <w:t>sterilization</w:t>
      </w:r>
      <w:r>
        <w:rPr>
          <w:color w:val="5A5A5A"/>
          <w:spacing w:val="-3"/>
          <w:sz w:val="20"/>
        </w:rPr>
        <w:t xml:space="preserve"> </w:t>
      </w:r>
      <w:r>
        <w:rPr>
          <w:color w:val="5A5A5A"/>
          <w:sz w:val="20"/>
        </w:rPr>
        <w:t>equipment</w:t>
      </w:r>
      <w:r>
        <w:rPr>
          <w:color w:val="5A5A5A"/>
          <w:spacing w:val="-2"/>
          <w:sz w:val="20"/>
        </w:rPr>
        <w:t xml:space="preserve"> </w:t>
      </w:r>
      <w:r>
        <w:rPr>
          <w:color w:val="5A5A5A"/>
          <w:sz w:val="20"/>
        </w:rPr>
        <w:t>adequate</w:t>
      </w:r>
      <w:r>
        <w:rPr>
          <w:color w:val="5A5A5A"/>
          <w:spacing w:val="-4"/>
          <w:sz w:val="20"/>
        </w:rPr>
        <w:t xml:space="preserve"> </w:t>
      </w:r>
      <w:r>
        <w:rPr>
          <w:color w:val="5A5A5A"/>
          <w:sz w:val="20"/>
        </w:rPr>
        <w:t>to</w:t>
      </w:r>
      <w:r>
        <w:rPr>
          <w:color w:val="5A5A5A"/>
          <w:spacing w:val="-2"/>
          <w:sz w:val="20"/>
        </w:rPr>
        <w:t xml:space="preserve"> </w:t>
      </w:r>
      <w:r>
        <w:rPr>
          <w:color w:val="5A5A5A"/>
          <w:sz w:val="20"/>
        </w:rPr>
        <w:t>the</w:t>
      </w:r>
      <w:r>
        <w:rPr>
          <w:color w:val="5A5A5A"/>
          <w:spacing w:val="-4"/>
          <w:sz w:val="20"/>
        </w:rPr>
        <w:t xml:space="preserve"> </w:t>
      </w:r>
      <w:r>
        <w:rPr>
          <w:color w:val="5A5A5A"/>
          <w:sz w:val="20"/>
        </w:rPr>
        <w:t>needs</w:t>
      </w:r>
      <w:r>
        <w:rPr>
          <w:color w:val="5A5A5A"/>
          <w:spacing w:val="-1"/>
          <w:sz w:val="20"/>
        </w:rPr>
        <w:t xml:space="preserve"> </w:t>
      </w:r>
      <w:r>
        <w:rPr>
          <w:color w:val="5A5A5A"/>
          <w:sz w:val="20"/>
        </w:rPr>
        <w:t>for</w:t>
      </w:r>
      <w:r>
        <w:rPr>
          <w:color w:val="5A5A5A"/>
          <w:spacing w:val="-3"/>
          <w:sz w:val="20"/>
        </w:rPr>
        <w:t xml:space="preserve"> </w:t>
      </w:r>
      <w:r>
        <w:rPr>
          <w:color w:val="5A5A5A"/>
          <w:sz w:val="20"/>
        </w:rPr>
        <w:t>the</w:t>
      </w:r>
      <w:r>
        <w:rPr>
          <w:color w:val="5A5A5A"/>
          <w:spacing w:val="-3"/>
          <w:sz w:val="20"/>
        </w:rPr>
        <w:t xml:space="preserve"> </w:t>
      </w:r>
      <w:r>
        <w:rPr>
          <w:color w:val="5A5A5A"/>
          <w:sz w:val="20"/>
        </w:rPr>
        <w:t>purpose</w:t>
      </w:r>
      <w:r>
        <w:rPr>
          <w:color w:val="5A5A5A"/>
          <w:spacing w:val="-4"/>
          <w:sz w:val="20"/>
        </w:rPr>
        <w:t xml:space="preserve"> </w:t>
      </w:r>
      <w:r>
        <w:rPr>
          <w:color w:val="5A5A5A"/>
          <w:sz w:val="20"/>
        </w:rPr>
        <w:t>of</w:t>
      </w:r>
      <w:r>
        <w:rPr>
          <w:color w:val="5A5A5A"/>
          <w:spacing w:val="-1"/>
          <w:sz w:val="20"/>
        </w:rPr>
        <w:t xml:space="preserve"> </w:t>
      </w:r>
      <w:r>
        <w:rPr>
          <w:color w:val="5A5A5A"/>
          <w:sz w:val="20"/>
        </w:rPr>
        <w:t>sterilizing equipment and supplies as</w:t>
      </w:r>
      <w:r>
        <w:rPr>
          <w:color w:val="5A5A5A"/>
          <w:spacing w:val="-5"/>
          <w:sz w:val="20"/>
        </w:rPr>
        <w:t xml:space="preserve"> </w:t>
      </w:r>
      <w:r>
        <w:rPr>
          <w:color w:val="5A5A5A"/>
          <w:sz w:val="20"/>
        </w:rPr>
        <w:t>required.</w:t>
      </w:r>
    </w:p>
    <w:p w14:paraId="0506A986" w14:textId="77777777" w:rsidR="0049229A" w:rsidRDefault="0049229A">
      <w:pPr>
        <w:pStyle w:val="BodyText"/>
        <w:spacing w:before="2"/>
      </w:pPr>
    </w:p>
    <w:p w14:paraId="6BA21F11" w14:textId="77777777" w:rsidR="0049229A" w:rsidRDefault="004A7864">
      <w:pPr>
        <w:pStyle w:val="ListParagraph"/>
        <w:numPr>
          <w:ilvl w:val="0"/>
          <w:numId w:val="19"/>
        </w:numPr>
        <w:tabs>
          <w:tab w:val="left" w:pos="1380"/>
          <w:tab w:val="left" w:pos="1381"/>
        </w:tabs>
        <w:spacing w:before="1" w:line="271" w:lineRule="auto"/>
        <w:ind w:right="1155"/>
        <w:rPr>
          <w:rFonts w:ascii="Symbol" w:hAnsi="Symbol"/>
          <w:color w:val="5A5A5A"/>
          <w:sz w:val="20"/>
        </w:rPr>
      </w:pPr>
      <w:r>
        <w:rPr>
          <w:color w:val="5A5A5A"/>
          <w:sz w:val="20"/>
        </w:rPr>
        <w:t>The</w:t>
      </w:r>
      <w:r>
        <w:rPr>
          <w:color w:val="5A5A5A"/>
          <w:spacing w:val="-4"/>
          <w:sz w:val="20"/>
        </w:rPr>
        <w:t xml:space="preserve"> </w:t>
      </w:r>
      <w:r>
        <w:rPr>
          <w:color w:val="5A5A5A"/>
          <w:sz w:val="20"/>
        </w:rPr>
        <w:t>clinic</w:t>
      </w:r>
      <w:r>
        <w:rPr>
          <w:color w:val="5A5A5A"/>
          <w:spacing w:val="-3"/>
          <w:sz w:val="20"/>
        </w:rPr>
        <w:t xml:space="preserve"> </w:t>
      </w:r>
      <w:r>
        <w:rPr>
          <w:color w:val="5A5A5A"/>
          <w:sz w:val="20"/>
        </w:rPr>
        <w:t>has</w:t>
      </w:r>
      <w:r>
        <w:rPr>
          <w:color w:val="5A5A5A"/>
          <w:spacing w:val="-4"/>
          <w:sz w:val="20"/>
        </w:rPr>
        <w:t xml:space="preserve"> </w:t>
      </w:r>
      <w:r>
        <w:rPr>
          <w:color w:val="5A5A5A"/>
          <w:sz w:val="20"/>
        </w:rPr>
        <w:t>an</w:t>
      </w:r>
      <w:r>
        <w:rPr>
          <w:color w:val="5A5A5A"/>
          <w:spacing w:val="-2"/>
          <w:sz w:val="20"/>
        </w:rPr>
        <w:t xml:space="preserve"> </w:t>
      </w:r>
      <w:r>
        <w:rPr>
          <w:color w:val="5A5A5A"/>
          <w:sz w:val="20"/>
        </w:rPr>
        <w:t>arrangement</w:t>
      </w:r>
      <w:r>
        <w:rPr>
          <w:color w:val="5A5A5A"/>
          <w:spacing w:val="-1"/>
          <w:sz w:val="20"/>
        </w:rPr>
        <w:t xml:space="preserve"> </w:t>
      </w:r>
      <w:r>
        <w:rPr>
          <w:color w:val="5A5A5A"/>
          <w:sz w:val="20"/>
        </w:rPr>
        <w:t>to</w:t>
      </w:r>
      <w:r>
        <w:rPr>
          <w:color w:val="5A5A5A"/>
          <w:spacing w:val="-3"/>
          <w:sz w:val="20"/>
        </w:rPr>
        <w:t xml:space="preserve"> </w:t>
      </w:r>
      <w:r>
        <w:rPr>
          <w:color w:val="5A5A5A"/>
          <w:sz w:val="20"/>
        </w:rPr>
        <w:t>obtain</w:t>
      </w:r>
      <w:r>
        <w:rPr>
          <w:color w:val="5A5A5A"/>
          <w:spacing w:val="-3"/>
          <w:sz w:val="20"/>
        </w:rPr>
        <w:t xml:space="preserve"> </w:t>
      </w:r>
      <w:r>
        <w:rPr>
          <w:color w:val="5A5A5A"/>
          <w:sz w:val="20"/>
        </w:rPr>
        <w:t>such</w:t>
      </w:r>
      <w:r>
        <w:rPr>
          <w:color w:val="5A5A5A"/>
          <w:spacing w:val="-2"/>
          <w:sz w:val="20"/>
        </w:rPr>
        <w:t xml:space="preserve"> </w:t>
      </w:r>
      <w:r>
        <w:rPr>
          <w:color w:val="5A5A5A"/>
          <w:sz w:val="20"/>
        </w:rPr>
        <w:t>services</w:t>
      </w:r>
      <w:r>
        <w:rPr>
          <w:color w:val="5A5A5A"/>
          <w:spacing w:val="-2"/>
          <w:sz w:val="20"/>
        </w:rPr>
        <w:t xml:space="preserve"> </w:t>
      </w:r>
      <w:r>
        <w:rPr>
          <w:color w:val="5A5A5A"/>
          <w:sz w:val="20"/>
        </w:rPr>
        <w:t>from</w:t>
      </w:r>
      <w:r>
        <w:rPr>
          <w:color w:val="5A5A5A"/>
          <w:spacing w:val="-2"/>
          <w:sz w:val="20"/>
        </w:rPr>
        <w:t xml:space="preserve"> </w:t>
      </w:r>
      <w:r>
        <w:rPr>
          <w:color w:val="5A5A5A"/>
          <w:sz w:val="20"/>
        </w:rPr>
        <w:t>a</w:t>
      </w:r>
      <w:r>
        <w:rPr>
          <w:color w:val="5A5A5A"/>
          <w:spacing w:val="-3"/>
          <w:sz w:val="20"/>
        </w:rPr>
        <w:t xml:space="preserve"> </w:t>
      </w:r>
      <w:r>
        <w:rPr>
          <w:color w:val="5A5A5A"/>
          <w:sz w:val="20"/>
        </w:rPr>
        <w:t>vendor</w:t>
      </w:r>
      <w:r>
        <w:rPr>
          <w:color w:val="5A5A5A"/>
          <w:spacing w:val="-2"/>
          <w:sz w:val="20"/>
        </w:rPr>
        <w:t xml:space="preserve"> </w:t>
      </w:r>
      <w:r>
        <w:rPr>
          <w:color w:val="5A5A5A"/>
          <w:sz w:val="20"/>
        </w:rPr>
        <w:t>who</w:t>
      </w:r>
      <w:r>
        <w:rPr>
          <w:color w:val="5A5A5A"/>
          <w:spacing w:val="-3"/>
          <w:sz w:val="20"/>
        </w:rPr>
        <w:t xml:space="preserve"> </w:t>
      </w:r>
      <w:r>
        <w:rPr>
          <w:color w:val="5A5A5A"/>
          <w:sz w:val="20"/>
        </w:rPr>
        <w:t>is</w:t>
      </w:r>
      <w:r>
        <w:rPr>
          <w:color w:val="5A5A5A"/>
          <w:spacing w:val="-4"/>
          <w:sz w:val="20"/>
        </w:rPr>
        <w:t xml:space="preserve"> </w:t>
      </w:r>
      <w:r>
        <w:rPr>
          <w:color w:val="5A5A5A"/>
          <w:sz w:val="20"/>
        </w:rPr>
        <w:t>credentialed to</w:t>
      </w:r>
      <w:r>
        <w:rPr>
          <w:color w:val="5A5A5A"/>
          <w:spacing w:val="-2"/>
          <w:sz w:val="20"/>
        </w:rPr>
        <w:t xml:space="preserve"> </w:t>
      </w:r>
      <w:r>
        <w:rPr>
          <w:color w:val="5A5A5A"/>
          <w:sz w:val="20"/>
        </w:rPr>
        <w:t>conduct</w:t>
      </w:r>
      <w:r>
        <w:rPr>
          <w:color w:val="5A5A5A"/>
          <w:spacing w:val="-3"/>
          <w:sz w:val="20"/>
        </w:rPr>
        <w:t xml:space="preserve"> </w:t>
      </w:r>
      <w:r>
        <w:rPr>
          <w:color w:val="5A5A5A"/>
          <w:sz w:val="20"/>
        </w:rPr>
        <w:t>such services.</w:t>
      </w:r>
    </w:p>
    <w:p w14:paraId="458EC184" w14:textId="77777777" w:rsidR="0049229A" w:rsidRDefault="0049229A">
      <w:pPr>
        <w:pStyle w:val="BodyText"/>
        <w:spacing w:before="4"/>
      </w:pPr>
    </w:p>
    <w:p w14:paraId="10A2C5F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 log will be maintained recording spore testing submission and</w:t>
      </w:r>
      <w:r>
        <w:rPr>
          <w:color w:val="5A5A5A"/>
          <w:spacing w:val="-4"/>
          <w:sz w:val="20"/>
        </w:rPr>
        <w:t xml:space="preserve"> </w:t>
      </w:r>
      <w:r>
        <w:rPr>
          <w:color w:val="5A5A5A"/>
          <w:sz w:val="20"/>
        </w:rPr>
        <w:t>results.</w:t>
      </w:r>
    </w:p>
    <w:p w14:paraId="4F923701"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3754EEC4" w14:textId="77777777" w:rsidR="0049229A" w:rsidRDefault="0049229A">
      <w:pPr>
        <w:pStyle w:val="BodyText"/>
        <w:spacing w:before="5"/>
        <w:rPr>
          <w:sz w:val="12"/>
        </w:rPr>
      </w:pPr>
    </w:p>
    <w:p w14:paraId="5058A108" w14:textId="77777777" w:rsidR="0049229A" w:rsidRDefault="004A7864">
      <w:pPr>
        <w:pStyle w:val="Heading4"/>
        <w:spacing w:before="60"/>
      </w:pPr>
      <w:r>
        <w:rPr>
          <w:color w:val="5A5A5A"/>
        </w:rPr>
        <w:t>Safety of Equipment</w:t>
      </w:r>
    </w:p>
    <w:p w14:paraId="732682D9" w14:textId="77777777" w:rsidR="0049229A" w:rsidRDefault="0049229A">
      <w:pPr>
        <w:pStyle w:val="BodyText"/>
        <w:spacing w:before="9"/>
        <w:rPr>
          <w:b/>
          <w:sz w:val="23"/>
        </w:rPr>
      </w:pPr>
    </w:p>
    <w:p w14:paraId="2776C1F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clinic has a preventive maintenance program to ensure all equipment is in safe working</w:t>
      </w:r>
      <w:r>
        <w:rPr>
          <w:color w:val="5A5A5A"/>
          <w:spacing w:val="-12"/>
          <w:sz w:val="20"/>
        </w:rPr>
        <w:t xml:space="preserve"> </w:t>
      </w:r>
      <w:proofErr w:type="gramStart"/>
      <w:r>
        <w:rPr>
          <w:color w:val="5A5A5A"/>
          <w:sz w:val="20"/>
        </w:rPr>
        <w:t>order;</w:t>
      </w:r>
      <w:proofErr w:type="gramEnd"/>
    </w:p>
    <w:p w14:paraId="11FBA90D" w14:textId="77777777" w:rsidR="0049229A" w:rsidRDefault="0049229A">
      <w:pPr>
        <w:pStyle w:val="BodyText"/>
        <w:spacing w:before="9"/>
        <w:rPr>
          <w:sz w:val="22"/>
        </w:rPr>
      </w:pPr>
    </w:p>
    <w:p w14:paraId="7E91116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A maintenance check is performed </w:t>
      </w:r>
      <w:r>
        <w:rPr>
          <w:color w:val="5A5A5A"/>
          <w:sz w:val="20"/>
          <w:u w:val="single" w:color="5A5A5A"/>
        </w:rPr>
        <w:t>annually</w:t>
      </w:r>
      <w:r>
        <w:rPr>
          <w:color w:val="5A5A5A"/>
          <w:sz w:val="20"/>
        </w:rPr>
        <w:t xml:space="preserve"> on all mechanical and electronic medical</w:t>
      </w:r>
      <w:r>
        <w:rPr>
          <w:color w:val="5A5A5A"/>
          <w:spacing w:val="-6"/>
          <w:sz w:val="20"/>
        </w:rPr>
        <w:t xml:space="preserve"> </w:t>
      </w:r>
      <w:proofErr w:type="gramStart"/>
      <w:r>
        <w:rPr>
          <w:color w:val="5A5A5A"/>
          <w:sz w:val="20"/>
        </w:rPr>
        <w:t>equipment;</w:t>
      </w:r>
      <w:proofErr w:type="gramEnd"/>
    </w:p>
    <w:p w14:paraId="1E560A78" w14:textId="77777777" w:rsidR="0049229A" w:rsidRDefault="0049229A">
      <w:pPr>
        <w:pStyle w:val="BodyText"/>
        <w:spacing w:before="6"/>
        <w:rPr>
          <w:sz w:val="14"/>
        </w:rPr>
      </w:pPr>
    </w:p>
    <w:p w14:paraId="65DC53EA" w14:textId="77777777" w:rsidR="0049229A" w:rsidRDefault="004A7864">
      <w:pPr>
        <w:pStyle w:val="ListParagraph"/>
        <w:numPr>
          <w:ilvl w:val="0"/>
          <w:numId w:val="19"/>
        </w:numPr>
        <w:tabs>
          <w:tab w:val="left" w:pos="1380"/>
          <w:tab w:val="left" w:pos="1381"/>
        </w:tabs>
        <w:spacing w:before="99" w:line="273" w:lineRule="auto"/>
        <w:ind w:right="1862"/>
        <w:rPr>
          <w:rFonts w:ascii="Symbol" w:hAnsi="Symbol"/>
          <w:color w:val="5A5A5A"/>
          <w:sz w:val="20"/>
        </w:rPr>
      </w:pPr>
      <w:r>
        <w:rPr>
          <w:color w:val="5A5A5A"/>
          <w:sz w:val="20"/>
        </w:rPr>
        <w:t>All</w:t>
      </w:r>
      <w:r>
        <w:rPr>
          <w:color w:val="5A5A5A"/>
          <w:spacing w:val="-4"/>
          <w:sz w:val="20"/>
        </w:rPr>
        <w:t xml:space="preserve"> </w:t>
      </w:r>
      <w:r>
        <w:rPr>
          <w:color w:val="5A5A5A"/>
          <w:sz w:val="20"/>
        </w:rPr>
        <w:t>electrical</w:t>
      </w:r>
      <w:r>
        <w:rPr>
          <w:color w:val="5A5A5A"/>
          <w:spacing w:val="-3"/>
          <w:sz w:val="20"/>
        </w:rPr>
        <w:t xml:space="preserve"> </w:t>
      </w:r>
      <w:r>
        <w:rPr>
          <w:color w:val="5A5A5A"/>
          <w:sz w:val="20"/>
        </w:rPr>
        <w:t>equipment</w:t>
      </w:r>
      <w:r>
        <w:rPr>
          <w:color w:val="5A5A5A"/>
          <w:spacing w:val="-3"/>
          <w:sz w:val="20"/>
        </w:rPr>
        <w:t xml:space="preserve"> </w:t>
      </w:r>
      <w:r>
        <w:rPr>
          <w:color w:val="5A5A5A"/>
          <w:sz w:val="20"/>
        </w:rPr>
        <w:t>is</w:t>
      </w:r>
      <w:r>
        <w:rPr>
          <w:color w:val="5A5A5A"/>
          <w:spacing w:val="-4"/>
          <w:sz w:val="20"/>
        </w:rPr>
        <w:t xml:space="preserve"> </w:t>
      </w:r>
      <w:r>
        <w:rPr>
          <w:color w:val="5A5A5A"/>
          <w:sz w:val="20"/>
        </w:rPr>
        <w:t>properly</w:t>
      </w:r>
      <w:r>
        <w:rPr>
          <w:color w:val="5A5A5A"/>
          <w:spacing w:val="-3"/>
          <w:sz w:val="20"/>
        </w:rPr>
        <w:t xml:space="preserve"> </w:t>
      </w:r>
      <w:r>
        <w:rPr>
          <w:color w:val="5A5A5A"/>
          <w:sz w:val="20"/>
        </w:rPr>
        <w:t>grounded</w:t>
      </w:r>
      <w:r>
        <w:rPr>
          <w:color w:val="5A5A5A"/>
          <w:spacing w:val="-2"/>
          <w:sz w:val="20"/>
        </w:rPr>
        <w:t xml:space="preserve"> </w:t>
      </w:r>
      <w:r>
        <w:rPr>
          <w:color w:val="5A5A5A"/>
          <w:sz w:val="20"/>
        </w:rPr>
        <w:t>and</w:t>
      </w:r>
      <w:r>
        <w:rPr>
          <w:color w:val="5A5A5A"/>
          <w:spacing w:val="-3"/>
          <w:sz w:val="20"/>
        </w:rPr>
        <w:t xml:space="preserve"> </w:t>
      </w:r>
      <w:r>
        <w:rPr>
          <w:color w:val="5A5A5A"/>
          <w:sz w:val="20"/>
        </w:rPr>
        <w:t>calibrated</w:t>
      </w:r>
      <w:r>
        <w:rPr>
          <w:color w:val="5A5A5A"/>
          <w:spacing w:val="-5"/>
          <w:sz w:val="20"/>
        </w:rPr>
        <w:t xml:space="preserve"> </w:t>
      </w:r>
      <w:r>
        <w:rPr>
          <w:color w:val="5A5A5A"/>
          <w:sz w:val="20"/>
        </w:rPr>
        <w:t>and</w:t>
      </w:r>
      <w:r>
        <w:rPr>
          <w:color w:val="5A5A5A"/>
          <w:spacing w:val="-2"/>
          <w:sz w:val="20"/>
        </w:rPr>
        <w:t xml:space="preserve"> </w:t>
      </w:r>
      <w:r>
        <w:rPr>
          <w:color w:val="5A5A5A"/>
          <w:sz w:val="20"/>
        </w:rPr>
        <w:t>consistent</w:t>
      </w:r>
      <w:r>
        <w:rPr>
          <w:color w:val="5A5A5A"/>
          <w:spacing w:val="-3"/>
          <w:sz w:val="20"/>
        </w:rPr>
        <w:t xml:space="preserve"> </w:t>
      </w:r>
      <w:r>
        <w:rPr>
          <w:color w:val="5A5A5A"/>
          <w:sz w:val="20"/>
        </w:rPr>
        <w:t>with</w:t>
      </w:r>
      <w:r>
        <w:rPr>
          <w:color w:val="5A5A5A"/>
          <w:spacing w:val="-3"/>
          <w:sz w:val="20"/>
        </w:rPr>
        <w:t xml:space="preserve"> </w:t>
      </w:r>
      <w:r>
        <w:rPr>
          <w:color w:val="5A5A5A"/>
          <w:sz w:val="20"/>
        </w:rPr>
        <w:t xml:space="preserve">manufacturer's </w:t>
      </w:r>
      <w:proofErr w:type="gramStart"/>
      <w:r>
        <w:rPr>
          <w:color w:val="5A5A5A"/>
          <w:sz w:val="20"/>
        </w:rPr>
        <w:t>recommendations;</w:t>
      </w:r>
      <w:proofErr w:type="gramEnd"/>
    </w:p>
    <w:p w14:paraId="508C2C4C" w14:textId="77777777" w:rsidR="0049229A" w:rsidRDefault="0049229A">
      <w:pPr>
        <w:pStyle w:val="BodyText"/>
        <w:spacing w:before="2"/>
      </w:pPr>
    </w:p>
    <w:p w14:paraId="2C8C35DA" w14:textId="77777777" w:rsidR="0049229A" w:rsidRDefault="004A7864">
      <w:pPr>
        <w:pStyle w:val="ListParagraph"/>
        <w:numPr>
          <w:ilvl w:val="0"/>
          <w:numId w:val="19"/>
        </w:numPr>
        <w:tabs>
          <w:tab w:val="left" w:pos="1380"/>
          <w:tab w:val="left" w:pos="1381"/>
        </w:tabs>
        <w:spacing w:line="271" w:lineRule="auto"/>
        <w:ind w:right="1882"/>
        <w:rPr>
          <w:rFonts w:ascii="Symbol" w:hAnsi="Symbol"/>
          <w:color w:val="5A5A5A"/>
          <w:sz w:val="20"/>
        </w:rPr>
      </w:pPr>
      <w:r>
        <w:rPr>
          <w:color w:val="5A5A5A"/>
          <w:sz w:val="20"/>
        </w:rPr>
        <w:t xml:space="preserve">On the first day of each month, the designated maintenance staff will evaluate all non-electrical equipment used in the clinic areas for safety of </w:t>
      </w:r>
      <w:proofErr w:type="gramStart"/>
      <w:r>
        <w:rPr>
          <w:color w:val="5A5A5A"/>
          <w:sz w:val="20"/>
        </w:rPr>
        <w:t>use;</w:t>
      </w:r>
      <w:proofErr w:type="gramEnd"/>
    </w:p>
    <w:p w14:paraId="19FAC8A9" w14:textId="77777777" w:rsidR="0049229A" w:rsidRDefault="0049229A">
      <w:pPr>
        <w:pStyle w:val="BodyText"/>
        <w:spacing w:before="5"/>
      </w:pPr>
    </w:p>
    <w:p w14:paraId="44F0B46A" w14:textId="77777777" w:rsidR="0049229A" w:rsidRDefault="004A7864">
      <w:pPr>
        <w:pStyle w:val="ListParagraph"/>
        <w:numPr>
          <w:ilvl w:val="0"/>
          <w:numId w:val="19"/>
        </w:numPr>
        <w:tabs>
          <w:tab w:val="left" w:pos="1380"/>
          <w:tab w:val="left" w:pos="1381"/>
        </w:tabs>
        <w:spacing w:line="271" w:lineRule="auto"/>
        <w:ind w:right="1410"/>
        <w:rPr>
          <w:rFonts w:ascii="Symbol" w:hAnsi="Symbol"/>
          <w:color w:val="5A5A5A"/>
          <w:sz w:val="20"/>
        </w:rPr>
      </w:pPr>
      <w:r>
        <w:rPr>
          <w:color w:val="5A5A5A"/>
          <w:sz w:val="20"/>
        </w:rPr>
        <w:t>Equipment to be inspected will include, at a minimum: chairs, lights, electrical equipment, equipment carts, uniforms, and</w:t>
      </w:r>
      <w:r>
        <w:rPr>
          <w:color w:val="5A5A5A"/>
          <w:spacing w:val="2"/>
          <w:sz w:val="20"/>
        </w:rPr>
        <w:t xml:space="preserve"> </w:t>
      </w:r>
      <w:proofErr w:type="gramStart"/>
      <w:r>
        <w:rPr>
          <w:color w:val="5A5A5A"/>
          <w:sz w:val="20"/>
        </w:rPr>
        <w:t>etc.;</w:t>
      </w:r>
      <w:proofErr w:type="gramEnd"/>
    </w:p>
    <w:p w14:paraId="6146291D" w14:textId="77777777" w:rsidR="0049229A" w:rsidRDefault="0049229A">
      <w:pPr>
        <w:pStyle w:val="BodyText"/>
        <w:spacing w:before="5"/>
      </w:pPr>
    </w:p>
    <w:p w14:paraId="5BA418D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If an item is believed to be unsafe and cannot be repaired immediately, the maintenance staff person</w:t>
      </w:r>
      <w:r>
        <w:rPr>
          <w:color w:val="5A5A5A"/>
          <w:spacing w:val="-16"/>
          <w:sz w:val="20"/>
        </w:rPr>
        <w:t xml:space="preserve"> </w:t>
      </w:r>
      <w:r>
        <w:rPr>
          <w:color w:val="5A5A5A"/>
          <w:sz w:val="20"/>
        </w:rPr>
        <w:t>will:</w:t>
      </w:r>
    </w:p>
    <w:p w14:paraId="415B0CF6" w14:textId="77777777" w:rsidR="0049229A" w:rsidRDefault="0049229A">
      <w:pPr>
        <w:pStyle w:val="BodyText"/>
        <w:spacing w:before="9"/>
        <w:rPr>
          <w:sz w:val="22"/>
        </w:rPr>
      </w:pPr>
    </w:p>
    <w:p w14:paraId="5D0D0D1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Notify the Dental Director</w:t>
      </w:r>
      <w:r>
        <w:rPr>
          <w:color w:val="5A5A5A"/>
          <w:spacing w:val="-1"/>
          <w:sz w:val="20"/>
        </w:rPr>
        <w:t xml:space="preserve"> </w:t>
      </w:r>
      <w:proofErr w:type="gramStart"/>
      <w:r>
        <w:rPr>
          <w:color w:val="5A5A5A"/>
          <w:sz w:val="20"/>
        </w:rPr>
        <w:t>immediately;</w:t>
      </w:r>
      <w:proofErr w:type="gramEnd"/>
    </w:p>
    <w:p w14:paraId="58BAF487" w14:textId="77777777" w:rsidR="0049229A" w:rsidRDefault="0049229A">
      <w:pPr>
        <w:pStyle w:val="BodyText"/>
        <w:spacing w:before="7"/>
        <w:rPr>
          <w:sz w:val="22"/>
        </w:rPr>
      </w:pPr>
    </w:p>
    <w:p w14:paraId="1743D77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If possible, remove the item from the clinic</w:t>
      </w:r>
      <w:r>
        <w:rPr>
          <w:color w:val="5A5A5A"/>
          <w:spacing w:val="-5"/>
          <w:sz w:val="20"/>
        </w:rPr>
        <w:t xml:space="preserve"> </w:t>
      </w:r>
      <w:proofErr w:type="gramStart"/>
      <w:r>
        <w:rPr>
          <w:color w:val="5A5A5A"/>
          <w:sz w:val="20"/>
        </w:rPr>
        <w:t>area;</w:t>
      </w:r>
      <w:proofErr w:type="gramEnd"/>
    </w:p>
    <w:p w14:paraId="20AD5303" w14:textId="77777777" w:rsidR="0049229A" w:rsidRDefault="0049229A">
      <w:pPr>
        <w:pStyle w:val="BodyText"/>
        <w:spacing w:before="10"/>
        <w:rPr>
          <w:sz w:val="22"/>
        </w:rPr>
      </w:pPr>
    </w:p>
    <w:p w14:paraId="345653B6"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Notify the landlord or appropriate vendor to arrange for repair or replacement;</w:t>
      </w:r>
      <w:r>
        <w:rPr>
          <w:color w:val="5A5A5A"/>
          <w:spacing w:val="-9"/>
          <w:sz w:val="20"/>
        </w:rPr>
        <w:t xml:space="preserve"> </w:t>
      </w:r>
      <w:r>
        <w:rPr>
          <w:color w:val="5A5A5A"/>
          <w:sz w:val="20"/>
        </w:rPr>
        <w:t>and</w:t>
      </w:r>
    </w:p>
    <w:p w14:paraId="6ED63ABE" w14:textId="77777777" w:rsidR="0049229A" w:rsidRDefault="0049229A">
      <w:pPr>
        <w:pStyle w:val="BodyText"/>
        <w:spacing w:before="7"/>
        <w:rPr>
          <w:sz w:val="22"/>
        </w:rPr>
      </w:pPr>
    </w:p>
    <w:p w14:paraId="2B986BC2" w14:textId="77777777" w:rsidR="0049229A" w:rsidRDefault="004A7864">
      <w:pPr>
        <w:pStyle w:val="ListParagraph"/>
        <w:numPr>
          <w:ilvl w:val="0"/>
          <w:numId w:val="19"/>
        </w:numPr>
        <w:tabs>
          <w:tab w:val="left" w:pos="1380"/>
          <w:tab w:val="left" w:pos="1381"/>
        </w:tabs>
        <w:spacing w:line="271" w:lineRule="auto"/>
        <w:ind w:right="1646"/>
        <w:rPr>
          <w:rFonts w:ascii="Symbol" w:hAnsi="Symbol"/>
          <w:color w:val="5A5A5A"/>
          <w:sz w:val="20"/>
        </w:rPr>
      </w:pPr>
      <w:r>
        <w:rPr>
          <w:color w:val="5A5A5A"/>
          <w:sz w:val="20"/>
        </w:rPr>
        <w:t>The Log will remain in the possession of the practice manager and will be reviewed monthly by</w:t>
      </w:r>
      <w:r>
        <w:rPr>
          <w:color w:val="5A5A5A"/>
          <w:spacing w:val="-29"/>
          <w:sz w:val="20"/>
        </w:rPr>
        <w:t xml:space="preserve"> </w:t>
      </w:r>
      <w:r>
        <w:rPr>
          <w:color w:val="5A5A5A"/>
          <w:sz w:val="20"/>
        </w:rPr>
        <w:t>the Quality Assurance</w:t>
      </w:r>
      <w:r>
        <w:rPr>
          <w:color w:val="5A5A5A"/>
          <w:spacing w:val="-3"/>
          <w:sz w:val="20"/>
        </w:rPr>
        <w:t xml:space="preserve"> </w:t>
      </w:r>
      <w:r>
        <w:rPr>
          <w:color w:val="5A5A5A"/>
          <w:sz w:val="20"/>
        </w:rPr>
        <w:t>Officer.</w:t>
      </w:r>
    </w:p>
    <w:p w14:paraId="116AB823" w14:textId="77777777" w:rsidR="0049229A" w:rsidRDefault="0049229A">
      <w:pPr>
        <w:spacing w:line="271" w:lineRule="auto"/>
        <w:rPr>
          <w:rFonts w:ascii="Symbol" w:hAnsi="Symbol"/>
          <w:sz w:val="20"/>
        </w:rPr>
        <w:sectPr w:rsidR="0049229A">
          <w:pgSz w:w="12240" w:h="15840"/>
          <w:pgMar w:top="1600" w:right="420" w:bottom="1100" w:left="780" w:header="720" w:footer="917" w:gutter="0"/>
          <w:cols w:space="720"/>
        </w:sectPr>
      </w:pPr>
    </w:p>
    <w:p w14:paraId="4626D534" w14:textId="77777777" w:rsidR="0049229A" w:rsidRDefault="0049229A">
      <w:pPr>
        <w:pStyle w:val="BodyText"/>
        <w:spacing w:before="11"/>
        <w:rPr>
          <w:sz w:val="8"/>
        </w:rPr>
      </w:pPr>
    </w:p>
    <w:p w14:paraId="5ACE1876" w14:textId="77777777" w:rsidR="0049229A" w:rsidRDefault="004A7864">
      <w:pPr>
        <w:pStyle w:val="Heading2"/>
        <w:rPr>
          <w:rFonts w:ascii="Cambria"/>
        </w:rPr>
      </w:pPr>
      <w:bookmarkStart w:id="84" w:name="_bookmark81"/>
      <w:bookmarkEnd w:id="84"/>
      <w:r>
        <w:rPr>
          <w:rFonts w:ascii="Cambria"/>
          <w:color w:val="17365D"/>
          <w:sz w:val="28"/>
        </w:rPr>
        <w:t>S</w:t>
      </w:r>
      <w:r>
        <w:rPr>
          <w:rFonts w:ascii="Cambria"/>
          <w:color w:val="17365D"/>
        </w:rPr>
        <w:t xml:space="preserve">TERILIZATION AND </w:t>
      </w:r>
      <w:r>
        <w:rPr>
          <w:rFonts w:ascii="Cambria"/>
          <w:color w:val="17365D"/>
          <w:sz w:val="28"/>
        </w:rPr>
        <w:t>D</w:t>
      </w:r>
      <w:r>
        <w:rPr>
          <w:rFonts w:ascii="Cambria"/>
          <w:color w:val="17365D"/>
        </w:rPr>
        <w:t xml:space="preserve">ISINFECTION </w:t>
      </w:r>
      <w:r>
        <w:rPr>
          <w:rFonts w:ascii="Cambria"/>
          <w:color w:val="17365D"/>
          <w:sz w:val="28"/>
        </w:rPr>
        <w:t>M</w:t>
      </w:r>
      <w:r>
        <w:rPr>
          <w:rFonts w:ascii="Cambria"/>
          <w:color w:val="17365D"/>
        </w:rPr>
        <w:t>ETHODS</w:t>
      </w:r>
    </w:p>
    <w:p w14:paraId="2F8D4846" w14:textId="77777777" w:rsidR="0049229A" w:rsidRDefault="0049229A">
      <w:pPr>
        <w:pStyle w:val="BodyText"/>
        <w:spacing w:before="4"/>
        <w:rPr>
          <w:rFonts w:ascii="Cambria"/>
          <w:sz w:val="5"/>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0"/>
        <w:gridCol w:w="1563"/>
        <w:gridCol w:w="1344"/>
        <w:gridCol w:w="1505"/>
        <w:gridCol w:w="1570"/>
        <w:gridCol w:w="1437"/>
      </w:tblGrid>
      <w:tr w:rsidR="0049229A" w14:paraId="4654C2F2" w14:textId="77777777">
        <w:trPr>
          <w:trHeight w:val="453"/>
        </w:trPr>
        <w:tc>
          <w:tcPr>
            <w:tcW w:w="8989" w:type="dxa"/>
            <w:gridSpan w:val="6"/>
            <w:shd w:val="clear" w:color="auto" w:fill="EAF0DD"/>
          </w:tcPr>
          <w:p w14:paraId="5A1A845D" w14:textId="77777777" w:rsidR="0049229A" w:rsidRDefault="004A7864">
            <w:pPr>
              <w:pStyle w:val="TableParagraph"/>
              <w:spacing w:line="243" w:lineRule="exact"/>
              <w:ind w:left="1818" w:right="1811"/>
              <w:jc w:val="center"/>
              <w:rPr>
                <w:sz w:val="20"/>
              </w:rPr>
            </w:pPr>
            <w:r>
              <w:rPr>
                <w:b/>
                <w:color w:val="5A5A5A"/>
                <w:sz w:val="20"/>
              </w:rPr>
              <w:t xml:space="preserve">Methods for Sterilizing and Disinfection at </w:t>
            </w:r>
            <w:r>
              <w:rPr>
                <w:color w:val="006FC0"/>
                <w:sz w:val="20"/>
              </w:rPr>
              <w:t>[insert name of clinic]</w:t>
            </w:r>
          </w:p>
        </w:tc>
      </w:tr>
      <w:tr w:rsidR="0049229A" w14:paraId="06C3F0F2" w14:textId="77777777">
        <w:trPr>
          <w:trHeight w:val="746"/>
        </w:trPr>
        <w:tc>
          <w:tcPr>
            <w:tcW w:w="1570" w:type="dxa"/>
            <w:shd w:val="clear" w:color="auto" w:fill="D9D9D9"/>
          </w:tcPr>
          <w:p w14:paraId="3CC78B9D" w14:textId="77777777" w:rsidR="0049229A" w:rsidRDefault="004A7864">
            <w:pPr>
              <w:pStyle w:val="TableParagraph"/>
              <w:spacing w:before="145"/>
              <w:ind w:left="470"/>
              <w:rPr>
                <w:b/>
                <w:sz w:val="20"/>
              </w:rPr>
            </w:pPr>
            <w:r>
              <w:rPr>
                <w:b/>
                <w:color w:val="5A5A5A"/>
                <w:sz w:val="20"/>
              </w:rPr>
              <w:t>Process</w:t>
            </w:r>
          </w:p>
        </w:tc>
        <w:tc>
          <w:tcPr>
            <w:tcW w:w="1563" w:type="dxa"/>
            <w:shd w:val="clear" w:color="auto" w:fill="D9D9D9"/>
          </w:tcPr>
          <w:p w14:paraId="4E43EDBC" w14:textId="77777777" w:rsidR="0049229A" w:rsidRDefault="004A7864">
            <w:pPr>
              <w:pStyle w:val="TableParagraph"/>
              <w:spacing w:before="145"/>
              <w:ind w:left="522"/>
              <w:rPr>
                <w:b/>
                <w:sz w:val="20"/>
              </w:rPr>
            </w:pPr>
            <w:r>
              <w:rPr>
                <w:b/>
                <w:color w:val="5A5A5A"/>
                <w:sz w:val="20"/>
              </w:rPr>
              <w:t>Result</w:t>
            </w:r>
          </w:p>
        </w:tc>
        <w:tc>
          <w:tcPr>
            <w:tcW w:w="1344" w:type="dxa"/>
            <w:shd w:val="clear" w:color="auto" w:fill="D9D9D9"/>
          </w:tcPr>
          <w:p w14:paraId="1F042E20" w14:textId="77777777" w:rsidR="0049229A" w:rsidRDefault="004A7864">
            <w:pPr>
              <w:pStyle w:val="TableParagraph"/>
              <w:spacing w:before="145"/>
              <w:ind w:left="335"/>
              <w:rPr>
                <w:b/>
                <w:sz w:val="20"/>
              </w:rPr>
            </w:pPr>
            <w:r>
              <w:rPr>
                <w:b/>
                <w:color w:val="5A5A5A"/>
                <w:sz w:val="20"/>
              </w:rPr>
              <w:t>Method</w:t>
            </w:r>
          </w:p>
        </w:tc>
        <w:tc>
          <w:tcPr>
            <w:tcW w:w="1505" w:type="dxa"/>
            <w:shd w:val="clear" w:color="auto" w:fill="D9D9D9"/>
          </w:tcPr>
          <w:p w14:paraId="7E6A3985" w14:textId="77777777" w:rsidR="0049229A" w:rsidRDefault="004A7864">
            <w:pPr>
              <w:pStyle w:val="TableParagraph"/>
              <w:spacing w:before="1" w:line="285" w:lineRule="auto"/>
              <w:ind w:left="335" w:firstLine="139"/>
              <w:rPr>
                <w:b/>
                <w:sz w:val="20"/>
              </w:rPr>
            </w:pPr>
            <w:r>
              <w:rPr>
                <w:b/>
                <w:color w:val="5A5A5A"/>
                <w:sz w:val="20"/>
              </w:rPr>
              <w:t xml:space="preserve">Choice </w:t>
            </w:r>
            <w:r>
              <w:rPr>
                <w:b/>
                <w:color w:val="5A5A5A"/>
                <w:w w:val="95"/>
                <w:sz w:val="20"/>
              </w:rPr>
              <w:t>employed</w:t>
            </w:r>
          </w:p>
        </w:tc>
        <w:tc>
          <w:tcPr>
            <w:tcW w:w="1570" w:type="dxa"/>
            <w:shd w:val="clear" w:color="auto" w:fill="D9D9D9"/>
          </w:tcPr>
          <w:p w14:paraId="4C2D907D" w14:textId="77777777" w:rsidR="0049229A" w:rsidRDefault="004A7864">
            <w:pPr>
              <w:pStyle w:val="TableParagraph"/>
              <w:spacing w:before="1" w:line="285" w:lineRule="auto"/>
              <w:ind w:left="589" w:right="245" w:hanging="317"/>
              <w:rPr>
                <w:b/>
                <w:sz w:val="20"/>
              </w:rPr>
            </w:pPr>
            <w:r>
              <w:rPr>
                <w:b/>
                <w:color w:val="5A5A5A"/>
                <w:sz w:val="20"/>
              </w:rPr>
              <w:t>Patient Care Item</w:t>
            </w:r>
          </w:p>
        </w:tc>
        <w:tc>
          <w:tcPr>
            <w:tcW w:w="1437" w:type="dxa"/>
            <w:shd w:val="clear" w:color="auto" w:fill="D9D9D9"/>
          </w:tcPr>
          <w:p w14:paraId="0B0CD7EA" w14:textId="77777777" w:rsidR="0049229A" w:rsidRDefault="004A7864">
            <w:pPr>
              <w:pStyle w:val="TableParagraph"/>
              <w:spacing w:before="1" w:line="285" w:lineRule="auto"/>
              <w:ind w:left="410" w:hanging="303"/>
              <w:rPr>
                <w:b/>
                <w:sz w:val="20"/>
              </w:rPr>
            </w:pPr>
            <w:r>
              <w:rPr>
                <w:b/>
                <w:color w:val="5A5A5A"/>
                <w:w w:val="95"/>
                <w:sz w:val="20"/>
              </w:rPr>
              <w:t xml:space="preserve">Environmental </w:t>
            </w:r>
            <w:r>
              <w:rPr>
                <w:b/>
                <w:color w:val="5A5A5A"/>
                <w:sz w:val="20"/>
              </w:rPr>
              <w:t>Surface</w:t>
            </w:r>
          </w:p>
        </w:tc>
      </w:tr>
      <w:tr w:rsidR="0049229A" w14:paraId="48AFA1F5" w14:textId="77777777">
        <w:trPr>
          <w:trHeight w:val="288"/>
        </w:trPr>
        <w:tc>
          <w:tcPr>
            <w:tcW w:w="1570" w:type="dxa"/>
            <w:tcBorders>
              <w:bottom w:val="nil"/>
            </w:tcBorders>
          </w:tcPr>
          <w:p w14:paraId="25FF2B96" w14:textId="77777777" w:rsidR="0049229A" w:rsidRDefault="0049229A">
            <w:pPr>
              <w:pStyle w:val="TableParagraph"/>
              <w:rPr>
                <w:rFonts w:ascii="Times New Roman"/>
                <w:sz w:val="18"/>
              </w:rPr>
            </w:pPr>
          </w:p>
        </w:tc>
        <w:tc>
          <w:tcPr>
            <w:tcW w:w="1563" w:type="dxa"/>
            <w:tcBorders>
              <w:bottom w:val="nil"/>
            </w:tcBorders>
          </w:tcPr>
          <w:p w14:paraId="4937F1C2" w14:textId="77777777" w:rsidR="0049229A" w:rsidRDefault="0049229A">
            <w:pPr>
              <w:pStyle w:val="TableParagraph"/>
              <w:rPr>
                <w:rFonts w:ascii="Times New Roman"/>
                <w:sz w:val="18"/>
              </w:rPr>
            </w:pPr>
          </w:p>
        </w:tc>
        <w:tc>
          <w:tcPr>
            <w:tcW w:w="1344" w:type="dxa"/>
            <w:tcBorders>
              <w:bottom w:val="nil"/>
            </w:tcBorders>
          </w:tcPr>
          <w:p w14:paraId="02427845" w14:textId="77777777" w:rsidR="0049229A" w:rsidRDefault="0049229A">
            <w:pPr>
              <w:pStyle w:val="TableParagraph"/>
              <w:rPr>
                <w:rFonts w:ascii="Times New Roman"/>
                <w:sz w:val="18"/>
              </w:rPr>
            </w:pPr>
          </w:p>
        </w:tc>
        <w:tc>
          <w:tcPr>
            <w:tcW w:w="1505" w:type="dxa"/>
            <w:tcBorders>
              <w:bottom w:val="nil"/>
            </w:tcBorders>
          </w:tcPr>
          <w:p w14:paraId="4B0CABE8" w14:textId="77777777" w:rsidR="0049229A" w:rsidRDefault="004A7864">
            <w:pPr>
              <w:pStyle w:val="TableParagraph"/>
              <w:spacing w:before="1"/>
              <w:ind w:left="107"/>
              <w:rPr>
                <w:sz w:val="20"/>
              </w:rPr>
            </w:pPr>
            <w:r>
              <w:rPr>
                <w:color w:val="5A5A5A"/>
                <w:sz w:val="20"/>
              </w:rPr>
              <w:t>[Label:</w:t>
            </w:r>
          </w:p>
        </w:tc>
        <w:tc>
          <w:tcPr>
            <w:tcW w:w="1570" w:type="dxa"/>
            <w:tcBorders>
              <w:bottom w:val="nil"/>
            </w:tcBorders>
          </w:tcPr>
          <w:p w14:paraId="402BD001" w14:textId="77777777" w:rsidR="0049229A" w:rsidRDefault="004A7864">
            <w:pPr>
              <w:pStyle w:val="TableParagraph"/>
              <w:spacing w:before="1"/>
              <w:ind w:left="107"/>
              <w:rPr>
                <w:sz w:val="20"/>
              </w:rPr>
            </w:pPr>
            <w:r>
              <w:rPr>
                <w:color w:val="5A5A5A"/>
                <w:sz w:val="20"/>
              </w:rPr>
              <w:t>Heat-tolerant</w:t>
            </w:r>
          </w:p>
        </w:tc>
        <w:tc>
          <w:tcPr>
            <w:tcW w:w="1437" w:type="dxa"/>
            <w:tcBorders>
              <w:bottom w:val="nil"/>
            </w:tcBorders>
          </w:tcPr>
          <w:p w14:paraId="6BD79658" w14:textId="77777777" w:rsidR="0049229A" w:rsidRDefault="0049229A">
            <w:pPr>
              <w:pStyle w:val="TableParagraph"/>
              <w:rPr>
                <w:rFonts w:ascii="Times New Roman"/>
                <w:sz w:val="18"/>
              </w:rPr>
            </w:pPr>
          </w:p>
        </w:tc>
      </w:tr>
      <w:tr w:rsidR="0049229A" w14:paraId="37145540" w14:textId="77777777">
        <w:trPr>
          <w:trHeight w:val="1170"/>
        </w:trPr>
        <w:tc>
          <w:tcPr>
            <w:tcW w:w="1570" w:type="dxa"/>
            <w:tcBorders>
              <w:top w:val="nil"/>
              <w:bottom w:val="nil"/>
            </w:tcBorders>
          </w:tcPr>
          <w:p w14:paraId="14E514BD" w14:textId="77777777" w:rsidR="0049229A" w:rsidRDefault="0049229A">
            <w:pPr>
              <w:pStyle w:val="TableParagraph"/>
              <w:rPr>
                <w:rFonts w:ascii="Cambria"/>
                <w:sz w:val="20"/>
              </w:rPr>
            </w:pPr>
          </w:p>
          <w:p w14:paraId="33595D3E" w14:textId="77777777" w:rsidR="0049229A" w:rsidRDefault="0049229A">
            <w:pPr>
              <w:pStyle w:val="TableParagraph"/>
              <w:spacing w:before="8"/>
              <w:rPr>
                <w:rFonts w:ascii="Cambria"/>
                <w:sz w:val="17"/>
              </w:rPr>
            </w:pPr>
          </w:p>
          <w:p w14:paraId="065AF16A" w14:textId="77777777" w:rsidR="0049229A" w:rsidRDefault="004A7864">
            <w:pPr>
              <w:pStyle w:val="TableParagraph"/>
              <w:ind w:left="107"/>
              <w:rPr>
                <w:sz w:val="20"/>
              </w:rPr>
            </w:pPr>
            <w:r>
              <w:rPr>
                <w:color w:val="5A5A5A"/>
                <w:sz w:val="20"/>
              </w:rPr>
              <w:t>Sterilization</w:t>
            </w:r>
          </w:p>
        </w:tc>
        <w:tc>
          <w:tcPr>
            <w:tcW w:w="1563" w:type="dxa"/>
            <w:tcBorders>
              <w:top w:val="nil"/>
              <w:bottom w:val="nil"/>
            </w:tcBorders>
          </w:tcPr>
          <w:p w14:paraId="69EC1379" w14:textId="77777777" w:rsidR="0049229A" w:rsidRDefault="0049229A">
            <w:pPr>
              <w:pStyle w:val="TableParagraph"/>
              <w:spacing w:before="5"/>
              <w:rPr>
                <w:rFonts w:ascii="Cambria"/>
                <w:sz w:val="25"/>
              </w:rPr>
            </w:pPr>
          </w:p>
          <w:p w14:paraId="20B3E9FE" w14:textId="77777777" w:rsidR="0049229A" w:rsidRDefault="004A7864">
            <w:pPr>
              <w:pStyle w:val="TableParagraph"/>
              <w:spacing w:line="285" w:lineRule="auto"/>
              <w:ind w:left="107" w:right="128"/>
              <w:rPr>
                <w:sz w:val="20"/>
              </w:rPr>
            </w:pPr>
            <w:r>
              <w:rPr>
                <w:color w:val="5A5A5A"/>
                <w:sz w:val="20"/>
              </w:rPr>
              <w:t>Destroys all microorganisms</w:t>
            </w:r>
          </w:p>
        </w:tc>
        <w:tc>
          <w:tcPr>
            <w:tcW w:w="1344" w:type="dxa"/>
            <w:tcBorders>
              <w:top w:val="nil"/>
              <w:bottom w:val="nil"/>
            </w:tcBorders>
          </w:tcPr>
          <w:p w14:paraId="3124715E" w14:textId="77777777" w:rsidR="0049229A" w:rsidRDefault="004A7864">
            <w:pPr>
              <w:pStyle w:val="TableParagraph"/>
              <w:spacing w:before="152"/>
              <w:ind w:left="107"/>
              <w:rPr>
                <w:sz w:val="20"/>
              </w:rPr>
            </w:pPr>
            <w:r>
              <w:rPr>
                <w:color w:val="5A5A5A"/>
                <w:sz w:val="20"/>
              </w:rPr>
              <w:t>Temperature</w:t>
            </w:r>
          </w:p>
          <w:p w14:paraId="5E1DF08C" w14:textId="77777777" w:rsidR="0049229A" w:rsidRDefault="004A7864">
            <w:pPr>
              <w:pStyle w:val="TableParagraph"/>
              <w:spacing w:before="49" w:line="285" w:lineRule="auto"/>
              <w:ind w:left="107"/>
              <w:rPr>
                <w:sz w:val="20"/>
              </w:rPr>
            </w:pPr>
            <w:r>
              <w:rPr>
                <w:color w:val="5A5A5A"/>
                <w:sz w:val="20"/>
              </w:rPr>
              <w:t xml:space="preserve">/ liquid </w:t>
            </w:r>
            <w:r>
              <w:rPr>
                <w:color w:val="5A5A5A"/>
                <w:w w:val="95"/>
                <w:sz w:val="20"/>
              </w:rPr>
              <w:t>immersion</w:t>
            </w:r>
          </w:p>
        </w:tc>
        <w:tc>
          <w:tcPr>
            <w:tcW w:w="1505" w:type="dxa"/>
            <w:tcBorders>
              <w:top w:val="nil"/>
              <w:bottom w:val="nil"/>
            </w:tcBorders>
          </w:tcPr>
          <w:p w14:paraId="3DA21D0D" w14:textId="77777777" w:rsidR="0049229A" w:rsidRDefault="004A7864">
            <w:pPr>
              <w:pStyle w:val="TableParagraph"/>
              <w:spacing w:before="5" w:line="288" w:lineRule="auto"/>
              <w:ind w:left="107" w:right="133"/>
              <w:jc w:val="both"/>
              <w:rPr>
                <w:sz w:val="20"/>
              </w:rPr>
            </w:pPr>
            <w:r>
              <w:rPr>
                <w:color w:val="5A5A5A"/>
                <w:sz w:val="20"/>
              </w:rPr>
              <w:t xml:space="preserve">autoclave / dry heat / </w:t>
            </w:r>
            <w:r>
              <w:rPr>
                <w:color w:val="5A5A5A"/>
                <w:spacing w:val="-3"/>
                <w:sz w:val="20"/>
              </w:rPr>
              <w:t xml:space="preserve">chemical </w:t>
            </w:r>
            <w:r>
              <w:rPr>
                <w:color w:val="5A5A5A"/>
                <w:sz w:val="20"/>
              </w:rPr>
              <w:t>vapor] [Name</w:t>
            </w:r>
          </w:p>
          <w:p w14:paraId="0F414EAC" w14:textId="77777777" w:rsidR="0049229A" w:rsidRDefault="004A7864">
            <w:pPr>
              <w:pStyle w:val="TableParagraph"/>
              <w:spacing w:line="244" w:lineRule="exact"/>
              <w:ind w:left="107"/>
              <w:jc w:val="both"/>
              <w:rPr>
                <w:sz w:val="20"/>
              </w:rPr>
            </w:pPr>
            <w:r>
              <w:rPr>
                <w:color w:val="5A5A5A"/>
                <w:sz w:val="20"/>
              </w:rPr>
              <w:t>of chemical</w:t>
            </w:r>
          </w:p>
        </w:tc>
        <w:tc>
          <w:tcPr>
            <w:tcW w:w="1570" w:type="dxa"/>
            <w:tcBorders>
              <w:top w:val="nil"/>
              <w:bottom w:val="nil"/>
            </w:tcBorders>
          </w:tcPr>
          <w:p w14:paraId="5773D2E2" w14:textId="77777777" w:rsidR="0049229A" w:rsidRDefault="004A7864">
            <w:pPr>
              <w:pStyle w:val="TableParagraph"/>
              <w:spacing w:before="5" w:line="288" w:lineRule="auto"/>
              <w:ind w:left="107" w:right="314"/>
              <w:rPr>
                <w:sz w:val="20"/>
              </w:rPr>
            </w:pPr>
            <w:r>
              <w:rPr>
                <w:color w:val="5A5A5A"/>
                <w:sz w:val="20"/>
              </w:rPr>
              <w:t xml:space="preserve">critical and semi-critical / </w:t>
            </w:r>
            <w:r>
              <w:rPr>
                <w:color w:val="5A5A5A"/>
                <w:w w:val="95"/>
                <w:sz w:val="20"/>
              </w:rPr>
              <w:t>heat-sensitive</w:t>
            </w:r>
          </w:p>
          <w:p w14:paraId="116DFD00" w14:textId="77777777" w:rsidR="0049229A" w:rsidRDefault="004A7864">
            <w:pPr>
              <w:pStyle w:val="TableParagraph"/>
              <w:spacing w:line="244" w:lineRule="exact"/>
              <w:ind w:left="107"/>
              <w:rPr>
                <w:sz w:val="20"/>
              </w:rPr>
            </w:pPr>
            <w:r>
              <w:rPr>
                <w:color w:val="5A5A5A"/>
                <w:sz w:val="20"/>
              </w:rPr>
              <w:t>critical and</w:t>
            </w:r>
          </w:p>
        </w:tc>
        <w:tc>
          <w:tcPr>
            <w:tcW w:w="1437" w:type="dxa"/>
            <w:tcBorders>
              <w:top w:val="nil"/>
              <w:bottom w:val="nil"/>
            </w:tcBorders>
          </w:tcPr>
          <w:p w14:paraId="438F94C2" w14:textId="77777777" w:rsidR="0049229A" w:rsidRDefault="0049229A">
            <w:pPr>
              <w:pStyle w:val="TableParagraph"/>
              <w:rPr>
                <w:rFonts w:ascii="Cambria"/>
                <w:sz w:val="20"/>
              </w:rPr>
            </w:pPr>
          </w:p>
          <w:p w14:paraId="764AB34F" w14:textId="77777777" w:rsidR="0049229A" w:rsidRDefault="0049229A">
            <w:pPr>
              <w:pStyle w:val="TableParagraph"/>
              <w:spacing w:before="8"/>
              <w:rPr>
                <w:rFonts w:ascii="Cambria"/>
                <w:sz w:val="17"/>
              </w:rPr>
            </w:pPr>
          </w:p>
          <w:p w14:paraId="2ACDDFED" w14:textId="77777777" w:rsidR="0049229A" w:rsidRDefault="004A7864">
            <w:pPr>
              <w:pStyle w:val="TableParagraph"/>
              <w:ind w:left="107"/>
              <w:rPr>
                <w:sz w:val="20"/>
              </w:rPr>
            </w:pPr>
            <w:r>
              <w:rPr>
                <w:color w:val="5A5A5A"/>
                <w:sz w:val="20"/>
              </w:rPr>
              <w:t>N/A</w:t>
            </w:r>
          </w:p>
        </w:tc>
      </w:tr>
      <w:tr w:rsidR="0049229A" w14:paraId="413F3AFB" w14:textId="77777777">
        <w:trPr>
          <w:trHeight w:val="459"/>
        </w:trPr>
        <w:tc>
          <w:tcPr>
            <w:tcW w:w="1570" w:type="dxa"/>
            <w:tcBorders>
              <w:top w:val="nil"/>
            </w:tcBorders>
          </w:tcPr>
          <w:p w14:paraId="22173D09" w14:textId="77777777" w:rsidR="0049229A" w:rsidRDefault="0049229A">
            <w:pPr>
              <w:pStyle w:val="TableParagraph"/>
              <w:rPr>
                <w:rFonts w:ascii="Times New Roman"/>
                <w:sz w:val="18"/>
              </w:rPr>
            </w:pPr>
          </w:p>
        </w:tc>
        <w:tc>
          <w:tcPr>
            <w:tcW w:w="1563" w:type="dxa"/>
            <w:tcBorders>
              <w:top w:val="nil"/>
            </w:tcBorders>
          </w:tcPr>
          <w:p w14:paraId="708D525E" w14:textId="77777777" w:rsidR="0049229A" w:rsidRDefault="0049229A">
            <w:pPr>
              <w:pStyle w:val="TableParagraph"/>
              <w:rPr>
                <w:rFonts w:ascii="Times New Roman"/>
                <w:sz w:val="18"/>
              </w:rPr>
            </w:pPr>
          </w:p>
        </w:tc>
        <w:tc>
          <w:tcPr>
            <w:tcW w:w="1344" w:type="dxa"/>
            <w:tcBorders>
              <w:top w:val="nil"/>
            </w:tcBorders>
          </w:tcPr>
          <w:p w14:paraId="789DC0A7" w14:textId="77777777" w:rsidR="0049229A" w:rsidRDefault="0049229A">
            <w:pPr>
              <w:pStyle w:val="TableParagraph"/>
              <w:rPr>
                <w:rFonts w:ascii="Times New Roman"/>
                <w:sz w:val="18"/>
              </w:rPr>
            </w:pPr>
          </w:p>
        </w:tc>
        <w:tc>
          <w:tcPr>
            <w:tcW w:w="1505" w:type="dxa"/>
            <w:tcBorders>
              <w:top w:val="nil"/>
            </w:tcBorders>
          </w:tcPr>
          <w:p w14:paraId="56F4C512" w14:textId="77777777" w:rsidR="0049229A" w:rsidRDefault="004A7864">
            <w:pPr>
              <w:pStyle w:val="TableParagraph"/>
              <w:spacing w:before="5"/>
              <w:ind w:left="107"/>
              <w:rPr>
                <w:sz w:val="20"/>
              </w:rPr>
            </w:pPr>
            <w:proofErr w:type="spellStart"/>
            <w:r>
              <w:rPr>
                <w:color w:val="5A5A5A"/>
                <w:sz w:val="20"/>
              </w:rPr>
              <w:t>sterilants</w:t>
            </w:r>
            <w:proofErr w:type="spellEnd"/>
            <w:r>
              <w:rPr>
                <w:color w:val="5A5A5A"/>
                <w:sz w:val="20"/>
              </w:rPr>
              <w:t>]</w:t>
            </w:r>
          </w:p>
        </w:tc>
        <w:tc>
          <w:tcPr>
            <w:tcW w:w="1570" w:type="dxa"/>
            <w:tcBorders>
              <w:top w:val="nil"/>
            </w:tcBorders>
          </w:tcPr>
          <w:p w14:paraId="07392DDE" w14:textId="77777777" w:rsidR="0049229A" w:rsidRDefault="004A7864">
            <w:pPr>
              <w:pStyle w:val="TableParagraph"/>
              <w:spacing w:before="5"/>
              <w:ind w:left="107"/>
              <w:rPr>
                <w:sz w:val="20"/>
              </w:rPr>
            </w:pPr>
            <w:r>
              <w:rPr>
                <w:color w:val="5A5A5A"/>
                <w:sz w:val="20"/>
              </w:rPr>
              <w:t>semi-critical</w:t>
            </w:r>
          </w:p>
        </w:tc>
        <w:tc>
          <w:tcPr>
            <w:tcW w:w="1437" w:type="dxa"/>
            <w:tcBorders>
              <w:top w:val="nil"/>
            </w:tcBorders>
          </w:tcPr>
          <w:p w14:paraId="37A14776" w14:textId="77777777" w:rsidR="0049229A" w:rsidRDefault="0049229A">
            <w:pPr>
              <w:pStyle w:val="TableParagraph"/>
              <w:rPr>
                <w:rFonts w:ascii="Times New Roman"/>
                <w:sz w:val="18"/>
              </w:rPr>
            </w:pPr>
          </w:p>
        </w:tc>
      </w:tr>
      <w:tr w:rsidR="0049229A" w14:paraId="17EF172C" w14:textId="77777777">
        <w:trPr>
          <w:trHeight w:val="429"/>
        </w:trPr>
        <w:tc>
          <w:tcPr>
            <w:tcW w:w="1570" w:type="dxa"/>
            <w:tcBorders>
              <w:bottom w:val="nil"/>
            </w:tcBorders>
          </w:tcPr>
          <w:p w14:paraId="31C6831B" w14:textId="77777777" w:rsidR="0049229A" w:rsidRDefault="0049229A">
            <w:pPr>
              <w:pStyle w:val="TableParagraph"/>
              <w:rPr>
                <w:rFonts w:ascii="Times New Roman"/>
                <w:sz w:val="18"/>
              </w:rPr>
            </w:pPr>
          </w:p>
        </w:tc>
        <w:tc>
          <w:tcPr>
            <w:tcW w:w="1563" w:type="dxa"/>
            <w:tcBorders>
              <w:bottom w:val="nil"/>
            </w:tcBorders>
          </w:tcPr>
          <w:p w14:paraId="27A06712" w14:textId="77777777" w:rsidR="0049229A" w:rsidRDefault="004A7864">
            <w:pPr>
              <w:pStyle w:val="TableParagraph"/>
              <w:spacing w:before="147"/>
              <w:ind w:left="107"/>
              <w:rPr>
                <w:sz w:val="20"/>
              </w:rPr>
            </w:pPr>
            <w:r>
              <w:rPr>
                <w:color w:val="5A5A5A"/>
                <w:sz w:val="20"/>
              </w:rPr>
              <w:t>Destroys all</w:t>
            </w:r>
          </w:p>
        </w:tc>
        <w:tc>
          <w:tcPr>
            <w:tcW w:w="1344" w:type="dxa"/>
            <w:tcBorders>
              <w:bottom w:val="nil"/>
            </w:tcBorders>
          </w:tcPr>
          <w:p w14:paraId="4F9EE339" w14:textId="77777777" w:rsidR="0049229A" w:rsidRDefault="0049229A">
            <w:pPr>
              <w:pStyle w:val="TableParagraph"/>
              <w:rPr>
                <w:rFonts w:ascii="Times New Roman"/>
                <w:sz w:val="18"/>
              </w:rPr>
            </w:pPr>
          </w:p>
        </w:tc>
        <w:tc>
          <w:tcPr>
            <w:tcW w:w="1505" w:type="dxa"/>
            <w:vMerge w:val="restart"/>
          </w:tcPr>
          <w:p w14:paraId="1D7FD8B4" w14:textId="77777777" w:rsidR="0049229A" w:rsidRDefault="004A7864">
            <w:pPr>
              <w:pStyle w:val="TableParagraph"/>
              <w:spacing w:before="1" w:line="288" w:lineRule="auto"/>
              <w:ind w:left="107" w:right="288"/>
              <w:rPr>
                <w:sz w:val="20"/>
              </w:rPr>
            </w:pPr>
            <w:r>
              <w:rPr>
                <w:color w:val="5A5A5A"/>
                <w:sz w:val="20"/>
              </w:rPr>
              <w:t xml:space="preserve">[Name of Washer – disinfector / Chemical </w:t>
            </w:r>
            <w:proofErr w:type="spellStart"/>
            <w:r>
              <w:rPr>
                <w:color w:val="5A5A5A"/>
                <w:sz w:val="20"/>
              </w:rPr>
              <w:t>sterilants</w:t>
            </w:r>
            <w:proofErr w:type="spellEnd"/>
            <w:r>
              <w:rPr>
                <w:color w:val="5A5A5A"/>
                <w:sz w:val="20"/>
              </w:rPr>
              <w:t xml:space="preserve"> or high-level </w:t>
            </w:r>
            <w:r>
              <w:rPr>
                <w:color w:val="5A5A5A"/>
                <w:w w:val="95"/>
                <w:sz w:val="20"/>
              </w:rPr>
              <w:t>disinfectants]</w:t>
            </w:r>
          </w:p>
        </w:tc>
        <w:tc>
          <w:tcPr>
            <w:tcW w:w="1570" w:type="dxa"/>
            <w:vMerge w:val="restart"/>
          </w:tcPr>
          <w:p w14:paraId="4CA92072" w14:textId="77777777" w:rsidR="0049229A" w:rsidRDefault="0049229A">
            <w:pPr>
              <w:pStyle w:val="TableParagraph"/>
              <w:rPr>
                <w:rFonts w:ascii="Cambria"/>
                <w:sz w:val="20"/>
              </w:rPr>
            </w:pPr>
          </w:p>
          <w:p w14:paraId="0F4E91F4" w14:textId="77777777" w:rsidR="0049229A" w:rsidRDefault="0049229A">
            <w:pPr>
              <w:pStyle w:val="TableParagraph"/>
              <w:rPr>
                <w:rFonts w:ascii="Cambria"/>
                <w:sz w:val="20"/>
              </w:rPr>
            </w:pPr>
          </w:p>
          <w:p w14:paraId="5441FDA1" w14:textId="77777777" w:rsidR="0049229A" w:rsidRDefault="004A7864">
            <w:pPr>
              <w:pStyle w:val="TableParagraph"/>
              <w:spacing w:before="118" w:line="288" w:lineRule="auto"/>
              <w:ind w:left="107" w:right="310"/>
              <w:rPr>
                <w:sz w:val="20"/>
              </w:rPr>
            </w:pPr>
            <w:r>
              <w:rPr>
                <w:color w:val="5A5A5A"/>
                <w:sz w:val="20"/>
              </w:rPr>
              <w:t>Heat sensitive critical and semi-critical</w:t>
            </w:r>
          </w:p>
        </w:tc>
        <w:tc>
          <w:tcPr>
            <w:tcW w:w="1437" w:type="dxa"/>
            <w:tcBorders>
              <w:bottom w:val="nil"/>
            </w:tcBorders>
          </w:tcPr>
          <w:p w14:paraId="02ABE7FA" w14:textId="77777777" w:rsidR="0049229A" w:rsidRDefault="0049229A">
            <w:pPr>
              <w:pStyle w:val="TableParagraph"/>
              <w:rPr>
                <w:rFonts w:ascii="Times New Roman"/>
                <w:sz w:val="18"/>
              </w:rPr>
            </w:pPr>
          </w:p>
        </w:tc>
      </w:tr>
      <w:tr w:rsidR="0049229A" w14:paraId="11498000" w14:textId="77777777">
        <w:trPr>
          <w:trHeight w:val="282"/>
        </w:trPr>
        <w:tc>
          <w:tcPr>
            <w:tcW w:w="1570" w:type="dxa"/>
            <w:tcBorders>
              <w:top w:val="nil"/>
              <w:bottom w:val="nil"/>
            </w:tcBorders>
          </w:tcPr>
          <w:p w14:paraId="4A58B30D" w14:textId="77777777" w:rsidR="0049229A" w:rsidRDefault="0049229A">
            <w:pPr>
              <w:pStyle w:val="TableParagraph"/>
              <w:rPr>
                <w:rFonts w:ascii="Times New Roman"/>
                <w:sz w:val="18"/>
              </w:rPr>
            </w:pPr>
          </w:p>
        </w:tc>
        <w:tc>
          <w:tcPr>
            <w:tcW w:w="1563" w:type="dxa"/>
            <w:tcBorders>
              <w:top w:val="nil"/>
              <w:bottom w:val="nil"/>
            </w:tcBorders>
          </w:tcPr>
          <w:p w14:paraId="47D9CFD1" w14:textId="77777777" w:rsidR="0049229A" w:rsidRDefault="004A7864">
            <w:pPr>
              <w:pStyle w:val="TableParagraph"/>
              <w:ind w:left="107"/>
              <w:rPr>
                <w:sz w:val="20"/>
              </w:rPr>
            </w:pPr>
            <w:r>
              <w:rPr>
                <w:color w:val="5A5A5A"/>
                <w:sz w:val="20"/>
              </w:rPr>
              <w:t>microorganisms,</w:t>
            </w:r>
          </w:p>
        </w:tc>
        <w:tc>
          <w:tcPr>
            <w:tcW w:w="1344" w:type="dxa"/>
            <w:tcBorders>
              <w:top w:val="nil"/>
              <w:bottom w:val="nil"/>
            </w:tcBorders>
          </w:tcPr>
          <w:p w14:paraId="0A065374" w14:textId="77777777" w:rsidR="0049229A" w:rsidRDefault="004A7864">
            <w:pPr>
              <w:pStyle w:val="TableParagraph"/>
              <w:ind w:left="107"/>
              <w:rPr>
                <w:sz w:val="20"/>
              </w:rPr>
            </w:pPr>
            <w:r>
              <w:rPr>
                <w:color w:val="5A5A5A"/>
                <w:sz w:val="20"/>
              </w:rPr>
              <w:t>Heat-</w:t>
            </w:r>
          </w:p>
        </w:tc>
        <w:tc>
          <w:tcPr>
            <w:tcW w:w="1505" w:type="dxa"/>
            <w:vMerge/>
            <w:tcBorders>
              <w:top w:val="nil"/>
            </w:tcBorders>
          </w:tcPr>
          <w:p w14:paraId="2FBC4A68" w14:textId="77777777" w:rsidR="0049229A" w:rsidRDefault="0049229A">
            <w:pPr>
              <w:rPr>
                <w:sz w:val="2"/>
                <w:szCs w:val="2"/>
              </w:rPr>
            </w:pPr>
          </w:p>
        </w:tc>
        <w:tc>
          <w:tcPr>
            <w:tcW w:w="1570" w:type="dxa"/>
            <w:vMerge/>
            <w:tcBorders>
              <w:top w:val="nil"/>
            </w:tcBorders>
          </w:tcPr>
          <w:p w14:paraId="657F3346" w14:textId="77777777" w:rsidR="0049229A" w:rsidRDefault="0049229A">
            <w:pPr>
              <w:rPr>
                <w:sz w:val="2"/>
                <w:szCs w:val="2"/>
              </w:rPr>
            </w:pPr>
          </w:p>
        </w:tc>
        <w:tc>
          <w:tcPr>
            <w:tcW w:w="1437" w:type="dxa"/>
            <w:tcBorders>
              <w:top w:val="nil"/>
              <w:bottom w:val="nil"/>
            </w:tcBorders>
          </w:tcPr>
          <w:p w14:paraId="5BDEE6CF" w14:textId="77777777" w:rsidR="0049229A" w:rsidRDefault="0049229A">
            <w:pPr>
              <w:pStyle w:val="TableParagraph"/>
              <w:rPr>
                <w:rFonts w:ascii="Times New Roman"/>
                <w:sz w:val="18"/>
              </w:rPr>
            </w:pPr>
          </w:p>
        </w:tc>
      </w:tr>
      <w:tr w:rsidR="0049229A" w14:paraId="51DDA010" w14:textId="77777777">
        <w:trPr>
          <w:trHeight w:val="576"/>
        </w:trPr>
        <w:tc>
          <w:tcPr>
            <w:tcW w:w="1570" w:type="dxa"/>
            <w:tcBorders>
              <w:top w:val="nil"/>
              <w:bottom w:val="nil"/>
            </w:tcBorders>
          </w:tcPr>
          <w:p w14:paraId="4BC02996" w14:textId="77777777" w:rsidR="0049229A" w:rsidRDefault="004A7864">
            <w:pPr>
              <w:pStyle w:val="TableParagraph"/>
              <w:ind w:left="107"/>
              <w:rPr>
                <w:sz w:val="20"/>
              </w:rPr>
            </w:pPr>
            <w:r>
              <w:rPr>
                <w:color w:val="5A5A5A"/>
                <w:sz w:val="20"/>
              </w:rPr>
              <w:t>High-level</w:t>
            </w:r>
          </w:p>
          <w:p w14:paraId="26083211" w14:textId="77777777" w:rsidR="0049229A" w:rsidRDefault="004A7864">
            <w:pPr>
              <w:pStyle w:val="TableParagraph"/>
              <w:spacing w:before="49"/>
              <w:ind w:left="107"/>
              <w:rPr>
                <w:sz w:val="20"/>
              </w:rPr>
            </w:pPr>
            <w:r>
              <w:rPr>
                <w:color w:val="5A5A5A"/>
                <w:sz w:val="20"/>
              </w:rPr>
              <w:t>disinfection</w:t>
            </w:r>
          </w:p>
        </w:tc>
        <w:tc>
          <w:tcPr>
            <w:tcW w:w="1563" w:type="dxa"/>
            <w:tcBorders>
              <w:top w:val="nil"/>
              <w:bottom w:val="nil"/>
            </w:tcBorders>
          </w:tcPr>
          <w:p w14:paraId="23757019" w14:textId="77777777" w:rsidR="0049229A" w:rsidRDefault="004A7864">
            <w:pPr>
              <w:pStyle w:val="TableParagraph"/>
              <w:ind w:left="107"/>
              <w:rPr>
                <w:sz w:val="20"/>
              </w:rPr>
            </w:pPr>
            <w:r>
              <w:rPr>
                <w:color w:val="5A5A5A"/>
                <w:sz w:val="20"/>
              </w:rPr>
              <w:t>but not</w:t>
            </w:r>
          </w:p>
          <w:p w14:paraId="6B5A3237" w14:textId="77777777" w:rsidR="0049229A" w:rsidRDefault="004A7864">
            <w:pPr>
              <w:pStyle w:val="TableParagraph"/>
              <w:spacing w:before="52"/>
              <w:ind w:left="107"/>
              <w:rPr>
                <w:sz w:val="20"/>
              </w:rPr>
            </w:pPr>
            <w:r>
              <w:rPr>
                <w:color w:val="5A5A5A"/>
                <w:sz w:val="20"/>
              </w:rPr>
              <w:t>necessarily high</w:t>
            </w:r>
          </w:p>
        </w:tc>
        <w:tc>
          <w:tcPr>
            <w:tcW w:w="1344" w:type="dxa"/>
            <w:tcBorders>
              <w:top w:val="nil"/>
              <w:bottom w:val="nil"/>
            </w:tcBorders>
          </w:tcPr>
          <w:p w14:paraId="7E455E97" w14:textId="77777777" w:rsidR="0049229A" w:rsidRDefault="004A7864">
            <w:pPr>
              <w:pStyle w:val="TableParagraph"/>
              <w:ind w:left="107"/>
              <w:rPr>
                <w:sz w:val="20"/>
              </w:rPr>
            </w:pPr>
            <w:r>
              <w:rPr>
                <w:color w:val="5A5A5A"/>
                <w:sz w:val="20"/>
              </w:rPr>
              <w:t>automated /</w:t>
            </w:r>
          </w:p>
          <w:p w14:paraId="464AB560" w14:textId="77777777" w:rsidR="0049229A" w:rsidRDefault="004A7864">
            <w:pPr>
              <w:pStyle w:val="TableParagraph"/>
              <w:spacing w:before="52"/>
              <w:ind w:left="107"/>
              <w:rPr>
                <w:sz w:val="20"/>
              </w:rPr>
            </w:pPr>
            <w:r>
              <w:rPr>
                <w:color w:val="5A5A5A"/>
                <w:sz w:val="20"/>
              </w:rPr>
              <w:t>liquid</w:t>
            </w:r>
          </w:p>
        </w:tc>
        <w:tc>
          <w:tcPr>
            <w:tcW w:w="1505" w:type="dxa"/>
            <w:vMerge/>
            <w:tcBorders>
              <w:top w:val="nil"/>
            </w:tcBorders>
          </w:tcPr>
          <w:p w14:paraId="3B1CFAB8" w14:textId="77777777" w:rsidR="0049229A" w:rsidRDefault="0049229A">
            <w:pPr>
              <w:rPr>
                <w:sz w:val="2"/>
                <w:szCs w:val="2"/>
              </w:rPr>
            </w:pPr>
          </w:p>
        </w:tc>
        <w:tc>
          <w:tcPr>
            <w:tcW w:w="1570" w:type="dxa"/>
            <w:vMerge/>
            <w:tcBorders>
              <w:top w:val="nil"/>
            </w:tcBorders>
          </w:tcPr>
          <w:p w14:paraId="61CB2C53" w14:textId="77777777" w:rsidR="0049229A" w:rsidRDefault="0049229A">
            <w:pPr>
              <w:rPr>
                <w:sz w:val="2"/>
                <w:szCs w:val="2"/>
              </w:rPr>
            </w:pPr>
          </w:p>
        </w:tc>
        <w:tc>
          <w:tcPr>
            <w:tcW w:w="1437" w:type="dxa"/>
            <w:tcBorders>
              <w:top w:val="nil"/>
              <w:bottom w:val="nil"/>
            </w:tcBorders>
          </w:tcPr>
          <w:p w14:paraId="4A7050EE" w14:textId="77777777" w:rsidR="0049229A" w:rsidRDefault="004A7864">
            <w:pPr>
              <w:pStyle w:val="TableParagraph"/>
              <w:spacing w:before="147"/>
              <w:ind w:left="107"/>
              <w:rPr>
                <w:sz w:val="20"/>
              </w:rPr>
            </w:pPr>
            <w:r>
              <w:rPr>
                <w:color w:val="5A5A5A"/>
                <w:sz w:val="20"/>
              </w:rPr>
              <w:t>N/A-</w:t>
            </w:r>
          </w:p>
        </w:tc>
      </w:tr>
      <w:tr w:rsidR="0049229A" w14:paraId="794A77D9" w14:textId="77777777">
        <w:trPr>
          <w:trHeight w:val="282"/>
        </w:trPr>
        <w:tc>
          <w:tcPr>
            <w:tcW w:w="1570" w:type="dxa"/>
            <w:tcBorders>
              <w:top w:val="nil"/>
              <w:bottom w:val="nil"/>
            </w:tcBorders>
          </w:tcPr>
          <w:p w14:paraId="3E526B57" w14:textId="77777777" w:rsidR="0049229A" w:rsidRDefault="0049229A">
            <w:pPr>
              <w:pStyle w:val="TableParagraph"/>
              <w:rPr>
                <w:rFonts w:ascii="Times New Roman"/>
                <w:sz w:val="18"/>
              </w:rPr>
            </w:pPr>
          </w:p>
        </w:tc>
        <w:tc>
          <w:tcPr>
            <w:tcW w:w="1563" w:type="dxa"/>
            <w:tcBorders>
              <w:top w:val="nil"/>
              <w:bottom w:val="nil"/>
            </w:tcBorders>
          </w:tcPr>
          <w:p w14:paraId="7AECC729" w14:textId="77777777" w:rsidR="0049229A" w:rsidRDefault="004A7864">
            <w:pPr>
              <w:pStyle w:val="TableParagraph"/>
              <w:spacing w:before="2"/>
              <w:ind w:left="107"/>
              <w:rPr>
                <w:sz w:val="20"/>
              </w:rPr>
            </w:pPr>
            <w:r>
              <w:rPr>
                <w:color w:val="5A5A5A"/>
                <w:sz w:val="20"/>
              </w:rPr>
              <w:t>numbers of</w:t>
            </w:r>
          </w:p>
        </w:tc>
        <w:tc>
          <w:tcPr>
            <w:tcW w:w="1344" w:type="dxa"/>
            <w:tcBorders>
              <w:top w:val="nil"/>
              <w:bottom w:val="nil"/>
            </w:tcBorders>
          </w:tcPr>
          <w:p w14:paraId="68A178F0" w14:textId="77777777" w:rsidR="0049229A" w:rsidRDefault="004A7864">
            <w:pPr>
              <w:pStyle w:val="TableParagraph"/>
              <w:spacing w:line="244" w:lineRule="exact"/>
              <w:ind w:left="107"/>
              <w:rPr>
                <w:sz w:val="20"/>
              </w:rPr>
            </w:pPr>
            <w:r>
              <w:rPr>
                <w:color w:val="5A5A5A"/>
                <w:sz w:val="20"/>
              </w:rPr>
              <w:t>immersion</w:t>
            </w:r>
          </w:p>
        </w:tc>
        <w:tc>
          <w:tcPr>
            <w:tcW w:w="1505" w:type="dxa"/>
            <w:vMerge/>
            <w:tcBorders>
              <w:top w:val="nil"/>
            </w:tcBorders>
          </w:tcPr>
          <w:p w14:paraId="15A97192" w14:textId="77777777" w:rsidR="0049229A" w:rsidRDefault="0049229A">
            <w:pPr>
              <w:rPr>
                <w:sz w:val="2"/>
                <w:szCs w:val="2"/>
              </w:rPr>
            </w:pPr>
          </w:p>
        </w:tc>
        <w:tc>
          <w:tcPr>
            <w:tcW w:w="1570" w:type="dxa"/>
            <w:vMerge/>
            <w:tcBorders>
              <w:top w:val="nil"/>
            </w:tcBorders>
          </w:tcPr>
          <w:p w14:paraId="2076B479" w14:textId="77777777" w:rsidR="0049229A" w:rsidRDefault="0049229A">
            <w:pPr>
              <w:rPr>
                <w:sz w:val="2"/>
                <w:szCs w:val="2"/>
              </w:rPr>
            </w:pPr>
          </w:p>
        </w:tc>
        <w:tc>
          <w:tcPr>
            <w:tcW w:w="1437" w:type="dxa"/>
            <w:tcBorders>
              <w:top w:val="nil"/>
              <w:bottom w:val="nil"/>
            </w:tcBorders>
          </w:tcPr>
          <w:p w14:paraId="04F655E9" w14:textId="77777777" w:rsidR="0049229A" w:rsidRDefault="0049229A">
            <w:pPr>
              <w:pStyle w:val="TableParagraph"/>
              <w:rPr>
                <w:rFonts w:ascii="Times New Roman"/>
                <w:sz w:val="18"/>
              </w:rPr>
            </w:pPr>
          </w:p>
        </w:tc>
      </w:tr>
      <w:tr w:rsidR="0049229A" w14:paraId="283CE951" w14:textId="77777777">
        <w:trPr>
          <w:trHeight w:val="597"/>
        </w:trPr>
        <w:tc>
          <w:tcPr>
            <w:tcW w:w="1570" w:type="dxa"/>
            <w:tcBorders>
              <w:top w:val="nil"/>
            </w:tcBorders>
          </w:tcPr>
          <w:p w14:paraId="38E4C67B" w14:textId="77777777" w:rsidR="0049229A" w:rsidRDefault="0049229A">
            <w:pPr>
              <w:pStyle w:val="TableParagraph"/>
              <w:rPr>
                <w:rFonts w:ascii="Times New Roman"/>
                <w:sz w:val="18"/>
              </w:rPr>
            </w:pPr>
          </w:p>
        </w:tc>
        <w:tc>
          <w:tcPr>
            <w:tcW w:w="1563" w:type="dxa"/>
            <w:tcBorders>
              <w:top w:val="nil"/>
            </w:tcBorders>
          </w:tcPr>
          <w:p w14:paraId="3B9F1FE5" w14:textId="77777777" w:rsidR="0049229A" w:rsidRDefault="004A7864">
            <w:pPr>
              <w:pStyle w:val="TableParagraph"/>
              <w:spacing w:line="244" w:lineRule="exact"/>
              <w:ind w:left="107"/>
              <w:rPr>
                <w:sz w:val="20"/>
              </w:rPr>
            </w:pPr>
            <w:r>
              <w:rPr>
                <w:color w:val="5A5A5A"/>
                <w:sz w:val="20"/>
              </w:rPr>
              <w:t>bacterial spores</w:t>
            </w:r>
          </w:p>
        </w:tc>
        <w:tc>
          <w:tcPr>
            <w:tcW w:w="1344" w:type="dxa"/>
            <w:tcBorders>
              <w:top w:val="nil"/>
            </w:tcBorders>
          </w:tcPr>
          <w:p w14:paraId="62976B68" w14:textId="77777777" w:rsidR="0049229A" w:rsidRDefault="0049229A">
            <w:pPr>
              <w:pStyle w:val="TableParagraph"/>
              <w:rPr>
                <w:rFonts w:ascii="Times New Roman"/>
                <w:sz w:val="18"/>
              </w:rPr>
            </w:pPr>
          </w:p>
        </w:tc>
        <w:tc>
          <w:tcPr>
            <w:tcW w:w="1505" w:type="dxa"/>
            <w:vMerge/>
            <w:tcBorders>
              <w:top w:val="nil"/>
            </w:tcBorders>
          </w:tcPr>
          <w:p w14:paraId="66005F1A" w14:textId="77777777" w:rsidR="0049229A" w:rsidRDefault="0049229A">
            <w:pPr>
              <w:rPr>
                <w:sz w:val="2"/>
                <w:szCs w:val="2"/>
              </w:rPr>
            </w:pPr>
          </w:p>
        </w:tc>
        <w:tc>
          <w:tcPr>
            <w:tcW w:w="1570" w:type="dxa"/>
            <w:vMerge/>
            <w:tcBorders>
              <w:top w:val="nil"/>
            </w:tcBorders>
          </w:tcPr>
          <w:p w14:paraId="374D5EFC" w14:textId="77777777" w:rsidR="0049229A" w:rsidRDefault="0049229A">
            <w:pPr>
              <w:rPr>
                <w:sz w:val="2"/>
                <w:szCs w:val="2"/>
              </w:rPr>
            </w:pPr>
          </w:p>
        </w:tc>
        <w:tc>
          <w:tcPr>
            <w:tcW w:w="1437" w:type="dxa"/>
            <w:tcBorders>
              <w:top w:val="nil"/>
            </w:tcBorders>
          </w:tcPr>
          <w:p w14:paraId="2E41AAA9" w14:textId="77777777" w:rsidR="0049229A" w:rsidRDefault="0049229A">
            <w:pPr>
              <w:pStyle w:val="TableParagraph"/>
              <w:rPr>
                <w:rFonts w:ascii="Times New Roman"/>
                <w:sz w:val="18"/>
              </w:rPr>
            </w:pPr>
          </w:p>
        </w:tc>
      </w:tr>
      <w:tr w:rsidR="0049229A" w14:paraId="04ECF468" w14:textId="77777777">
        <w:trPr>
          <w:trHeight w:val="285"/>
        </w:trPr>
        <w:tc>
          <w:tcPr>
            <w:tcW w:w="1570" w:type="dxa"/>
            <w:tcBorders>
              <w:bottom w:val="nil"/>
            </w:tcBorders>
          </w:tcPr>
          <w:p w14:paraId="43CF8CB0" w14:textId="77777777" w:rsidR="0049229A" w:rsidRDefault="0049229A">
            <w:pPr>
              <w:pStyle w:val="TableParagraph"/>
              <w:rPr>
                <w:rFonts w:ascii="Times New Roman"/>
                <w:sz w:val="18"/>
              </w:rPr>
            </w:pPr>
          </w:p>
        </w:tc>
        <w:tc>
          <w:tcPr>
            <w:tcW w:w="1563" w:type="dxa"/>
            <w:tcBorders>
              <w:bottom w:val="nil"/>
            </w:tcBorders>
          </w:tcPr>
          <w:p w14:paraId="0C5501A0" w14:textId="77777777" w:rsidR="0049229A" w:rsidRDefault="004A7864">
            <w:pPr>
              <w:pStyle w:val="TableParagraph"/>
              <w:spacing w:before="3"/>
              <w:ind w:left="107"/>
              <w:rPr>
                <w:sz w:val="20"/>
              </w:rPr>
            </w:pPr>
            <w:r>
              <w:rPr>
                <w:color w:val="5A5A5A"/>
                <w:sz w:val="20"/>
              </w:rPr>
              <w:t>Destroys</w:t>
            </w:r>
          </w:p>
        </w:tc>
        <w:tc>
          <w:tcPr>
            <w:tcW w:w="1344" w:type="dxa"/>
            <w:tcBorders>
              <w:bottom w:val="nil"/>
            </w:tcBorders>
          </w:tcPr>
          <w:p w14:paraId="342C07C1" w14:textId="77777777" w:rsidR="0049229A" w:rsidRDefault="0049229A">
            <w:pPr>
              <w:pStyle w:val="TableParagraph"/>
              <w:rPr>
                <w:rFonts w:ascii="Times New Roman"/>
                <w:sz w:val="18"/>
              </w:rPr>
            </w:pPr>
          </w:p>
        </w:tc>
        <w:tc>
          <w:tcPr>
            <w:tcW w:w="1505" w:type="dxa"/>
            <w:vMerge w:val="restart"/>
          </w:tcPr>
          <w:p w14:paraId="18324C89" w14:textId="77777777" w:rsidR="0049229A" w:rsidRDefault="004A7864">
            <w:pPr>
              <w:pStyle w:val="TableParagraph"/>
              <w:spacing w:before="150" w:line="288" w:lineRule="auto"/>
              <w:ind w:left="107" w:right="117"/>
              <w:rPr>
                <w:sz w:val="20"/>
              </w:rPr>
            </w:pPr>
            <w:r>
              <w:rPr>
                <w:color w:val="5A5A5A"/>
                <w:sz w:val="20"/>
              </w:rPr>
              <w:t xml:space="preserve">[Name of EPA- registered hospital disinfectant with </w:t>
            </w:r>
            <w:proofErr w:type="spellStart"/>
            <w:r>
              <w:rPr>
                <w:color w:val="5A5A5A"/>
                <w:w w:val="95"/>
                <w:sz w:val="20"/>
              </w:rPr>
              <w:t>tuberculosicidal</w:t>
            </w:r>
            <w:proofErr w:type="spellEnd"/>
            <w:r>
              <w:rPr>
                <w:color w:val="5A5A5A"/>
                <w:w w:val="95"/>
                <w:sz w:val="20"/>
              </w:rPr>
              <w:t xml:space="preserve"> </w:t>
            </w:r>
            <w:r>
              <w:rPr>
                <w:color w:val="5A5A5A"/>
                <w:sz w:val="20"/>
              </w:rPr>
              <w:t>activity]</w:t>
            </w:r>
          </w:p>
        </w:tc>
        <w:tc>
          <w:tcPr>
            <w:tcW w:w="1570" w:type="dxa"/>
            <w:tcBorders>
              <w:bottom w:val="nil"/>
            </w:tcBorders>
          </w:tcPr>
          <w:p w14:paraId="5CAED9F1" w14:textId="77777777" w:rsidR="0049229A" w:rsidRDefault="0049229A">
            <w:pPr>
              <w:pStyle w:val="TableParagraph"/>
              <w:rPr>
                <w:rFonts w:ascii="Times New Roman"/>
                <w:sz w:val="18"/>
              </w:rPr>
            </w:pPr>
          </w:p>
        </w:tc>
        <w:tc>
          <w:tcPr>
            <w:tcW w:w="1437" w:type="dxa"/>
            <w:vMerge w:val="restart"/>
          </w:tcPr>
          <w:p w14:paraId="3AEBD8E7" w14:textId="77777777" w:rsidR="0049229A" w:rsidRDefault="004A7864">
            <w:pPr>
              <w:pStyle w:val="TableParagraph"/>
              <w:spacing w:before="150" w:line="288" w:lineRule="auto"/>
              <w:ind w:left="107" w:right="158"/>
              <w:rPr>
                <w:sz w:val="20"/>
              </w:rPr>
            </w:pPr>
            <w:r>
              <w:rPr>
                <w:color w:val="5A5A5A"/>
                <w:sz w:val="20"/>
              </w:rPr>
              <w:t xml:space="preserve">Clinical contact surfaces; blood spoils on </w:t>
            </w:r>
            <w:r>
              <w:rPr>
                <w:color w:val="5A5A5A"/>
                <w:w w:val="95"/>
                <w:sz w:val="20"/>
              </w:rPr>
              <w:t xml:space="preserve">housekeeping </w:t>
            </w:r>
            <w:r>
              <w:rPr>
                <w:color w:val="5A5A5A"/>
                <w:sz w:val="20"/>
              </w:rPr>
              <w:t>surfaces</w:t>
            </w:r>
          </w:p>
        </w:tc>
      </w:tr>
      <w:tr w:rsidR="0049229A" w14:paraId="30D122BC" w14:textId="77777777">
        <w:trPr>
          <w:trHeight w:val="282"/>
        </w:trPr>
        <w:tc>
          <w:tcPr>
            <w:tcW w:w="1570" w:type="dxa"/>
            <w:tcBorders>
              <w:top w:val="nil"/>
              <w:bottom w:val="nil"/>
            </w:tcBorders>
          </w:tcPr>
          <w:p w14:paraId="1168EF22" w14:textId="77777777" w:rsidR="0049229A" w:rsidRDefault="0049229A">
            <w:pPr>
              <w:pStyle w:val="TableParagraph"/>
              <w:rPr>
                <w:rFonts w:ascii="Times New Roman"/>
                <w:sz w:val="18"/>
              </w:rPr>
            </w:pPr>
          </w:p>
        </w:tc>
        <w:tc>
          <w:tcPr>
            <w:tcW w:w="1563" w:type="dxa"/>
            <w:tcBorders>
              <w:top w:val="nil"/>
              <w:bottom w:val="nil"/>
            </w:tcBorders>
          </w:tcPr>
          <w:p w14:paraId="01AAAB6B" w14:textId="77777777" w:rsidR="0049229A" w:rsidRDefault="00E8066E">
            <w:pPr>
              <w:pStyle w:val="TableParagraph"/>
              <w:ind w:left="107"/>
              <w:rPr>
                <w:sz w:val="20"/>
              </w:rPr>
            </w:pPr>
            <w:r>
              <w:rPr>
                <w:color w:val="5A5A5A"/>
                <w:sz w:val="20"/>
              </w:rPr>
              <w:t>V</w:t>
            </w:r>
            <w:r w:rsidR="004A7864">
              <w:rPr>
                <w:color w:val="5A5A5A"/>
                <w:sz w:val="20"/>
              </w:rPr>
              <w:t>egetative</w:t>
            </w:r>
          </w:p>
        </w:tc>
        <w:tc>
          <w:tcPr>
            <w:tcW w:w="1344" w:type="dxa"/>
            <w:tcBorders>
              <w:top w:val="nil"/>
              <w:bottom w:val="nil"/>
            </w:tcBorders>
          </w:tcPr>
          <w:p w14:paraId="0B7EE6F7" w14:textId="77777777" w:rsidR="0049229A" w:rsidRDefault="0049229A">
            <w:pPr>
              <w:pStyle w:val="TableParagraph"/>
              <w:rPr>
                <w:rFonts w:ascii="Times New Roman"/>
                <w:sz w:val="18"/>
              </w:rPr>
            </w:pPr>
          </w:p>
        </w:tc>
        <w:tc>
          <w:tcPr>
            <w:tcW w:w="1505" w:type="dxa"/>
            <w:vMerge/>
            <w:tcBorders>
              <w:top w:val="nil"/>
            </w:tcBorders>
          </w:tcPr>
          <w:p w14:paraId="1E6F42F7" w14:textId="77777777" w:rsidR="0049229A" w:rsidRDefault="0049229A">
            <w:pPr>
              <w:rPr>
                <w:sz w:val="2"/>
                <w:szCs w:val="2"/>
              </w:rPr>
            </w:pPr>
          </w:p>
        </w:tc>
        <w:tc>
          <w:tcPr>
            <w:tcW w:w="1570" w:type="dxa"/>
            <w:tcBorders>
              <w:top w:val="nil"/>
              <w:bottom w:val="nil"/>
            </w:tcBorders>
          </w:tcPr>
          <w:p w14:paraId="2D68AECD" w14:textId="77777777" w:rsidR="0049229A" w:rsidRDefault="0049229A">
            <w:pPr>
              <w:pStyle w:val="TableParagraph"/>
              <w:rPr>
                <w:rFonts w:ascii="Times New Roman"/>
                <w:sz w:val="18"/>
              </w:rPr>
            </w:pPr>
          </w:p>
        </w:tc>
        <w:tc>
          <w:tcPr>
            <w:tcW w:w="1437" w:type="dxa"/>
            <w:vMerge/>
            <w:tcBorders>
              <w:top w:val="nil"/>
            </w:tcBorders>
          </w:tcPr>
          <w:p w14:paraId="2406B817" w14:textId="77777777" w:rsidR="0049229A" w:rsidRDefault="0049229A">
            <w:pPr>
              <w:rPr>
                <w:sz w:val="2"/>
                <w:szCs w:val="2"/>
              </w:rPr>
            </w:pPr>
          </w:p>
        </w:tc>
      </w:tr>
      <w:tr w:rsidR="0049229A" w14:paraId="41857B43" w14:textId="77777777">
        <w:trPr>
          <w:trHeight w:val="1161"/>
        </w:trPr>
        <w:tc>
          <w:tcPr>
            <w:tcW w:w="1570" w:type="dxa"/>
            <w:tcBorders>
              <w:top w:val="nil"/>
              <w:bottom w:val="nil"/>
            </w:tcBorders>
          </w:tcPr>
          <w:p w14:paraId="622E565B" w14:textId="77777777" w:rsidR="0049229A" w:rsidRDefault="004A7864">
            <w:pPr>
              <w:pStyle w:val="TableParagraph"/>
              <w:spacing w:before="147" w:line="285" w:lineRule="auto"/>
              <w:ind w:left="107" w:right="245"/>
              <w:rPr>
                <w:sz w:val="20"/>
              </w:rPr>
            </w:pPr>
            <w:r>
              <w:rPr>
                <w:color w:val="5A5A5A"/>
                <w:w w:val="95"/>
                <w:sz w:val="20"/>
              </w:rPr>
              <w:t xml:space="preserve">Intermediate- </w:t>
            </w:r>
            <w:r>
              <w:rPr>
                <w:color w:val="5A5A5A"/>
                <w:sz w:val="20"/>
              </w:rPr>
              <w:t>level disinfection</w:t>
            </w:r>
          </w:p>
        </w:tc>
        <w:tc>
          <w:tcPr>
            <w:tcW w:w="1563" w:type="dxa"/>
            <w:tcBorders>
              <w:top w:val="nil"/>
              <w:bottom w:val="nil"/>
            </w:tcBorders>
          </w:tcPr>
          <w:p w14:paraId="26B3D144" w14:textId="77777777" w:rsidR="0049229A" w:rsidRDefault="004A7864">
            <w:pPr>
              <w:pStyle w:val="TableParagraph"/>
              <w:spacing w:before="1" w:line="288" w:lineRule="auto"/>
              <w:ind w:left="107" w:right="112"/>
              <w:rPr>
                <w:sz w:val="20"/>
              </w:rPr>
            </w:pPr>
            <w:r>
              <w:rPr>
                <w:color w:val="5A5A5A"/>
                <w:sz w:val="20"/>
              </w:rPr>
              <w:t xml:space="preserve">bacteria and </w:t>
            </w:r>
            <w:proofErr w:type="gramStart"/>
            <w:r>
              <w:rPr>
                <w:color w:val="5A5A5A"/>
                <w:spacing w:val="-5"/>
                <w:sz w:val="20"/>
              </w:rPr>
              <w:t xml:space="preserve">the </w:t>
            </w:r>
            <w:r>
              <w:rPr>
                <w:color w:val="5A5A5A"/>
                <w:sz w:val="20"/>
              </w:rPr>
              <w:t>majority of</w:t>
            </w:r>
            <w:proofErr w:type="gramEnd"/>
            <w:r>
              <w:rPr>
                <w:color w:val="5A5A5A"/>
                <w:sz w:val="20"/>
              </w:rPr>
              <w:t xml:space="preserve"> fungi</w:t>
            </w:r>
            <w:r>
              <w:rPr>
                <w:color w:val="5A5A5A"/>
                <w:spacing w:val="-2"/>
                <w:sz w:val="20"/>
              </w:rPr>
              <w:t xml:space="preserve"> </w:t>
            </w:r>
            <w:r>
              <w:rPr>
                <w:color w:val="5A5A5A"/>
                <w:sz w:val="20"/>
              </w:rPr>
              <w:t>and</w:t>
            </w:r>
          </w:p>
          <w:p w14:paraId="5B6FE495" w14:textId="77777777" w:rsidR="0049229A" w:rsidRDefault="004A7864">
            <w:pPr>
              <w:pStyle w:val="TableParagraph"/>
              <w:spacing w:line="244" w:lineRule="exact"/>
              <w:ind w:left="107"/>
              <w:rPr>
                <w:sz w:val="20"/>
              </w:rPr>
            </w:pPr>
            <w:r>
              <w:rPr>
                <w:color w:val="5A5A5A"/>
                <w:sz w:val="20"/>
              </w:rPr>
              <w:t>viruses. Doesn’t</w:t>
            </w:r>
          </w:p>
        </w:tc>
        <w:tc>
          <w:tcPr>
            <w:tcW w:w="1344" w:type="dxa"/>
            <w:tcBorders>
              <w:top w:val="nil"/>
              <w:bottom w:val="nil"/>
            </w:tcBorders>
          </w:tcPr>
          <w:p w14:paraId="6EA121E3" w14:textId="77777777" w:rsidR="0049229A" w:rsidRDefault="0049229A">
            <w:pPr>
              <w:pStyle w:val="TableParagraph"/>
              <w:rPr>
                <w:rFonts w:ascii="Cambria"/>
                <w:sz w:val="25"/>
              </w:rPr>
            </w:pPr>
          </w:p>
          <w:p w14:paraId="369DE1AC" w14:textId="77777777" w:rsidR="0049229A" w:rsidRDefault="004A7864">
            <w:pPr>
              <w:pStyle w:val="TableParagraph"/>
              <w:spacing w:line="285" w:lineRule="auto"/>
              <w:ind w:left="107" w:right="597"/>
              <w:rPr>
                <w:sz w:val="20"/>
              </w:rPr>
            </w:pPr>
            <w:r>
              <w:rPr>
                <w:color w:val="5A5A5A"/>
                <w:sz w:val="20"/>
              </w:rPr>
              <w:t>Liquid contact</w:t>
            </w:r>
          </w:p>
        </w:tc>
        <w:tc>
          <w:tcPr>
            <w:tcW w:w="1505" w:type="dxa"/>
            <w:vMerge/>
            <w:tcBorders>
              <w:top w:val="nil"/>
            </w:tcBorders>
          </w:tcPr>
          <w:p w14:paraId="61E76603" w14:textId="77777777" w:rsidR="0049229A" w:rsidRDefault="0049229A">
            <w:pPr>
              <w:rPr>
                <w:sz w:val="2"/>
                <w:szCs w:val="2"/>
              </w:rPr>
            </w:pPr>
          </w:p>
        </w:tc>
        <w:tc>
          <w:tcPr>
            <w:tcW w:w="1570" w:type="dxa"/>
            <w:tcBorders>
              <w:top w:val="nil"/>
              <w:bottom w:val="nil"/>
            </w:tcBorders>
          </w:tcPr>
          <w:p w14:paraId="05417BD4" w14:textId="77777777" w:rsidR="0049229A" w:rsidRDefault="0049229A">
            <w:pPr>
              <w:pStyle w:val="TableParagraph"/>
              <w:rPr>
                <w:rFonts w:ascii="Cambria"/>
                <w:sz w:val="25"/>
              </w:rPr>
            </w:pPr>
          </w:p>
          <w:p w14:paraId="3C38155C" w14:textId="77777777" w:rsidR="0049229A" w:rsidRDefault="004A7864">
            <w:pPr>
              <w:pStyle w:val="TableParagraph"/>
              <w:spacing w:line="285" w:lineRule="auto"/>
              <w:ind w:left="107" w:right="147"/>
              <w:rPr>
                <w:sz w:val="20"/>
              </w:rPr>
            </w:pPr>
            <w:r>
              <w:rPr>
                <w:color w:val="5A5A5A"/>
                <w:sz w:val="20"/>
              </w:rPr>
              <w:t>Noncritical with visible blood</w:t>
            </w:r>
          </w:p>
        </w:tc>
        <w:tc>
          <w:tcPr>
            <w:tcW w:w="1437" w:type="dxa"/>
            <w:vMerge/>
            <w:tcBorders>
              <w:top w:val="nil"/>
            </w:tcBorders>
          </w:tcPr>
          <w:p w14:paraId="4E983DBE" w14:textId="77777777" w:rsidR="0049229A" w:rsidRDefault="0049229A">
            <w:pPr>
              <w:rPr>
                <w:sz w:val="2"/>
                <w:szCs w:val="2"/>
              </w:rPr>
            </w:pPr>
          </w:p>
        </w:tc>
      </w:tr>
      <w:tr w:rsidR="0049229A" w14:paraId="661F2226" w14:textId="77777777">
        <w:trPr>
          <w:trHeight w:val="281"/>
        </w:trPr>
        <w:tc>
          <w:tcPr>
            <w:tcW w:w="1570" w:type="dxa"/>
            <w:tcBorders>
              <w:top w:val="nil"/>
              <w:bottom w:val="nil"/>
            </w:tcBorders>
          </w:tcPr>
          <w:p w14:paraId="38D69FFE" w14:textId="77777777" w:rsidR="0049229A" w:rsidRDefault="0049229A">
            <w:pPr>
              <w:pStyle w:val="TableParagraph"/>
              <w:rPr>
                <w:rFonts w:ascii="Times New Roman"/>
                <w:sz w:val="18"/>
              </w:rPr>
            </w:pPr>
          </w:p>
        </w:tc>
        <w:tc>
          <w:tcPr>
            <w:tcW w:w="1563" w:type="dxa"/>
            <w:tcBorders>
              <w:top w:val="nil"/>
              <w:bottom w:val="nil"/>
            </w:tcBorders>
          </w:tcPr>
          <w:p w14:paraId="1CC4A745" w14:textId="77777777" w:rsidR="0049229A" w:rsidRDefault="004A7864">
            <w:pPr>
              <w:pStyle w:val="TableParagraph"/>
              <w:ind w:left="107"/>
              <w:rPr>
                <w:sz w:val="20"/>
              </w:rPr>
            </w:pPr>
            <w:r>
              <w:rPr>
                <w:color w:val="5A5A5A"/>
                <w:sz w:val="20"/>
              </w:rPr>
              <w:t>necessarily kill</w:t>
            </w:r>
          </w:p>
        </w:tc>
        <w:tc>
          <w:tcPr>
            <w:tcW w:w="1344" w:type="dxa"/>
            <w:tcBorders>
              <w:top w:val="nil"/>
              <w:bottom w:val="nil"/>
            </w:tcBorders>
          </w:tcPr>
          <w:p w14:paraId="3F51CD4B" w14:textId="77777777" w:rsidR="0049229A" w:rsidRDefault="0049229A">
            <w:pPr>
              <w:pStyle w:val="TableParagraph"/>
              <w:rPr>
                <w:rFonts w:ascii="Times New Roman"/>
                <w:sz w:val="18"/>
              </w:rPr>
            </w:pPr>
          </w:p>
        </w:tc>
        <w:tc>
          <w:tcPr>
            <w:tcW w:w="1505" w:type="dxa"/>
            <w:vMerge/>
            <w:tcBorders>
              <w:top w:val="nil"/>
            </w:tcBorders>
          </w:tcPr>
          <w:p w14:paraId="403D9E2C" w14:textId="77777777" w:rsidR="0049229A" w:rsidRDefault="0049229A">
            <w:pPr>
              <w:rPr>
                <w:sz w:val="2"/>
                <w:szCs w:val="2"/>
              </w:rPr>
            </w:pPr>
          </w:p>
        </w:tc>
        <w:tc>
          <w:tcPr>
            <w:tcW w:w="1570" w:type="dxa"/>
            <w:tcBorders>
              <w:top w:val="nil"/>
              <w:bottom w:val="nil"/>
            </w:tcBorders>
          </w:tcPr>
          <w:p w14:paraId="16E9D55B" w14:textId="77777777" w:rsidR="0049229A" w:rsidRDefault="0049229A">
            <w:pPr>
              <w:pStyle w:val="TableParagraph"/>
              <w:rPr>
                <w:rFonts w:ascii="Times New Roman"/>
                <w:sz w:val="18"/>
              </w:rPr>
            </w:pPr>
          </w:p>
        </w:tc>
        <w:tc>
          <w:tcPr>
            <w:tcW w:w="1437" w:type="dxa"/>
            <w:vMerge/>
            <w:tcBorders>
              <w:top w:val="nil"/>
            </w:tcBorders>
          </w:tcPr>
          <w:p w14:paraId="23AAAF98" w14:textId="77777777" w:rsidR="0049229A" w:rsidRDefault="0049229A">
            <w:pPr>
              <w:rPr>
                <w:sz w:val="2"/>
                <w:szCs w:val="2"/>
              </w:rPr>
            </w:pPr>
          </w:p>
        </w:tc>
      </w:tr>
      <w:tr w:rsidR="0049229A" w14:paraId="366DA32A" w14:textId="77777777">
        <w:trPr>
          <w:trHeight w:val="453"/>
        </w:trPr>
        <w:tc>
          <w:tcPr>
            <w:tcW w:w="1570" w:type="dxa"/>
            <w:tcBorders>
              <w:top w:val="nil"/>
            </w:tcBorders>
          </w:tcPr>
          <w:p w14:paraId="536DF407" w14:textId="77777777" w:rsidR="0049229A" w:rsidRDefault="0049229A">
            <w:pPr>
              <w:pStyle w:val="TableParagraph"/>
              <w:rPr>
                <w:rFonts w:ascii="Times New Roman"/>
                <w:sz w:val="18"/>
              </w:rPr>
            </w:pPr>
          </w:p>
        </w:tc>
        <w:tc>
          <w:tcPr>
            <w:tcW w:w="1563" w:type="dxa"/>
            <w:tcBorders>
              <w:top w:val="nil"/>
            </w:tcBorders>
          </w:tcPr>
          <w:p w14:paraId="3C37A3C9" w14:textId="77777777" w:rsidR="0049229A" w:rsidRDefault="00E8066E">
            <w:pPr>
              <w:pStyle w:val="TableParagraph"/>
              <w:spacing w:line="244" w:lineRule="exact"/>
              <w:ind w:left="107"/>
              <w:rPr>
                <w:sz w:val="20"/>
              </w:rPr>
            </w:pPr>
            <w:r>
              <w:rPr>
                <w:color w:val="5A5A5A"/>
                <w:sz w:val="20"/>
              </w:rPr>
              <w:t>S</w:t>
            </w:r>
            <w:r w:rsidR="004A7864">
              <w:rPr>
                <w:color w:val="5A5A5A"/>
                <w:sz w:val="20"/>
              </w:rPr>
              <w:t>pores</w:t>
            </w:r>
          </w:p>
        </w:tc>
        <w:tc>
          <w:tcPr>
            <w:tcW w:w="1344" w:type="dxa"/>
            <w:tcBorders>
              <w:top w:val="nil"/>
            </w:tcBorders>
          </w:tcPr>
          <w:p w14:paraId="3D93176F" w14:textId="77777777" w:rsidR="0049229A" w:rsidRDefault="0049229A">
            <w:pPr>
              <w:pStyle w:val="TableParagraph"/>
              <w:rPr>
                <w:rFonts w:ascii="Times New Roman"/>
                <w:sz w:val="18"/>
              </w:rPr>
            </w:pPr>
          </w:p>
        </w:tc>
        <w:tc>
          <w:tcPr>
            <w:tcW w:w="1505" w:type="dxa"/>
            <w:vMerge/>
            <w:tcBorders>
              <w:top w:val="nil"/>
            </w:tcBorders>
          </w:tcPr>
          <w:p w14:paraId="4EF6C6C1" w14:textId="77777777" w:rsidR="0049229A" w:rsidRDefault="0049229A">
            <w:pPr>
              <w:rPr>
                <w:sz w:val="2"/>
                <w:szCs w:val="2"/>
              </w:rPr>
            </w:pPr>
          </w:p>
        </w:tc>
        <w:tc>
          <w:tcPr>
            <w:tcW w:w="1570" w:type="dxa"/>
            <w:tcBorders>
              <w:top w:val="nil"/>
            </w:tcBorders>
          </w:tcPr>
          <w:p w14:paraId="6C33B440" w14:textId="77777777" w:rsidR="0049229A" w:rsidRDefault="0049229A">
            <w:pPr>
              <w:pStyle w:val="TableParagraph"/>
              <w:rPr>
                <w:rFonts w:ascii="Times New Roman"/>
                <w:sz w:val="18"/>
              </w:rPr>
            </w:pPr>
          </w:p>
        </w:tc>
        <w:tc>
          <w:tcPr>
            <w:tcW w:w="1437" w:type="dxa"/>
            <w:vMerge/>
            <w:tcBorders>
              <w:top w:val="nil"/>
            </w:tcBorders>
          </w:tcPr>
          <w:p w14:paraId="1696E8CC" w14:textId="77777777" w:rsidR="0049229A" w:rsidRDefault="0049229A">
            <w:pPr>
              <w:rPr>
                <w:sz w:val="2"/>
                <w:szCs w:val="2"/>
              </w:rPr>
            </w:pPr>
          </w:p>
        </w:tc>
      </w:tr>
      <w:tr w:rsidR="0049229A" w14:paraId="5ECABA35" w14:textId="77777777">
        <w:trPr>
          <w:trHeight w:val="722"/>
        </w:trPr>
        <w:tc>
          <w:tcPr>
            <w:tcW w:w="1570" w:type="dxa"/>
            <w:tcBorders>
              <w:bottom w:val="nil"/>
            </w:tcBorders>
          </w:tcPr>
          <w:p w14:paraId="27195FEC" w14:textId="77777777" w:rsidR="0049229A" w:rsidRDefault="0049229A">
            <w:pPr>
              <w:pStyle w:val="TableParagraph"/>
              <w:rPr>
                <w:rFonts w:ascii="Times New Roman"/>
                <w:sz w:val="18"/>
              </w:rPr>
            </w:pPr>
          </w:p>
        </w:tc>
        <w:tc>
          <w:tcPr>
            <w:tcW w:w="1563" w:type="dxa"/>
            <w:tcBorders>
              <w:bottom w:val="nil"/>
            </w:tcBorders>
          </w:tcPr>
          <w:p w14:paraId="13819629" w14:textId="77777777" w:rsidR="0049229A" w:rsidRDefault="0049229A">
            <w:pPr>
              <w:pStyle w:val="TableParagraph"/>
              <w:rPr>
                <w:rFonts w:ascii="Cambria"/>
                <w:sz w:val="20"/>
              </w:rPr>
            </w:pPr>
          </w:p>
          <w:p w14:paraId="6D6A69ED" w14:textId="77777777" w:rsidR="0049229A" w:rsidRDefault="0049229A">
            <w:pPr>
              <w:pStyle w:val="TableParagraph"/>
              <w:spacing w:before="6"/>
              <w:rPr>
                <w:rFonts w:ascii="Cambria"/>
                <w:sz w:val="17"/>
              </w:rPr>
            </w:pPr>
          </w:p>
          <w:p w14:paraId="266E8A6E" w14:textId="77777777" w:rsidR="0049229A" w:rsidRDefault="004A7864">
            <w:pPr>
              <w:pStyle w:val="TableParagraph"/>
              <w:ind w:left="107"/>
              <w:rPr>
                <w:sz w:val="20"/>
              </w:rPr>
            </w:pPr>
            <w:r>
              <w:rPr>
                <w:color w:val="5A5A5A"/>
                <w:sz w:val="20"/>
              </w:rPr>
              <w:t>Destroys</w:t>
            </w:r>
          </w:p>
        </w:tc>
        <w:tc>
          <w:tcPr>
            <w:tcW w:w="1344" w:type="dxa"/>
            <w:tcBorders>
              <w:bottom w:val="nil"/>
            </w:tcBorders>
          </w:tcPr>
          <w:p w14:paraId="79C17600" w14:textId="77777777" w:rsidR="0049229A" w:rsidRDefault="0049229A">
            <w:pPr>
              <w:pStyle w:val="TableParagraph"/>
              <w:rPr>
                <w:rFonts w:ascii="Times New Roman"/>
                <w:sz w:val="18"/>
              </w:rPr>
            </w:pPr>
          </w:p>
        </w:tc>
        <w:tc>
          <w:tcPr>
            <w:tcW w:w="1505" w:type="dxa"/>
            <w:vMerge w:val="restart"/>
          </w:tcPr>
          <w:p w14:paraId="0DD8C840" w14:textId="77777777" w:rsidR="0049229A" w:rsidRDefault="004A7864">
            <w:pPr>
              <w:pStyle w:val="TableParagraph"/>
              <w:spacing w:before="1" w:line="288" w:lineRule="auto"/>
              <w:ind w:left="107" w:right="117"/>
              <w:rPr>
                <w:sz w:val="20"/>
              </w:rPr>
            </w:pPr>
            <w:r>
              <w:rPr>
                <w:color w:val="5A5A5A"/>
                <w:sz w:val="20"/>
              </w:rPr>
              <w:t xml:space="preserve">[Name of EPA- registered hospital disinfectant with NO </w:t>
            </w:r>
            <w:proofErr w:type="spellStart"/>
            <w:r>
              <w:rPr>
                <w:color w:val="5A5A5A"/>
                <w:w w:val="95"/>
                <w:sz w:val="20"/>
              </w:rPr>
              <w:t>tuberculosicidal</w:t>
            </w:r>
            <w:proofErr w:type="spellEnd"/>
            <w:r>
              <w:rPr>
                <w:color w:val="5A5A5A"/>
                <w:w w:val="95"/>
                <w:sz w:val="20"/>
              </w:rPr>
              <w:t xml:space="preserve"> </w:t>
            </w:r>
            <w:r>
              <w:rPr>
                <w:color w:val="5A5A5A"/>
                <w:sz w:val="20"/>
              </w:rPr>
              <w:t>activity but with HIV, HBV activity]</w:t>
            </w:r>
          </w:p>
        </w:tc>
        <w:tc>
          <w:tcPr>
            <w:tcW w:w="1570" w:type="dxa"/>
            <w:vMerge w:val="restart"/>
          </w:tcPr>
          <w:p w14:paraId="5087089B" w14:textId="77777777" w:rsidR="0049229A" w:rsidRDefault="0049229A">
            <w:pPr>
              <w:pStyle w:val="TableParagraph"/>
              <w:rPr>
                <w:rFonts w:ascii="Cambria"/>
                <w:sz w:val="20"/>
              </w:rPr>
            </w:pPr>
          </w:p>
          <w:p w14:paraId="6761F57A" w14:textId="77777777" w:rsidR="0049229A" w:rsidRDefault="0049229A">
            <w:pPr>
              <w:pStyle w:val="TableParagraph"/>
              <w:rPr>
                <w:rFonts w:ascii="Cambria"/>
                <w:sz w:val="20"/>
              </w:rPr>
            </w:pPr>
          </w:p>
          <w:p w14:paraId="34133AFD" w14:textId="77777777" w:rsidR="0049229A" w:rsidRDefault="0049229A">
            <w:pPr>
              <w:pStyle w:val="TableParagraph"/>
              <w:rPr>
                <w:rFonts w:ascii="Cambria"/>
                <w:sz w:val="20"/>
              </w:rPr>
            </w:pPr>
          </w:p>
          <w:p w14:paraId="60CAC470" w14:textId="77777777" w:rsidR="0049229A" w:rsidRDefault="004A7864">
            <w:pPr>
              <w:pStyle w:val="TableParagraph"/>
              <w:spacing w:before="176" w:line="288" w:lineRule="auto"/>
              <w:ind w:left="107" w:right="282"/>
              <w:rPr>
                <w:sz w:val="20"/>
              </w:rPr>
            </w:pPr>
            <w:r>
              <w:rPr>
                <w:color w:val="5A5A5A"/>
                <w:sz w:val="20"/>
              </w:rPr>
              <w:t>Noncritical without blood visible</w:t>
            </w:r>
          </w:p>
        </w:tc>
        <w:tc>
          <w:tcPr>
            <w:tcW w:w="1437" w:type="dxa"/>
            <w:vMerge w:val="restart"/>
          </w:tcPr>
          <w:p w14:paraId="5DDEF64B" w14:textId="77777777" w:rsidR="0049229A" w:rsidRDefault="0049229A">
            <w:pPr>
              <w:pStyle w:val="TableParagraph"/>
              <w:rPr>
                <w:rFonts w:ascii="Cambria"/>
                <w:sz w:val="20"/>
              </w:rPr>
            </w:pPr>
          </w:p>
          <w:p w14:paraId="4D9B93E1" w14:textId="77777777" w:rsidR="0049229A" w:rsidRDefault="0049229A">
            <w:pPr>
              <w:pStyle w:val="TableParagraph"/>
              <w:rPr>
                <w:rFonts w:ascii="Cambria"/>
                <w:sz w:val="20"/>
              </w:rPr>
            </w:pPr>
          </w:p>
          <w:p w14:paraId="64850982" w14:textId="77777777" w:rsidR="0049229A" w:rsidRDefault="004A7864">
            <w:pPr>
              <w:pStyle w:val="TableParagraph"/>
              <w:spacing w:before="118" w:line="288" w:lineRule="auto"/>
              <w:ind w:left="107" w:right="158"/>
              <w:rPr>
                <w:sz w:val="20"/>
              </w:rPr>
            </w:pPr>
            <w:r>
              <w:rPr>
                <w:color w:val="5A5A5A"/>
                <w:sz w:val="20"/>
              </w:rPr>
              <w:t xml:space="preserve">Clinical contact surfaces; </w:t>
            </w:r>
            <w:r>
              <w:rPr>
                <w:color w:val="5A5A5A"/>
                <w:w w:val="95"/>
                <w:sz w:val="20"/>
              </w:rPr>
              <w:t xml:space="preserve">housekeeping </w:t>
            </w:r>
            <w:r>
              <w:rPr>
                <w:color w:val="5A5A5A"/>
                <w:sz w:val="20"/>
              </w:rPr>
              <w:t>surfaces</w:t>
            </w:r>
          </w:p>
        </w:tc>
      </w:tr>
      <w:tr w:rsidR="0049229A" w14:paraId="30DED7D0" w14:textId="77777777">
        <w:trPr>
          <w:trHeight w:val="282"/>
        </w:trPr>
        <w:tc>
          <w:tcPr>
            <w:tcW w:w="1570" w:type="dxa"/>
            <w:tcBorders>
              <w:top w:val="nil"/>
              <w:bottom w:val="nil"/>
            </w:tcBorders>
          </w:tcPr>
          <w:p w14:paraId="2256785E" w14:textId="77777777" w:rsidR="0049229A" w:rsidRDefault="0049229A">
            <w:pPr>
              <w:pStyle w:val="TableParagraph"/>
              <w:rPr>
                <w:rFonts w:ascii="Times New Roman"/>
                <w:sz w:val="18"/>
              </w:rPr>
            </w:pPr>
          </w:p>
        </w:tc>
        <w:tc>
          <w:tcPr>
            <w:tcW w:w="1563" w:type="dxa"/>
            <w:tcBorders>
              <w:top w:val="nil"/>
              <w:bottom w:val="nil"/>
            </w:tcBorders>
          </w:tcPr>
          <w:p w14:paraId="6A548450" w14:textId="77777777" w:rsidR="0049229A" w:rsidRDefault="004A7864">
            <w:pPr>
              <w:pStyle w:val="TableParagraph"/>
              <w:ind w:left="107"/>
              <w:rPr>
                <w:sz w:val="20"/>
              </w:rPr>
            </w:pPr>
            <w:r>
              <w:rPr>
                <w:color w:val="5A5A5A"/>
                <w:sz w:val="20"/>
              </w:rPr>
              <w:t>majority of</w:t>
            </w:r>
          </w:p>
        </w:tc>
        <w:tc>
          <w:tcPr>
            <w:tcW w:w="1344" w:type="dxa"/>
            <w:tcBorders>
              <w:top w:val="nil"/>
              <w:bottom w:val="nil"/>
            </w:tcBorders>
          </w:tcPr>
          <w:p w14:paraId="4764ECEB" w14:textId="77777777" w:rsidR="0049229A" w:rsidRDefault="0049229A">
            <w:pPr>
              <w:pStyle w:val="TableParagraph"/>
              <w:rPr>
                <w:rFonts w:ascii="Times New Roman"/>
                <w:sz w:val="18"/>
              </w:rPr>
            </w:pPr>
          </w:p>
        </w:tc>
        <w:tc>
          <w:tcPr>
            <w:tcW w:w="1505" w:type="dxa"/>
            <w:vMerge/>
            <w:tcBorders>
              <w:top w:val="nil"/>
            </w:tcBorders>
          </w:tcPr>
          <w:p w14:paraId="05E1D6E1" w14:textId="77777777" w:rsidR="0049229A" w:rsidRDefault="0049229A">
            <w:pPr>
              <w:rPr>
                <w:sz w:val="2"/>
                <w:szCs w:val="2"/>
              </w:rPr>
            </w:pPr>
          </w:p>
        </w:tc>
        <w:tc>
          <w:tcPr>
            <w:tcW w:w="1570" w:type="dxa"/>
            <w:vMerge/>
            <w:tcBorders>
              <w:top w:val="nil"/>
            </w:tcBorders>
          </w:tcPr>
          <w:p w14:paraId="43FD319B" w14:textId="77777777" w:rsidR="0049229A" w:rsidRDefault="0049229A">
            <w:pPr>
              <w:rPr>
                <w:sz w:val="2"/>
                <w:szCs w:val="2"/>
              </w:rPr>
            </w:pPr>
          </w:p>
        </w:tc>
        <w:tc>
          <w:tcPr>
            <w:tcW w:w="1437" w:type="dxa"/>
            <w:vMerge/>
            <w:tcBorders>
              <w:top w:val="nil"/>
            </w:tcBorders>
          </w:tcPr>
          <w:p w14:paraId="6364E62A" w14:textId="77777777" w:rsidR="0049229A" w:rsidRDefault="0049229A">
            <w:pPr>
              <w:rPr>
                <w:sz w:val="2"/>
                <w:szCs w:val="2"/>
              </w:rPr>
            </w:pPr>
          </w:p>
        </w:tc>
      </w:tr>
      <w:tr w:rsidR="0049229A" w14:paraId="559B6925" w14:textId="77777777">
        <w:trPr>
          <w:trHeight w:val="281"/>
        </w:trPr>
        <w:tc>
          <w:tcPr>
            <w:tcW w:w="1570" w:type="dxa"/>
            <w:tcBorders>
              <w:top w:val="nil"/>
              <w:bottom w:val="nil"/>
            </w:tcBorders>
          </w:tcPr>
          <w:p w14:paraId="700A1862" w14:textId="77777777" w:rsidR="0049229A" w:rsidRDefault="004A7864">
            <w:pPr>
              <w:pStyle w:val="TableParagraph"/>
              <w:ind w:left="107"/>
              <w:rPr>
                <w:sz w:val="20"/>
              </w:rPr>
            </w:pPr>
            <w:r>
              <w:rPr>
                <w:color w:val="5A5A5A"/>
                <w:sz w:val="20"/>
              </w:rPr>
              <w:t>Low-level</w:t>
            </w:r>
          </w:p>
        </w:tc>
        <w:tc>
          <w:tcPr>
            <w:tcW w:w="1563" w:type="dxa"/>
            <w:tcBorders>
              <w:top w:val="nil"/>
              <w:bottom w:val="nil"/>
            </w:tcBorders>
          </w:tcPr>
          <w:p w14:paraId="4E564EED" w14:textId="77777777" w:rsidR="0049229A" w:rsidRDefault="00E8066E">
            <w:pPr>
              <w:pStyle w:val="TableParagraph"/>
              <w:ind w:left="107"/>
              <w:rPr>
                <w:sz w:val="20"/>
              </w:rPr>
            </w:pPr>
            <w:r>
              <w:rPr>
                <w:color w:val="5A5A5A"/>
                <w:sz w:val="20"/>
              </w:rPr>
              <w:t>V</w:t>
            </w:r>
            <w:r w:rsidR="004A7864">
              <w:rPr>
                <w:color w:val="5A5A5A"/>
                <w:sz w:val="20"/>
              </w:rPr>
              <w:t>egetative</w:t>
            </w:r>
          </w:p>
        </w:tc>
        <w:tc>
          <w:tcPr>
            <w:tcW w:w="1344" w:type="dxa"/>
            <w:tcBorders>
              <w:top w:val="nil"/>
              <w:bottom w:val="nil"/>
            </w:tcBorders>
          </w:tcPr>
          <w:p w14:paraId="601EC684" w14:textId="77777777" w:rsidR="0049229A" w:rsidRDefault="004A7864">
            <w:pPr>
              <w:pStyle w:val="TableParagraph"/>
              <w:ind w:left="107"/>
              <w:rPr>
                <w:sz w:val="20"/>
              </w:rPr>
            </w:pPr>
            <w:r>
              <w:rPr>
                <w:color w:val="5A5A5A"/>
                <w:sz w:val="20"/>
              </w:rPr>
              <w:t>Liquid</w:t>
            </w:r>
          </w:p>
        </w:tc>
        <w:tc>
          <w:tcPr>
            <w:tcW w:w="1505" w:type="dxa"/>
            <w:vMerge/>
            <w:tcBorders>
              <w:top w:val="nil"/>
            </w:tcBorders>
          </w:tcPr>
          <w:p w14:paraId="17B2AFCA" w14:textId="77777777" w:rsidR="0049229A" w:rsidRDefault="0049229A">
            <w:pPr>
              <w:rPr>
                <w:sz w:val="2"/>
                <w:szCs w:val="2"/>
              </w:rPr>
            </w:pPr>
          </w:p>
        </w:tc>
        <w:tc>
          <w:tcPr>
            <w:tcW w:w="1570" w:type="dxa"/>
            <w:vMerge/>
            <w:tcBorders>
              <w:top w:val="nil"/>
            </w:tcBorders>
          </w:tcPr>
          <w:p w14:paraId="3D0E9932" w14:textId="77777777" w:rsidR="0049229A" w:rsidRDefault="0049229A">
            <w:pPr>
              <w:rPr>
                <w:sz w:val="2"/>
                <w:szCs w:val="2"/>
              </w:rPr>
            </w:pPr>
          </w:p>
        </w:tc>
        <w:tc>
          <w:tcPr>
            <w:tcW w:w="1437" w:type="dxa"/>
            <w:vMerge/>
            <w:tcBorders>
              <w:top w:val="nil"/>
            </w:tcBorders>
          </w:tcPr>
          <w:p w14:paraId="7417F192" w14:textId="77777777" w:rsidR="0049229A" w:rsidRDefault="0049229A">
            <w:pPr>
              <w:rPr>
                <w:sz w:val="2"/>
                <w:szCs w:val="2"/>
              </w:rPr>
            </w:pPr>
          </w:p>
        </w:tc>
      </w:tr>
      <w:tr w:rsidR="0049229A" w14:paraId="71EC7C13" w14:textId="77777777">
        <w:trPr>
          <w:trHeight w:val="284"/>
        </w:trPr>
        <w:tc>
          <w:tcPr>
            <w:tcW w:w="1570" w:type="dxa"/>
            <w:tcBorders>
              <w:top w:val="nil"/>
              <w:bottom w:val="nil"/>
            </w:tcBorders>
          </w:tcPr>
          <w:p w14:paraId="461D9B10" w14:textId="77777777" w:rsidR="0049229A" w:rsidRDefault="004A7864">
            <w:pPr>
              <w:pStyle w:val="TableParagraph"/>
              <w:ind w:left="107"/>
              <w:rPr>
                <w:sz w:val="20"/>
              </w:rPr>
            </w:pPr>
            <w:r>
              <w:rPr>
                <w:color w:val="5A5A5A"/>
                <w:sz w:val="20"/>
              </w:rPr>
              <w:t>disinfection</w:t>
            </w:r>
          </w:p>
        </w:tc>
        <w:tc>
          <w:tcPr>
            <w:tcW w:w="1563" w:type="dxa"/>
            <w:tcBorders>
              <w:top w:val="nil"/>
              <w:bottom w:val="nil"/>
            </w:tcBorders>
          </w:tcPr>
          <w:p w14:paraId="78D2A0DB" w14:textId="77777777" w:rsidR="0049229A" w:rsidRDefault="004A7864">
            <w:pPr>
              <w:pStyle w:val="TableParagraph"/>
              <w:spacing w:before="2"/>
              <w:ind w:left="107"/>
              <w:rPr>
                <w:sz w:val="20"/>
              </w:rPr>
            </w:pPr>
            <w:r>
              <w:rPr>
                <w:color w:val="5A5A5A"/>
                <w:sz w:val="20"/>
              </w:rPr>
              <w:t>bacteria, certain</w:t>
            </w:r>
          </w:p>
        </w:tc>
        <w:tc>
          <w:tcPr>
            <w:tcW w:w="1344" w:type="dxa"/>
            <w:tcBorders>
              <w:top w:val="nil"/>
              <w:bottom w:val="nil"/>
            </w:tcBorders>
          </w:tcPr>
          <w:p w14:paraId="4371EEEA" w14:textId="77777777" w:rsidR="0049229A" w:rsidRDefault="004A7864">
            <w:pPr>
              <w:pStyle w:val="TableParagraph"/>
              <w:ind w:left="107"/>
              <w:rPr>
                <w:sz w:val="20"/>
              </w:rPr>
            </w:pPr>
            <w:r>
              <w:rPr>
                <w:color w:val="5A5A5A"/>
                <w:sz w:val="20"/>
              </w:rPr>
              <w:t>contact</w:t>
            </w:r>
          </w:p>
        </w:tc>
        <w:tc>
          <w:tcPr>
            <w:tcW w:w="1505" w:type="dxa"/>
            <w:vMerge/>
            <w:tcBorders>
              <w:top w:val="nil"/>
            </w:tcBorders>
          </w:tcPr>
          <w:p w14:paraId="04E75C81" w14:textId="77777777" w:rsidR="0049229A" w:rsidRDefault="0049229A">
            <w:pPr>
              <w:rPr>
                <w:sz w:val="2"/>
                <w:szCs w:val="2"/>
              </w:rPr>
            </w:pPr>
          </w:p>
        </w:tc>
        <w:tc>
          <w:tcPr>
            <w:tcW w:w="1570" w:type="dxa"/>
            <w:vMerge/>
            <w:tcBorders>
              <w:top w:val="nil"/>
            </w:tcBorders>
          </w:tcPr>
          <w:p w14:paraId="3AD47E01" w14:textId="77777777" w:rsidR="0049229A" w:rsidRDefault="0049229A">
            <w:pPr>
              <w:rPr>
                <w:sz w:val="2"/>
                <w:szCs w:val="2"/>
              </w:rPr>
            </w:pPr>
          </w:p>
        </w:tc>
        <w:tc>
          <w:tcPr>
            <w:tcW w:w="1437" w:type="dxa"/>
            <w:vMerge/>
            <w:tcBorders>
              <w:top w:val="nil"/>
            </w:tcBorders>
          </w:tcPr>
          <w:p w14:paraId="04F2CE99" w14:textId="77777777" w:rsidR="0049229A" w:rsidRDefault="0049229A">
            <w:pPr>
              <w:rPr>
                <w:sz w:val="2"/>
                <w:szCs w:val="2"/>
              </w:rPr>
            </w:pPr>
          </w:p>
        </w:tc>
      </w:tr>
      <w:tr w:rsidR="0049229A" w14:paraId="755A8147" w14:textId="77777777">
        <w:trPr>
          <w:trHeight w:val="282"/>
        </w:trPr>
        <w:tc>
          <w:tcPr>
            <w:tcW w:w="1570" w:type="dxa"/>
            <w:tcBorders>
              <w:top w:val="nil"/>
              <w:bottom w:val="nil"/>
            </w:tcBorders>
          </w:tcPr>
          <w:p w14:paraId="1860E375" w14:textId="77777777" w:rsidR="0049229A" w:rsidRDefault="0049229A">
            <w:pPr>
              <w:pStyle w:val="TableParagraph"/>
              <w:rPr>
                <w:rFonts w:ascii="Times New Roman"/>
                <w:sz w:val="18"/>
              </w:rPr>
            </w:pPr>
          </w:p>
        </w:tc>
        <w:tc>
          <w:tcPr>
            <w:tcW w:w="1563" w:type="dxa"/>
            <w:tcBorders>
              <w:top w:val="nil"/>
              <w:bottom w:val="nil"/>
            </w:tcBorders>
          </w:tcPr>
          <w:p w14:paraId="5802D166" w14:textId="77777777" w:rsidR="0049229A" w:rsidRDefault="004A7864">
            <w:pPr>
              <w:pStyle w:val="TableParagraph"/>
              <w:ind w:left="107"/>
              <w:rPr>
                <w:sz w:val="20"/>
              </w:rPr>
            </w:pPr>
            <w:r>
              <w:rPr>
                <w:color w:val="5A5A5A"/>
                <w:sz w:val="20"/>
              </w:rPr>
              <w:t>fungi, and</w:t>
            </w:r>
          </w:p>
        </w:tc>
        <w:tc>
          <w:tcPr>
            <w:tcW w:w="1344" w:type="dxa"/>
            <w:tcBorders>
              <w:top w:val="nil"/>
              <w:bottom w:val="nil"/>
            </w:tcBorders>
          </w:tcPr>
          <w:p w14:paraId="7F282458" w14:textId="77777777" w:rsidR="0049229A" w:rsidRDefault="0049229A">
            <w:pPr>
              <w:pStyle w:val="TableParagraph"/>
              <w:rPr>
                <w:rFonts w:ascii="Times New Roman"/>
                <w:sz w:val="18"/>
              </w:rPr>
            </w:pPr>
          </w:p>
        </w:tc>
        <w:tc>
          <w:tcPr>
            <w:tcW w:w="1505" w:type="dxa"/>
            <w:vMerge/>
            <w:tcBorders>
              <w:top w:val="nil"/>
            </w:tcBorders>
          </w:tcPr>
          <w:p w14:paraId="4207528F" w14:textId="77777777" w:rsidR="0049229A" w:rsidRDefault="0049229A">
            <w:pPr>
              <w:rPr>
                <w:sz w:val="2"/>
                <w:szCs w:val="2"/>
              </w:rPr>
            </w:pPr>
          </w:p>
        </w:tc>
        <w:tc>
          <w:tcPr>
            <w:tcW w:w="1570" w:type="dxa"/>
            <w:vMerge/>
            <w:tcBorders>
              <w:top w:val="nil"/>
            </w:tcBorders>
          </w:tcPr>
          <w:p w14:paraId="2DF704E7" w14:textId="77777777" w:rsidR="0049229A" w:rsidRDefault="0049229A">
            <w:pPr>
              <w:rPr>
                <w:sz w:val="2"/>
                <w:szCs w:val="2"/>
              </w:rPr>
            </w:pPr>
          </w:p>
        </w:tc>
        <w:tc>
          <w:tcPr>
            <w:tcW w:w="1437" w:type="dxa"/>
            <w:vMerge/>
            <w:tcBorders>
              <w:top w:val="nil"/>
            </w:tcBorders>
          </w:tcPr>
          <w:p w14:paraId="7883DA4C" w14:textId="77777777" w:rsidR="0049229A" w:rsidRDefault="0049229A">
            <w:pPr>
              <w:rPr>
                <w:sz w:val="2"/>
                <w:szCs w:val="2"/>
              </w:rPr>
            </w:pPr>
          </w:p>
        </w:tc>
      </w:tr>
      <w:tr w:rsidR="0049229A" w14:paraId="134D959A" w14:textId="77777777">
        <w:trPr>
          <w:trHeight w:val="894"/>
        </w:trPr>
        <w:tc>
          <w:tcPr>
            <w:tcW w:w="1570" w:type="dxa"/>
            <w:tcBorders>
              <w:top w:val="nil"/>
            </w:tcBorders>
          </w:tcPr>
          <w:p w14:paraId="2C1E81BF" w14:textId="77777777" w:rsidR="0049229A" w:rsidRDefault="0049229A">
            <w:pPr>
              <w:pStyle w:val="TableParagraph"/>
              <w:rPr>
                <w:rFonts w:ascii="Times New Roman"/>
                <w:sz w:val="18"/>
              </w:rPr>
            </w:pPr>
          </w:p>
        </w:tc>
        <w:tc>
          <w:tcPr>
            <w:tcW w:w="1563" w:type="dxa"/>
            <w:tcBorders>
              <w:top w:val="nil"/>
            </w:tcBorders>
          </w:tcPr>
          <w:p w14:paraId="29644718" w14:textId="77777777" w:rsidR="0049229A" w:rsidRDefault="00E8066E">
            <w:pPr>
              <w:pStyle w:val="TableParagraph"/>
              <w:ind w:left="107"/>
              <w:rPr>
                <w:sz w:val="20"/>
              </w:rPr>
            </w:pPr>
            <w:r>
              <w:rPr>
                <w:color w:val="5A5A5A"/>
                <w:sz w:val="20"/>
              </w:rPr>
              <w:t>V</w:t>
            </w:r>
            <w:r w:rsidR="004A7864">
              <w:rPr>
                <w:color w:val="5A5A5A"/>
                <w:sz w:val="20"/>
              </w:rPr>
              <w:t>iruses</w:t>
            </w:r>
          </w:p>
        </w:tc>
        <w:tc>
          <w:tcPr>
            <w:tcW w:w="1344" w:type="dxa"/>
            <w:tcBorders>
              <w:top w:val="nil"/>
            </w:tcBorders>
          </w:tcPr>
          <w:p w14:paraId="07081ADF" w14:textId="77777777" w:rsidR="0049229A" w:rsidRDefault="0049229A">
            <w:pPr>
              <w:pStyle w:val="TableParagraph"/>
              <w:rPr>
                <w:rFonts w:ascii="Times New Roman"/>
                <w:sz w:val="18"/>
              </w:rPr>
            </w:pPr>
          </w:p>
        </w:tc>
        <w:tc>
          <w:tcPr>
            <w:tcW w:w="1505" w:type="dxa"/>
            <w:vMerge/>
            <w:tcBorders>
              <w:top w:val="nil"/>
            </w:tcBorders>
          </w:tcPr>
          <w:p w14:paraId="5CFB847F" w14:textId="77777777" w:rsidR="0049229A" w:rsidRDefault="0049229A">
            <w:pPr>
              <w:rPr>
                <w:sz w:val="2"/>
                <w:szCs w:val="2"/>
              </w:rPr>
            </w:pPr>
          </w:p>
        </w:tc>
        <w:tc>
          <w:tcPr>
            <w:tcW w:w="1570" w:type="dxa"/>
            <w:vMerge/>
            <w:tcBorders>
              <w:top w:val="nil"/>
            </w:tcBorders>
          </w:tcPr>
          <w:p w14:paraId="3816F1C6" w14:textId="77777777" w:rsidR="0049229A" w:rsidRDefault="0049229A">
            <w:pPr>
              <w:rPr>
                <w:sz w:val="2"/>
                <w:szCs w:val="2"/>
              </w:rPr>
            </w:pPr>
          </w:p>
        </w:tc>
        <w:tc>
          <w:tcPr>
            <w:tcW w:w="1437" w:type="dxa"/>
            <w:vMerge/>
            <w:tcBorders>
              <w:top w:val="nil"/>
            </w:tcBorders>
          </w:tcPr>
          <w:p w14:paraId="63461983" w14:textId="77777777" w:rsidR="0049229A" w:rsidRDefault="0049229A">
            <w:pPr>
              <w:rPr>
                <w:sz w:val="2"/>
                <w:szCs w:val="2"/>
              </w:rPr>
            </w:pPr>
          </w:p>
        </w:tc>
      </w:tr>
    </w:tbl>
    <w:p w14:paraId="2270F4B6" w14:textId="77777777" w:rsidR="0049229A" w:rsidRDefault="0049229A">
      <w:pPr>
        <w:pStyle w:val="BodyText"/>
        <w:spacing w:before="11"/>
        <w:rPr>
          <w:rFonts w:ascii="Cambria"/>
          <w:sz w:val="41"/>
        </w:rPr>
      </w:pPr>
    </w:p>
    <w:p w14:paraId="6268B3B2" w14:textId="77777777" w:rsidR="0049229A" w:rsidRDefault="004A7864">
      <w:pPr>
        <w:pStyle w:val="Heading4"/>
        <w:rPr>
          <w:rFonts w:ascii="Cambria"/>
        </w:rPr>
      </w:pPr>
      <w:r>
        <w:rPr>
          <w:noProof/>
        </w:rPr>
        <mc:AlternateContent>
          <mc:Choice Requires="wps">
            <w:drawing>
              <wp:anchor distT="0" distB="0" distL="0" distR="0" simplePos="0" relativeHeight="251876352" behindDoc="1" locked="0" layoutInCell="1" allowOverlap="1" wp14:anchorId="41464534" wp14:editId="6B859760">
                <wp:simplePos x="0" y="0"/>
                <wp:positionH relativeFrom="page">
                  <wp:posOffset>896620</wp:posOffset>
                </wp:positionH>
                <wp:positionV relativeFrom="paragraph">
                  <wp:posOffset>196850</wp:posOffset>
                </wp:positionV>
                <wp:extent cx="5981700" cy="1270"/>
                <wp:effectExtent l="0" t="0" r="0" b="0"/>
                <wp:wrapTopAndBottom/>
                <wp:docPr id="161" nam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A8ACFC" id=" 122" o:spid="_x0000_s1026" style="position:absolute;margin-left:70.6pt;margin-top:15.5pt;width:471pt;height:.1pt;z-index:-251440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2Ssw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Em7DZK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4F81BC"/>
        </w:rPr>
        <w:t xml:space="preserve">T r a n s p o r t </w:t>
      </w:r>
      <w:proofErr w:type="spellStart"/>
      <w:r>
        <w:rPr>
          <w:rFonts w:ascii="Cambria"/>
          <w:color w:val="4F81BC"/>
        </w:rPr>
        <w:t>i</w:t>
      </w:r>
      <w:proofErr w:type="spellEnd"/>
      <w:r>
        <w:rPr>
          <w:rFonts w:ascii="Cambria"/>
          <w:color w:val="4F81BC"/>
        </w:rPr>
        <w:t xml:space="preserve"> n g C o n t a m </w:t>
      </w:r>
      <w:proofErr w:type="spellStart"/>
      <w:r>
        <w:rPr>
          <w:rFonts w:ascii="Cambria"/>
          <w:color w:val="4F81BC"/>
        </w:rPr>
        <w:t>i</w:t>
      </w:r>
      <w:proofErr w:type="spellEnd"/>
      <w:r>
        <w:rPr>
          <w:rFonts w:ascii="Cambria"/>
          <w:color w:val="4F81BC"/>
        </w:rPr>
        <w:t xml:space="preserve"> n a t e d E q u </w:t>
      </w:r>
      <w:proofErr w:type="spellStart"/>
      <w:r>
        <w:rPr>
          <w:rFonts w:ascii="Cambria"/>
          <w:color w:val="4F81BC"/>
        </w:rPr>
        <w:t>i</w:t>
      </w:r>
      <w:proofErr w:type="spellEnd"/>
      <w:r>
        <w:rPr>
          <w:rFonts w:ascii="Cambria"/>
          <w:color w:val="4F81BC"/>
        </w:rPr>
        <w:t xml:space="preserve"> p m e n t</w:t>
      </w:r>
    </w:p>
    <w:p w14:paraId="65C29BBD" w14:textId="77777777" w:rsidR="0049229A" w:rsidRDefault="004A7864">
      <w:pPr>
        <w:pStyle w:val="BodyText"/>
        <w:spacing w:before="73" w:line="290" w:lineRule="auto"/>
        <w:ind w:left="660" w:right="1577"/>
      </w:pPr>
      <w:r>
        <w:rPr>
          <w:color w:val="5A5A5A"/>
        </w:rPr>
        <w:t>Contaminated instruments must be handled very carefully as to avoid getting “stuck.” To prevent this, items should be placed back into instrument containers immediately after use. The cassette can then be used to</w:t>
      </w:r>
    </w:p>
    <w:p w14:paraId="75DD86F6" w14:textId="77777777" w:rsidR="0049229A" w:rsidRDefault="0049229A">
      <w:pPr>
        <w:spacing w:line="290" w:lineRule="auto"/>
        <w:sectPr w:rsidR="0049229A">
          <w:pgSz w:w="12240" w:h="15840"/>
          <w:pgMar w:top="1600" w:right="420" w:bottom="1100" w:left="780" w:header="720" w:footer="917" w:gutter="0"/>
          <w:cols w:space="720"/>
        </w:sectPr>
      </w:pPr>
    </w:p>
    <w:p w14:paraId="4E8F7B62" w14:textId="77777777" w:rsidR="0049229A" w:rsidRDefault="0049229A">
      <w:pPr>
        <w:pStyle w:val="BodyText"/>
        <w:spacing w:before="8"/>
        <w:rPr>
          <w:sz w:val="12"/>
        </w:rPr>
      </w:pPr>
    </w:p>
    <w:p w14:paraId="717D4DB8" w14:textId="0A612870" w:rsidR="0049229A" w:rsidRDefault="004A7864">
      <w:pPr>
        <w:pStyle w:val="BodyText"/>
        <w:spacing w:before="59" w:line="285" w:lineRule="auto"/>
        <w:ind w:left="660" w:right="1243"/>
      </w:pPr>
      <w:r>
        <w:rPr>
          <w:color w:val="5A5A5A"/>
        </w:rPr>
        <w:t xml:space="preserve">transport the instruments to the sterilization area. Utility gloves will be used to transport the </w:t>
      </w:r>
      <w:r w:rsidR="00E33AF0">
        <w:rPr>
          <w:color w:val="5A5A5A"/>
        </w:rPr>
        <w:t>cassettes</w:t>
      </w:r>
      <w:r>
        <w:rPr>
          <w:color w:val="5A5A5A"/>
        </w:rPr>
        <w:t xml:space="preserve"> to the sterilization area.</w:t>
      </w:r>
    </w:p>
    <w:p w14:paraId="6F1B73FE" w14:textId="77777777" w:rsidR="0049229A" w:rsidRDefault="0049229A">
      <w:pPr>
        <w:pStyle w:val="BodyText"/>
      </w:pPr>
    </w:p>
    <w:p w14:paraId="0B3DC3B3" w14:textId="77777777" w:rsidR="0049229A" w:rsidRDefault="0049229A">
      <w:pPr>
        <w:pStyle w:val="BodyText"/>
      </w:pPr>
    </w:p>
    <w:p w14:paraId="5B895735" w14:textId="787AA642" w:rsidR="0049229A" w:rsidRPr="00E33AF0" w:rsidRDefault="004A7864">
      <w:pPr>
        <w:pStyle w:val="Heading4"/>
        <w:spacing w:before="169"/>
        <w:rPr>
          <w:rFonts w:ascii="Cambria"/>
          <w:color w:val="000000" w:themeColor="text1"/>
        </w:rPr>
      </w:pPr>
      <w:r w:rsidRPr="00E33AF0">
        <w:rPr>
          <w:noProof/>
          <w:color w:val="000000" w:themeColor="text1"/>
        </w:rPr>
        <mc:AlternateContent>
          <mc:Choice Requires="wps">
            <w:drawing>
              <wp:anchor distT="0" distB="0" distL="0" distR="0" simplePos="0" relativeHeight="251877376" behindDoc="1" locked="0" layoutInCell="1" allowOverlap="1" wp14:anchorId="1B26BAC0" wp14:editId="7F0D3D06">
                <wp:simplePos x="0" y="0"/>
                <wp:positionH relativeFrom="page">
                  <wp:posOffset>896620</wp:posOffset>
                </wp:positionH>
                <wp:positionV relativeFrom="paragraph">
                  <wp:posOffset>304165</wp:posOffset>
                </wp:positionV>
                <wp:extent cx="5981700" cy="1270"/>
                <wp:effectExtent l="0" t="0" r="0" b="0"/>
                <wp:wrapTopAndBottom/>
                <wp:docPr id="160" name="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E2AF4" id=" 121" o:spid="_x0000_s1026" style="position:absolute;margin-left:70.6pt;margin-top:23.95pt;width:471pt;height:.1pt;z-index:-251439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bmsgIAALs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zGKW5rICAAC7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E33AF0" w:rsidRPr="00E33AF0">
        <w:rPr>
          <w:rFonts w:ascii="Cambria"/>
          <w:color w:val="000000" w:themeColor="text1"/>
        </w:rPr>
        <w:t xml:space="preserve">Processing Contaminated Equipment </w:t>
      </w:r>
      <w:r w:rsidRPr="00E33AF0">
        <w:rPr>
          <w:rFonts w:ascii="Cambria"/>
          <w:color w:val="000000" w:themeColor="text1"/>
        </w:rPr>
        <w:t xml:space="preserve"> </w:t>
      </w:r>
    </w:p>
    <w:p w14:paraId="3EE37A66" w14:textId="2A2DFE9A" w:rsidR="0049229A" w:rsidRDefault="004A7864">
      <w:pPr>
        <w:spacing w:before="70"/>
        <w:ind w:left="660"/>
        <w:rPr>
          <w:sz w:val="20"/>
        </w:rPr>
      </w:pPr>
      <w:r>
        <w:rPr>
          <w:color w:val="5A5A5A"/>
          <w:sz w:val="20"/>
        </w:rPr>
        <w:t>The sterilization area a</w:t>
      </w:r>
      <w:r w:rsidR="00E33AF0">
        <w:rPr>
          <w:color w:val="5A5A5A"/>
          <w:sz w:val="20"/>
        </w:rPr>
        <w:t>t Helping Hands of Tennessee</w:t>
      </w:r>
      <w:r>
        <w:rPr>
          <w:b/>
          <w:color w:val="006FC0"/>
          <w:sz w:val="20"/>
        </w:rPr>
        <w:t xml:space="preserve"> </w:t>
      </w:r>
      <w:r>
        <w:rPr>
          <w:color w:val="5A5A5A"/>
          <w:sz w:val="20"/>
        </w:rPr>
        <w:t>is roughly divided into four areas. They are:</w:t>
      </w:r>
    </w:p>
    <w:p w14:paraId="37DB7558" w14:textId="77777777" w:rsidR="0049229A" w:rsidRDefault="0049229A">
      <w:pPr>
        <w:pStyle w:val="BodyText"/>
        <w:spacing w:before="9"/>
        <w:rPr>
          <w:sz w:val="23"/>
        </w:rPr>
      </w:pPr>
    </w:p>
    <w:p w14:paraId="79318616"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receiving, cleaning, and</w:t>
      </w:r>
      <w:r>
        <w:rPr>
          <w:color w:val="5A5A5A"/>
          <w:spacing w:val="-1"/>
          <w:sz w:val="20"/>
        </w:rPr>
        <w:t xml:space="preserve"> </w:t>
      </w:r>
      <w:proofErr w:type="gramStart"/>
      <w:r>
        <w:rPr>
          <w:color w:val="5A5A5A"/>
          <w:sz w:val="20"/>
        </w:rPr>
        <w:t>decontamination;</w:t>
      </w:r>
      <w:proofErr w:type="gramEnd"/>
    </w:p>
    <w:p w14:paraId="7BF1E104" w14:textId="77777777" w:rsidR="0049229A" w:rsidRDefault="0049229A">
      <w:pPr>
        <w:pStyle w:val="BodyText"/>
        <w:spacing w:before="9"/>
        <w:rPr>
          <w:sz w:val="22"/>
        </w:rPr>
      </w:pPr>
    </w:p>
    <w:p w14:paraId="09524D5E"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preparation and </w:t>
      </w:r>
      <w:proofErr w:type="gramStart"/>
      <w:r>
        <w:rPr>
          <w:color w:val="5A5A5A"/>
          <w:sz w:val="20"/>
        </w:rPr>
        <w:t>packaging;</w:t>
      </w:r>
      <w:proofErr w:type="gramEnd"/>
    </w:p>
    <w:p w14:paraId="356ECCD1" w14:textId="77777777" w:rsidR="0049229A" w:rsidRDefault="0049229A">
      <w:pPr>
        <w:pStyle w:val="BodyText"/>
        <w:spacing w:before="7"/>
        <w:rPr>
          <w:sz w:val="22"/>
        </w:rPr>
      </w:pPr>
    </w:p>
    <w:p w14:paraId="76B43435"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sterilization;</w:t>
      </w:r>
      <w:r>
        <w:rPr>
          <w:color w:val="5A5A5A"/>
          <w:spacing w:val="-2"/>
          <w:sz w:val="20"/>
        </w:rPr>
        <w:t xml:space="preserve"> </w:t>
      </w:r>
      <w:r>
        <w:rPr>
          <w:color w:val="5A5A5A"/>
          <w:sz w:val="20"/>
        </w:rPr>
        <w:t>and</w:t>
      </w:r>
    </w:p>
    <w:p w14:paraId="7A43BDA0" w14:textId="77777777" w:rsidR="0049229A" w:rsidRDefault="0049229A">
      <w:pPr>
        <w:pStyle w:val="BodyText"/>
        <w:spacing w:before="7"/>
        <w:rPr>
          <w:sz w:val="22"/>
        </w:rPr>
      </w:pPr>
    </w:p>
    <w:p w14:paraId="13CEA461"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storage.</w:t>
      </w:r>
    </w:p>
    <w:p w14:paraId="7984DD73" w14:textId="77777777" w:rsidR="0049229A" w:rsidRDefault="0049229A">
      <w:pPr>
        <w:pStyle w:val="BodyText"/>
        <w:rPr>
          <w:sz w:val="24"/>
        </w:rPr>
      </w:pPr>
    </w:p>
    <w:p w14:paraId="7930782A" w14:textId="77777777" w:rsidR="0049229A" w:rsidRDefault="0049229A">
      <w:pPr>
        <w:pStyle w:val="BodyText"/>
        <w:rPr>
          <w:sz w:val="24"/>
        </w:rPr>
      </w:pPr>
    </w:p>
    <w:p w14:paraId="537ED8F8" w14:textId="466DB552" w:rsidR="0049229A" w:rsidRPr="00E33AF0" w:rsidRDefault="004A7864">
      <w:pPr>
        <w:pStyle w:val="Heading4"/>
        <w:spacing w:before="185"/>
        <w:rPr>
          <w:rFonts w:ascii="Cambria"/>
          <w:color w:val="000000" w:themeColor="text1"/>
        </w:rPr>
      </w:pPr>
      <w:r w:rsidRPr="00E33AF0">
        <w:rPr>
          <w:noProof/>
          <w:color w:val="000000" w:themeColor="text1"/>
        </w:rPr>
        <mc:AlternateContent>
          <mc:Choice Requires="wps">
            <w:drawing>
              <wp:anchor distT="0" distB="0" distL="0" distR="0" simplePos="0" relativeHeight="251878400" behindDoc="1" locked="0" layoutInCell="1" allowOverlap="1" wp14:anchorId="51D62AB9" wp14:editId="39EB18D3">
                <wp:simplePos x="0" y="0"/>
                <wp:positionH relativeFrom="page">
                  <wp:posOffset>896620</wp:posOffset>
                </wp:positionH>
                <wp:positionV relativeFrom="paragraph">
                  <wp:posOffset>314325</wp:posOffset>
                </wp:positionV>
                <wp:extent cx="5981700" cy="1270"/>
                <wp:effectExtent l="0" t="0" r="0" b="0"/>
                <wp:wrapTopAndBottom/>
                <wp:docPr id="159" name="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F2B046" id=" 120" o:spid="_x0000_s1026" style="position:absolute;margin-left:70.6pt;margin-top:24.75pt;width:471pt;height:.1pt;z-index:-251438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" path="m,l9419,e" filled="f" strokecolor="#928852" strokeweight=".96pt">
                <v:stroke dashstyle="1 1"/>
                <v:path arrowok="t" o:connecttype="custom" o:connectlocs="0,0;5981065,0" o:connectangles="0,0"/>
                <w10:wrap type="topAndBottom" anchorx="page"/>
              </v:shape>
            </w:pict>
          </mc:Fallback>
        </mc:AlternateContent>
      </w:r>
      <w:r w:rsidR="00E33AF0" w:rsidRPr="00E33AF0">
        <w:rPr>
          <w:rFonts w:ascii="Cambria"/>
          <w:color w:val="000000" w:themeColor="text1"/>
        </w:rPr>
        <w:t xml:space="preserve">Cleaning and Decontaminating Equipment </w:t>
      </w:r>
      <w:r w:rsidRPr="00E33AF0">
        <w:rPr>
          <w:rFonts w:ascii="Cambria"/>
          <w:color w:val="000000" w:themeColor="text1"/>
        </w:rPr>
        <w:t xml:space="preserve"> </w:t>
      </w:r>
    </w:p>
    <w:p w14:paraId="445689B8" w14:textId="77777777" w:rsidR="0049229A" w:rsidRDefault="004A7864">
      <w:pPr>
        <w:pStyle w:val="BodyText"/>
        <w:spacing w:before="73" w:line="285" w:lineRule="auto"/>
        <w:ind w:left="660" w:right="1243"/>
      </w:pPr>
      <w:r>
        <w:rPr>
          <w:color w:val="5A5A5A"/>
        </w:rPr>
        <w:t>Cleaning involves removing organic and inorganic debris of contaminated instruments and is to be completed before disinfection or sterilization. The following protocols are to be observed:</w:t>
      </w:r>
    </w:p>
    <w:p w14:paraId="46EE39B3" w14:textId="77777777" w:rsidR="0049229A" w:rsidRDefault="0049229A">
      <w:pPr>
        <w:pStyle w:val="BodyText"/>
        <w:spacing w:before="11"/>
        <w:rPr>
          <w:sz w:val="19"/>
        </w:rPr>
      </w:pPr>
    </w:p>
    <w:p w14:paraId="3C286A69" w14:textId="50EE8442" w:rsidR="0049229A" w:rsidRDefault="004A7864">
      <w:pPr>
        <w:pStyle w:val="ListParagraph"/>
        <w:numPr>
          <w:ilvl w:val="0"/>
          <w:numId w:val="19"/>
        </w:numPr>
        <w:tabs>
          <w:tab w:val="left" w:pos="1380"/>
          <w:tab w:val="left" w:pos="1381"/>
        </w:tabs>
        <w:spacing w:line="273" w:lineRule="auto"/>
        <w:ind w:right="1102"/>
        <w:rPr>
          <w:rFonts w:ascii="Symbol" w:hAnsi="Symbol"/>
          <w:b/>
          <w:color w:val="006FC0"/>
          <w:sz w:val="20"/>
        </w:rPr>
      </w:pPr>
      <w:r>
        <w:rPr>
          <w:color w:val="5A5A5A"/>
          <w:sz w:val="20"/>
        </w:rPr>
        <w:t>All contaminated patient-care instruments will be cleaned using ou</w:t>
      </w:r>
      <w:r w:rsidR="00E33AF0">
        <w:rPr>
          <w:color w:val="5A5A5A"/>
          <w:sz w:val="20"/>
        </w:rPr>
        <w:t xml:space="preserve">r ultrasonic </w:t>
      </w:r>
      <w:proofErr w:type="gramStart"/>
      <w:r w:rsidR="00E33AF0">
        <w:rPr>
          <w:color w:val="5A5A5A"/>
          <w:sz w:val="20"/>
        </w:rPr>
        <w:t>cleaner</w:t>
      </w:r>
      <w:proofErr w:type="gramEnd"/>
    </w:p>
    <w:p w14:paraId="75870493" w14:textId="77777777" w:rsidR="0049229A" w:rsidRDefault="0049229A">
      <w:pPr>
        <w:pStyle w:val="BodyText"/>
        <w:rPr>
          <w:b/>
        </w:rPr>
      </w:pPr>
    </w:p>
    <w:p w14:paraId="57C771B7" w14:textId="77777777" w:rsidR="0049229A" w:rsidRDefault="004A7864">
      <w:pPr>
        <w:pStyle w:val="ListParagraph"/>
        <w:numPr>
          <w:ilvl w:val="0"/>
          <w:numId w:val="19"/>
        </w:numPr>
        <w:tabs>
          <w:tab w:val="left" w:pos="1380"/>
          <w:tab w:val="left" w:pos="1381"/>
        </w:tabs>
        <w:spacing w:line="276" w:lineRule="auto"/>
        <w:ind w:right="1055"/>
        <w:rPr>
          <w:rFonts w:ascii="Symbol" w:hAnsi="Symbol"/>
          <w:color w:val="5A5A5A"/>
          <w:sz w:val="20"/>
        </w:rPr>
      </w:pPr>
      <w:r>
        <w:rPr>
          <w:color w:val="5A5A5A"/>
          <w:sz w:val="20"/>
        </w:rPr>
        <w:t xml:space="preserve">If </w:t>
      </w:r>
      <w:proofErr w:type="gramStart"/>
      <w:r>
        <w:rPr>
          <w:color w:val="5A5A5A"/>
          <w:sz w:val="20"/>
        </w:rPr>
        <w:t>not</w:t>
      </w:r>
      <w:proofErr w:type="gramEnd"/>
      <w:r>
        <w:rPr>
          <w:color w:val="5A5A5A"/>
          <w:sz w:val="20"/>
        </w:rPr>
        <w:t xml:space="preserve"> all debris can be removed using an automated process, the instruments will be cleaned with hand scrubbing.</w:t>
      </w:r>
      <w:r>
        <w:rPr>
          <w:color w:val="5A5A5A"/>
          <w:spacing w:val="-2"/>
          <w:sz w:val="20"/>
        </w:rPr>
        <w:t xml:space="preserve"> </w:t>
      </w:r>
      <w:r>
        <w:rPr>
          <w:color w:val="5A5A5A"/>
          <w:sz w:val="20"/>
        </w:rPr>
        <w:t>Automated cleaning</w:t>
      </w:r>
      <w:r>
        <w:rPr>
          <w:color w:val="5A5A5A"/>
          <w:spacing w:val="-3"/>
          <w:sz w:val="20"/>
        </w:rPr>
        <w:t xml:space="preserve"> </w:t>
      </w:r>
      <w:r>
        <w:rPr>
          <w:color w:val="5A5A5A"/>
          <w:sz w:val="20"/>
        </w:rPr>
        <w:t>is</w:t>
      </w:r>
      <w:r>
        <w:rPr>
          <w:color w:val="5A5A5A"/>
          <w:spacing w:val="-4"/>
          <w:sz w:val="20"/>
        </w:rPr>
        <w:t xml:space="preserve"> </w:t>
      </w:r>
      <w:r>
        <w:rPr>
          <w:color w:val="5A5A5A"/>
          <w:sz w:val="20"/>
        </w:rPr>
        <w:t>more</w:t>
      </w:r>
      <w:r>
        <w:rPr>
          <w:color w:val="5A5A5A"/>
          <w:spacing w:val="-3"/>
          <w:sz w:val="20"/>
        </w:rPr>
        <w:t xml:space="preserve"> </w:t>
      </w:r>
      <w:r>
        <w:rPr>
          <w:color w:val="5A5A5A"/>
          <w:sz w:val="20"/>
        </w:rPr>
        <w:t>time</w:t>
      </w:r>
      <w:r>
        <w:rPr>
          <w:color w:val="5A5A5A"/>
          <w:spacing w:val="-2"/>
          <w:sz w:val="20"/>
        </w:rPr>
        <w:t xml:space="preserve"> </w:t>
      </w:r>
      <w:r>
        <w:rPr>
          <w:color w:val="5A5A5A"/>
          <w:sz w:val="20"/>
        </w:rPr>
        <w:t>efficient</w:t>
      </w:r>
      <w:r>
        <w:rPr>
          <w:color w:val="5A5A5A"/>
          <w:spacing w:val="-2"/>
          <w:sz w:val="20"/>
        </w:rPr>
        <w:t xml:space="preserve"> </w:t>
      </w:r>
      <w:r>
        <w:rPr>
          <w:color w:val="5A5A5A"/>
          <w:sz w:val="20"/>
        </w:rPr>
        <w:t>and</w:t>
      </w:r>
      <w:r>
        <w:rPr>
          <w:color w:val="5A5A5A"/>
          <w:spacing w:val="-2"/>
          <w:sz w:val="20"/>
        </w:rPr>
        <w:t xml:space="preserve"> </w:t>
      </w:r>
      <w:r>
        <w:rPr>
          <w:color w:val="5A5A5A"/>
          <w:sz w:val="20"/>
        </w:rPr>
        <w:t>decreases</w:t>
      </w:r>
      <w:r>
        <w:rPr>
          <w:color w:val="5A5A5A"/>
          <w:spacing w:val="-4"/>
          <w:sz w:val="20"/>
        </w:rPr>
        <w:t xml:space="preserve"> </w:t>
      </w:r>
      <w:r>
        <w:rPr>
          <w:color w:val="5A5A5A"/>
          <w:sz w:val="20"/>
        </w:rPr>
        <w:t>the</w:t>
      </w:r>
      <w:r>
        <w:rPr>
          <w:color w:val="5A5A5A"/>
          <w:spacing w:val="-3"/>
          <w:sz w:val="20"/>
        </w:rPr>
        <w:t xml:space="preserve"> </w:t>
      </w:r>
      <w:r>
        <w:rPr>
          <w:color w:val="5A5A5A"/>
          <w:sz w:val="20"/>
        </w:rPr>
        <w:t>chances</w:t>
      </w:r>
      <w:r>
        <w:rPr>
          <w:color w:val="5A5A5A"/>
          <w:spacing w:val="-3"/>
          <w:sz w:val="20"/>
        </w:rPr>
        <w:t xml:space="preserve"> </w:t>
      </w:r>
      <w:r>
        <w:rPr>
          <w:color w:val="5A5A5A"/>
          <w:sz w:val="20"/>
        </w:rPr>
        <w:t>of</w:t>
      </w:r>
      <w:r>
        <w:rPr>
          <w:color w:val="5A5A5A"/>
          <w:spacing w:val="-4"/>
          <w:sz w:val="20"/>
        </w:rPr>
        <w:t xml:space="preserve"> </w:t>
      </w:r>
      <w:r>
        <w:rPr>
          <w:color w:val="5A5A5A"/>
          <w:sz w:val="20"/>
        </w:rPr>
        <w:t>employee</w:t>
      </w:r>
      <w:r>
        <w:rPr>
          <w:color w:val="5A5A5A"/>
          <w:spacing w:val="-3"/>
          <w:sz w:val="20"/>
        </w:rPr>
        <w:t xml:space="preserve"> </w:t>
      </w:r>
      <w:r>
        <w:rPr>
          <w:color w:val="5A5A5A"/>
          <w:sz w:val="20"/>
        </w:rPr>
        <w:t>exposure</w:t>
      </w:r>
      <w:r>
        <w:rPr>
          <w:color w:val="5A5A5A"/>
          <w:spacing w:val="-3"/>
          <w:sz w:val="20"/>
        </w:rPr>
        <w:t xml:space="preserve"> </w:t>
      </w:r>
      <w:r>
        <w:rPr>
          <w:color w:val="5A5A5A"/>
          <w:sz w:val="20"/>
        </w:rPr>
        <w:t>to blood or bodily fluids, so DHCP should take care when cleaning by hand.</w:t>
      </w:r>
    </w:p>
    <w:p w14:paraId="19624C21" w14:textId="77777777" w:rsidR="0049229A" w:rsidRDefault="0049229A">
      <w:pPr>
        <w:pStyle w:val="BodyText"/>
        <w:spacing w:before="10"/>
        <w:rPr>
          <w:sz w:val="19"/>
        </w:rPr>
      </w:pPr>
    </w:p>
    <w:p w14:paraId="6B0F4EE0" w14:textId="77777777" w:rsidR="0049229A" w:rsidRDefault="004A7864">
      <w:pPr>
        <w:pStyle w:val="ListParagraph"/>
        <w:numPr>
          <w:ilvl w:val="0"/>
          <w:numId w:val="19"/>
        </w:numPr>
        <w:tabs>
          <w:tab w:val="left" w:pos="1380"/>
          <w:tab w:val="left" w:pos="1381"/>
        </w:tabs>
        <w:spacing w:line="273" w:lineRule="auto"/>
        <w:ind w:right="1107"/>
        <w:rPr>
          <w:rFonts w:ascii="Symbol" w:hAnsi="Symbol"/>
          <w:color w:val="5A5A5A"/>
          <w:sz w:val="20"/>
        </w:rPr>
      </w:pPr>
      <w:r>
        <w:rPr>
          <w:color w:val="5A5A5A"/>
          <w:sz w:val="20"/>
        </w:rPr>
        <w:t xml:space="preserve">If hand scrubbing is ever </w:t>
      </w:r>
      <w:proofErr w:type="gramStart"/>
      <w:r>
        <w:rPr>
          <w:color w:val="5A5A5A"/>
          <w:sz w:val="20"/>
        </w:rPr>
        <w:t>required</w:t>
      </w:r>
      <w:proofErr w:type="gramEnd"/>
      <w:r>
        <w:rPr>
          <w:color w:val="5A5A5A"/>
          <w:sz w:val="20"/>
        </w:rPr>
        <w:t xml:space="preserve"> it will only be performed when the DCHP is wearing nitrile utility gloves and using a long-handled brush. Splashing is likely to occur, so staff should wear a mask, protective eyewear or face shield, and a gown or jacket.39</w:t>
      </w:r>
    </w:p>
    <w:p w14:paraId="4551CCC1" w14:textId="77777777" w:rsidR="0049229A" w:rsidRDefault="0049229A">
      <w:pPr>
        <w:pStyle w:val="BodyText"/>
        <w:spacing w:before="2"/>
      </w:pPr>
    </w:p>
    <w:p w14:paraId="6E28D8C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All visible debris must be </w:t>
      </w:r>
      <w:proofErr w:type="gramStart"/>
      <w:r>
        <w:rPr>
          <w:color w:val="5A5A5A"/>
          <w:sz w:val="20"/>
        </w:rPr>
        <w:t>removed</w:t>
      </w:r>
      <w:proofErr w:type="gramEnd"/>
      <w:r>
        <w:rPr>
          <w:color w:val="5A5A5A"/>
          <w:sz w:val="20"/>
        </w:rPr>
        <w:t xml:space="preserve"> or it will interfere with the sterilization</w:t>
      </w:r>
      <w:r>
        <w:rPr>
          <w:color w:val="5A5A5A"/>
          <w:spacing w:val="-13"/>
          <w:sz w:val="20"/>
        </w:rPr>
        <w:t xml:space="preserve"> </w:t>
      </w:r>
      <w:r>
        <w:rPr>
          <w:color w:val="5A5A5A"/>
          <w:sz w:val="20"/>
        </w:rPr>
        <w:t>process.</w:t>
      </w:r>
    </w:p>
    <w:p w14:paraId="30126F17" w14:textId="77777777" w:rsidR="0049229A" w:rsidRDefault="0049229A">
      <w:pPr>
        <w:pStyle w:val="BodyText"/>
        <w:spacing w:before="7"/>
        <w:rPr>
          <w:sz w:val="22"/>
        </w:rPr>
      </w:pPr>
    </w:p>
    <w:p w14:paraId="4E3CA2CA" w14:textId="77777777" w:rsidR="0049229A" w:rsidRDefault="004A7864">
      <w:pPr>
        <w:pStyle w:val="ListParagraph"/>
        <w:numPr>
          <w:ilvl w:val="0"/>
          <w:numId w:val="19"/>
        </w:numPr>
        <w:tabs>
          <w:tab w:val="left" w:pos="1380"/>
          <w:tab w:val="left" w:pos="1381"/>
        </w:tabs>
        <w:spacing w:line="273" w:lineRule="auto"/>
        <w:ind w:right="1301"/>
        <w:rPr>
          <w:rFonts w:ascii="Symbol" w:hAnsi="Symbol"/>
          <w:color w:val="5A5A5A"/>
          <w:sz w:val="20"/>
        </w:rPr>
      </w:pPr>
      <w:r>
        <w:rPr>
          <w:color w:val="5A5A5A"/>
          <w:sz w:val="20"/>
        </w:rPr>
        <w:t>Employees</w:t>
      </w:r>
      <w:r>
        <w:rPr>
          <w:color w:val="5A5A5A"/>
          <w:spacing w:val="-2"/>
          <w:sz w:val="20"/>
        </w:rPr>
        <w:t xml:space="preserve"> </w:t>
      </w:r>
      <w:r>
        <w:rPr>
          <w:color w:val="5A5A5A"/>
          <w:sz w:val="20"/>
        </w:rPr>
        <w:t>should</w:t>
      </w:r>
      <w:r>
        <w:rPr>
          <w:color w:val="5A5A5A"/>
          <w:spacing w:val="-2"/>
          <w:sz w:val="20"/>
        </w:rPr>
        <w:t xml:space="preserve"> </w:t>
      </w:r>
      <w:r>
        <w:rPr>
          <w:color w:val="5A5A5A"/>
          <w:sz w:val="20"/>
        </w:rPr>
        <w:t>never</w:t>
      </w:r>
      <w:r>
        <w:rPr>
          <w:color w:val="5A5A5A"/>
          <w:spacing w:val="-3"/>
          <w:sz w:val="20"/>
        </w:rPr>
        <w:t xml:space="preserve"> </w:t>
      </w:r>
      <w:r>
        <w:rPr>
          <w:color w:val="5A5A5A"/>
          <w:sz w:val="20"/>
        </w:rPr>
        <w:t>reach</w:t>
      </w:r>
      <w:r>
        <w:rPr>
          <w:color w:val="5A5A5A"/>
          <w:spacing w:val="-2"/>
          <w:sz w:val="20"/>
        </w:rPr>
        <w:t xml:space="preserve"> </w:t>
      </w:r>
      <w:r>
        <w:rPr>
          <w:color w:val="5A5A5A"/>
          <w:sz w:val="20"/>
        </w:rPr>
        <w:t>into</w:t>
      </w:r>
      <w:r>
        <w:rPr>
          <w:color w:val="5A5A5A"/>
          <w:spacing w:val="-3"/>
          <w:sz w:val="20"/>
        </w:rPr>
        <w:t xml:space="preserve"> </w:t>
      </w:r>
      <w:r>
        <w:rPr>
          <w:color w:val="5A5A5A"/>
          <w:sz w:val="20"/>
        </w:rPr>
        <w:t>containers</w:t>
      </w:r>
      <w:r>
        <w:rPr>
          <w:color w:val="5A5A5A"/>
          <w:spacing w:val="-4"/>
          <w:sz w:val="20"/>
        </w:rPr>
        <w:t xml:space="preserve"> </w:t>
      </w:r>
      <w:r>
        <w:rPr>
          <w:color w:val="5A5A5A"/>
          <w:sz w:val="20"/>
        </w:rPr>
        <w:t>holding</w:t>
      </w:r>
      <w:r>
        <w:rPr>
          <w:color w:val="5A5A5A"/>
          <w:spacing w:val="-4"/>
          <w:sz w:val="20"/>
        </w:rPr>
        <w:t xml:space="preserve"> </w:t>
      </w:r>
      <w:r>
        <w:rPr>
          <w:color w:val="5A5A5A"/>
          <w:sz w:val="20"/>
        </w:rPr>
        <w:t>sharp</w:t>
      </w:r>
      <w:r>
        <w:rPr>
          <w:color w:val="5A5A5A"/>
          <w:spacing w:val="-2"/>
          <w:sz w:val="20"/>
        </w:rPr>
        <w:t xml:space="preserve"> </w:t>
      </w:r>
      <w:r>
        <w:rPr>
          <w:color w:val="5A5A5A"/>
          <w:sz w:val="20"/>
        </w:rPr>
        <w:t>instruments</w:t>
      </w:r>
      <w:r>
        <w:rPr>
          <w:color w:val="5A5A5A"/>
          <w:spacing w:val="-3"/>
          <w:sz w:val="20"/>
        </w:rPr>
        <w:t xml:space="preserve"> </w:t>
      </w:r>
      <w:r>
        <w:rPr>
          <w:color w:val="5A5A5A"/>
          <w:sz w:val="20"/>
        </w:rPr>
        <w:t>if</w:t>
      </w:r>
      <w:r>
        <w:rPr>
          <w:color w:val="5A5A5A"/>
          <w:spacing w:val="-5"/>
          <w:sz w:val="20"/>
        </w:rPr>
        <w:t xml:space="preserve"> </w:t>
      </w:r>
      <w:r>
        <w:rPr>
          <w:color w:val="5A5A5A"/>
          <w:sz w:val="20"/>
        </w:rPr>
        <w:t>they</w:t>
      </w:r>
      <w:r>
        <w:rPr>
          <w:color w:val="5A5A5A"/>
          <w:spacing w:val="-2"/>
          <w:sz w:val="20"/>
        </w:rPr>
        <w:t xml:space="preserve"> </w:t>
      </w:r>
      <w:r>
        <w:rPr>
          <w:color w:val="5A5A5A"/>
          <w:sz w:val="20"/>
        </w:rPr>
        <w:t>cannot</w:t>
      </w:r>
      <w:r>
        <w:rPr>
          <w:color w:val="5A5A5A"/>
          <w:spacing w:val="-3"/>
          <w:sz w:val="20"/>
        </w:rPr>
        <w:t xml:space="preserve"> </w:t>
      </w:r>
      <w:r>
        <w:rPr>
          <w:color w:val="5A5A5A"/>
          <w:sz w:val="20"/>
        </w:rPr>
        <w:t>be</w:t>
      </w:r>
      <w:r>
        <w:rPr>
          <w:color w:val="5A5A5A"/>
          <w:spacing w:val="-3"/>
          <w:sz w:val="20"/>
        </w:rPr>
        <w:t xml:space="preserve"> </w:t>
      </w:r>
      <w:r>
        <w:rPr>
          <w:color w:val="5A5A5A"/>
          <w:sz w:val="20"/>
        </w:rPr>
        <w:t>seen;</w:t>
      </w:r>
      <w:r>
        <w:rPr>
          <w:color w:val="5A5A5A"/>
          <w:spacing w:val="-4"/>
          <w:sz w:val="20"/>
        </w:rPr>
        <w:t xml:space="preserve"> </w:t>
      </w:r>
      <w:r>
        <w:rPr>
          <w:color w:val="5A5A5A"/>
          <w:sz w:val="20"/>
        </w:rPr>
        <w:t>in</w:t>
      </w:r>
      <w:r>
        <w:rPr>
          <w:color w:val="5A5A5A"/>
          <w:spacing w:val="-2"/>
          <w:sz w:val="20"/>
        </w:rPr>
        <w:t xml:space="preserve"> </w:t>
      </w:r>
      <w:r>
        <w:rPr>
          <w:color w:val="5A5A5A"/>
          <w:sz w:val="20"/>
        </w:rPr>
        <w:t>this case tongs/instrument forceps should be used to remove</w:t>
      </w:r>
      <w:r>
        <w:rPr>
          <w:color w:val="5A5A5A"/>
          <w:spacing w:val="-8"/>
          <w:sz w:val="20"/>
        </w:rPr>
        <w:t xml:space="preserve"> </w:t>
      </w:r>
      <w:r>
        <w:rPr>
          <w:color w:val="5A5A5A"/>
          <w:sz w:val="20"/>
        </w:rPr>
        <w:t>them.</w:t>
      </w:r>
    </w:p>
    <w:p w14:paraId="073E0CA2" w14:textId="77777777" w:rsidR="0049229A" w:rsidRDefault="0049229A">
      <w:pPr>
        <w:pStyle w:val="BodyText"/>
        <w:spacing w:before="2"/>
      </w:pPr>
    </w:p>
    <w:p w14:paraId="72774FE1" w14:textId="77777777" w:rsidR="0049229A" w:rsidRDefault="004A7864">
      <w:pPr>
        <w:pStyle w:val="ListParagraph"/>
        <w:numPr>
          <w:ilvl w:val="0"/>
          <w:numId w:val="19"/>
        </w:numPr>
        <w:tabs>
          <w:tab w:val="left" w:pos="1380"/>
          <w:tab w:val="left" w:pos="1381"/>
        </w:tabs>
        <w:spacing w:before="1" w:line="271" w:lineRule="auto"/>
        <w:ind w:right="1268"/>
        <w:rPr>
          <w:rFonts w:ascii="Symbol" w:hAnsi="Symbol"/>
          <w:color w:val="5A5A5A"/>
          <w:sz w:val="20"/>
        </w:rPr>
      </w:pPr>
      <w:r>
        <w:rPr>
          <w:color w:val="5A5A5A"/>
          <w:sz w:val="20"/>
        </w:rPr>
        <w:t>If hand scrubbing cannot be performed immediately, instruments will be placed in a pre-soak container containing a</w:t>
      </w:r>
      <w:r>
        <w:rPr>
          <w:color w:val="5A5A5A"/>
          <w:spacing w:val="-2"/>
          <w:sz w:val="20"/>
        </w:rPr>
        <w:t xml:space="preserve"> </w:t>
      </w:r>
      <w:r>
        <w:rPr>
          <w:color w:val="5A5A5A"/>
          <w:sz w:val="20"/>
        </w:rPr>
        <w:t>disinfectant/detergent.</w:t>
      </w:r>
    </w:p>
    <w:p w14:paraId="6640714F" w14:textId="77777777" w:rsidR="0049229A" w:rsidRDefault="0049229A">
      <w:pPr>
        <w:pStyle w:val="BodyText"/>
        <w:spacing w:before="4"/>
      </w:pPr>
    </w:p>
    <w:p w14:paraId="5147C63B"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After cleaning, all instruments shall be rinsed with water to remove chemical or detergent</w:t>
      </w:r>
      <w:r>
        <w:rPr>
          <w:color w:val="5A5A5A"/>
          <w:spacing w:val="-7"/>
          <w:sz w:val="20"/>
        </w:rPr>
        <w:t xml:space="preserve"> </w:t>
      </w:r>
      <w:r>
        <w:rPr>
          <w:color w:val="5A5A5A"/>
          <w:sz w:val="20"/>
        </w:rPr>
        <w:t>residue.</w:t>
      </w:r>
    </w:p>
    <w:p w14:paraId="498C99CD" w14:textId="77777777" w:rsidR="0049229A" w:rsidRDefault="0049229A">
      <w:pPr>
        <w:pStyle w:val="BodyText"/>
      </w:pPr>
    </w:p>
    <w:p w14:paraId="31F53B8B" w14:textId="77777777" w:rsidR="0049229A" w:rsidRDefault="004A7864">
      <w:pPr>
        <w:pStyle w:val="BodyText"/>
        <w:spacing w:before="7"/>
        <w:rPr>
          <w:sz w:val="19"/>
        </w:rPr>
      </w:pPr>
      <w:r>
        <w:rPr>
          <w:noProof/>
        </w:rPr>
        <mc:AlternateContent>
          <mc:Choice Requires="wps">
            <w:drawing>
              <wp:anchor distT="0" distB="0" distL="0" distR="0" simplePos="0" relativeHeight="251879424" behindDoc="1" locked="0" layoutInCell="1" allowOverlap="1" wp14:anchorId="320387D4" wp14:editId="0B24240F">
                <wp:simplePos x="0" y="0"/>
                <wp:positionH relativeFrom="page">
                  <wp:posOffset>914400</wp:posOffset>
                </wp:positionH>
                <wp:positionV relativeFrom="paragraph">
                  <wp:posOffset>180975</wp:posOffset>
                </wp:positionV>
                <wp:extent cx="1829435" cy="1270"/>
                <wp:effectExtent l="0" t="0" r="0" b="0"/>
                <wp:wrapTopAndBottom/>
                <wp:docPr id="158" name="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4D8778" id=" 119" o:spid="_x0000_s1026" style="position:absolute;margin-left:1in;margin-top:14.25pt;width:144.05pt;height:.1pt;z-index:-251437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" path="m,l2881,e" filled="f" strokecolor="#5a5a5a" strokeweight=".6pt">
                <v:path arrowok="t" o:connecttype="custom" o:connectlocs="0,0;1829435,0" o:connectangles="0,0"/>
                <w10:wrap type="topAndBottom" anchorx="page"/>
              </v:shape>
            </w:pict>
          </mc:Fallback>
        </mc:AlternateContent>
      </w:r>
    </w:p>
    <w:p w14:paraId="27FA16D1" w14:textId="77777777" w:rsidR="0049229A" w:rsidRDefault="0049229A">
      <w:pPr>
        <w:pStyle w:val="BodyText"/>
        <w:spacing w:before="3"/>
        <w:rPr>
          <w:sz w:val="13"/>
        </w:rPr>
      </w:pPr>
    </w:p>
    <w:p w14:paraId="404A292A" w14:textId="77777777" w:rsidR="0049229A" w:rsidRDefault="004A7864">
      <w:pPr>
        <w:spacing w:before="77"/>
        <w:ind w:left="660"/>
        <w:rPr>
          <w:sz w:val="18"/>
        </w:rPr>
      </w:pPr>
      <w:r>
        <w:rPr>
          <w:color w:val="5A5A5A"/>
          <w:position w:val="9"/>
          <w:sz w:val="12"/>
        </w:rPr>
        <w:t xml:space="preserve">39 </w:t>
      </w:r>
      <w:r>
        <w:rPr>
          <w:color w:val="5A5A5A"/>
          <w:sz w:val="18"/>
        </w:rPr>
        <w:t>Guidelines for Infection Control in Dental Health-Care Settings, 2003. CDC. Pg. 21.</w:t>
      </w:r>
    </w:p>
    <w:p w14:paraId="781A16E8" w14:textId="77777777" w:rsidR="0049229A" w:rsidRDefault="0049229A">
      <w:pPr>
        <w:rPr>
          <w:sz w:val="18"/>
        </w:rPr>
        <w:sectPr w:rsidR="0049229A">
          <w:pgSz w:w="12240" w:h="15840"/>
          <w:pgMar w:top="1600" w:right="420" w:bottom="1100" w:left="780" w:header="720" w:footer="917" w:gutter="0"/>
          <w:cols w:space="720"/>
        </w:sectPr>
      </w:pPr>
    </w:p>
    <w:p w14:paraId="1BEDBCA4" w14:textId="77777777" w:rsidR="0049229A" w:rsidRDefault="0049229A">
      <w:pPr>
        <w:pStyle w:val="BodyText"/>
        <w:spacing w:before="3"/>
        <w:rPr>
          <w:sz w:val="9"/>
        </w:rPr>
      </w:pPr>
    </w:p>
    <w:p w14:paraId="0A6AAAE2" w14:textId="77777777" w:rsidR="0049229A" w:rsidRDefault="004A7864">
      <w:pPr>
        <w:pStyle w:val="ListParagraph"/>
        <w:numPr>
          <w:ilvl w:val="0"/>
          <w:numId w:val="19"/>
        </w:numPr>
        <w:tabs>
          <w:tab w:val="left" w:pos="1380"/>
          <w:tab w:val="left" w:pos="1381"/>
        </w:tabs>
        <w:spacing w:before="100" w:line="276" w:lineRule="auto"/>
        <w:ind w:right="1068"/>
        <w:rPr>
          <w:rFonts w:ascii="Symbol" w:hAnsi="Symbol"/>
          <w:color w:val="5A5A5A"/>
          <w:sz w:val="20"/>
        </w:rPr>
      </w:pPr>
      <w:r>
        <w:rPr>
          <w:color w:val="5A5A5A"/>
          <w:sz w:val="20"/>
        </w:rPr>
        <w:t>During all instrument cleaning and decontamination procedures, a mask, nitrile utility gloves, fluid- resistant</w:t>
      </w:r>
      <w:r>
        <w:rPr>
          <w:color w:val="5A5A5A"/>
          <w:spacing w:val="-3"/>
          <w:sz w:val="20"/>
        </w:rPr>
        <w:t xml:space="preserve"> </w:t>
      </w:r>
      <w:r>
        <w:rPr>
          <w:color w:val="5A5A5A"/>
          <w:sz w:val="20"/>
        </w:rPr>
        <w:t>clothing</w:t>
      </w:r>
      <w:r>
        <w:rPr>
          <w:color w:val="5A5A5A"/>
          <w:spacing w:val="-4"/>
          <w:sz w:val="20"/>
        </w:rPr>
        <w:t xml:space="preserve"> </w:t>
      </w:r>
      <w:r>
        <w:rPr>
          <w:color w:val="5A5A5A"/>
          <w:sz w:val="20"/>
        </w:rPr>
        <w:t>(our</w:t>
      </w:r>
      <w:r>
        <w:rPr>
          <w:color w:val="5A5A5A"/>
          <w:spacing w:val="-3"/>
          <w:sz w:val="20"/>
        </w:rPr>
        <w:t xml:space="preserve"> </w:t>
      </w:r>
      <w:r>
        <w:rPr>
          <w:color w:val="5A5A5A"/>
          <w:sz w:val="20"/>
        </w:rPr>
        <w:t>normal</w:t>
      </w:r>
      <w:r>
        <w:rPr>
          <w:color w:val="5A5A5A"/>
          <w:spacing w:val="-1"/>
          <w:sz w:val="20"/>
        </w:rPr>
        <w:t xml:space="preserve"> </w:t>
      </w:r>
      <w:r>
        <w:rPr>
          <w:color w:val="5A5A5A"/>
          <w:sz w:val="20"/>
        </w:rPr>
        <w:t>clinical</w:t>
      </w:r>
      <w:r>
        <w:rPr>
          <w:color w:val="5A5A5A"/>
          <w:spacing w:val="-3"/>
          <w:sz w:val="20"/>
        </w:rPr>
        <w:t xml:space="preserve"> </w:t>
      </w:r>
      <w:r>
        <w:rPr>
          <w:color w:val="5A5A5A"/>
          <w:sz w:val="20"/>
        </w:rPr>
        <w:t>attire)</w:t>
      </w:r>
      <w:r>
        <w:rPr>
          <w:color w:val="5A5A5A"/>
          <w:spacing w:val="-4"/>
          <w:sz w:val="20"/>
        </w:rPr>
        <w:t xml:space="preserve"> </w:t>
      </w:r>
      <w:r>
        <w:rPr>
          <w:color w:val="5A5A5A"/>
          <w:sz w:val="20"/>
        </w:rPr>
        <w:t>and</w:t>
      </w:r>
      <w:r>
        <w:rPr>
          <w:color w:val="5A5A5A"/>
          <w:spacing w:val="-3"/>
          <w:sz w:val="20"/>
        </w:rPr>
        <w:t xml:space="preserve"> </w:t>
      </w:r>
      <w:r>
        <w:rPr>
          <w:color w:val="5A5A5A"/>
          <w:sz w:val="20"/>
        </w:rPr>
        <w:t>protective</w:t>
      </w:r>
      <w:r>
        <w:rPr>
          <w:color w:val="5A5A5A"/>
          <w:spacing w:val="-2"/>
          <w:sz w:val="20"/>
        </w:rPr>
        <w:t xml:space="preserve"> </w:t>
      </w:r>
      <w:r>
        <w:rPr>
          <w:color w:val="5A5A5A"/>
          <w:sz w:val="20"/>
        </w:rPr>
        <w:t>eyewear</w:t>
      </w:r>
      <w:r>
        <w:rPr>
          <w:color w:val="5A5A5A"/>
          <w:spacing w:val="-3"/>
          <w:sz w:val="20"/>
        </w:rPr>
        <w:t xml:space="preserve"> </w:t>
      </w:r>
      <w:r>
        <w:rPr>
          <w:color w:val="5A5A5A"/>
          <w:sz w:val="20"/>
        </w:rPr>
        <w:t>must</w:t>
      </w:r>
      <w:r>
        <w:rPr>
          <w:color w:val="5A5A5A"/>
          <w:spacing w:val="-3"/>
          <w:sz w:val="20"/>
        </w:rPr>
        <w:t xml:space="preserve"> </w:t>
      </w:r>
      <w:r>
        <w:rPr>
          <w:color w:val="5A5A5A"/>
          <w:sz w:val="20"/>
        </w:rPr>
        <w:t>be</w:t>
      </w:r>
      <w:r>
        <w:rPr>
          <w:color w:val="5A5A5A"/>
          <w:spacing w:val="-2"/>
          <w:sz w:val="20"/>
        </w:rPr>
        <w:t xml:space="preserve"> </w:t>
      </w:r>
      <w:r>
        <w:rPr>
          <w:color w:val="5A5A5A"/>
          <w:sz w:val="20"/>
        </w:rPr>
        <w:t>worn.</w:t>
      </w:r>
      <w:r>
        <w:rPr>
          <w:color w:val="5A5A5A"/>
          <w:spacing w:val="-3"/>
          <w:sz w:val="20"/>
        </w:rPr>
        <w:t xml:space="preserve"> </w:t>
      </w:r>
      <w:r>
        <w:rPr>
          <w:color w:val="5A5A5A"/>
          <w:sz w:val="20"/>
        </w:rPr>
        <w:t>Until</w:t>
      </w:r>
      <w:r>
        <w:rPr>
          <w:color w:val="5A5A5A"/>
          <w:spacing w:val="-1"/>
          <w:sz w:val="20"/>
        </w:rPr>
        <w:t xml:space="preserve"> </w:t>
      </w:r>
      <w:r>
        <w:rPr>
          <w:color w:val="5A5A5A"/>
          <w:sz w:val="20"/>
        </w:rPr>
        <w:t>final</w:t>
      </w:r>
      <w:r>
        <w:rPr>
          <w:color w:val="5A5A5A"/>
          <w:spacing w:val="-3"/>
          <w:sz w:val="20"/>
        </w:rPr>
        <w:t xml:space="preserve"> </w:t>
      </w:r>
      <w:r>
        <w:rPr>
          <w:color w:val="5A5A5A"/>
          <w:sz w:val="20"/>
        </w:rPr>
        <w:t>disinfection or sterilization, equipment should be treated as if it is</w:t>
      </w:r>
      <w:r>
        <w:rPr>
          <w:color w:val="5A5A5A"/>
          <w:spacing w:val="-6"/>
          <w:sz w:val="20"/>
        </w:rPr>
        <w:t xml:space="preserve"> </w:t>
      </w:r>
      <w:r>
        <w:rPr>
          <w:color w:val="5A5A5A"/>
          <w:sz w:val="20"/>
        </w:rPr>
        <w:t>contaminated.</w:t>
      </w:r>
    </w:p>
    <w:p w14:paraId="392A68A2" w14:textId="77777777" w:rsidR="0049229A" w:rsidRDefault="0049229A">
      <w:pPr>
        <w:pStyle w:val="BodyText"/>
      </w:pPr>
    </w:p>
    <w:p w14:paraId="2AFCE219" w14:textId="77777777" w:rsidR="0049229A" w:rsidRDefault="0049229A">
      <w:pPr>
        <w:pStyle w:val="BodyText"/>
      </w:pPr>
    </w:p>
    <w:p w14:paraId="427AAB5A" w14:textId="77777777" w:rsidR="0049229A" w:rsidRPr="00E31C3E" w:rsidRDefault="0049229A">
      <w:pPr>
        <w:pStyle w:val="BodyText"/>
        <w:spacing w:before="12"/>
        <w:rPr>
          <w:color w:val="000000" w:themeColor="text1"/>
          <w:sz w:val="19"/>
        </w:rPr>
      </w:pPr>
    </w:p>
    <w:p w14:paraId="770C8677" w14:textId="277B518B" w:rsidR="0049229A" w:rsidRPr="00E31C3E" w:rsidRDefault="004A7864">
      <w:pPr>
        <w:pStyle w:val="Heading4"/>
        <w:rPr>
          <w:rFonts w:ascii="Cambria"/>
          <w:color w:val="000000" w:themeColor="text1"/>
        </w:rPr>
      </w:pPr>
      <w:r w:rsidRPr="00E31C3E">
        <w:rPr>
          <w:noProof/>
          <w:color w:val="000000" w:themeColor="text1"/>
        </w:rPr>
        <mc:AlternateContent>
          <mc:Choice Requires="wps">
            <w:drawing>
              <wp:anchor distT="0" distB="0" distL="0" distR="0" simplePos="0" relativeHeight="251880448" behindDoc="1" locked="0" layoutInCell="1" allowOverlap="1" wp14:anchorId="2E36770C" wp14:editId="0487F8EB">
                <wp:simplePos x="0" y="0"/>
                <wp:positionH relativeFrom="page">
                  <wp:posOffset>896620</wp:posOffset>
                </wp:positionH>
                <wp:positionV relativeFrom="paragraph">
                  <wp:posOffset>198120</wp:posOffset>
                </wp:positionV>
                <wp:extent cx="5981700" cy="1270"/>
                <wp:effectExtent l="0" t="0" r="0" b="0"/>
                <wp:wrapTopAndBottom/>
                <wp:docPr id="157" nam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DBD12" id=" 118" o:spid="_x0000_s1026" style="position:absolute;margin-left:70.6pt;margin-top:15.6pt;width:471pt;height:.1pt;z-index:-251436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sidR="00E31C3E" w:rsidRPr="00E31C3E">
        <w:rPr>
          <w:rFonts w:ascii="Cambria"/>
          <w:color w:val="000000" w:themeColor="text1"/>
        </w:rPr>
        <w:t xml:space="preserve">Preparation and Pacing of Contaminated Equipment </w:t>
      </w:r>
      <w:r w:rsidRPr="00E31C3E">
        <w:rPr>
          <w:rFonts w:ascii="Cambria"/>
          <w:color w:val="000000" w:themeColor="text1"/>
        </w:rPr>
        <w:t xml:space="preserve"> </w:t>
      </w:r>
    </w:p>
    <w:p w14:paraId="368F7D37" w14:textId="77777777" w:rsidR="0049229A" w:rsidRPr="00E31C3E" w:rsidRDefault="004A7864">
      <w:pPr>
        <w:pStyle w:val="BodyText"/>
        <w:spacing w:before="70" w:line="444" w:lineRule="auto"/>
        <w:ind w:left="660" w:right="3055"/>
        <w:rPr>
          <w:color w:val="000000" w:themeColor="text1"/>
        </w:rPr>
      </w:pPr>
      <w:r w:rsidRPr="00E31C3E">
        <w:rPr>
          <w:color w:val="000000" w:themeColor="text1"/>
        </w:rPr>
        <w:t>Instruments/patient-care items are now made ready for packaging and sterilization. Proper protocol is as follows:</w:t>
      </w:r>
    </w:p>
    <w:p w14:paraId="39C375BB" w14:textId="1AEF914B" w:rsidR="0049229A" w:rsidRPr="00E31C3E" w:rsidRDefault="004A7864">
      <w:pPr>
        <w:pStyle w:val="ListParagraph"/>
        <w:numPr>
          <w:ilvl w:val="0"/>
          <w:numId w:val="19"/>
        </w:numPr>
        <w:tabs>
          <w:tab w:val="left" w:pos="1380"/>
          <w:tab w:val="left" w:pos="1381"/>
        </w:tabs>
        <w:spacing w:before="83" w:line="276" w:lineRule="auto"/>
        <w:ind w:right="1112"/>
        <w:rPr>
          <w:rFonts w:ascii="Symbol" w:hAnsi="Symbol"/>
          <w:bCs/>
          <w:color w:val="000000" w:themeColor="text1"/>
          <w:sz w:val="20"/>
        </w:rPr>
      </w:pPr>
      <w:r w:rsidRPr="00E31C3E">
        <w:rPr>
          <w:color w:val="000000" w:themeColor="text1"/>
          <w:sz w:val="20"/>
        </w:rPr>
        <w:t>Place</w:t>
      </w:r>
      <w:r w:rsidRPr="00E31C3E">
        <w:rPr>
          <w:color w:val="000000" w:themeColor="text1"/>
          <w:spacing w:val="-4"/>
          <w:sz w:val="20"/>
        </w:rPr>
        <w:t xml:space="preserve"> </w:t>
      </w:r>
      <w:r w:rsidRPr="00E31C3E">
        <w:rPr>
          <w:color w:val="000000" w:themeColor="text1"/>
          <w:sz w:val="20"/>
        </w:rPr>
        <w:t>patient-care</w:t>
      </w:r>
      <w:r w:rsidRPr="00E31C3E">
        <w:rPr>
          <w:color w:val="000000" w:themeColor="text1"/>
          <w:spacing w:val="-4"/>
          <w:sz w:val="20"/>
        </w:rPr>
        <w:t xml:space="preserve"> </w:t>
      </w:r>
      <w:r w:rsidRPr="00E31C3E">
        <w:rPr>
          <w:color w:val="000000" w:themeColor="text1"/>
          <w:sz w:val="20"/>
        </w:rPr>
        <w:t>items</w:t>
      </w:r>
      <w:r w:rsidRPr="00E31C3E">
        <w:rPr>
          <w:color w:val="000000" w:themeColor="text1"/>
          <w:spacing w:val="-5"/>
          <w:sz w:val="20"/>
        </w:rPr>
        <w:t xml:space="preserve"> </w:t>
      </w:r>
      <w:r w:rsidRPr="00E31C3E">
        <w:rPr>
          <w:color w:val="000000" w:themeColor="text1"/>
          <w:sz w:val="20"/>
        </w:rPr>
        <w:t>into designated</w:t>
      </w:r>
      <w:r w:rsidRPr="00E31C3E">
        <w:rPr>
          <w:color w:val="000000" w:themeColor="text1"/>
          <w:spacing w:val="-3"/>
          <w:sz w:val="20"/>
        </w:rPr>
        <w:t xml:space="preserve"> </w:t>
      </w:r>
      <w:r w:rsidRPr="00E31C3E">
        <w:rPr>
          <w:color w:val="000000" w:themeColor="text1"/>
          <w:sz w:val="20"/>
        </w:rPr>
        <w:t>cassettes,</w:t>
      </w:r>
      <w:r w:rsidRPr="00E31C3E">
        <w:rPr>
          <w:color w:val="000000" w:themeColor="text1"/>
          <w:spacing w:val="-2"/>
          <w:sz w:val="20"/>
        </w:rPr>
        <w:t xml:space="preserve"> </w:t>
      </w:r>
      <w:r w:rsidRPr="00E31C3E">
        <w:rPr>
          <w:color w:val="000000" w:themeColor="text1"/>
          <w:sz w:val="20"/>
        </w:rPr>
        <w:t>trays</w:t>
      </w:r>
      <w:r w:rsidRPr="00E31C3E">
        <w:rPr>
          <w:color w:val="000000" w:themeColor="text1"/>
          <w:spacing w:val="-5"/>
          <w:sz w:val="20"/>
        </w:rPr>
        <w:t xml:space="preserve"> </w:t>
      </w:r>
      <w:r w:rsidRPr="00E31C3E">
        <w:rPr>
          <w:color w:val="000000" w:themeColor="text1"/>
          <w:sz w:val="20"/>
        </w:rPr>
        <w:t>or</w:t>
      </w:r>
      <w:r w:rsidRPr="00E31C3E">
        <w:rPr>
          <w:color w:val="000000" w:themeColor="text1"/>
          <w:spacing w:val="-3"/>
          <w:sz w:val="20"/>
        </w:rPr>
        <w:t xml:space="preserve"> </w:t>
      </w:r>
      <w:r w:rsidRPr="00E31C3E">
        <w:rPr>
          <w:color w:val="000000" w:themeColor="text1"/>
          <w:sz w:val="20"/>
        </w:rPr>
        <w:t>assembled</w:t>
      </w:r>
      <w:r w:rsidRPr="00E31C3E">
        <w:rPr>
          <w:color w:val="000000" w:themeColor="text1"/>
          <w:spacing w:val="-3"/>
          <w:sz w:val="20"/>
        </w:rPr>
        <w:t xml:space="preserve"> </w:t>
      </w:r>
      <w:r w:rsidRPr="00E31C3E">
        <w:rPr>
          <w:color w:val="000000" w:themeColor="text1"/>
          <w:sz w:val="20"/>
        </w:rPr>
        <w:t>sets.</w:t>
      </w:r>
      <w:r w:rsidRPr="00E31C3E">
        <w:rPr>
          <w:color w:val="000000" w:themeColor="text1"/>
          <w:spacing w:val="-3"/>
          <w:sz w:val="20"/>
        </w:rPr>
        <w:t xml:space="preserve"> </w:t>
      </w:r>
      <w:r w:rsidRPr="00E31C3E">
        <w:rPr>
          <w:color w:val="000000" w:themeColor="text1"/>
          <w:sz w:val="20"/>
        </w:rPr>
        <w:t>Any</w:t>
      </w:r>
      <w:r w:rsidRPr="00E31C3E">
        <w:rPr>
          <w:color w:val="000000" w:themeColor="text1"/>
          <w:spacing w:val="-2"/>
          <w:sz w:val="20"/>
        </w:rPr>
        <w:t xml:space="preserve"> </w:t>
      </w:r>
      <w:r w:rsidRPr="00E31C3E">
        <w:rPr>
          <w:color w:val="000000" w:themeColor="text1"/>
          <w:sz w:val="20"/>
        </w:rPr>
        <w:t>hinged</w:t>
      </w:r>
      <w:r w:rsidRPr="00E31C3E">
        <w:rPr>
          <w:color w:val="000000" w:themeColor="text1"/>
          <w:spacing w:val="-3"/>
          <w:sz w:val="20"/>
        </w:rPr>
        <w:t xml:space="preserve"> </w:t>
      </w:r>
      <w:r w:rsidRPr="00E31C3E">
        <w:rPr>
          <w:color w:val="000000" w:themeColor="text1"/>
          <w:sz w:val="20"/>
        </w:rPr>
        <w:t>instruments</w:t>
      </w:r>
      <w:r w:rsidRPr="00E31C3E">
        <w:rPr>
          <w:color w:val="000000" w:themeColor="text1"/>
          <w:spacing w:val="-5"/>
          <w:sz w:val="20"/>
        </w:rPr>
        <w:t xml:space="preserve"> </w:t>
      </w:r>
      <w:r w:rsidRPr="00E31C3E">
        <w:rPr>
          <w:color w:val="000000" w:themeColor="text1"/>
          <w:sz w:val="20"/>
        </w:rPr>
        <w:t>must be left in an open/unlocked position</w:t>
      </w:r>
      <w:r w:rsidR="00E31C3E" w:rsidRPr="00E31C3E">
        <w:rPr>
          <w:b/>
          <w:color w:val="000000" w:themeColor="text1"/>
          <w:sz w:val="20"/>
        </w:rPr>
        <w:t xml:space="preserve">.  </w:t>
      </w:r>
      <w:r w:rsidR="00E31C3E" w:rsidRPr="00E31C3E">
        <w:rPr>
          <w:bCs/>
          <w:color w:val="000000" w:themeColor="text1"/>
          <w:sz w:val="20"/>
        </w:rPr>
        <w:t>Helping Hands of Tennessee</w:t>
      </w:r>
      <w:r w:rsidRPr="00E31C3E">
        <w:rPr>
          <w:b/>
          <w:color w:val="000000" w:themeColor="text1"/>
          <w:sz w:val="20"/>
        </w:rPr>
        <w:t xml:space="preserve"> </w:t>
      </w:r>
      <w:r w:rsidRPr="00E31C3E">
        <w:rPr>
          <w:color w:val="000000" w:themeColor="text1"/>
          <w:sz w:val="20"/>
        </w:rPr>
        <w:t xml:space="preserve">Uses the following method(s) to contain instruments: </w:t>
      </w:r>
      <w:r w:rsidRPr="00E31C3E">
        <w:rPr>
          <w:bCs/>
          <w:color w:val="000000" w:themeColor="text1"/>
          <w:sz w:val="20"/>
        </w:rPr>
        <w:t>cassettes, trays, pouches,</w:t>
      </w:r>
      <w:r w:rsidRPr="00E31C3E">
        <w:rPr>
          <w:bCs/>
          <w:color w:val="000000" w:themeColor="text1"/>
          <w:spacing w:val="-8"/>
          <w:sz w:val="20"/>
        </w:rPr>
        <w:t xml:space="preserve"> </w:t>
      </w:r>
      <w:r w:rsidRPr="00E31C3E">
        <w:rPr>
          <w:bCs/>
          <w:color w:val="000000" w:themeColor="text1"/>
          <w:sz w:val="20"/>
        </w:rPr>
        <w:t>etc.</w:t>
      </w:r>
    </w:p>
    <w:p w14:paraId="1A885D1B" w14:textId="77777777" w:rsidR="0049229A" w:rsidRPr="00E31C3E" w:rsidRDefault="0049229A">
      <w:pPr>
        <w:pStyle w:val="BodyText"/>
        <w:spacing w:before="9"/>
        <w:rPr>
          <w:b/>
          <w:color w:val="000000" w:themeColor="text1"/>
          <w:sz w:val="19"/>
        </w:rPr>
      </w:pPr>
    </w:p>
    <w:p w14:paraId="7C6883EF" w14:textId="77777777" w:rsidR="0049229A" w:rsidRPr="00E31C3E" w:rsidRDefault="004A7864">
      <w:pPr>
        <w:pStyle w:val="ListParagraph"/>
        <w:numPr>
          <w:ilvl w:val="0"/>
          <w:numId w:val="19"/>
        </w:numPr>
        <w:tabs>
          <w:tab w:val="left" w:pos="1380"/>
          <w:tab w:val="left" w:pos="1381"/>
        </w:tabs>
        <w:spacing w:line="273" w:lineRule="auto"/>
        <w:ind w:right="1333"/>
        <w:rPr>
          <w:rFonts w:ascii="Symbol" w:hAnsi="Symbol"/>
          <w:color w:val="000000" w:themeColor="text1"/>
          <w:sz w:val="20"/>
        </w:rPr>
      </w:pPr>
      <w:r w:rsidRPr="00E31C3E">
        <w:rPr>
          <w:color w:val="000000" w:themeColor="text1"/>
          <w:sz w:val="20"/>
        </w:rPr>
        <w:t>Wrap/bag/package</w:t>
      </w:r>
      <w:r w:rsidRPr="00E31C3E">
        <w:rPr>
          <w:color w:val="000000" w:themeColor="text1"/>
          <w:spacing w:val="-4"/>
          <w:sz w:val="20"/>
        </w:rPr>
        <w:t xml:space="preserve"> </w:t>
      </w:r>
      <w:r w:rsidRPr="00E31C3E">
        <w:rPr>
          <w:color w:val="000000" w:themeColor="text1"/>
          <w:sz w:val="20"/>
        </w:rPr>
        <w:t>patient-care</w:t>
      </w:r>
      <w:r w:rsidRPr="00E31C3E">
        <w:rPr>
          <w:color w:val="000000" w:themeColor="text1"/>
          <w:spacing w:val="-3"/>
          <w:sz w:val="20"/>
        </w:rPr>
        <w:t xml:space="preserve"> </w:t>
      </w:r>
      <w:r w:rsidRPr="00E31C3E">
        <w:rPr>
          <w:color w:val="000000" w:themeColor="text1"/>
          <w:sz w:val="20"/>
        </w:rPr>
        <w:t>items. The</w:t>
      </w:r>
      <w:r w:rsidRPr="00E31C3E">
        <w:rPr>
          <w:color w:val="000000" w:themeColor="text1"/>
          <w:spacing w:val="-4"/>
          <w:sz w:val="20"/>
        </w:rPr>
        <w:t xml:space="preserve"> </w:t>
      </w:r>
      <w:r w:rsidRPr="00E31C3E">
        <w:rPr>
          <w:color w:val="000000" w:themeColor="text1"/>
          <w:sz w:val="20"/>
        </w:rPr>
        <w:t>reason</w:t>
      </w:r>
      <w:r w:rsidRPr="00E31C3E">
        <w:rPr>
          <w:color w:val="000000" w:themeColor="text1"/>
          <w:spacing w:val="-2"/>
          <w:sz w:val="20"/>
        </w:rPr>
        <w:t xml:space="preserve"> </w:t>
      </w:r>
      <w:r w:rsidRPr="00E31C3E">
        <w:rPr>
          <w:color w:val="000000" w:themeColor="text1"/>
          <w:sz w:val="20"/>
        </w:rPr>
        <w:t>for</w:t>
      </w:r>
      <w:r w:rsidRPr="00E31C3E">
        <w:rPr>
          <w:color w:val="000000" w:themeColor="text1"/>
          <w:spacing w:val="-2"/>
          <w:sz w:val="20"/>
        </w:rPr>
        <w:t xml:space="preserve"> </w:t>
      </w:r>
      <w:r w:rsidRPr="00E31C3E">
        <w:rPr>
          <w:color w:val="000000" w:themeColor="text1"/>
          <w:sz w:val="20"/>
        </w:rPr>
        <w:t>this</w:t>
      </w:r>
      <w:r w:rsidRPr="00E31C3E">
        <w:rPr>
          <w:color w:val="000000" w:themeColor="text1"/>
          <w:spacing w:val="-4"/>
          <w:sz w:val="20"/>
        </w:rPr>
        <w:t xml:space="preserve"> </w:t>
      </w:r>
      <w:r w:rsidRPr="00E31C3E">
        <w:rPr>
          <w:color w:val="000000" w:themeColor="text1"/>
          <w:sz w:val="20"/>
        </w:rPr>
        <w:t>is</w:t>
      </w:r>
      <w:r w:rsidRPr="00E31C3E">
        <w:rPr>
          <w:color w:val="000000" w:themeColor="text1"/>
          <w:spacing w:val="-3"/>
          <w:sz w:val="20"/>
        </w:rPr>
        <w:t xml:space="preserve"> </w:t>
      </w:r>
      <w:r w:rsidRPr="00E31C3E">
        <w:rPr>
          <w:color w:val="000000" w:themeColor="text1"/>
          <w:sz w:val="20"/>
        </w:rPr>
        <w:t>to</w:t>
      </w:r>
      <w:r w:rsidRPr="00E31C3E">
        <w:rPr>
          <w:color w:val="000000" w:themeColor="text1"/>
          <w:spacing w:val="-2"/>
          <w:sz w:val="20"/>
        </w:rPr>
        <w:t xml:space="preserve"> </w:t>
      </w:r>
      <w:r w:rsidRPr="00E31C3E">
        <w:rPr>
          <w:color w:val="000000" w:themeColor="text1"/>
          <w:sz w:val="20"/>
        </w:rPr>
        <w:t>keep</w:t>
      </w:r>
      <w:r w:rsidRPr="00E31C3E">
        <w:rPr>
          <w:color w:val="000000" w:themeColor="text1"/>
          <w:spacing w:val="-2"/>
          <w:sz w:val="20"/>
        </w:rPr>
        <w:t xml:space="preserve"> </w:t>
      </w:r>
      <w:r w:rsidRPr="00E31C3E">
        <w:rPr>
          <w:color w:val="000000" w:themeColor="text1"/>
          <w:sz w:val="20"/>
        </w:rPr>
        <w:t>instruments</w:t>
      </w:r>
      <w:r w:rsidRPr="00E31C3E">
        <w:rPr>
          <w:color w:val="000000" w:themeColor="text1"/>
          <w:spacing w:val="-4"/>
          <w:sz w:val="20"/>
        </w:rPr>
        <w:t xml:space="preserve"> </w:t>
      </w:r>
      <w:r w:rsidRPr="00E31C3E">
        <w:rPr>
          <w:color w:val="000000" w:themeColor="text1"/>
          <w:sz w:val="20"/>
        </w:rPr>
        <w:t>sterile</w:t>
      </w:r>
      <w:r w:rsidRPr="00E31C3E">
        <w:rPr>
          <w:color w:val="000000" w:themeColor="text1"/>
          <w:spacing w:val="-2"/>
          <w:sz w:val="20"/>
        </w:rPr>
        <w:t xml:space="preserve"> </w:t>
      </w:r>
      <w:r w:rsidRPr="00E31C3E">
        <w:rPr>
          <w:color w:val="000000" w:themeColor="text1"/>
          <w:sz w:val="20"/>
        </w:rPr>
        <w:t>while</w:t>
      </w:r>
      <w:r w:rsidRPr="00E31C3E">
        <w:rPr>
          <w:color w:val="000000" w:themeColor="text1"/>
          <w:spacing w:val="-4"/>
          <w:sz w:val="20"/>
        </w:rPr>
        <w:t xml:space="preserve"> </w:t>
      </w:r>
      <w:r w:rsidRPr="00E31C3E">
        <w:rPr>
          <w:color w:val="000000" w:themeColor="text1"/>
          <w:sz w:val="20"/>
        </w:rPr>
        <w:t>they</w:t>
      </w:r>
      <w:r w:rsidRPr="00E31C3E">
        <w:rPr>
          <w:color w:val="000000" w:themeColor="text1"/>
          <w:spacing w:val="-2"/>
          <w:sz w:val="20"/>
        </w:rPr>
        <w:t xml:space="preserve"> </w:t>
      </w:r>
      <w:r w:rsidRPr="00E31C3E">
        <w:rPr>
          <w:color w:val="000000" w:themeColor="text1"/>
          <w:sz w:val="20"/>
        </w:rPr>
        <w:t>are being stored—even if this is just for an hour! The packaging still allows steam/heat to penetrate. Packaging materials should be designed for the sterilization process being</w:t>
      </w:r>
      <w:r w:rsidRPr="00E31C3E">
        <w:rPr>
          <w:color w:val="000000" w:themeColor="text1"/>
          <w:spacing w:val="-9"/>
          <w:sz w:val="20"/>
        </w:rPr>
        <w:t xml:space="preserve"> </w:t>
      </w:r>
      <w:r w:rsidRPr="00E31C3E">
        <w:rPr>
          <w:color w:val="000000" w:themeColor="text1"/>
          <w:sz w:val="20"/>
        </w:rPr>
        <w:t>used.</w:t>
      </w:r>
    </w:p>
    <w:p w14:paraId="509A71B1" w14:textId="77777777" w:rsidR="0049229A" w:rsidRPr="00E31C3E" w:rsidRDefault="0049229A">
      <w:pPr>
        <w:pStyle w:val="BodyText"/>
        <w:spacing w:before="9"/>
        <w:rPr>
          <w:color w:val="000000" w:themeColor="text1"/>
        </w:rPr>
      </w:pPr>
    </w:p>
    <w:p w14:paraId="50087588" w14:textId="74456440" w:rsidR="0049229A" w:rsidRPr="00E31C3E" w:rsidRDefault="004A7864">
      <w:pPr>
        <w:pStyle w:val="ListParagraph"/>
        <w:numPr>
          <w:ilvl w:val="0"/>
          <w:numId w:val="19"/>
        </w:numPr>
        <w:tabs>
          <w:tab w:val="left" w:pos="1380"/>
          <w:tab w:val="left" w:pos="1381"/>
        </w:tabs>
        <w:spacing w:before="1" w:line="278" w:lineRule="auto"/>
        <w:ind w:right="1025"/>
        <w:rPr>
          <w:rFonts w:ascii="Symbol" w:hAnsi="Symbol"/>
          <w:color w:val="000000" w:themeColor="text1"/>
          <w:sz w:val="20"/>
        </w:rPr>
      </w:pPr>
      <w:r w:rsidRPr="00E31C3E">
        <w:rPr>
          <w:color w:val="000000" w:themeColor="text1"/>
          <w:sz w:val="20"/>
        </w:rPr>
        <w:t>Unwrapped sterilization should always be avoided.</w:t>
      </w:r>
      <w:r w:rsidRPr="00E31C3E">
        <w:rPr>
          <w:color w:val="000000" w:themeColor="text1"/>
          <w:sz w:val="20"/>
          <w:vertAlign w:val="superscript"/>
        </w:rPr>
        <w:t>40</w:t>
      </w:r>
      <w:r w:rsidRPr="00E31C3E">
        <w:rPr>
          <w:color w:val="000000" w:themeColor="text1"/>
          <w:sz w:val="20"/>
        </w:rPr>
        <w:t xml:space="preserve"> If unwrapped sterilization is performed, the sterilized instrument must be used </w:t>
      </w:r>
      <w:r w:rsidR="00E31C3E" w:rsidRPr="00E31C3E">
        <w:rPr>
          <w:color w:val="000000" w:themeColor="text1"/>
          <w:sz w:val="20"/>
        </w:rPr>
        <w:t>immediately,</w:t>
      </w:r>
      <w:r w:rsidRPr="00E31C3E">
        <w:rPr>
          <w:color w:val="000000" w:themeColor="text1"/>
          <w:sz w:val="20"/>
        </w:rPr>
        <w:t xml:space="preserve"> and the following must</w:t>
      </w:r>
      <w:r w:rsidRPr="00E31C3E">
        <w:rPr>
          <w:color w:val="000000" w:themeColor="text1"/>
          <w:spacing w:val="-6"/>
          <w:sz w:val="20"/>
        </w:rPr>
        <w:t xml:space="preserve"> </w:t>
      </w:r>
      <w:r w:rsidRPr="00E31C3E">
        <w:rPr>
          <w:color w:val="000000" w:themeColor="text1"/>
          <w:sz w:val="20"/>
        </w:rPr>
        <w:t>occur.</w:t>
      </w:r>
    </w:p>
    <w:p w14:paraId="6F91C143" w14:textId="77777777" w:rsidR="0049229A" w:rsidRPr="00E31C3E" w:rsidRDefault="0049229A">
      <w:pPr>
        <w:pStyle w:val="BodyText"/>
        <w:spacing w:before="9"/>
        <w:rPr>
          <w:color w:val="000000" w:themeColor="text1"/>
          <w:sz w:val="19"/>
        </w:rPr>
      </w:pPr>
    </w:p>
    <w:p w14:paraId="45B025E5" w14:textId="5BE4D00A" w:rsidR="0049229A" w:rsidRPr="00E31C3E" w:rsidRDefault="004A7864">
      <w:pPr>
        <w:pStyle w:val="ListParagraph"/>
        <w:numPr>
          <w:ilvl w:val="0"/>
          <w:numId w:val="19"/>
        </w:numPr>
        <w:tabs>
          <w:tab w:val="left" w:pos="1380"/>
          <w:tab w:val="left" w:pos="1381"/>
        </w:tabs>
        <w:ind w:hanging="361"/>
        <w:rPr>
          <w:rFonts w:ascii="Symbol" w:hAnsi="Symbol"/>
          <w:color w:val="000000" w:themeColor="text1"/>
          <w:sz w:val="20"/>
        </w:rPr>
      </w:pPr>
      <w:r w:rsidRPr="00E31C3E">
        <w:rPr>
          <w:color w:val="000000" w:themeColor="text1"/>
          <w:sz w:val="20"/>
        </w:rPr>
        <w:t xml:space="preserve">Thorough cleaning and drying of the instruments </w:t>
      </w:r>
      <w:r w:rsidR="00E31C3E" w:rsidRPr="00E31C3E">
        <w:rPr>
          <w:color w:val="000000" w:themeColor="text1"/>
          <w:sz w:val="20"/>
        </w:rPr>
        <w:t>are</w:t>
      </w:r>
      <w:r w:rsidRPr="00E31C3E">
        <w:rPr>
          <w:color w:val="000000" w:themeColor="text1"/>
          <w:sz w:val="20"/>
        </w:rPr>
        <w:t xml:space="preserve"> done before</w:t>
      </w:r>
      <w:r w:rsidRPr="00E31C3E">
        <w:rPr>
          <w:color w:val="000000" w:themeColor="text1"/>
          <w:spacing w:val="-13"/>
          <w:sz w:val="20"/>
        </w:rPr>
        <w:t xml:space="preserve"> </w:t>
      </w:r>
      <w:proofErr w:type="gramStart"/>
      <w:r w:rsidRPr="00E31C3E">
        <w:rPr>
          <w:color w:val="000000" w:themeColor="text1"/>
          <w:sz w:val="20"/>
        </w:rPr>
        <w:t>sterilization</w:t>
      </w:r>
      <w:proofErr w:type="gramEnd"/>
    </w:p>
    <w:p w14:paraId="11AA9417" w14:textId="77777777" w:rsidR="0049229A" w:rsidRPr="00E31C3E" w:rsidRDefault="0049229A">
      <w:pPr>
        <w:pStyle w:val="BodyText"/>
        <w:spacing w:before="10"/>
        <w:rPr>
          <w:color w:val="000000" w:themeColor="text1"/>
          <w:sz w:val="22"/>
        </w:rPr>
      </w:pPr>
    </w:p>
    <w:p w14:paraId="57FFFE49" w14:textId="77777777" w:rsidR="0049229A" w:rsidRPr="00E31C3E" w:rsidRDefault="004A7864">
      <w:pPr>
        <w:pStyle w:val="ListParagraph"/>
        <w:numPr>
          <w:ilvl w:val="0"/>
          <w:numId w:val="19"/>
        </w:numPr>
        <w:tabs>
          <w:tab w:val="left" w:pos="1380"/>
          <w:tab w:val="left" w:pos="1381"/>
        </w:tabs>
        <w:ind w:hanging="361"/>
        <w:rPr>
          <w:rFonts w:ascii="Symbol" w:hAnsi="Symbol"/>
          <w:color w:val="000000" w:themeColor="text1"/>
          <w:sz w:val="20"/>
        </w:rPr>
      </w:pPr>
      <w:r w:rsidRPr="00E31C3E">
        <w:rPr>
          <w:color w:val="000000" w:themeColor="text1"/>
          <w:sz w:val="20"/>
        </w:rPr>
        <w:t>Instruments must be transported to the point-of-use in an aseptic manner to maintain</w:t>
      </w:r>
      <w:r w:rsidRPr="00E31C3E">
        <w:rPr>
          <w:color w:val="000000" w:themeColor="text1"/>
          <w:spacing w:val="-4"/>
          <w:sz w:val="20"/>
        </w:rPr>
        <w:t xml:space="preserve"> </w:t>
      </w:r>
      <w:r w:rsidRPr="00E31C3E">
        <w:rPr>
          <w:color w:val="000000" w:themeColor="text1"/>
          <w:sz w:val="20"/>
        </w:rPr>
        <w:t>sterility.</w:t>
      </w:r>
    </w:p>
    <w:p w14:paraId="12CB1EBF" w14:textId="77777777" w:rsidR="0049229A" w:rsidRPr="00E31C3E" w:rsidRDefault="0049229A">
      <w:pPr>
        <w:pStyle w:val="BodyText"/>
        <w:spacing w:before="7"/>
        <w:rPr>
          <w:color w:val="000000" w:themeColor="text1"/>
          <w:sz w:val="22"/>
        </w:rPr>
      </w:pPr>
    </w:p>
    <w:p w14:paraId="15675244" w14:textId="7349F1D8" w:rsidR="0049229A" w:rsidRPr="00E31C3E" w:rsidRDefault="004A7864">
      <w:pPr>
        <w:pStyle w:val="ListParagraph"/>
        <w:numPr>
          <w:ilvl w:val="0"/>
          <w:numId w:val="19"/>
        </w:numPr>
        <w:tabs>
          <w:tab w:val="left" w:pos="1380"/>
          <w:tab w:val="left" w:pos="1381"/>
        </w:tabs>
        <w:spacing w:line="276" w:lineRule="auto"/>
        <w:ind w:right="1174"/>
        <w:rPr>
          <w:rFonts w:ascii="Symbol" w:hAnsi="Symbol"/>
          <w:color w:val="000000" w:themeColor="text1"/>
          <w:sz w:val="20"/>
        </w:rPr>
      </w:pPr>
      <w:r w:rsidRPr="00E31C3E">
        <w:rPr>
          <w:color w:val="000000" w:themeColor="text1"/>
          <w:sz w:val="20"/>
        </w:rPr>
        <w:t xml:space="preserve">Heat sensitive critical and semi-critical items can be sterilized by immersing them in liquid chemical germicides. The ones we use are FDA approved for this. The specific product name is </w:t>
      </w:r>
      <w:r w:rsidRPr="00E31C3E">
        <w:rPr>
          <w:b/>
          <w:color w:val="000000" w:themeColor="text1"/>
          <w:sz w:val="20"/>
        </w:rPr>
        <w:t>[name of product]</w:t>
      </w:r>
      <w:r w:rsidRPr="00E31C3E">
        <w:rPr>
          <w:color w:val="000000" w:themeColor="text1"/>
          <w:sz w:val="20"/>
        </w:rPr>
        <w:t xml:space="preserve">. When using this </w:t>
      </w:r>
      <w:r w:rsidR="00E31C3E" w:rsidRPr="00E31C3E">
        <w:rPr>
          <w:color w:val="000000" w:themeColor="text1"/>
          <w:sz w:val="20"/>
        </w:rPr>
        <w:t>product,</w:t>
      </w:r>
      <w:r w:rsidRPr="00E31C3E">
        <w:rPr>
          <w:color w:val="000000" w:themeColor="text1"/>
          <w:sz w:val="20"/>
        </w:rPr>
        <w:t xml:space="preserve"> the following procedures are essential to assure that sterilization</w:t>
      </w:r>
      <w:r w:rsidRPr="00E31C3E">
        <w:rPr>
          <w:color w:val="000000" w:themeColor="text1"/>
          <w:spacing w:val="-26"/>
          <w:sz w:val="20"/>
        </w:rPr>
        <w:t xml:space="preserve"> </w:t>
      </w:r>
      <w:r w:rsidRPr="00E31C3E">
        <w:rPr>
          <w:color w:val="000000" w:themeColor="text1"/>
          <w:sz w:val="20"/>
        </w:rPr>
        <w:t>occurs.</w:t>
      </w:r>
    </w:p>
    <w:p w14:paraId="37CBBC1E" w14:textId="77777777" w:rsidR="0049229A" w:rsidRPr="00E31C3E" w:rsidRDefault="0049229A">
      <w:pPr>
        <w:pStyle w:val="BodyText"/>
        <w:spacing w:before="10"/>
        <w:rPr>
          <w:color w:val="000000" w:themeColor="text1"/>
          <w:sz w:val="19"/>
        </w:rPr>
      </w:pPr>
    </w:p>
    <w:p w14:paraId="18A7F36F" w14:textId="091370FE" w:rsidR="00E31C3E" w:rsidRDefault="00E31C3E" w:rsidP="00E31C3E">
      <w:pPr>
        <w:spacing w:line="285" w:lineRule="auto"/>
        <w:ind w:left="660" w:right="1533"/>
        <w:rPr>
          <w:b/>
          <w:color w:val="000000" w:themeColor="text1"/>
          <w:sz w:val="16"/>
        </w:rPr>
      </w:pPr>
      <w:r>
        <w:rPr>
          <w:b/>
          <w:color w:val="000000" w:themeColor="text1"/>
          <w:sz w:val="20"/>
        </w:rPr>
        <w:t>REMEMBER TO ALWAYS WEAR A MASK, NITRILE UTILITY GLOVES AND PROTECTIVE EYEWEAR AT ALL TIMES WHEN WORKING WITH THESE TOXIC PRODUCTS!</w:t>
      </w:r>
      <w:r w:rsidR="004A7864" w:rsidRPr="00E31C3E">
        <w:rPr>
          <w:b/>
          <w:color w:val="000000" w:themeColor="text1"/>
          <w:sz w:val="16"/>
        </w:rPr>
        <w:t xml:space="preserve">  </w:t>
      </w:r>
    </w:p>
    <w:p w14:paraId="7693B7B2" w14:textId="77777777" w:rsidR="00E31C3E" w:rsidRDefault="00E31C3E" w:rsidP="00E31C3E">
      <w:pPr>
        <w:spacing w:line="285" w:lineRule="auto"/>
        <w:ind w:left="660" w:right="1533"/>
        <w:rPr>
          <w:b/>
          <w:color w:val="000000" w:themeColor="text1"/>
          <w:sz w:val="16"/>
        </w:rPr>
      </w:pPr>
    </w:p>
    <w:p w14:paraId="2A97D837" w14:textId="7E329BE6" w:rsidR="0049229A" w:rsidRPr="00E31C3E" w:rsidRDefault="004A7864" w:rsidP="00E31C3E">
      <w:pPr>
        <w:spacing w:line="285" w:lineRule="auto"/>
        <w:ind w:left="660" w:right="1533"/>
        <w:rPr>
          <w:rFonts w:ascii="Symbol" w:hAnsi="Symbol"/>
          <w:color w:val="000000" w:themeColor="text1"/>
          <w:sz w:val="20"/>
        </w:rPr>
      </w:pPr>
      <w:r w:rsidRPr="00E31C3E">
        <w:rPr>
          <w:color w:val="000000" w:themeColor="text1"/>
          <w:sz w:val="20"/>
        </w:rPr>
        <w:t>Place</w:t>
      </w:r>
      <w:r w:rsidRPr="00E31C3E">
        <w:rPr>
          <w:color w:val="000000" w:themeColor="text1"/>
          <w:spacing w:val="-3"/>
          <w:sz w:val="20"/>
        </w:rPr>
        <w:t xml:space="preserve"> </w:t>
      </w:r>
      <w:r w:rsidRPr="00E31C3E">
        <w:rPr>
          <w:color w:val="000000" w:themeColor="text1"/>
          <w:sz w:val="20"/>
        </w:rPr>
        <w:t>an</w:t>
      </w:r>
      <w:r w:rsidRPr="00E31C3E">
        <w:rPr>
          <w:color w:val="000000" w:themeColor="text1"/>
          <w:spacing w:val="-2"/>
          <w:sz w:val="20"/>
        </w:rPr>
        <w:t xml:space="preserve"> </w:t>
      </w:r>
      <w:r w:rsidRPr="00E31C3E">
        <w:rPr>
          <w:color w:val="000000" w:themeColor="text1"/>
          <w:sz w:val="20"/>
        </w:rPr>
        <w:t>internal</w:t>
      </w:r>
      <w:r w:rsidRPr="00E31C3E">
        <w:rPr>
          <w:color w:val="000000" w:themeColor="text1"/>
          <w:spacing w:val="-1"/>
          <w:sz w:val="20"/>
        </w:rPr>
        <w:t xml:space="preserve"> </w:t>
      </w:r>
      <w:r w:rsidRPr="00E31C3E">
        <w:rPr>
          <w:color w:val="000000" w:themeColor="text1"/>
          <w:sz w:val="20"/>
        </w:rPr>
        <w:t>chemical</w:t>
      </w:r>
      <w:r w:rsidRPr="00E31C3E">
        <w:rPr>
          <w:color w:val="000000" w:themeColor="text1"/>
          <w:spacing w:val="-2"/>
          <w:sz w:val="20"/>
        </w:rPr>
        <w:t xml:space="preserve"> </w:t>
      </w:r>
      <w:r w:rsidRPr="00E31C3E">
        <w:rPr>
          <w:color w:val="000000" w:themeColor="text1"/>
          <w:sz w:val="20"/>
        </w:rPr>
        <w:t>indicator</w:t>
      </w:r>
      <w:r w:rsidRPr="00E31C3E">
        <w:rPr>
          <w:color w:val="000000" w:themeColor="text1"/>
          <w:spacing w:val="-2"/>
          <w:sz w:val="20"/>
        </w:rPr>
        <w:t xml:space="preserve"> </w:t>
      </w:r>
      <w:r w:rsidRPr="00E31C3E">
        <w:rPr>
          <w:color w:val="000000" w:themeColor="text1"/>
          <w:sz w:val="20"/>
        </w:rPr>
        <w:t>in</w:t>
      </w:r>
      <w:r w:rsidRPr="00E31C3E">
        <w:rPr>
          <w:color w:val="000000" w:themeColor="text1"/>
          <w:spacing w:val="-1"/>
          <w:sz w:val="20"/>
        </w:rPr>
        <w:t xml:space="preserve"> </w:t>
      </w:r>
      <w:r w:rsidRPr="00E31C3E">
        <w:rPr>
          <w:color w:val="000000" w:themeColor="text1"/>
          <w:sz w:val="20"/>
        </w:rPr>
        <w:t>every</w:t>
      </w:r>
      <w:r w:rsidRPr="00E31C3E">
        <w:rPr>
          <w:color w:val="000000" w:themeColor="text1"/>
          <w:spacing w:val="-2"/>
          <w:sz w:val="20"/>
        </w:rPr>
        <w:t xml:space="preserve"> </w:t>
      </w:r>
      <w:r w:rsidRPr="00E31C3E">
        <w:rPr>
          <w:color w:val="000000" w:themeColor="text1"/>
          <w:sz w:val="20"/>
        </w:rPr>
        <w:t>package.</w:t>
      </w:r>
      <w:r w:rsidRPr="00E31C3E">
        <w:rPr>
          <w:color w:val="000000" w:themeColor="text1"/>
          <w:spacing w:val="-3"/>
          <w:sz w:val="20"/>
        </w:rPr>
        <w:t xml:space="preserve"> </w:t>
      </w:r>
      <w:r w:rsidRPr="00E31C3E">
        <w:rPr>
          <w:color w:val="000000" w:themeColor="text1"/>
          <w:sz w:val="20"/>
        </w:rPr>
        <w:t>If</w:t>
      </w:r>
      <w:r w:rsidRPr="00E31C3E">
        <w:rPr>
          <w:color w:val="000000" w:themeColor="text1"/>
          <w:spacing w:val="-3"/>
          <w:sz w:val="20"/>
        </w:rPr>
        <w:t xml:space="preserve"> </w:t>
      </w:r>
      <w:r w:rsidRPr="00E31C3E">
        <w:rPr>
          <w:color w:val="000000" w:themeColor="text1"/>
          <w:sz w:val="20"/>
        </w:rPr>
        <w:t>it</w:t>
      </w:r>
      <w:r w:rsidRPr="00E31C3E">
        <w:rPr>
          <w:color w:val="000000" w:themeColor="text1"/>
          <w:spacing w:val="-2"/>
          <w:sz w:val="20"/>
        </w:rPr>
        <w:t xml:space="preserve"> </w:t>
      </w:r>
      <w:r w:rsidRPr="00E31C3E">
        <w:rPr>
          <w:color w:val="000000" w:themeColor="text1"/>
          <w:sz w:val="20"/>
        </w:rPr>
        <w:t>cannot</w:t>
      </w:r>
      <w:r w:rsidRPr="00E31C3E">
        <w:rPr>
          <w:color w:val="000000" w:themeColor="text1"/>
          <w:spacing w:val="-2"/>
          <w:sz w:val="20"/>
        </w:rPr>
        <w:t xml:space="preserve"> </w:t>
      </w:r>
      <w:r w:rsidRPr="00E31C3E">
        <w:rPr>
          <w:color w:val="000000" w:themeColor="text1"/>
          <w:sz w:val="20"/>
        </w:rPr>
        <w:t>be</w:t>
      </w:r>
      <w:r w:rsidRPr="00E31C3E">
        <w:rPr>
          <w:color w:val="000000" w:themeColor="text1"/>
          <w:spacing w:val="-2"/>
          <w:sz w:val="20"/>
        </w:rPr>
        <w:t xml:space="preserve"> </w:t>
      </w:r>
      <w:r w:rsidRPr="00E31C3E">
        <w:rPr>
          <w:color w:val="000000" w:themeColor="text1"/>
          <w:sz w:val="20"/>
        </w:rPr>
        <w:t>seen</w:t>
      </w:r>
      <w:r w:rsidRPr="00E31C3E">
        <w:rPr>
          <w:color w:val="000000" w:themeColor="text1"/>
          <w:spacing w:val="-2"/>
          <w:sz w:val="20"/>
        </w:rPr>
        <w:t xml:space="preserve"> </w:t>
      </w:r>
      <w:r w:rsidRPr="00E31C3E">
        <w:rPr>
          <w:color w:val="000000" w:themeColor="text1"/>
          <w:sz w:val="20"/>
        </w:rPr>
        <w:t>from</w:t>
      </w:r>
      <w:r w:rsidRPr="00E31C3E">
        <w:rPr>
          <w:color w:val="000000" w:themeColor="text1"/>
          <w:spacing w:val="-2"/>
          <w:sz w:val="20"/>
        </w:rPr>
        <w:t xml:space="preserve"> </w:t>
      </w:r>
      <w:r w:rsidRPr="00E31C3E">
        <w:rPr>
          <w:color w:val="000000" w:themeColor="text1"/>
          <w:sz w:val="20"/>
        </w:rPr>
        <w:t>the</w:t>
      </w:r>
      <w:r w:rsidRPr="00E31C3E">
        <w:rPr>
          <w:color w:val="000000" w:themeColor="text1"/>
          <w:spacing w:val="-3"/>
          <w:sz w:val="20"/>
        </w:rPr>
        <w:t xml:space="preserve"> </w:t>
      </w:r>
      <w:r w:rsidRPr="00E31C3E">
        <w:rPr>
          <w:color w:val="000000" w:themeColor="text1"/>
          <w:sz w:val="20"/>
        </w:rPr>
        <w:t>outside,</w:t>
      </w:r>
      <w:r w:rsidRPr="00E31C3E">
        <w:rPr>
          <w:color w:val="000000" w:themeColor="text1"/>
          <w:spacing w:val="-2"/>
          <w:sz w:val="20"/>
        </w:rPr>
        <w:t xml:space="preserve"> </w:t>
      </w:r>
      <w:r w:rsidRPr="00E31C3E">
        <w:rPr>
          <w:color w:val="000000" w:themeColor="text1"/>
          <w:sz w:val="20"/>
        </w:rPr>
        <w:t>place</w:t>
      </w:r>
      <w:r w:rsidRPr="00E31C3E">
        <w:rPr>
          <w:color w:val="000000" w:themeColor="text1"/>
          <w:spacing w:val="-2"/>
          <w:sz w:val="20"/>
        </w:rPr>
        <w:t xml:space="preserve"> </w:t>
      </w:r>
      <w:r w:rsidRPr="00E31C3E">
        <w:rPr>
          <w:color w:val="000000" w:themeColor="text1"/>
          <w:sz w:val="20"/>
        </w:rPr>
        <w:t>a</w:t>
      </w:r>
      <w:r w:rsidRPr="00E31C3E">
        <w:rPr>
          <w:color w:val="000000" w:themeColor="text1"/>
          <w:spacing w:val="-2"/>
          <w:sz w:val="20"/>
        </w:rPr>
        <w:t xml:space="preserve"> </w:t>
      </w:r>
      <w:r w:rsidRPr="00E31C3E">
        <w:rPr>
          <w:color w:val="000000" w:themeColor="text1"/>
          <w:sz w:val="20"/>
        </w:rPr>
        <w:t>piece of indicator tape on the outside of the</w:t>
      </w:r>
      <w:r w:rsidRPr="00E31C3E">
        <w:rPr>
          <w:color w:val="000000" w:themeColor="text1"/>
          <w:spacing w:val="-9"/>
          <w:sz w:val="20"/>
        </w:rPr>
        <w:t xml:space="preserve"> </w:t>
      </w:r>
      <w:r w:rsidRPr="00E31C3E">
        <w:rPr>
          <w:color w:val="000000" w:themeColor="text1"/>
          <w:sz w:val="20"/>
        </w:rPr>
        <w:t>package.</w:t>
      </w:r>
    </w:p>
    <w:p w14:paraId="1E4E7F0A" w14:textId="77777777" w:rsidR="0049229A" w:rsidRPr="00E31C3E" w:rsidRDefault="0049229A">
      <w:pPr>
        <w:pStyle w:val="BodyText"/>
        <w:rPr>
          <w:color w:val="000000" w:themeColor="text1"/>
        </w:rPr>
      </w:pPr>
    </w:p>
    <w:p w14:paraId="446C59EE" w14:textId="77777777" w:rsidR="0049229A" w:rsidRPr="00E31C3E" w:rsidRDefault="0049229A">
      <w:pPr>
        <w:pStyle w:val="BodyText"/>
        <w:rPr>
          <w:color w:val="000000" w:themeColor="text1"/>
        </w:rPr>
      </w:pPr>
    </w:p>
    <w:p w14:paraId="0BC2DB40" w14:textId="77777777" w:rsidR="0049229A" w:rsidRPr="00E31C3E" w:rsidRDefault="0049229A">
      <w:pPr>
        <w:pStyle w:val="BodyText"/>
        <w:spacing w:before="8"/>
        <w:rPr>
          <w:color w:val="000000" w:themeColor="text1"/>
        </w:rPr>
      </w:pPr>
    </w:p>
    <w:p w14:paraId="4D61ED48" w14:textId="2F5F7ABB" w:rsidR="0049229A" w:rsidRPr="00E31C3E" w:rsidRDefault="004A7864">
      <w:pPr>
        <w:pStyle w:val="Heading4"/>
        <w:rPr>
          <w:rFonts w:ascii="Cambria"/>
          <w:color w:val="000000" w:themeColor="text1"/>
        </w:rPr>
      </w:pPr>
      <w:r w:rsidRPr="00E31C3E">
        <w:rPr>
          <w:noProof/>
          <w:color w:val="000000" w:themeColor="text1"/>
        </w:rPr>
        <mc:AlternateContent>
          <mc:Choice Requires="wps">
            <w:drawing>
              <wp:anchor distT="0" distB="0" distL="0" distR="0" simplePos="0" relativeHeight="251881472" behindDoc="1" locked="0" layoutInCell="1" allowOverlap="1" wp14:anchorId="62F13B79" wp14:editId="6F64FBF3">
                <wp:simplePos x="0" y="0"/>
                <wp:positionH relativeFrom="page">
                  <wp:posOffset>896620</wp:posOffset>
                </wp:positionH>
                <wp:positionV relativeFrom="paragraph">
                  <wp:posOffset>196850</wp:posOffset>
                </wp:positionV>
                <wp:extent cx="5981700" cy="1270"/>
                <wp:effectExtent l="0" t="0" r="0" b="0"/>
                <wp:wrapTopAndBottom/>
                <wp:docPr id="156" nam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B6808" id=" 117" o:spid="_x0000_s1026" style="position:absolute;margin-left:70.6pt;margin-top:15.5pt;width:471pt;height:.1pt;z-index:-251435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DvceS2zAgAAuw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sidR="00E31C3E">
        <w:rPr>
          <w:rFonts w:ascii="Cambria"/>
          <w:color w:val="000000" w:themeColor="text1"/>
        </w:rPr>
        <w:t xml:space="preserve">Sterilization of Contaminated Equipment </w:t>
      </w:r>
      <w:r w:rsidRPr="00E31C3E">
        <w:rPr>
          <w:rFonts w:ascii="Cambria"/>
          <w:color w:val="000000" w:themeColor="text1"/>
        </w:rPr>
        <w:t xml:space="preserve"> </w:t>
      </w:r>
    </w:p>
    <w:p w14:paraId="40D8C47D" w14:textId="77777777" w:rsidR="0049229A" w:rsidRPr="00E31C3E" w:rsidRDefault="004A7864">
      <w:pPr>
        <w:pStyle w:val="BodyText"/>
        <w:spacing w:before="73" w:line="288" w:lineRule="auto"/>
        <w:ind w:left="660" w:right="1090"/>
        <w:rPr>
          <w:color w:val="000000" w:themeColor="text1"/>
        </w:rPr>
      </w:pPr>
      <w:r w:rsidRPr="00E31C3E">
        <w:rPr>
          <w:color w:val="000000" w:themeColor="text1"/>
        </w:rPr>
        <w:t>Sterilization with effective monitoring is the only way to ensure no biological agents remain on patient-care items. The CDC recommends that all critical and heat-stable semi-critical equipment should be sterilized using either steam (autoclave), dry heat, or unsaturated chemical vapor techniques in FDA-certified apparatus. Sterilization</w:t>
      </w:r>
    </w:p>
    <w:p w14:paraId="56F6C760" w14:textId="77777777" w:rsidR="0049229A" w:rsidRPr="00E31C3E" w:rsidRDefault="004A7864">
      <w:pPr>
        <w:pStyle w:val="BodyText"/>
        <w:spacing w:before="3"/>
        <w:rPr>
          <w:color w:val="000000" w:themeColor="text1"/>
          <w:sz w:val="29"/>
        </w:rPr>
      </w:pPr>
      <w:r w:rsidRPr="00E31C3E">
        <w:rPr>
          <w:noProof/>
          <w:color w:val="000000" w:themeColor="text1"/>
        </w:rPr>
        <mc:AlternateContent>
          <mc:Choice Requires="wps">
            <w:drawing>
              <wp:anchor distT="0" distB="0" distL="0" distR="0" simplePos="0" relativeHeight="251882496" behindDoc="1" locked="0" layoutInCell="1" allowOverlap="1" wp14:anchorId="60A12C5C" wp14:editId="10229C68">
                <wp:simplePos x="0" y="0"/>
                <wp:positionH relativeFrom="page">
                  <wp:posOffset>914400</wp:posOffset>
                </wp:positionH>
                <wp:positionV relativeFrom="paragraph">
                  <wp:posOffset>255270</wp:posOffset>
                </wp:positionV>
                <wp:extent cx="1829435" cy="1270"/>
                <wp:effectExtent l="0" t="0" r="0" b="0"/>
                <wp:wrapTopAndBottom/>
                <wp:docPr id="155" nam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F6FFA" id=" 116" o:spid="_x0000_s1026" style="position:absolute;margin-left:1in;margin-top:20.1pt;width:144.05pt;height:.1pt;z-index:-251433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" path="m,l2881,e" filled="f" strokecolor="#5a5a5a" strokeweight=".6pt">
                <v:path arrowok="t" o:connecttype="custom" o:connectlocs="0,0;1829435,0" o:connectangles="0,0"/>
                <w10:wrap type="topAndBottom" anchorx="page"/>
              </v:shape>
            </w:pict>
          </mc:Fallback>
        </mc:AlternateContent>
      </w:r>
    </w:p>
    <w:p w14:paraId="544B9127" w14:textId="77777777" w:rsidR="0049229A" w:rsidRPr="00E31C3E" w:rsidRDefault="0049229A">
      <w:pPr>
        <w:pStyle w:val="BodyText"/>
        <w:spacing w:before="3"/>
        <w:rPr>
          <w:color w:val="000000" w:themeColor="text1"/>
          <w:sz w:val="13"/>
        </w:rPr>
      </w:pPr>
    </w:p>
    <w:p w14:paraId="720C78DB" w14:textId="77777777" w:rsidR="0049229A" w:rsidRPr="00E31C3E" w:rsidRDefault="004A7864">
      <w:pPr>
        <w:spacing w:before="77"/>
        <w:ind w:left="660"/>
        <w:rPr>
          <w:color w:val="000000" w:themeColor="text1"/>
          <w:sz w:val="18"/>
        </w:rPr>
      </w:pPr>
      <w:r w:rsidRPr="00E31C3E">
        <w:rPr>
          <w:color w:val="000000" w:themeColor="text1"/>
          <w:position w:val="9"/>
          <w:sz w:val="12"/>
        </w:rPr>
        <w:t xml:space="preserve">40 </w:t>
      </w:r>
      <w:r w:rsidRPr="00E31C3E">
        <w:rPr>
          <w:color w:val="000000" w:themeColor="text1"/>
          <w:sz w:val="18"/>
        </w:rPr>
        <w:t>Guidelines for Infection Control in Dental Health-Care Settings, 2003. CDC.</w:t>
      </w:r>
    </w:p>
    <w:p w14:paraId="638554C7" w14:textId="77777777" w:rsidR="0049229A" w:rsidRDefault="0049229A">
      <w:pPr>
        <w:rPr>
          <w:sz w:val="18"/>
        </w:rPr>
        <w:sectPr w:rsidR="0049229A">
          <w:pgSz w:w="12240" w:h="15840"/>
          <w:pgMar w:top="1600" w:right="420" w:bottom="1100" w:left="780" w:header="720" w:footer="917" w:gutter="0"/>
          <w:cols w:space="720"/>
        </w:sectPr>
      </w:pPr>
    </w:p>
    <w:p w14:paraId="0D1253CD" w14:textId="77777777" w:rsidR="0049229A" w:rsidRDefault="0049229A">
      <w:pPr>
        <w:pStyle w:val="BodyText"/>
        <w:spacing w:before="8"/>
        <w:rPr>
          <w:sz w:val="12"/>
        </w:rPr>
      </w:pPr>
    </w:p>
    <w:p w14:paraId="13259C78" w14:textId="77777777" w:rsidR="0049229A" w:rsidRPr="0007211F" w:rsidRDefault="004A7864">
      <w:pPr>
        <w:pStyle w:val="BodyText"/>
        <w:spacing w:before="59" w:line="302" w:lineRule="auto"/>
        <w:ind w:left="660" w:right="1287"/>
        <w:rPr>
          <w:color w:val="000000" w:themeColor="text1"/>
        </w:rPr>
      </w:pPr>
      <w:r w:rsidRPr="0007211F">
        <w:rPr>
          <w:color w:val="000000" w:themeColor="text1"/>
        </w:rPr>
        <w:t>equipment should be tested at every use with mechanical and chemical monitoring, and weekly using biological monitoring.</w:t>
      </w:r>
      <w:r w:rsidRPr="0007211F">
        <w:rPr>
          <w:color w:val="000000" w:themeColor="text1"/>
          <w:vertAlign w:val="superscript"/>
        </w:rPr>
        <w:t>41</w:t>
      </w:r>
    </w:p>
    <w:p w14:paraId="24F05587" w14:textId="3A08087F" w:rsidR="0049229A" w:rsidRPr="0007211F" w:rsidRDefault="0007211F">
      <w:pPr>
        <w:spacing w:before="155" w:line="285" w:lineRule="auto"/>
        <w:ind w:left="660" w:right="1375"/>
        <w:rPr>
          <w:color w:val="000000" w:themeColor="text1"/>
          <w:sz w:val="20"/>
        </w:rPr>
      </w:pPr>
      <w:r w:rsidRPr="0007211F">
        <w:rPr>
          <w:color w:val="000000" w:themeColor="text1"/>
          <w:sz w:val="20"/>
        </w:rPr>
        <w:t>Helping Hands of Tennessee</w:t>
      </w:r>
      <w:r w:rsidR="004A7864" w:rsidRPr="0007211F">
        <w:rPr>
          <w:color w:val="000000" w:themeColor="text1"/>
          <w:sz w:val="20"/>
        </w:rPr>
        <w:t xml:space="preserve"> uses a steam (autoclave) method / dry heat / unsaturated chemical vapor to sterilize all heat-stable critical and semi-critical equipment. All sterilization personnel are to follow these protocols:</w:t>
      </w:r>
    </w:p>
    <w:p w14:paraId="330DDCC8" w14:textId="77777777" w:rsidR="0049229A" w:rsidRPr="0007211F" w:rsidRDefault="0049229A">
      <w:pPr>
        <w:pStyle w:val="BodyText"/>
        <w:spacing w:before="12"/>
        <w:rPr>
          <w:color w:val="000000" w:themeColor="text1"/>
          <w:sz w:val="19"/>
        </w:rPr>
      </w:pPr>
    </w:p>
    <w:p w14:paraId="35DBBC19" w14:textId="77777777" w:rsidR="0049229A" w:rsidRPr="0007211F" w:rsidRDefault="004A7864">
      <w:pPr>
        <w:pStyle w:val="ListParagraph"/>
        <w:numPr>
          <w:ilvl w:val="0"/>
          <w:numId w:val="19"/>
        </w:numPr>
        <w:tabs>
          <w:tab w:val="left" w:pos="1380"/>
          <w:tab w:val="left" w:pos="1381"/>
        </w:tabs>
        <w:spacing w:line="273" w:lineRule="auto"/>
        <w:ind w:right="1263"/>
        <w:rPr>
          <w:rFonts w:ascii="Symbol" w:hAnsi="Symbol"/>
          <w:color w:val="000000" w:themeColor="text1"/>
          <w:sz w:val="20"/>
        </w:rPr>
      </w:pPr>
      <w:r w:rsidRPr="0007211F">
        <w:rPr>
          <w:color w:val="000000" w:themeColor="text1"/>
          <w:sz w:val="20"/>
        </w:rPr>
        <w:t>Always follow time and temperature recommendations for sterilizers as</w:t>
      </w:r>
      <w:r w:rsidRPr="0007211F">
        <w:rPr>
          <w:color w:val="000000" w:themeColor="text1"/>
          <w:spacing w:val="-33"/>
          <w:sz w:val="20"/>
        </w:rPr>
        <w:t xml:space="preserve"> </w:t>
      </w:r>
      <w:r w:rsidRPr="0007211F">
        <w:rPr>
          <w:color w:val="000000" w:themeColor="text1"/>
          <w:sz w:val="20"/>
        </w:rPr>
        <w:t>posted in the sterilization area. Any questions about this should be directed to the Infection Control Coordinator</w:t>
      </w:r>
      <w:r w:rsidRPr="0007211F">
        <w:rPr>
          <w:color w:val="000000" w:themeColor="text1"/>
          <w:spacing w:val="-8"/>
          <w:sz w:val="20"/>
        </w:rPr>
        <w:t xml:space="preserve"> </w:t>
      </w:r>
      <w:r w:rsidRPr="0007211F">
        <w:rPr>
          <w:color w:val="000000" w:themeColor="text1"/>
          <w:sz w:val="20"/>
        </w:rPr>
        <w:t>(ICC</w:t>
      </w:r>
      <w:proofErr w:type="gramStart"/>
      <w:r w:rsidRPr="0007211F">
        <w:rPr>
          <w:color w:val="000000" w:themeColor="text1"/>
          <w:sz w:val="20"/>
        </w:rPr>
        <w:t>);</w:t>
      </w:r>
      <w:proofErr w:type="gramEnd"/>
    </w:p>
    <w:p w14:paraId="49CBE3F2" w14:textId="77777777" w:rsidR="0049229A" w:rsidRPr="0007211F" w:rsidRDefault="0049229A">
      <w:pPr>
        <w:pStyle w:val="BodyText"/>
        <w:spacing w:before="2"/>
        <w:rPr>
          <w:color w:val="000000" w:themeColor="text1"/>
        </w:rPr>
      </w:pPr>
    </w:p>
    <w:p w14:paraId="2DF4A517" w14:textId="77777777" w:rsidR="0049229A" w:rsidRPr="0007211F" w:rsidRDefault="004A7864">
      <w:pPr>
        <w:pStyle w:val="ListParagraph"/>
        <w:numPr>
          <w:ilvl w:val="0"/>
          <w:numId w:val="19"/>
        </w:numPr>
        <w:tabs>
          <w:tab w:val="left" w:pos="1380"/>
          <w:tab w:val="left" w:pos="1381"/>
        </w:tabs>
        <w:ind w:hanging="361"/>
        <w:rPr>
          <w:rFonts w:ascii="Symbol" w:hAnsi="Symbol"/>
          <w:color w:val="000000" w:themeColor="text1"/>
          <w:sz w:val="20"/>
        </w:rPr>
      </w:pPr>
      <w:r w:rsidRPr="0007211F">
        <w:rPr>
          <w:color w:val="000000" w:themeColor="text1"/>
          <w:sz w:val="20"/>
        </w:rPr>
        <w:t>Items to be sterilized must be arranged to allow free</w:t>
      </w:r>
      <w:r w:rsidRPr="0007211F">
        <w:rPr>
          <w:color w:val="000000" w:themeColor="text1"/>
          <w:spacing w:val="-7"/>
          <w:sz w:val="20"/>
        </w:rPr>
        <w:t xml:space="preserve"> </w:t>
      </w:r>
      <w:proofErr w:type="gramStart"/>
      <w:r w:rsidRPr="0007211F">
        <w:rPr>
          <w:color w:val="000000" w:themeColor="text1"/>
          <w:sz w:val="20"/>
        </w:rPr>
        <w:t>circulation;</w:t>
      </w:r>
      <w:proofErr w:type="gramEnd"/>
    </w:p>
    <w:p w14:paraId="1D6E2598" w14:textId="77777777" w:rsidR="0049229A" w:rsidRPr="0007211F" w:rsidRDefault="0049229A">
      <w:pPr>
        <w:pStyle w:val="BodyText"/>
        <w:spacing w:before="7"/>
        <w:rPr>
          <w:color w:val="000000" w:themeColor="text1"/>
          <w:sz w:val="22"/>
        </w:rPr>
      </w:pPr>
    </w:p>
    <w:p w14:paraId="25A50193" w14:textId="77777777" w:rsidR="0049229A" w:rsidRPr="0007211F" w:rsidRDefault="004A7864">
      <w:pPr>
        <w:pStyle w:val="ListParagraph"/>
        <w:numPr>
          <w:ilvl w:val="0"/>
          <w:numId w:val="19"/>
        </w:numPr>
        <w:tabs>
          <w:tab w:val="left" w:pos="1380"/>
          <w:tab w:val="left" w:pos="1381"/>
        </w:tabs>
        <w:spacing w:line="273" w:lineRule="auto"/>
        <w:ind w:right="1382"/>
        <w:rPr>
          <w:rFonts w:ascii="Symbol" w:hAnsi="Symbol"/>
          <w:color w:val="000000" w:themeColor="text1"/>
          <w:sz w:val="20"/>
        </w:rPr>
      </w:pPr>
      <w:r w:rsidRPr="0007211F">
        <w:rPr>
          <w:color w:val="000000" w:themeColor="text1"/>
          <w:sz w:val="20"/>
        </w:rPr>
        <w:t>Instrument</w:t>
      </w:r>
      <w:r w:rsidRPr="0007211F">
        <w:rPr>
          <w:color w:val="000000" w:themeColor="text1"/>
          <w:spacing w:val="-2"/>
          <w:sz w:val="20"/>
        </w:rPr>
        <w:t xml:space="preserve"> </w:t>
      </w:r>
      <w:r w:rsidRPr="0007211F">
        <w:rPr>
          <w:color w:val="000000" w:themeColor="text1"/>
          <w:sz w:val="20"/>
        </w:rPr>
        <w:t>packs</w:t>
      </w:r>
      <w:r w:rsidRPr="0007211F">
        <w:rPr>
          <w:color w:val="000000" w:themeColor="text1"/>
          <w:spacing w:val="-1"/>
          <w:sz w:val="20"/>
        </w:rPr>
        <w:t xml:space="preserve"> </w:t>
      </w:r>
      <w:r w:rsidRPr="0007211F">
        <w:rPr>
          <w:color w:val="000000" w:themeColor="text1"/>
          <w:sz w:val="20"/>
        </w:rPr>
        <w:t>must</w:t>
      </w:r>
      <w:r w:rsidRPr="0007211F">
        <w:rPr>
          <w:color w:val="000000" w:themeColor="text1"/>
          <w:spacing w:val="-2"/>
          <w:sz w:val="20"/>
        </w:rPr>
        <w:t xml:space="preserve"> </w:t>
      </w:r>
      <w:r w:rsidRPr="0007211F">
        <w:rPr>
          <w:color w:val="000000" w:themeColor="text1"/>
          <w:sz w:val="20"/>
        </w:rPr>
        <w:t>be</w:t>
      </w:r>
      <w:r w:rsidRPr="0007211F">
        <w:rPr>
          <w:color w:val="000000" w:themeColor="text1"/>
          <w:spacing w:val="-2"/>
          <w:sz w:val="20"/>
        </w:rPr>
        <w:t xml:space="preserve"> </w:t>
      </w:r>
      <w:r w:rsidRPr="0007211F">
        <w:rPr>
          <w:color w:val="000000" w:themeColor="text1"/>
          <w:sz w:val="20"/>
        </w:rPr>
        <w:t>allowed</w:t>
      </w:r>
      <w:r w:rsidRPr="0007211F">
        <w:rPr>
          <w:color w:val="000000" w:themeColor="text1"/>
          <w:spacing w:val="-2"/>
          <w:sz w:val="20"/>
        </w:rPr>
        <w:t xml:space="preserve"> </w:t>
      </w:r>
      <w:r w:rsidRPr="0007211F">
        <w:rPr>
          <w:color w:val="000000" w:themeColor="text1"/>
          <w:sz w:val="20"/>
        </w:rPr>
        <w:t>to</w:t>
      </w:r>
      <w:r w:rsidRPr="0007211F">
        <w:rPr>
          <w:color w:val="000000" w:themeColor="text1"/>
          <w:spacing w:val="-2"/>
          <w:sz w:val="20"/>
        </w:rPr>
        <w:t xml:space="preserve"> </w:t>
      </w:r>
      <w:r w:rsidRPr="0007211F">
        <w:rPr>
          <w:color w:val="000000" w:themeColor="text1"/>
          <w:sz w:val="20"/>
        </w:rPr>
        <w:t>cool</w:t>
      </w:r>
      <w:r w:rsidRPr="0007211F">
        <w:rPr>
          <w:color w:val="000000" w:themeColor="text1"/>
          <w:spacing w:val="-2"/>
          <w:sz w:val="20"/>
        </w:rPr>
        <w:t xml:space="preserve"> </w:t>
      </w:r>
      <w:r w:rsidRPr="0007211F">
        <w:rPr>
          <w:color w:val="000000" w:themeColor="text1"/>
          <w:sz w:val="20"/>
        </w:rPr>
        <w:t>and</w:t>
      </w:r>
      <w:r w:rsidRPr="0007211F">
        <w:rPr>
          <w:color w:val="000000" w:themeColor="text1"/>
          <w:spacing w:val="-2"/>
          <w:sz w:val="20"/>
        </w:rPr>
        <w:t xml:space="preserve"> </w:t>
      </w:r>
      <w:r w:rsidRPr="0007211F">
        <w:rPr>
          <w:color w:val="000000" w:themeColor="text1"/>
          <w:sz w:val="20"/>
        </w:rPr>
        <w:t>dry</w:t>
      </w:r>
      <w:r w:rsidRPr="0007211F">
        <w:rPr>
          <w:color w:val="000000" w:themeColor="text1"/>
          <w:spacing w:val="-2"/>
          <w:sz w:val="20"/>
        </w:rPr>
        <w:t xml:space="preserve"> </w:t>
      </w:r>
      <w:r w:rsidRPr="0007211F">
        <w:rPr>
          <w:color w:val="000000" w:themeColor="text1"/>
          <w:sz w:val="20"/>
        </w:rPr>
        <w:t>inside</w:t>
      </w:r>
      <w:r w:rsidRPr="0007211F">
        <w:rPr>
          <w:color w:val="000000" w:themeColor="text1"/>
          <w:spacing w:val="-3"/>
          <w:sz w:val="20"/>
        </w:rPr>
        <w:t xml:space="preserve"> </w:t>
      </w:r>
      <w:r w:rsidRPr="0007211F">
        <w:rPr>
          <w:color w:val="000000" w:themeColor="text1"/>
          <w:sz w:val="20"/>
        </w:rPr>
        <w:t>of</w:t>
      </w:r>
      <w:r w:rsidRPr="0007211F">
        <w:rPr>
          <w:color w:val="000000" w:themeColor="text1"/>
          <w:spacing w:val="-4"/>
          <w:sz w:val="20"/>
        </w:rPr>
        <w:t xml:space="preserve"> </w:t>
      </w:r>
      <w:r w:rsidRPr="0007211F">
        <w:rPr>
          <w:color w:val="000000" w:themeColor="text1"/>
          <w:sz w:val="20"/>
        </w:rPr>
        <w:t>the</w:t>
      </w:r>
      <w:r w:rsidRPr="0007211F">
        <w:rPr>
          <w:color w:val="000000" w:themeColor="text1"/>
          <w:spacing w:val="-3"/>
          <w:sz w:val="20"/>
        </w:rPr>
        <w:t xml:space="preserve"> </w:t>
      </w:r>
      <w:r w:rsidRPr="0007211F">
        <w:rPr>
          <w:color w:val="000000" w:themeColor="text1"/>
          <w:sz w:val="20"/>
        </w:rPr>
        <w:t>sterilizer.</w:t>
      </w:r>
      <w:r w:rsidRPr="0007211F">
        <w:rPr>
          <w:color w:val="000000" w:themeColor="text1"/>
          <w:spacing w:val="-2"/>
          <w:sz w:val="20"/>
        </w:rPr>
        <w:t xml:space="preserve"> </w:t>
      </w:r>
      <w:r w:rsidRPr="0007211F">
        <w:rPr>
          <w:color w:val="000000" w:themeColor="text1"/>
          <w:sz w:val="20"/>
        </w:rPr>
        <w:t>Packs</w:t>
      </w:r>
      <w:r w:rsidRPr="0007211F">
        <w:rPr>
          <w:color w:val="000000" w:themeColor="text1"/>
          <w:spacing w:val="-1"/>
          <w:sz w:val="20"/>
        </w:rPr>
        <w:t xml:space="preserve"> </w:t>
      </w:r>
      <w:r w:rsidRPr="0007211F">
        <w:rPr>
          <w:color w:val="000000" w:themeColor="text1"/>
          <w:sz w:val="20"/>
        </w:rPr>
        <w:t>should</w:t>
      </w:r>
      <w:r w:rsidRPr="0007211F">
        <w:rPr>
          <w:color w:val="000000" w:themeColor="text1"/>
          <w:spacing w:val="-2"/>
          <w:sz w:val="20"/>
        </w:rPr>
        <w:t xml:space="preserve"> </w:t>
      </w:r>
      <w:r w:rsidRPr="0007211F">
        <w:rPr>
          <w:color w:val="000000" w:themeColor="text1"/>
          <w:sz w:val="20"/>
        </w:rPr>
        <w:t>not</w:t>
      </w:r>
      <w:r w:rsidRPr="0007211F">
        <w:rPr>
          <w:color w:val="000000" w:themeColor="text1"/>
          <w:spacing w:val="-2"/>
          <w:sz w:val="20"/>
        </w:rPr>
        <w:t xml:space="preserve"> </w:t>
      </w:r>
      <w:r w:rsidRPr="0007211F">
        <w:rPr>
          <w:color w:val="000000" w:themeColor="text1"/>
          <w:sz w:val="20"/>
        </w:rPr>
        <w:t>be</w:t>
      </w:r>
      <w:r w:rsidRPr="0007211F">
        <w:rPr>
          <w:color w:val="000000" w:themeColor="text1"/>
          <w:spacing w:val="-3"/>
          <w:sz w:val="20"/>
        </w:rPr>
        <w:t xml:space="preserve"> </w:t>
      </w:r>
      <w:r w:rsidRPr="0007211F">
        <w:rPr>
          <w:color w:val="000000" w:themeColor="text1"/>
          <w:sz w:val="20"/>
        </w:rPr>
        <w:t>handled until completely dry and cool to prevent packs from absorbing bacterial from</w:t>
      </w:r>
      <w:r w:rsidRPr="0007211F">
        <w:rPr>
          <w:color w:val="000000" w:themeColor="text1"/>
          <w:spacing w:val="-11"/>
          <w:sz w:val="20"/>
        </w:rPr>
        <w:t xml:space="preserve"> </w:t>
      </w:r>
      <w:proofErr w:type="gramStart"/>
      <w:r w:rsidRPr="0007211F">
        <w:rPr>
          <w:color w:val="000000" w:themeColor="text1"/>
          <w:sz w:val="20"/>
        </w:rPr>
        <w:t>hands;</w:t>
      </w:r>
      <w:proofErr w:type="gramEnd"/>
    </w:p>
    <w:p w14:paraId="463A3793" w14:textId="77777777" w:rsidR="0049229A" w:rsidRPr="0007211F" w:rsidRDefault="0049229A">
      <w:pPr>
        <w:pStyle w:val="BodyText"/>
        <w:spacing w:before="2"/>
        <w:rPr>
          <w:color w:val="000000" w:themeColor="text1"/>
        </w:rPr>
      </w:pPr>
    </w:p>
    <w:p w14:paraId="4272CDB5" w14:textId="002F4959" w:rsidR="0049229A" w:rsidRPr="0007211F" w:rsidRDefault="004A7864">
      <w:pPr>
        <w:pStyle w:val="ListParagraph"/>
        <w:numPr>
          <w:ilvl w:val="0"/>
          <w:numId w:val="19"/>
        </w:numPr>
        <w:tabs>
          <w:tab w:val="left" w:pos="1380"/>
          <w:tab w:val="left" w:pos="1381"/>
        </w:tabs>
        <w:spacing w:line="273" w:lineRule="auto"/>
        <w:ind w:right="1089"/>
        <w:rPr>
          <w:rFonts w:ascii="Symbol" w:hAnsi="Symbol"/>
          <w:color w:val="000000" w:themeColor="text1"/>
          <w:sz w:val="20"/>
        </w:rPr>
      </w:pPr>
      <w:r w:rsidRPr="0007211F">
        <w:rPr>
          <w:color w:val="000000" w:themeColor="text1"/>
          <w:sz w:val="20"/>
        </w:rPr>
        <w:t xml:space="preserve">If necessary, heat sensitive </w:t>
      </w:r>
      <w:r w:rsidR="0007211F" w:rsidRPr="0007211F">
        <w:rPr>
          <w:color w:val="000000" w:themeColor="text1"/>
          <w:sz w:val="20"/>
        </w:rPr>
        <w:t>semi critical</w:t>
      </w:r>
      <w:r w:rsidRPr="0007211F">
        <w:rPr>
          <w:color w:val="000000" w:themeColor="text1"/>
          <w:sz w:val="20"/>
        </w:rPr>
        <w:t xml:space="preserve"> items can be high-level disinfected by immersing them in liquids registered by the FDA as </w:t>
      </w:r>
      <w:r w:rsidR="0007211F" w:rsidRPr="0007211F">
        <w:rPr>
          <w:color w:val="000000" w:themeColor="text1"/>
          <w:sz w:val="20"/>
        </w:rPr>
        <w:t>sterilant</w:t>
      </w:r>
      <w:r w:rsidRPr="0007211F">
        <w:rPr>
          <w:color w:val="000000" w:themeColor="text1"/>
          <w:sz w:val="20"/>
        </w:rPr>
        <w:t xml:space="preserve">. The name of the product we use for this is </w:t>
      </w:r>
      <w:r w:rsidR="0007211F">
        <w:rPr>
          <w:color w:val="000000" w:themeColor="text1"/>
          <w:sz w:val="20"/>
        </w:rPr>
        <w:t>____________________________________</w:t>
      </w:r>
      <w:r w:rsidRPr="0007211F">
        <w:rPr>
          <w:color w:val="000000" w:themeColor="text1"/>
          <w:sz w:val="20"/>
        </w:rPr>
        <w:t>. After proper immersion time has passed, the following post sterilization procedures must be followed. All items need to</w:t>
      </w:r>
      <w:r w:rsidRPr="0007211F">
        <w:rPr>
          <w:color w:val="000000" w:themeColor="text1"/>
          <w:spacing w:val="-3"/>
          <w:sz w:val="20"/>
        </w:rPr>
        <w:t xml:space="preserve"> </w:t>
      </w:r>
      <w:proofErr w:type="gramStart"/>
      <w:r w:rsidRPr="0007211F">
        <w:rPr>
          <w:color w:val="000000" w:themeColor="text1"/>
          <w:sz w:val="20"/>
        </w:rPr>
        <w:t>be;</w:t>
      </w:r>
      <w:proofErr w:type="gramEnd"/>
    </w:p>
    <w:p w14:paraId="494A6149" w14:textId="77777777" w:rsidR="0049229A" w:rsidRPr="0007211F" w:rsidRDefault="0049229A">
      <w:pPr>
        <w:pStyle w:val="BodyText"/>
        <w:spacing w:before="5"/>
        <w:rPr>
          <w:color w:val="000000" w:themeColor="text1"/>
        </w:rPr>
      </w:pPr>
    </w:p>
    <w:p w14:paraId="458300C4" w14:textId="77777777" w:rsidR="0049229A" w:rsidRPr="0007211F" w:rsidRDefault="004A7864">
      <w:pPr>
        <w:pStyle w:val="ListParagraph"/>
        <w:numPr>
          <w:ilvl w:val="0"/>
          <w:numId w:val="19"/>
        </w:numPr>
        <w:tabs>
          <w:tab w:val="left" w:pos="1380"/>
          <w:tab w:val="left" w:pos="1381"/>
        </w:tabs>
        <w:ind w:hanging="361"/>
        <w:rPr>
          <w:rFonts w:ascii="Symbol" w:hAnsi="Symbol"/>
          <w:color w:val="000000" w:themeColor="text1"/>
          <w:sz w:val="20"/>
        </w:rPr>
      </w:pPr>
      <w:r w:rsidRPr="0007211F">
        <w:rPr>
          <w:color w:val="000000" w:themeColor="text1"/>
          <w:sz w:val="20"/>
        </w:rPr>
        <w:t>Rinsed with sterile water after</w:t>
      </w:r>
      <w:r w:rsidRPr="0007211F">
        <w:rPr>
          <w:color w:val="000000" w:themeColor="text1"/>
          <w:spacing w:val="-2"/>
          <w:sz w:val="20"/>
        </w:rPr>
        <w:t xml:space="preserve"> </w:t>
      </w:r>
      <w:proofErr w:type="gramStart"/>
      <w:r w:rsidRPr="0007211F">
        <w:rPr>
          <w:color w:val="000000" w:themeColor="text1"/>
          <w:sz w:val="20"/>
        </w:rPr>
        <w:t>removal;</w:t>
      </w:r>
      <w:proofErr w:type="gramEnd"/>
    </w:p>
    <w:p w14:paraId="4DC13179" w14:textId="77777777" w:rsidR="0049229A" w:rsidRPr="0007211F" w:rsidRDefault="0049229A">
      <w:pPr>
        <w:pStyle w:val="BodyText"/>
        <w:spacing w:before="7"/>
        <w:rPr>
          <w:color w:val="000000" w:themeColor="text1"/>
          <w:sz w:val="22"/>
        </w:rPr>
      </w:pPr>
    </w:p>
    <w:p w14:paraId="0793D9BC" w14:textId="77777777" w:rsidR="0049229A" w:rsidRPr="0007211F" w:rsidRDefault="004A7864">
      <w:pPr>
        <w:pStyle w:val="ListParagraph"/>
        <w:numPr>
          <w:ilvl w:val="0"/>
          <w:numId w:val="19"/>
        </w:numPr>
        <w:tabs>
          <w:tab w:val="left" w:pos="1380"/>
          <w:tab w:val="left" w:pos="1381"/>
        </w:tabs>
        <w:ind w:hanging="361"/>
        <w:rPr>
          <w:rFonts w:ascii="Symbol" w:hAnsi="Symbol"/>
          <w:color w:val="000000" w:themeColor="text1"/>
          <w:sz w:val="20"/>
        </w:rPr>
      </w:pPr>
      <w:r w:rsidRPr="0007211F">
        <w:rPr>
          <w:color w:val="000000" w:themeColor="text1"/>
          <w:sz w:val="20"/>
        </w:rPr>
        <w:t>Handled using sterile tongs and dried with a sterile towel;</w:t>
      </w:r>
      <w:r w:rsidRPr="0007211F">
        <w:rPr>
          <w:color w:val="000000" w:themeColor="text1"/>
          <w:spacing w:val="-3"/>
          <w:sz w:val="20"/>
        </w:rPr>
        <w:t xml:space="preserve"> </w:t>
      </w:r>
      <w:r w:rsidRPr="0007211F">
        <w:rPr>
          <w:color w:val="000000" w:themeColor="text1"/>
          <w:sz w:val="20"/>
        </w:rPr>
        <w:t>and</w:t>
      </w:r>
    </w:p>
    <w:p w14:paraId="4E14AE8E" w14:textId="77777777" w:rsidR="0049229A" w:rsidRPr="0007211F" w:rsidRDefault="0049229A">
      <w:pPr>
        <w:pStyle w:val="BodyText"/>
        <w:spacing w:before="5"/>
        <w:rPr>
          <w:color w:val="000000" w:themeColor="text1"/>
          <w:sz w:val="23"/>
        </w:rPr>
      </w:pPr>
    </w:p>
    <w:p w14:paraId="0A794C57" w14:textId="77777777" w:rsidR="0049229A" w:rsidRPr="0007211F" w:rsidRDefault="004A7864">
      <w:pPr>
        <w:pStyle w:val="ListParagraph"/>
        <w:numPr>
          <w:ilvl w:val="0"/>
          <w:numId w:val="19"/>
        </w:numPr>
        <w:tabs>
          <w:tab w:val="left" w:pos="1380"/>
          <w:tab w:val="left" w:pos="1381"/>
        </w:tabs>
        <w:ind w:hanging="361"/>
        <w:rPr>
          <w:rFonts w:ascii="Symbol" w:hAnsi="Symbol"/>
          <w:color w:val="000000" w:themeColor="text1"/>
          <w:sz w:val="20"/>
        </w:rPr>
      </w:pPr>
      <w:r w:rsidRPr="0007211F">
        <w:rPr>
          <w:color w:val="000000" w:themeColor="text1"/>
          <w:sz w:val="20"/>
        </w:rPr>
        <w:t>Taken to the point of use in an aseptic manner and used</w:t>
      </w:r>
      <w:r w:rsidRPr="0007211F">
        <w:rPr>
          <w:color w:val="000000" w:themeColor="text1"/>
          <w:spacing w:val="-4"/>
          <w:sz w:val="20"/>
        </w:rPr>
        <w:t xml:space="preserve"> </w:t>
      </w:r>
      <w:r w:rsidRPr="0007211F">
        <w:rPr>
          <w:color w:val="000000" w:themeColor="text1"/>
          <w:sz w:val="20"/>
        </w:rPr>
        <w:t>immediately.</w:t>
      </w:r>
      <w:r w:rsidRPr="0007211F">
        <w:rPr>
          <w:color w:val="000000" w:themeColor="text1"/>
          <w:sz w:val="20"/>
          <w:vertAlign w:val="superscript"/>
        </w:rPr>
        <w:t>42</w:t>
      </w:r>
    </w:p>
    <w:p w14:paraId="6A725568" w14:textId="77777777" w:rsidR="0049229A" w:rsidRPr="0007211F" w:rsidRDefault="0049229A">
      <w:pPr>
        <w:pStyle w:val="BodyText"/>
        <w:rPr>
          <w:color w:val="000000" w:themeColor="text1"/>
        </w:rPr>
      </w:pPr>
    </w:p>
    <w:p w14:paraId="3F4372A3" w14:textId="77777777" w:rsidR="0049229A" w:rsidRPr="0007211F" w:rsidRDefault="0049229A">
      <w:pPr>
        <w:pStyle w:val="BodyText"/>
        <w:rPr>
          <w:color w:val="000000" w:themeColor="text1"/>
        </w:rPr>
      </w:pPr>
    </w:p>
    <w:p w14:paraId="1991BAB9" w14:textId="77777777" w:rsidR="0049229A" w:rsidRDefault="0049229A">
      <w:pPr>
        <w:pStyle w:val="BodyText"/>
      </w:pPr>
    </w:p>
    <w:p w14:paraId="06B50714" w14:textId="77777777" w:rsidR="0049229A" w:rsidRDefault="0049229A">
      <w:pPr>
        <w:pStyle w:val="BodyText"/>
      </w:pPr>
    </w:p>
    <w:p w14:paraId="69DD42C2" w14:textId="77777777" w:rsidR="0049229A" w:rsidRDefault="0049229A">
      <w:pPr>
        <w:pStyle w:val="BodyText"/>
      </w:pPr>
    </w:p>
    <w:p w14:paraId="68570B07" w14:textId="77777777" w:rsidR="0049229A" w:rsidRDefault="0049229A">
      <w:pPr>
        <w:pStyle w:val="BodyText"/>
      </w:pPr>
    </w:p>
    <w:p w14:paraId="6E4F03BA" w14:textId="77777777" w:rsidR="0049229A" w:rsidRDefault="0049229A">
      <w:pPr>
        <w:pStyle w:val="BodyText"/>
      </w:pPr>
    </w:p>
    <w:p w14:paraId="684EDDE5" w14:textId="77777777" w:rsidR="0049229A" w:rsidRDefault="0049229A">
      <w:pPr>
        <w:pStyle w:val="BodyText"/>
      </w:pPr>
    </w:p>
    <w:p w14:paraId="34A3869D" w14:textId="77777777" w:rsidR="0049229A" w:rsidRDefault="0049229A">
      <w:pPr>
        <w:pStyle w:val="BodyText"/>
      </w:pPr>
    </w:p>
    <w:p w14:paraId="00700882" w14:textId="77777777" w:rsidR="0049229A" w:rsidRDefault="0049229A">
      <w:pPr>
        <w:pStyle w:val="BodyText"/>
      </w:pPr>
    </w:p>
    <w:p w14:paraId="6503240A" w14:textId="77777777" w:rsidR="0049229A" w:rsidRDefault="0049229A">
      <w:pPr>
        <w:pStyle w:val="BodyText"/>
      </w:pPr>
    </w:p>
    <w:p w14:paraId="448A720B" w14:textId="77777777" w:rsidR="0049229A" w:rsidRDefault="0049229A">
      <w:pPr>
        <w:pStyle w:val="BodyText"/>
      </w:pPr>
    </w:p>
    <w:p w14:paraId="0E45F035" w14:textId="77777777" w:rsidR="0049229A" w:rsidRDefault="0049229A">
      <w:pPr>
        <w:pStyle w:val="BodyText"/>
      </w:pPr>
    </w:p>
    <w:p w14:paraId="2C1CDD6C" w14:textId="77777777" w:rsidR="0049229A" w:rsidRDefault="0049229A">
      <w:pPr>
        <w:pStyle w:val="BodyText"/>
      </w:pPr>
    </w:p>
    <w:p w14:paraId="6A674C9A" w14:textId="77777777" w:rsidR="0049229A" w:rsidRDefault="0049229A">
      <w:pPr>
        <w:pStyle w:val="BodyText"/>
      </w:pPr>
    </w:p>
    <w:p w14:paraId="17F29E05" w14:textId="77777777" w:rsidR="0049229A" w:rsidRDefault="0049229A">
      <w:pPr>
        <w:pStyle w:val="BodyText"/>
      </w:pPr>
    </w:p>
    <w:p w14:paraId="51A4D2C6" w14:textId="77777777" w:rsidR="0049229A" w:rsidRDefault="0049229A">
      <w:pPr>
        <w:pStyle w:val="BodyText"/>
      </w:pPr>
    </w:p>
    <w:p w14:paraId="3B36CF2B" w14:textId="77777777" w:rsidR="0049229A" w:rsidRDefault="0049229A">
      <w:pPr>
        <w:pStyle w:val="BodyText"/>
      </w:pPr>
    </w:p>
    <w:p w14:paraId="40B68B46" w14:textId="77777777" w:rsidR="0049229A" w:rsidRDefault="0049229A">
      <w:pPr>
        <w:pStyle w:val="BodyText"/>
      </w:pPr>
    </w:p>
    <w:p w14:paraId="3609D06D" w14:textId="77777777" w:rsidR="0049229A" w:rsidRDefault="004A7864">
      <w:pPr>
        <w:pStyle w:val="BodyText"/>
        <w:spacing w:before="6"/>
        <w:rPr>
          <w:sz w:val="27"/>
        </w:rPr>
      </w:pPr>
      <w:r>
        <w:rPr>
          <w:noProof/>
        </w:rPr>
        <mc:AlternateContent>
          <mc:Choice Requires="wps">
            <w:drawing>
              <wp:anchor distT="0" distB="0" distL="0" distR="0" simplePos="0" relativeHeight="251883520" behindDoc="1" locked="0" layoutInCell="1" allowOverlap="1" wp14:anchorId="19ACCB9E" wp14:editId="1AD6F077">
                <wp:simplePos x="0" y="0"/>
                <wp:positionH relativeFrom="page">
                  <wp:posOffset>914400</wp:posOffset>
                </wp:positionH>
                <wp:positionV relativeFrom="paragraph">
                  <wp:posOffset>241935</wp:posOffset>
                </wp:positionV>
                <wp:extent cx="1829435" cy="1270"/>
                <wp:effectExtent l="0" t="0" r="0" b="0"/>
                <wp:wrapTopAndBottom/>
                <wp:docPr id="154" name="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3AC5F" id=" 115" o:spid="_x0000_s1026" style="position:absolute;margin-left:1in;margin-top:19.05pt;width:144.05pt;height:.1pt;z-index:-251432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" path="m,l2881,e" filled="f" strokecolor="#5a5a5a" strokeweight=".21169mm">
                <v:path arrowok="t" o:connecttype="custom" o:connectlocs="0,0;1829435,0" o:connectangles="0,0"/>
                <w10:wrap type="topAndBottom" anchorx="page"/>
              </v:shape>
            </w:pict>
          </mc:Fallback>
        </mc:AlternateContent>
      </w:r>
    </w:p>
    <w:p w14:paraId="318DB0D4" w14:textId="77777777" w:rsidR="0049229A" w:rsidRPr="00941321" w:rsidRDefault="0049229A">
      <w:pPr>
        <w:pStyle w:val="BodyText"/>
        <w:spacing w:before="1"/>
        <w:rPr>
          <w:color w:val="000000" w:themeColor="text1"/>
          <w:sz w:val="13"/>
        </w:rPr>
      </w:pPr>
    </w:p>
    <w:p w14:paraId="23C57694" w14:textId="77777777" w:rsidR="0049229A" w:rsidRPr="00941321" w:rsidRDefault="004A7864">
      <w:pPr>
        <w:spacing w:before="77" w:line="288" w:lineRule="auto"/>
        <w:ind w:left="660" w:right="1455"/>
        <w:rPr>
          <w:color w:val="000000" w:themeColor="text1"/>
          <w:sz w:val="18"/>
        </w:rPr>
      </w:pPr>
      <w:r w:rsidRPr="00941321">
        <w:rPr>
          <w:color w:val="000000" w:themeColor="text1"/>
          <w:position w:val="9"/>
          <w:sz w:val="12"/>
        </w:rPr>
        <w:t xml:space="preserve">41 </w:t>
      </w:r>
      <w:r w:rsidRPr="00941321">
        <w:rPr>
          <w:color w:val="000000" w:themeColor="text1"/>
          <w:sz w:val="18"/>
        </w:rPr>
        <w:t>The sterilization procedures in this manual are in accordance with CDC and OSHA requirements, but state dental boards should also be consulted to learn additional requirements.</w:t>
      </w:r>
    </w:p>
    <w:p w14:paraId="6962E321" w14:textId="77777777" w:rsidR="0049229A" w:rsidRPr="00941321" w:rsidRDefault="0049229A">
      <w:pPr>
        <w:spacing w:line="288" w:lineRule="auto"/>
        <w:rPr>
          <w:color w:val="000000" w:themeColor="text1"/>
          <w:sz w:val="18"/>
        </w:rPr>
        <w:sectPr w:rsidR="0049229A" w:rsidRPr="00941321">
          <w:headerReference w:type="default" r:id="rId118"/>
          <w:footerReference w:type="default" r:id="rId119"/>
          <w:pgSz w:w="12240" w:h="15840"/>
          <w:pgMar w:top="1600" w:right="420" w:bottom="1100" w:left="780" w:header="720" w:footer="917" w:gutter="0"/>
          <w:cols w:space="720"/>
        </w:sectPr>
      </w:pPr>
    </w:p>
    <w:p w14:paraId="11B06140" w14:textId="77777777" w:rsidR="0049229A" w:rsidRPr="00941321" w:rsidRDefault="0049229A">
      <w:pPr>
        <w:pStyle w:val="BodyText"/>
        <w:spacing w:before="11"/>
        <w:rPr>
          <w:color w:val="000000" w:themeColor="text1"/>
          <w:sz w:val="8"/>
        </w:rPr>
      </w:pPr>
    </w:p>
    <w:p w14:paraId="368F9C2F" w14:textId="77777777" w:rsidR="0049229A" w:rsidRPr="00941321" w:rsidRDefault="004A7864">
      <w:pPr>
        <w:pStyle w:val="Heading2"/>
        <w:rPr>
          <w:rFonts w:ascii="Cambria"/>
          <w:b/>
          <w:bCs/>
          <w:color w:val="000000" w:themeColor="text1"/>
        </w:rPr>
      </w:pPr>
      <w:bookmarkStart w:id="85" w:name="_bookmark82"/>
      <w:bookmarkEnd w:id="85"/>
      <w:r w:rsidRPr="00941321">
        <w:rPr>
          <w:rFonts w:ascii="Cambria"/>
          <w:b/>
          <w:bCs/>
          <w:color w:val="000000" w:themeColor="text1"/>
          <w:sz w:val="28"/>
        </w:rPr>
        <w:t>S</w:t>
      </w:r>
      <w:r w:rsidRPr="00941321">
        <w:rPr>
          <w:rFonts w:ascii="Cambria"/>
          <w:b/>
          <w:bCs/>
          <w:color w:val="000000" w:themeColor="text1"/>
        </w:rPr>
        <w:t xml:space="preserve">TERILIZATION </w:t>
      </w:r>
      <w:r w:rsidRPr="00941321">
        <w:rPr>
          <w:rFonts w:ascii="Cambria"/>
          <w:b/>
          <w:bCs/>
          <w:color w:val="000000" w:themeColor="text1"/>
          <w:sz w:val="28"/>
        </w:rPr>
        <w:t>M</w:t>
      </w:r>
      <w:r w:rsidRPr="00941321">
        <w:rPr>
          <w:rFonts w:ascii="Cambria"/>
          <w:b/>
          <w:bCs/>
          <w:color w:val="000000" w:themeColor="text1"/>
        </w:rPr>
        <w:t>ONITORING</w:t>
      </w:r>
    </w:p>
    <w:p w14:paraId="3E6778F0" w14:textId="3279DB0D" w:rsidR="0049229A" w:rsidRPr="00941321" w:rsidRDefault="004A7864">
      <w:pPr>
        <w:pStyle w:val="BodyText"/>
        <w:spacing w:before="64" w:line="285" w:lineRule="auto"/>
        <w:ind w:left="660" w:right="1145"/>
        <w:rPr>
          <w:color w:val="000000" w:themeColor="text1"/>
        </w:rPr>
      </w:pPr>
      <w:r w:rsidRPr="00941321">
        <w:rPr>
          <w:color w:val="000000" w:themeColor="text1"/>
        </w:rPr>
        <w:t xml:space="preserve">Ensuring proper sterilization is an important aspect of infection control. </w:t>
      </w:r>
      <w:r w:rsidR="00E8066E" w:rsidRPr="00941321">
        <w:rPr>
          <w:bCs/>
          <w:color w:val="000000" w:themeColor="text1"/>
        </w:rPr>
        <w:t>H</w:t>
      </w:r>
      <w:r w:rsidR="00941321" w:rsidRPr="00941321">
        <w:rPr>
          <w:bCs/>
          <w:color w:val="000000" w:themeColor="text1"/>
        </w:rPr>
        <w:t>elping Hands of Tennessee</w:t>
      </w:r>
      <w:r w:rsidRPr="00941321">
        <w:rPr>
          <w:b/>
          <w:color w:val="000000" w:themeColor="text1"/>
        </w:rPr>
        <w:t xml:space="preserve"> </w:t>
      </w:r>
      <w:r w:rsidRPr="00941321">
        <w:rPr>
          <w:color w:val="000000" w:themeColor="text1"/>
        </w:rPr>
        <w:t>uses a 3-stage tier Mechanical, Chemical, and Biological monitoring system throughout the sterilization process.</w:t>
      </w:r>
    </w:p>
    <w:p w14:paraId="22975C11" w14:textId="77777777" w:rsidR="0049229A" w:rsidRPr="00941321" w:rsidRDefault="004A7864">
      <w:pPr>
        <w:pStyle w:val="BodyText"/>
        <w:spacing w:before="166" w:line="288" w:lineRule="auto"/>
        <w:ind w:left="660" w:right="975"/>
        <w:rPr>
          <w:color w:val="000000" w:themeColor="text1"/>
        </w:rPr>
      </w:pPr>
      <w:proofErr w:type="gramStart"/>
      <w:r w:rsidRPr="00941321">
        <w:rPr>
          <w:color w:val="000000" w:themeColor="text1"/>
        </w:rPr>
        <w:t>In the event that</w:t>
      </w:r>
      <w:proofErr w:type="gramEnd"/>
      <w:r w:rsidRPr="00941321">
        <w:rPr>
          <w:color w:val="000000" w:themeColor="text1"/>
        </w:rPr>
        <w:t xml:space="preserve"> any of the three monitoring tests indicates improper sterilization, the sterilizer is immediately taken out of service and the equipment is not used. The sterilization process is reviewed to rule out operator error, and the sterilizer is retested. If the second test indicates successful sterilization, the equipment is used. If the repeated test still indicates improper sterilization, the machine is taken out of service and the causes of the malfunctioned are identified, fixed, and retested.</w:t>
      </w:r>
    </w:p>
    <w:p w14:paraId="23B3B997" w14:textId="77777777" w:rsidR="0049229A" w:rsidRPr="00941321" w:rsidRDefault="0049229A">
      <w:pPr>
        <w:pStyle w:val="BodyText"/>
        <w:rPr>
          <w:color w:val="000000" w:themeColor="text1"/>
        </w:rPr>
      </w:pPr>
    </w:p>
    <w:p w14:paraId="40E39F49" w14:textId="77777777" w:rsidR="0049229A" w:rsidRPr="00941321" w:rsidRDefault="0049229A">
      <w:pPr>
        <w:pStyle w:val="BodyText"/>
        <w:rPr>
          <w:color w:val="000000" w:themeColor="text1"/>
        </w:rPr>
      </w:pPr>
    </w:p>
    <w:p w14:paraId="77628DA8" w14:textId="77777777" w:rsidR="0049229A" w:rsidRPr="00941321" w:rsidRDefault="004A7864">
      <w:pPr>
        <w:spacing w:before="124"/>
        <w:ind w:left="660"/>
        <w:rPr>
          <w:rFonts w:ascii="Cambria"/>
          <w:b/>
          <w:bCs/>
          <w:color w:val="000000" w:themeColor="text1"/>
          <w:sz w:val="19"/>
        </w:rPr>
      </w:pPr>
      <w:r w:rsidRPr="00941321">
        <w:rPr>
          <w:rFonts w:ascii="Cambria"/>
          <w:b/>
          <w:bCs/>
          <w:color w:val="000000" w:themeColor="text1"/>
          <w:sz w:val="24"/>
        </w:rPr>
        <w:t>M</w:t>
      </w:r>
      <w:r w:rsidRPr="00941321">
        <w:rPr>
          <w:rFonts w:ascii="Cambria"/>
          <w:b/>
          <w:bCs/>
          <w:color w:val="000000" w:themeColor="text1"/>
          <w:sz w:val="19"/>
        </w:rPr>
        <w:t xml:space="preserve">ECHANICAL </w:t>
      </w:r>
      <w:r w:rsidRPr="00941321">
        <w:rPr>
          <w:rFonts w:ascii="Cambria"/>
          <w:b/>
          <w:bCs/>
          <w:color w:val="000000" w:themeColor="text1"/>
          <w:sz w:val="24"/>
        </w:rPr>
        <w:t>M</w:t>
      </w:r>
      <w:r w:rsidRPr="00941321">
        <w:rPr>
          <w:rFonts w:ascii="Cambria"/>
          <w:b/>
          <w:bCs/>
          <w:color w:val="000000" w:themeColor="text1"/>
          <w:sz w:val="19"/>
        </w:rPr>
        <w:t>ONITORING</w:t>
      </w:r>
    </w:p>
    <w:p w14:paraId="1AE15394" w14:textId="77777777" w:rsidR="0049229A" w:rsidRPr="00941321" w:rsidRDefault="004A7864">
      <w:pPr>
        <w:pStyle w:val="BodyText"/>
        <w:spacing w:before="61" w:line="285" w:lineRule="auto"/>
        <w:ind w:left="660" w:right="975"/>
        <w:rPr>
          <w:color w:val="000000" w:themeColor="text1"/>
        </w:rPr>
      </w:pPr>
      <w:r w:rsidRPr="00941321">
        <w:rPr>
          <w:color w:val="000000" w:themeColor="text1"/>
        </w:rPr>
        <w:t>Personnel monitors each sterilization cycle for time, temperature, and pressure by monitoring displays on the sterilizer. Mechanical monitoring is not sufficient to ensure sterilization, but incorrect readings are an indication of sterilizer malfunction.</w:t>
      </w:r>
    </w:p>
    <w:p w14:paraId="51501DD2" w14:textId="77777777" w:rsidR="0049229A" w:rsidRPr="00941321" w:rsidRDefault="0049229A">
      <w:pPr>
        <w:pStyle w:val="BodyText"/>
        <w:rPr>
          <w:color w:val="000000" w:themeColor="text1"/>
        </w:rPr>
      </w:pPr>
    </w:p>
    <w:p w14:paraId="0994DEF4" w14:textId="77777777" w:rsidR="0049229A" w:rsidRPr="00941321" w:rsidRDefault="0049229A">
      <w:pPr>
        <w:pStyle w:val="BodyText"/>
        <w:rPr>
          <w:color w:val="000000" w:themeColor="text1"/>
        </w:rPr>
      </w:pPr>
    </w:p>
    <w:p w14:paraId="2F39EC11" w14:textId="77777777" w:rsidR="0049229A" w:rsidRPr="00941321" w:rsidRDefault="004A7864">
      <w:pPr>
        <w:spacing w:before="129"/>
        <w:ind w:left="660"/>
        <w:rPr>
          <w:rFonts w:ascii="Cambria"/>
          <w:b/>
          <w:bCs/>
          <w:color w:val="000000" w:themeColor="text1"/>
          <w:sz w:val="19"/>
        </w:rPr>
      </w:pPr>
      <w:r w:rsidRPr="00941321">
        <w:rPr>
          <w:rFonts w:ascii="Cambria"/>
          <w:b/>
          <w:bCs/>
          <w:color w:val="000000" w:themeColor="text1"/>
          <w:sz w:val="24"/>
        </w:rPr>
        <w:t>C</w:t>
      </w:r>
      <w:r w:rsidRPr="00941321">
        <w:rPr>
          <w:rFonts w:ascii="Cambria"/>
          <w:b/>
          <w:bCs/>
          <w:color w:val="000000" w:themeColor="text1"/>
          <w:sz w:val="19"/>
        </w:rPr>
        <w:t xml:space="preserve">HEMICAL </w:t>
      </w:r>
      <w:r w:rsidRPr="00941321">
        <w:rPr>
          <w:rFonts w:ascii="Cambria"/>
          <w:b/>
          <w:bCs/>
          <w:color w:val="000000" w:themeColor="text1"/>
          <w:sz w:val="24"/>
        </w:rPr>
        <w:t>M</w:t>
      </w:r>
      <w:r w:rsidRPr="00941321">
        <w:rPr>
          <w:rFonts w:ascii="Cambria"/>
          <w:b/>
          <w:bCs/>
          <w:color w:val="000000" w:themeColor="text1"/>
          <w:sz w:val="19"/>
        </w:rPr>
        <w:t xml:space="preserve">ONITORING </w:t>
      </w:r>
    </w:p>
    <w:p w14:paraId="5C220F35" w14:textId="77777777" w:rsidR="0049229A" w:rsidRPr="00941321" w:rsidRDefault="004A7864">
      <w:pPr>
        <w:pStyle w:val="BodyText"/>
        <w:spacing w:before="63" w:line="288" w:lineRule="auto"/>
        <w:ind w:left="660" w:right="1145"/>
        <w:rPr>
          <w:color w:val="000000" w:themeColor="text1"/>
        </w:rPr>
      </w:pPr>
      <w:r w:rsidRPr="00941321">
        <w:rPr>
          <w:color w:val="000000" w:themeColor="text1"/>
        </w:rPr>
        <w:t>Sterilization personnel include a multi-parameter chemical sterilization indicator strip inside of every sterilization package. Chemical indicators on the strip change colors when the given parameters are reached and indicate penetration of all instruments during the cycle. Personnel also include an indicator strip on top of (external to) every package in case the indicator strip inside the package cannot be read.</w:t>
      </w:r>
    </w:p>
    <w:p w14:paraId="21AE4597" w14:textId="77777777" w:rsidR="0049229A" w:rsidRPr="00941321" w:rsidRDefault="004A7864">
      <w:pPr>
        <w:pStyle w:val="BodyText"/>
        <w:spacing w:before="161" w:line="285" w:lineRule="auto"/>
        <w:ind w:left="660" w:right="1309"/>
        <w:rPr>
          <w:color w:val="000000" w:themeColor="text1"/>
        </w:rPr>
      </w:pPr>
      <w:r w:rsidRPr="00941321">
        <w:rPr>
          <w:color w:val="000000" w:themeColor="text1"/>
        </w:rPr>
        <w:t>Chemical monitoring is not sufficient to ensure sterilization, but incorrect readings are an indication of sterilizer malfunction.</w:t>
      </w:r>
    </w:p>
    <w:p w14:paraId="35B06375" w14:textId="77777777" w:rsidR="0049229A" w:rsidRPr="00941321" w:rsidRDefault="0049229A">
      <w:pPr>
        <w:pStyle w:val="BodyText"/>
        <w:rPr>
          <w:color w:val="000000" w:themeColor="text1"/>
        </w:rPr>
      </w:pPr>
    </w:p>
    <w:p w14:paraId="4AE462C9" w14:textId="77777777" w:rsidR="0049229A" w:rsidRPr="00941321" w:rsidRDefault="0049229A">
      <w:pPr>
        <w:pStyle w:val="BodyText"/>
        <w:rPr>
          <w:color w:val="000000" w:themeColor="text1"/>
        </w:rPr>
      </w:pPr>
    </w:p>
    <w:p w14:paraId="36AE8659" w14:textId="77777777" w:rsidR="0049229A" w:rsidRPr="00941321" w:rsidRDefault="004A7864">
      <w:pPr>
        <w:spacing w:before="127"/>
        <w:ind w:left="660"/>
        <w:rPr>
          <w:rFonts w:ascii="Cambria"/>
          <w:b/>
          <w:bCs/>
          <w:color w:val="000000" w:themeColor="text1"/>
          <w:sz w:val="19"/>
        </w:rPr>
      </w:pPr>
      <w:r w:rsidRPr="00941321">
        <w:rPr>
          <w:rFonts w:ascii="Cambria"/>
          <w:b/>
          <w:bCs/>
          <w:color w:val="000000" w:themeColor="text1"/>
          <w:sz w:val="24"/>
        </w:rPr>
        <w:t>B</w:t>
      </w:r>
      <w:r w:rsidRPr="00941321">
        <w:rPr>
          <w:rFonts w:ascii="Cambria"/>
          <w:b/>
          <w:bCs/>
          <w:color w:val="000000" w:themeColor="text1"/>
          <w:sz w:val="19"/>
        </w:rPr>
        <w:t xml:space="preserve">IOLOGICAL </w:t>
      </w:r>
      <w:r w:rsidRPr="00941321">
        <w:rPr>
          <w:rFonts w:ascii="Cambria"/>
          <w:b/>
          <w:bCs/>
          <w:color w:val="000000" w:themeColor="text1"/>
          <w:sz w:val="24"/>
        </w:rPr>
        <w:t>M</w:t>
      </w:r>
      <w:r w:rsidRPr="00941321">
        <w:rPr>
          <w:rFonts w:ascii="Cambria"/>
          <w:b/>
          <w:bCs/>
          <w:color w:val="000000" w:themeColor="text1"/>
          <w:sz w:val="19"/>
        </w:rPr>
        <w:t>ONITORING</w:t>
      </w:r>
    </w:p>
    <w:p w14:paraId="6064C931" w14:textId="77777777" w:rsidR="0049229A" w:rsidRPr="00941321" w:rsidRDefault="004A7864">
      <w:pPr>
        <w:pStyle w:val="BodyText"/>
        <w:spacing w:before="61" w:line="292" w:lineRule="auto"/>
        <w:ind w:left="660" w:right="1054"/>
        <w:rPr>
          <w:color w:val="000000" w:themeColor="text1"/>
        </w:rPr>
      </w:pPr>
      <w:r w:rsidRPr="00941321">
        <w:rPr>
          <w:color w:val="000000" w:themeColor="text1"/>
        </w:rPr>
        <w:t xml:space="preserve">The CDC recommends sterilization equipment be monitored at least weekly with biological indicators (spore testing) either through an in-office incubator or a third-party mail service. </w:t>
      </w:r>
      <w:r w:rsidRPr="00941321">
        <w:rPr>
          <w:color w:val="000000" w:themeColor="text1"/>
          <w:vertAlign w:val="superscript"/>
        </w:rPr>
        <w:t>43</w:t>
      </w:r>
      <w:r w:rsidRPr="00941321">
        <w:rPr>
          <w:color w:val="000000" w:themeColor="text1"/>
        </w:rPr>
        <w:t xml:space="preserve"> Spore testing is the only testing method that proves adequate sterilization has occurred. </w:t>
      </w:r>
      <w:r w:rsidR="00867878" w:rsidRPr="00941321">
        <w:rPr>
          <w:bCs/>
          <w:color w:val="000000" w:themeColor="text1"/>
        </w:rPr>
        <w:t>HHT</w:t>
      </w:r>
      <w:r w:rsidRPr="00941321">
        <w:rPr>
          <w:bCs/>
          <w:color w:val="000000" w:themeColor="text1"/>
        </w:rPr>
        <w:t xml:space="preserve"> uses a mail service.</w:t>
      </w:r>
      <w:r w:rsidRPr="00941321">
        <w:rPr>
          <w:b/>
          <w:color w:val="000000" w:themeColor="text1"/>
        </w:rPr>
        <w:t xml:space="preserve"> </w:t>
      </w:r>
      <w:r w:rsidRPr="00941321">
        <w:rPr>
          <w:color w:val="000000" w:themeColor="text1"/>
        </w:rPr>
        <w:t>Spore-testing is also conducted when training new sterilization personnel, after repairing a sterilizer, and after changes in sterilization equipment and loading procedures. The results of each biological test are recorded in a monitoring log.</w:t>
      </w:r>
    </w:p>
    <w:p w14:paraId="158733DF" w14:textId="77777777" w:rsidR="0049229A" w:rsidRDefault="0049229A">
      <w:pPr>
        <w:pStyle w:val="BodyText"/>
      </w:pPr>
    </w:p>
    <w:p w14:paraId="7EDDA808" w14:textId="77777777" w:rsidR="0049229A" w:rsidRDefault="0049229A">
      <w:pPr>
        <w:pStyle w:val="BodyText"/>
      </w:pPr>
    </w:p>
    <w:p w14:paraId="188439B0" w14:textId="77777777" w:rsidR="0049229A" w:rsidRDefault="0049229A">
      <w:pPr>
        <w:pStyle w:val="BodyText"/>
      </w:pPr>
    </w:p>
    <w:p w14:paraId="23A5D54E" w14:textId="77777777" w:rsidR="0049229A" w:rsidRDefault="0049229A">
      <w:pPr>
        <w:pStyle w:val="BodyText"/>
      </w:pPr>
    </w:p>
    <w:p w14:paraId="2BF4C5F0" w14:textId="77777777" w:rsidR="0049229A" w:rsidRDefault="0049229A">
      <w:pPr>
        <w:pStyle w:val="BodyText"/>
      </w:pPr>
    </w:p>
    <w:p w14:paraId="685A4F4B" w14:textId="77777777" w:rsidR="0049229A" w:rsidRDefault="0049229A">
      <w:pPr>
        <w:pStyle w:val="BodyText"/>
      </w:pPr>
    </w:p>
    <w:p w14:paraId="6BA0D88B" w14:textId="77777777" w:rsidR="0049229A" w:rsidRDefault="0049229A">
      <w:pPr>
        <w:pStyle w:val="BodyText"/>
      </w:pPr>
    </w:p>
    <w:p w14:paraId="14A046B5" w14:textId="77777777" w:rsidR="0049229A" w:rsidRDefault="004A7864">
      <w:pPr>
        <w:pStyle w:val="BodyText"/>
        <w:rPr>
          <w:sz w:val="16"/>
        </w:rPr>
      </w:pPr>
      <w:r>
        <w:rPr>
          <w:noProof/>
        </w:rPr>
        <mc:AlternateContent>
          <mc:Choice Requires="wps">
            <w:drawing>
              <wp:anchor distT="0" distB="0" distL="0" distR="0" simplePos="0" relativeHeight="251884544" behindDoc="1" locked="0" layoutInCell="1" allowOverlap="1" wp14:anchorId="0C77AE54" wp14:editId="42D3BEED">
                <wp:simplePos x="0" y="0"/>
                <wp:positionH relativeFrom="page">
                  <wp:posOffset>914400</wp:posOffset>
                </wp:positionH>
                <wp:positionV relativeFrom="paragraph">
                  <wp:posOffset>153035</wp:posOffset>
                </wp:positionV>
                <wp:extent cx="1829435" cy="1270"/>
                <wp:effectExtent l="0" t="0" r="0" b="0"/>
                <wp:wrapTopAndBottom/>
                <wp:docPr id="153" name="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88522" id=" 114" o:spid="_x0000_s1026" style="position:absolute;margin-left:1in;margin-top:12.05pt;width:144.05pt;height:.1pt;z-index:-251431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" path="m,l2881,e" filled="f" strokecolor="#5a5a5a" strokeweight=".6pt">
                <v:path arrowok="t" o:connecttype="custom" o:connectlocs="0,0;1829435,0" o:connectangles="0,0"/>
                <w10:wrap type="topAndBottom" anchorx="page"/>
              </v:shape>
            </w:pict>
          </mc:Fallback>
        </mc:AlternateContent>
      </w:r>
    </w:p>
    <w:p w14:paraId="63C54B1E" w14:textId="77777777" w:rsidR="0049229A" w:rsidRDefault="0049229A">
      <w:pPr>
        <w:pStyle w:val="BodyText"/>
        <w:spacing w:before="3"/>
        <w:rPr>
          <w:sz w:val="13"/>
        </w:rPr>
      </w:pPr>
    </w:p>
    <w:p w14:paraId="22DFB509" w14:textId="77777777" w:rsidR="0049229A" w:rsidRDefault="004A7864">
      <w:pPr>
        <w:spacing w:before="77"/>
        <w:ind w:left="660"/>
        <w:rPr>
          <w:sz w:val="18"/>
        </w:rPr>
      </w:pPr>
      <w:r>
        <w:rPr>
          <w:color w:val="5A5A5A"/>
          <w:position w:val="9"/>
          <w:sz w:val="12"/>
        </w:rPr>
        <w:t xml:space="preserve">43 </w:t>
      </w:r>
      <w:r>
        <w:rPr>
          <w:color w:val="5A5A5A"/>
          <w:sz w:val="18"/>
        </w:rPr>
        <w:t>Guidelines for Infection Control in Dental Health-Care Settings, 2003. CDC. Pg. 43.</w:t>
      </w:r>
    </w:p>
    <w:p w14:paraId="7B30ECC3" w14:textId="77777777" w:rsidR="0049229A" w:rsidRDefault="0049229A">
      <w:pPr>
        <w:rPr>
          <w:sz w:val="18"/>
        </w:rPr>
        <w:sectPr w:rsidR="0049229A">
          <w:headerReference w:type="default" r:id="rId120"/>
          <w:footerReference w:type="default" r:id="rId121"/>
          <w:pgSz w:w="12240" w:h="15840"/>
          <w:pgMar w:top="1600" w:right="420" w:bottom="1100" w:left="780" w:header="720" w:footer="917" w:gutter="0"/>
          <w:pgNumType w:start="151"/>
          <w:cols w:space="720"/>
        </w:sectPr>
      </w:pPr>
    </w:p>
    <w:p w14:paraId="1EF7F485" w14:textId="77777777" w:rsidR="0049229A" w:rsidRDefault="0049229A">
      <w:pPr>
        <w:pStyle w:val="BodyText"/>
      </w:pPr>
    </w:p>
    <w:p w14:paraId="296C5993" w14:textId="77777777" w:rsidR="0049229A" w:rsidRDefault="0049229A">
      <w:pPr>
        <w:pStyle w:val="BodyText"/>
      </w:pPr>
    </w:p>
    <w:p w14:paraId="3CB52C47" w14:textId="77777777" w:rsidR="0049229A" w:rsidRDefault="0049229A">
      <w:pPr>
        <w:pStyle w:val="BodyText"/>
      </w:pPr>
    </w:p>
    <w:p w14:paraId="0D706B66" w14:textId="77777777" w:rsidR="0049229A" w:rsidRDefault="0049229A">
      <w:pPr>
        <w:pStyle w:val="BodyText"/>
        <w:spacing w:before="9"/>
        <w:rPr>
          <w:sz w:val="16"/>
        </w:rPr>
      </w:pPr>
    </w:p>
    <w:p w14:paraId="2CD4E619" w14:textId="77777777" w:rsidR="0049229A" w:rsidRDefault="0049229A">
      <w:pPr>
        <w:rPr>
          <w:sz w:val="16"/>
        </w:rPr>
        <w:sectPr w:rsidR="0049229A">
          <w:pgSz w:w="12240" w:h="15840"/>
          <w:pgMar w:top="1600" w:right="420" w:bottom="1100" w:left="780" w:header="720" w:footer="917" w:gutter="0"/>
          <w:cols w:space="720"/>
        </w:sectPr>
      </w:pPr>
    </w:p>
    <w:p w14:paraId="7E8C0FD7" w14:textId="69B5EDB6" w:rsidR="0049229A" w:rsidRDefault="004A7864">
      <w:pPr>
        <w:spacing w:before="101"/>
        <w:ind w:left="227"/>
        <w:rPr>
          <w:rFonts w:ascii="Cambria"/>
        </w:rPr>
      </w:pPr>
      <w:bookmarkStart w:id="86" w:name="_bookmark83"/>
      <w:bookmarkEnd w:id="86"/>
      <w:r>
        <w:rPr>
          <w:rFonts w:ascii="Cambria"/>
          <w:color w:val="17365D"/>
          <w:sz w:val="28"/>
        </w:rPr>
        <w:t>S</w:t>
      </w:r>
      <w:r>
        <w:rPr>
          <w:rFonts w:ascii="Cambria"/>
          <w:color w:val="17365D"/>
        </w:rPr>
        <w:t>TERILIZATION</w:t>
      </w:r>
    </w:p>
    <w:p w14:paraId="5E48A53D" w14:textId="77777777" w:rsidR="0049229A" w:rsidRDefault="004A7864">
      <w:pPr>
        <w:spacing w:before="1"/>
        <w:ind w:left="227"/>
        <w:rPr>
          <w:rFonts w:ascii="Cambria"/>
        </w:rPr>
      </w:pPr>
      <w:r>
        <w:rPr>
          <w:rFonts w:ascii="Cambria"/>
          <w:color w:val="17365D"/>
          <w:sz w:val="28"/>
        </w:rPr>
        <w:t>M</w:t>
      </w:r>
      <w:r>
        <w:rPr>
          <w:rFonts w:ascii="Cambria"/>
          <w:color w:val="17365D"/>
        </w:rPr>
        <w:t xml:space="preserve">ONITORING </w:t>
      </w:r>
      <w:r>
        <w:rPr>
          <w:rFonts w:ascii="Cambria"/>
          <w:color w:val="17365D"/>
          <w:sz w:val="28"/>
        </w:rPr>
        <w:t>L</w:t>
      </w:r>
      <w:r>
        <w:rPr>
          <w:rFonts w:ascii="Cambria"/>
          <w:color w:val="17365D"/>
        </w:rPr>
        <w:t xml:space="preserve">OG </w:t>
      </w:r>
    </w:p>
    <w:p w14:paraId="23F7F200" w14:textId="77777777" w:rsidR="0049229A" w:rsidRDefault="004A7864">
      <w:pPr>
        <w:pStyle w:val="BodyText"/>
        <w:spacing w:before="83" w:line="285" w:lineRule="auto"/>
        <w:ind w:left="227"/>
      </w:pPr>
      <w:r>
        <w:rPr>
          <w:noProof/>
        </w:rPr>
        <mc:AlternateContent>
          <mc:Choice Requires="wpg">
            <w:drawing>
              <wp:anchor distT="0" distB="0" distL="114300" distR="114300" simplePos="0" relativeHeight="251885568" behindDoc="0" locked="0" layoutInCell="1" allowOverlap="1" wp14:anchorId="2ADCCE00" wp14:editId="50505EB1">
                <wp:simplePos x="0" y="0"/>
                <wp:positionH relativeFrom="page">
                  <wp:posOffset>571500</wp:posOffset>
                </wp:positionH>
                <wp:positionV relativeFrom="paragraph">
                  <wp:posOffset>39370</wp:posOffset>
                </wp:positionV>
                <wp:extent cx="5830570" cy="12700"/>
                <wp:effectExtent l="0" t="0" r="0" b="0"/>
                <wp:wrapNone/>
                <wp:docPr id="141" name="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0570" cy="12700"/>
                          <a:chOff x="900" y="62"/>
                          <a:chExt cx="9182" cy="20"/>
                        </a:xfrm>
                      </wpg:grpSpPr>
                      <wps:wsp>
                        <wps:cNvPr id="522" name=" 113"/>
                        <wps:cNvCnPr>
                          <a:cxnSpLocks/>
                        </wps:cNvCnPr>
                        <wps:spPr bwMode="auto">
                          <a:xfrm>
                            <a:off x="900" y="72"/>
                            <a:ext cx="3452"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3" name=" 112"/>
                        <wps:cNvSpPr>
                          <a:spLocks/>
                        </wps:cNvSpPr>
                        <wps:spPr bwMode="auto">
                          <a:xfrm>
                            <a:off x="4352" y="6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4" name=" 111"/>
                        <wps:cNvCnPr>
                          <a:cxnSpLocks/>
                        </wps:cNvCnPr>
                        <wps:spPr bwMode="auto">
                          <a:xfrm>
                            <a:off x="4371" y="72"/>
                            <a:ext cx="850"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5" name=" 110"/>
                        <wps:cNvSpPr>
                          <a:spLocks/>
                        </wps:cNvSpPr>
                        <wps:spPr bwMode="auto">
                          <a:xfrm>
                            <a:off x="5221" y="6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6" name=" 109"/>
                        <wps:cNvCnPr>
                          <a:cxnSpLocks/>
                        </wps:cNvCnPr>
                        <wps:spPr bwMode="auto">
                          <a:xfrm>
                            <a:off x="5240" y="72"/>
                            <a:ext cx="865"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7" name=" 108"/>
                        <wps:cNvSpPr>
                          <a:spLocks/>
                        </wps:cNvSpPr>
                        <wps:spPr bwMode="auto">
                          <a:xfrm>
                            <a:off x="6104" y="6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8" name=" 107"/>
                        <wps:cNvCnPr>
                          <a:cxnSpLocks/>
                        </wps:cNvCnPr>
                        <wps:spPr bwMode="auto">
                          <a:xfrm>
                            <a:off x="6124" y="72"/>
                            <a:ext cx="88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29" name=" 106"/>
                        <wps:cNvSpPr>
                          <a:spLocks/>
                        </wps:cNvSpPr>
                        <wps:spPr bwMode="auto">
                          <a:xfrm>
                            <a:off x="7004" y="6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0" name=" 105"/>
                        <wps:cNvCnPr>
                          <a:cxnSpLocks/>
                        </wps:cNvCnPr>
                        <wps:spPr bwMode="auto">
                          <a:xfrm>
                            <a:off x="7024" y="72"/>
                            <a:ext cx="897"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1" name=" 104"/>
                        <wps:cNvSpPr>
                          <a:spLocks/>
                        </wps:cNvSpPr>
                        <wps:spPr bwMode="auto">
                          <a:xfrm>
                            <a:off x="7921" y="62"/>
                            <a:ext cx="20" cy="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2" name=" 103"/>
                        <wps:cNvCnPr>
                          <a:cxnSpLocks/>
                        </wps:cNvCnPr>
                        <wps:spPr bwMode="auto">
                          <a:xfrm>
                            <a:off x="7941" y="72"/>
                            <a:ext cx="2141" cy="0"/>
                          </a:xfrm>
                          <a:prstGeom prst="line">
                            <a:avLst/>
                          </a:prstGeom>
                          <a:noFill/>
                          <a:ln w="12192">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71FF4F3" id=" 102" o:spid="_x0000_s1026" style="position:absolute;margin-left:45pt;margin-top:3.1pt;width:459.1pt;height:1pt;z-index:251885568;mso-position-horizontal-relative:page" coordorigin="900,62" coordsize="918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">
                <v:line id=" 113" o:spid="_x0000_s1027" style="position:absolute;visibility:visible;mso-wrap-style:square" from="900,72" to="435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" strokeweight=".96pt">
                  <o:lock v:ext="edit" shapetype="f"/>
                </v:line>
                <v:rect id=" 112" o:spid="_x0000_s1028" style="position:absolute;left:4352;top:6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" fillcolor="black" stroked="f">
                  <v:path arrowok="t"/>
                </v:rect>
                <v:line id=" 111" o:spid="_x0000_s1029" style="position:absolute;visibility:visible;mso-wrap-style:square" from="4371,72" to="52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" strokeweight=".96pt">
                  <o:lock v:ext="edit" shapetype="f"/>
                </v:line>
                <v:rect id=" 110" o:spid="_x0000_s1030" style="position:absolute;left:5221;top:6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" fillcolor="black" stroked="f">
                  <v:path arrowok="t"/>
                </v:rect>
                <v:line id=" 109" o:spid="_x0000_s1031" style="position:absolute;visibility:visible;mso-wrap-style:square" from="5240,72" to="61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" strokeweight=".96pt">
                  <o:lock v:ext="edit" shapetype="f"/>
                </v:line>
                <v:rect id=" 108" o:spid="_x0000_s1032" style="position:absolute;left:6104;top:6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" fillcolor="black" stroked="f">
                  <v:path arrowok="t"/>
                </v:rect>
                <v:line id=" 107" o:spid="_x0000_s1033" style="position:absolute;visibility:visible;mso-wrap-style:square" from="6124,72" to="700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" strokeweight=".96pt">
                  <o:lock v:ext="edit" shapetype="f"/>
                </v:line>
                <v:rect id=" 106" o:spid="_x0000_s1034" style="position:absolute;left:7004;top:6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" fillcolor="black" stroked="f">
                  <v:path arrowok="t"/>
                </v:rect>
                <v:line id=" 105" o:spid="_x0000_s1035" style="position:absolute;visibility:visible;mso-wrap-style:square" from="7024,72" to="79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" strokeweight=".96pt">
                  <o:lock v:ext="edit" shapetype="f"/>
                </v:line>
                <v:rect id=" 104" o:spid="_x0000_s1036" style="position:absolute;left:7921;top:62;width:20;height: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" fillcolor="black" stroked="f">
                  <v:path arrowok="t"/>
                </v:rect>
                <v:line id=" 103" o:spid="_x0000_s1037" style="position:absolute;visibility:visible;mso-wrap-style:square" from="7941,72" to="1008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" strokeweight=".96pt">
                  <o:lock v:ext="edit" shapetype="f"/>
                </v:line>
                <w10:wrap anchorx="page"/>
              </v:group>
            </w:pict>
          </mc:Fallback>
        </mc:AlternateContent>
      </w:r>
      <w:r>
        <w:t>Autoclave to be monitored for each use and results recorded. Biological (spore) testing to be conducted weekly.</w:t>
      </w:r>
    </w:p>
    <w:p w14:paraId="7A0B9F7F" w14:textId="77777777" w:rsidR="0049229A" w:rsidRDefault="004A7864">
      <w:pPr>
        <w:pStyle w:val="BodyText"/>
        <w:spacing w:before="76" w:line="285" w:lineRule="auto"/>
        <w:ind w:left="195" w:right="4056"/>
      </w:pPr>
      <w:r>
        <w:br w:type="column"/>
      </w:r>
      <w:r>
        <w:t>Month/ Year:</w:t>
      </w:r>
    </w:p>
    <w:p w14:paraId="2AF2BF81" w14:textId="77777777" w:rsidR="0049229A" w:rsidRDefault="0049229A">
      <w:pPr>
        <w:spacing w:line="285" w:lineRule="auto"/>
        <w:sectPr w:rsidR="0049229A">
          <w:type w:val="continuous"/>
          <w:pgSz w:w="12240" w:h="15840"/>
          <w:pgMar w:top="1500" w:right="420" w:bottom="1200" w:left="780" w:header="720" w:footer="720" w:gutter="0"/>
          <w:cols w:num="2" w:space="720" w:equalWidth="0">
            <w:col w:w="6098" w:space="40"/>
            <w:col w:w="4902"/>
          </w:cols>
        </w:sectPr>
      </w:pPr>
    </w:p>
    <w:p w14:paraId="3DA96EC9" w14:textId="77777777" w:rsidR="0049229A" w:rsidRDefault="0049229A">
      <w:pPr>
        <w:pStyle w:val="BodyText"/>
      </w:pPr>
    </w:p>
    <w:p w14:paraId="280BF455" w14:textId="77777777" w:rsidR="0049229A" w:rsidRDefault="0049229A">
      <w:pPr>
        <w:pStyle w:val="BodyText"/>
        <w:spacing w:before="8"/>
        <w:rPr>
          <w:sz w:val="15"/>
        </w:rPr>
      </w:pPr>
    </w:p>
    <w:tbl>
      <w:tblPr>
        <w:tblW w:w="0" w:type="auto"/>
        <w:tblInd w:w="1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0"/>
        <w:gridCol w:w="885"/>
        <w:gridCol w:w="873"/>
        <w:gridCol w:w="792"/>
        <w:gridCol w:w="868"/>
        <w:gridCol w:w="883"/>
        <w:gridCol w:w="899"/>
        <w:gridCol w:w="916"/>
        <w:gridCol w:w="2160"/>
      </w:tblGrid>
      <w:tr w:rsidR="0049229A" w14:paraId="1596664C" w14:textId="77777777">
        <w:trPr>
          <w:trHeight w:val="861"/>
        </w:trPr>
        <w:tc>
          <w:tcPr>
            <w:tcW w:w="900" w:type="dxa"/>
            <w:shd w:val="clear" w:color="auto" w:fill="D7E3BB"/>
          </w:tcPr>
          <w:p w14:paraId="6DA91627" w14:textId="77777777" w:rsidR="0049229A" w:rsidRDefault="004A7864">
            <w:pPr>
              <w:pStyle w:val="TableParagraph"/>
              <w:spacing w:before="116" w:line="288" w:lineRule="auto"/>
              <w:ind w:left="287" w:right="236" w:hanging="24"/>
              <w:rPr>
                <w:sz w:val="16"/>
              </w:rPr>
            </w:pPr>
            <w:r>
              <w:rPr>
                <w:sz w:val="16"/>
              </w:rPr>
              <w:t>Date/ Time</w:t>
            </w:r>
          </w:p>
        </w:tc>
        <w:tc>
          <w:tcPr>
            <w:tcW w:w="885" w:type="dxa"/>
            <w:shd w:val="clear" w:color="auto" w:fill="D7E3BB"/>
          </w:tcPr>
          <w:p w14:paraId="0AC3B5A1" w14:textId="77777777" w:rsidR="0049229A" w:rsidRDefault="0049229A">
            <w:pPr>
              <w:pStyle w:val="TableParagraph"/>
              <w:spacing w:before="11"/>
              <w:rPr>
                <w:sz w:val="18"/>
              </w:rPr>
            </w:pPr>
          </w:p>
          <w:p w14:paraId="111BA4DA" w14:textId="77777777" w:rsidR="0049229A" w:rsidRDefault="004A7864">
            <w:pPr>
              <w:pStyle w:val="TableParagraph"/>
              <w:ind w:left="156"/>
              <w:rPr>
                <w:sz w:val="16"/>
              </w:rPr>
            </w:pPr>
            <w:r>
              <w:rPr>
                <w:sz w:val="16"/>
              </w:rPr>
              <w:t>Sterilizer</w:t>
            </w:r>
          </w:p>
        </w:tc>
        <w:tc>
          <w:tcPr>
            <w:tcW w:w="873" w:type="dxa"/>
            <w:shd w:val="clear" w:color="auto" w:fill="D7E3BB"/>
          </w:tcPr>
          <w:p w14:paraId="6C8FFDFC" w14:textId="77777777" w:rsidR="0049229A" w:rsidRDefault="0049229A">
            <w:pPr>
              <w:pStyle w:val="TableParagraph"/>
              <w:spacing w:before="11"/>
              <w:rPr>
                <w:sz w:val="18"/>
              </w:rPr>
            </w:pPr>
          </w:p>
          <w:p w14:paraId="6B0F8EA0" w14:textId="77777777" w:rsidR="0049229A" w:rsidRDefault="004A7864">
            <w:pPr>
              <w:pStyle w:val="TableParagraph"/>
              <w:ind w:left="159"/>
              <w:rPr>
                <w:sz w:val="16"/>
              </w:rPr>
            </w:pPr>
            <w:r>
              <w:rPr>
                <w:sz w:val="16"/>
              </w:rPr>
              <w:t>Location</w:t>
            </w:r>
          </w:p>
        </w:tc>
        <w:tc>
          <w:tcPr>
            <w:tcW w:w="792" w:type="dxa"/>
            <w:shd w:val="clear" w:color="auto" w:fill="D7E3BB"/>
          </w:tcPr>
          <w:p w14:paraId="4EDF877C" w14:textId="77777777" w:rsidR="0049229A" w:rsidRDefault="004A7864">
            <w:pPr>
              <w:pStyle w:val="TableParagraph"/>
              <w:spacing w:before="116" w:line="288" w:lineRule="auto"/>
              <w:ind w:left="210" w:right="182" w:firstLine="43"/>
              <w:rPr>
                <w:sz w:val="16"/>
              </w:rPr>
            </w:pPr>
            <w:r>
              <w:rPr>
                <w:sz w:val="16"/>
              </w:rPr>
              <w:t>Max Temp</w:t>
            </w:r>
          </w:p>
        </w:tc>
        <w:tc>
          <w:tcPr>
            <w:tcW w:w="868" w:type="dxa"/>
            <w:shd w:val="clear" w:color="auto" w:fill="D7E3BB"/>
          </w:tcPr>
          <w:p w14:paraId="705D8785" w14:textId="77777777" w:rsidR="0049229A" w:rsidRDefault="004A7864">
            <w:pPr>
              <w:pStyle w:val="TableParagraph"/>
              <w:spacing w:before="116" w:line="288" w:lineRule="auto"/>
              <w:ind w:left="155" w:right="120" w:firstLine="139"/>
              <w:rPr>
                <w:sz w:val="16"/>
              </w:rPr>
            </w:pPr>
            <w:r>
              <w:rPr>
                <w:sz w:val="16"/>
              </w:rPr>
              <w:t>Max Pressure</w:t>
            </w:r>
          </w:p>
        </w:tc>
        <w:tc>
          <w:tcPr>
            <w:tcW w:w="883" w:type="dxa"/>
            <w:shd w:val="clear" w:color="auto" w:fill="D7E3BB"/>
          </w:tcPr>
          <w:p w14:paraId="4F24F399" w14:textId="77777777" w:rsidR="0049229A" w:rsidRDefault="004A7864">
            <w:pPr>
              <w:pStyle w:val="TableParagraph"/>
              <w:spacing w:before="116" w:line="288" w:lineRule="auto"/>
              <w:ind w:left="266" w:right="166" w:hanging="68"/>
              <w:rPr>
                <w:sz w:val="16"/>
              </w:rPr>
            </w:pPr>
            <w:r>
              <w:rPr>
                <w:sz w:val="16"/>
              </w:rPr>
              <w:t>Time at 250 F</w:t>
            </w:r>
          </w:p>
        </w:tc>
        <w:tc>
          <w:tcPr>
            <w:tcW w:w="899" w:type="dxa"/>
            <w:shd w:val="clear" w:color="auto" w:fill="D7E3BB"/>
          </w:tcPr>
          <w:p w14:paraId="57A21F34" w14:textId="77777777" w:rsidR="0049229A" w:rsidRDefault="004A7864">
            <w:pPr>
              <w:pStyle w:val="TableParagraph"/>
              <w:spacing w:line="285" w:lineRule="auto"/>
              <w:ind w:left="154" w:right="136"/>
              <w:jc w:val="center"/>
              <w:rPr>
                <w:sz w:val="16"/>
              </w:rPr>
            </w:pPr>
            <w:r>
              <w:rPr>
                <w:sz w:val="16"/>
              </w:rPr>
              <w:t>Chemical Test Pass</w:t>
            </w:r>
          </w:p>
          <w:p w14:paraId="0193F9F1" w14:textId="77777777" w:rsidR="0049229A" w:rsidRDefault="004A7864">
            <w:pPr>
              <w:pStyle w:val="TableParagraph"/>
              <w:spacing w:before="2"/>
              <w:ind w:left="152" w:right="136"/>
              <w:jc w:val="center"/>
              <w:rPr>
                <w:sz w:val="16"/>
              </w:rPr>
            </w:pPr>
            <w:r>
              <w:rPr>
                <w:sz w:val="16"/>
              </w:rPr>
              <w:t>/ Fail</w:t>
            </w:r>
          </w:p>
        </w:tc>
        <w:tc>
          <w:tcPr>
            <w:tcW w:w="916" w:type="dxa"/>
            <w:shd w:val="clear" w:color="auto" w:fill="D7E3BB"/>
          </w:tcPr>
          <w:p w14:paraId="24E8432E" w14:textId="77777777" w:rsidR="0049229A" w:rsidRDefault="004A7864">
            <w:pPr>
              <w:pStyle w:val="TableParagraph"/>
              <w:spacing w:line="288" w:lineRule="auto"/>
              <w:ind w:left="114" w:right="96" w:firstLine="3"/>
              <w:jc w:val="center"/>
              <w:rPr>
                <w:sz w:val="16"/>
              </w:rPr>
            </w:pPr>
            <w:r>
              <w:rPr>
                <w:sz w:val="16"/>
              </w:rPr>
              <w:t>Biological Test Pass / Fail</w:t>
            </w:r>
          </w:p>
        </w:tc>
        <w:tc>
          <w:tcPr>
            <w:tcW w:w="2160" w:type="dxa"/>
            <w:shd w:val="clear" w:color="auto" w:fill="D7E3BB"/>
          </w:tcPr>
          <w:p w14:paraId="7D661120" w14:textId="77777777" w:rsidR="0049229A" w:rsidRDefault="0049229A">
            <w:pPr>
              <w:pStyle w:val="TableParagraph"/>
              <w:spacing w:before="11"/>
              <w:rPr>
                <w:sz w:val="18"/>
              </w:rPr>
            </w:pPr>
          </w:p>
          <w:p w14:paraId="4FAC0707" w14:textId="77777777" w:rsidR="0049229A" w:rsidRDefault="004A7864">
            <w:pPr>
              <w:pStyle w:val="TableParagraph"/>
              <w:ind w:left="733"/>
              <w:rPr>
                <w:sz w:val="16"/>
              </w:rPr>
            </w:pPr>
            <w:r>
              <w:rPr>
                <w:sz w:val="16"/>
              </w:rPr>
              <w:t>Comments</w:t>
            </w:r>
          </w:p>
        </w:tc>
      </w:tr>
      <w:tr w:rsidR="0049229A" w14:paraId="62B84556" w14:textId="77777777">
        <w:trPr>
          <w:trHeight w:val="484"/>
        </w:trPr>
        <w:tc>
          <w:tcPr>
            <w:tcW w:w="900" w:type="dxa"/>
          </w:tcPr>
          <w:p w14:paraId="45DF216A" w14:textId="77777777" w:rsidR="0049229A" w:rsidRDefault="0049229A">
            <w:pPr>
              <w:pStyle w:val="TableParagraph"/>
              <w:rPr>
                <w:rFonts w:ascii="Times New Roman"/>
                <w:sz w:val="18"/>
              </w:rPr>
            </w:pPr>
          </w:p>
        </w:tc>
        <w:tc>
          <w:tcPr>
            <w:tcW w:w="885" w:type="dxa"/>
          </w:tcPr>
          <w:p w14:paraId="1C11B501" w14:textId="77777777" w:rsidR="0049229A" w:rsidRDefault="0049229A">
            <w:pPr>
              <w:pStyle w:val="TableParagraph"/>
              <w:rPr>
                <w:rFonts w:ascii="Times New Roman"/>
                <w:sz w:val="18"/>
              </w:rPr>
            </w:pPr>
          </w:p>
        </w:tc>
        <w:tc>
          <w:tcPr>
            <w:tcW w:w="873" w:type="dxa"/>
          </w:tcPr>
          <w:p w14:paraId="6E59A481" w14:textId="77777777" w:rsidR="0049229A" w:rsidRDefault="0049229A">
            <w:pPr>
              <w:pStyle w:val="TableParagraph"/>
              <w:rPr>
                <w:rFonts w:ascii="Times New Roman"/>
                <w:sz w:val="18"/>
              </w:rPr>
            </w:pPr>
          </w:p>
        </w:tc>
        <w:tc>
          <w:tcPr>
            <w:tcW w:w="792" w:type="dxa"/>
          </w:tcPr>
          <w:p w14:paraId="0008CB19" w14:textId="77777777" w:rsidR="0049229A" w:rsidRDefault="0049229A">
            <w:pPr>
              <w:pStyle w:val="TableParagraph"/>
              <w:rPr>
                <w:rFonts w:ascii="Times New Roman"/>
                <w:sz w:val="18"/>
              </w:rPr>
            </w:pPr>
          </w:p>
        </w:tc>
        <w:tc>
          <w:tcPr>
            <w:tcW w:w="868" w:type="dxa"/>
          </w:tcPr>
          <w:p w14:paraId="6C6436A7" w14:textId="77777777" w:rsidR="0049229A" w:rsidRDefault="0049229A">
            <w:pPr>
              <w:pStyle w:val="TableParagraph"/>
              <w:rPr>
                <w:rFonts w:ascii="Times New Roman"/>
                <w:sz w:val="18"/>
              </w:rPr>
            </w:pPr>
          </w:p>
        </w:tc>
        <w:tc>
          <w:tcPr>
            <w:tcW w:w="883" w:type="dxa"/>
          </w:tcPr>
          <w:p w14:paraId="5B9183D4" w14:textId="77777777" w:rsidR="0049229A" w:rsidRDefault="0049229A">
            <w:pPr>
              <w:pStyle w:val="TableParagraph"/>
              <w:rPr>
                <w:rFonts w:ascii="Times New Roman"/>
                <w:sz w:val="18"/>
              </w:rPr>
            </w:pPr>
          </w:p>
        </w:tc>
        <w:tc>
          <w:tcPr>
            <w:tcW w:w="899" w:type="dxa"/>
          </w:tcPr>
          <w:p w14:paraId="787B3780" w14:textId="77777777" w:rsidR="0049229A" w:rsidRDefault="0049229A">
            <w:pPr>
              <w:pStyle w:val="TableParagraph"/>
              <w:rPr>
                <w:rFonts w:ascii="Times New Roman"/>
                <w:sz w:val="18"/>
              </w:rPr>
            </w:pPr>
          </w:p>
        </w:tc>
        <w:tc>
          <w:tcPr>
            <w:tcW w:w="916" w:type="dxa"/>
          </w:tcPr>
          <w:p w14:paraId="2A0D2163" w14:textId="77777777" w:rsidR="0049229A" w:rsidRDefault="0049229A">
            <w:pPr>
              <w:pStyle w:val="TableParagraph"/>
              <w:rPr>
                <w:rFonts w:ascii="Times New Roman"/>
                <w:sz w:val="18"/>
              </w:rPr>
            </w:pPr>
          </w:p>
        </w:tc>
        <w:tc>
          <w:tcPr>
            <w:tcW w:w="2160" w:type="dxa"/>
          </w:tcPr>
          <w:p w14:paraId="54C69E6B" w14:textId="77777777" w:rsidR="0049229A" w:rsidRDefault="0049229A">
            <w:pPr>
              <w:pStyle w:val="TableParagraph"/>
              <w:rPr>
                <w:rFonts w:ascii="Times New Roman"/>
                <w:sz w:val="18"/>
              </w:rPr>
            </w:pPr>
          </w:p>
        </w:tc>
      </w:tr>
      <w:tr w:rsidR="0049229A" w14:paraId="29473A36" w14:textId="77777777">
        <w:trPr>
          <w:trHeight w:val="481"/>
        </w:trPr>
        <w:tc>
          <w:tcPr>
            <w:tcW w:w="900" w:type="dxa"/>
          </w:tcPr>
          <w:p w14:paraId="5248E59C" w14:textId="77777777" w:rsidR="0049229A" w:rsidRDefault="0049229A">
            <w:pPr>
              <w:pStyle w:val="TableParagraph"/>
              <w:rPr>
                <w:rFonts w:ascii="Times New Roman"/>
                <w:sz w:val="18"/>
              </w:rPr>
            </w:pPr>
          </w:p>
        </w:tc>
        <w:tc>
          <w:tcPr>
            <w:tcW w:w="885" w:type="dxa"/>
          </w:tcPr>
          <w:p w14:paraId="519D64B1" w14:textId="77777777" w:rsidR="0049229A" w:rsidRDefault="0049229A">
            <w:pPr>
              <w:pStyle w:val="TableParagraph"/>
              <w:rPr>
                <w:rFonts w:ascii="Times New Roman"/>
                <w:sz w:val="18"/>
              </w:rPr>
            </w:pPr>
          </w:p>
        </w:tc>
        <w:tc>
          <w:tcPr>
            <w:tcW w:w="873" w:type="dxa"/>
          </w:tcPr>
          <w:p w14:paraId="1E2CBE08" w14:textId="77777777" w:rsidR="0049229A" w:rsidRDefault="0049229A">
            <w:pPr>
              <w:pStyle w:val="TableParagraph"/>
              <w:rPr>
                <w:rFonts w:ascii="Times New Roman"/>
                <w:sz w:val="18"/>
              </w:rPr>
            </w:pPr>
          </w:p>
        </w:tc>
        <w:tc>
          <w:tcPr>
            <w:tcW w:w="792" w:type="dxa"/>
          </w:tcPr>
          <w:p w14:paraId="358309AE" w14:textId="77777777" w:rsidR="0049229A" w:rsidRDefault="0049229A">
            <w:pPr>
              <w:pStyle w:val="TableParagraph"/>
              <w:rPr>
                <w:rFonts w:ascii="Times New Roman"/>
                <w:sz w:val="18"/>
              </w:rPr>
            </w:pPr>
          </w:p>
        </w:tc>
        <w:tc>
          <w:tcPr>
            <w:tcW w:w="868" w:type="dxa"/>
          </w:tcPr>
          <w:p w14:paraId="7F172AB4" w14:textId="77777777" w:rsidR="0049229A" w:rsidRDefault="0049229A">
            <w:pPr>
              <w:pStyle w:val="TableParagraph"/>
              <w:rPr>
                <w:rFonts w:ascii="Times New Roman"/>
                <w:sz w:val="18"/>
              </w:rPr>
            </w:pPr>
          </w:p>
        </w:tc>
        <w:tc>
          <w:tcPr>
            <w:tcW w:w="883" w:type="dxa"/>
          </w:tcPr>
          <w:p w14:paraId="36CE3B12" w14:textId="77777777" w:rsidR="0049229A" w:rsidRDefault="0049229A">
            <w:pPr>
              <w:pStyle w:val="TableParagraph"/>
              <w:rPr>
                <w:rFonts w:ascii="Times New Roman"/>
                <w:sz w:val="18"/>
              </w:rPr>
            </w:pPr>
          </w:p>
        </w:tc>
        <w:tc>
          <w:tcPr>
            <w:tcW w:w="899" w:type="dxa"/>
          </w:tcPr>
          <w:p w14:paraId="20BCE8CC" w14:textId="77777777" w:rsidR="0049229A" w:rsidRDefault="0049229A">
            <w:pPr>
              <w:pStyle w:val="TableParagraph"/>
              <w:rPr>
                <w:rFonts w:ascii="Times New Roman"/>
                <w:sz w:val="18"/>
              </w:rPr>
            </w:pPr>
          </w:p>
        </w:tc>
        <w:tc>
          <w:tcPr>
            <w:tcW w:w="916" w:type="dxa"/>
          </w:tcPr>
          <w:p w14:paraId="0A3BA9FD" w14:textId="77777777" w:rsidR="0049229A" w:rsidRDefault="0049229A">
            <w:pPr>
              <w:pStyle w:val="TableParagraph"/>
              <w:rPr>
                <w:rFonts w:ascii="Times New Roman"/>
                <w:sz w:val="18"/>
              </w:rPr>
            </w:pPr>
          </w:p>
        </w:tc>
        <w:tc>
          <w:tcPr>
            <w:tcW w:w="2160" w:type="dxa"/>
          </w:tcPr>
          <w:p w14:paraId="2DF4F427" w14:textId="77777777" w:rsidR="0049229A" w:rsidRDefault="0049229A">
            <w:pPr>
              <w:pStyle w:val="TableParagraph"/>
              <w:rPr>
                <w:rFonts w:ascii="Times New Roman"/>
                <w:sz w:val="18"/>
              </w:rPr>
            </w:pPr>
          </w:p>
        </w:tc>
      </w:tr>
      <w:tr w:rsidR="0049229A" w14:paraId="6FC076CF" w14:textId="77777777">
        <w:trPr>
          <w:trHeight w:val="482"/>
        </w:trPr>
        <w:tc>
          <w:tcPr>
            <w:tcW w:w="900" w:type="dxa"/>
          </w:tcPr>
          <w:p w14:paraId="2C90EC61" w14:textId="77777777" w:rsidR="0049229A" w:rsidRDefault="0049229A">
            <w:pPr>
              <w:pStyle w:val="TableParagraph"/>
              <w:rPr>
                <w:rFonts w:ascii="Times New Roman"/>
                <w:sz w:val="18"/>
              </w:rPr>
            </w:pPr>
          </w:p>
        </w:tc>
        <w:tc>
          <w:tcPr>
            <w:tcW w:w="885" w:type="dxa"/>
          </w:tcPr>
          <w:p w14:paraId="4EC91902" w14:textId="77777777" w:rsidR="0049229A" w:rsidRDefault="0049229A">
            <w:pPr>
              <w:pStyle w:val="TableParagraph"/>
              <w:rPr>
                <w:rFonts w:ascii="Times New Roman"/>
                <w:sz w:val="18"/>
              </w:rPr>
            </w:pPr>
          </w:p>
        </w:tc>
        <w:tc>
          <w:tcPr>
            <w:tcW w:w="873" w:type="dxa"/>
          </w:tcPr>
          <w:p w14:paraId="13D13E6A" w14:textId="77777777" w:rsidR="0049229A" w:rsidRDefault="0049229A">
            <w:pPr>
              <w:pStyle w:val="TableParagraph"/>
              <w:rPr>
                <w:rFonts w:ascii="Times New Roman"/>
                <w:sz w:val="18"/>
              </w:rPr>
            </w:pPr>
          </w:p>
        </w:tc>
        <w:tc>
          <w:tcPr>
            <w:tcW w:w="792" w:type="dxa"/>
          </w:tcPr>
          <w:p w14:paraId="5D54366F" w14:textId="77777777" w:rsidR="0049229A" w:rsidRDefault="0049229A">
            <w:pPr>
              <w:pStyle w:val="TableParagraph"/>
              <w:rPr>
                <w:rFonts w:ascii="Times New Roman"/>
                <w:sz w:val="18"/>
              </w:rPr>
            </w:pPr>
          </w:p>
        </w:tc>
        <w:tc>
          <w:tcPr>
            <w:tcW w:w="868" w:type="dxa"/>
          </w:tcPr>
          <w:p w14:paraId="02B91692" w14:textId="77777777" w:rsidR="0049229A" w:rsidRDefault="0049229A">
            <w:pPr>
              <w:pStyle w:val="TableParagraph"/>
              <w:rPr>
                <w:rFonts w:ascii="Times New Roman"/>
                <w:sz w:val="18"/>
              </w:rPr>
            </w:pPr>
          </w:p>
        </w:tc>
        <w:tc>
          <w:tcPr>
            <w:tcW w:w="883" w:type="dxa"/>
          </w:tcPr>
          <w:p w14:paraId="11A39524" w14:textId="77777777" w:rsidR="0049229A" w:rsidRDefault="0049229A">
            <w:pPr>
              <w:pStyle w:val="TableParagraph"/>
              <w:rPr>
                <w:rFonts w:ascii="Times New Roman"/>
                <w:sz w:val="18"/>
              </w:rPr>
            </w:pPr>
          </w:p>
        </w:tc>
        <w:tc>
          <w:tcPr>
            <w:tcW w:w="899" w:type="dxa"/>
          </w:tcPr>
          <w:p w14:paraId="4B9D3F1A" w14:textId="77777777" w:rsidR="0049229A" w:rsidRDefault="0049229A">
            <w:pPr>
              <w:pStyle w:val="TableParagraph"/>
              <w:rPr>
                <w:rFonts w:ascii="Times New Roman"/>
                <w:sz w:val="18"/>
              </w:rPr>
            </w:pPr>
          </w:p>
        </w:tc>
        <w:tc>
          <w:tcPr>
            <w:tcW w:w="916" w:type="dxa"/>
          </w:tcPr>
          <w:p w14:paraId="6A8A9BB0" w14:textId="77777777" w:rsidR="0049229A" w:rsidRDefault="0049229A">
            <w:pPr>
              <w:pStyle w:val="TableParagraph"/>
              <w:rPr>
                <w:rFonts w:ascii="Times New Roman"/>
                <w:sz w:val="18"/>
              </w:rPr>
            </w:pPr>
          </w:p>
        </w:tc>
        <w:tc>
          <w:tcPr>
            <w:tcW w:w="2160" w:type="dxa"/>
          </w:tcPr>
          <w:p w14:paraId="6283A792" w14:textId="77777777" w:rsidR="0049229A" w:rsidRDefault="0049229A">
            <w:pPr>
              <w:pStyle w:val="TableParagraph"/>
              <w:rPr>
                <w:rFonts w:ascii="Times New Roman"/>
                <w:sz w:val="18"/>
              </w:rPr>
            </w:pPr>
          </w:p>
        </w:tc>
      </w:tr>
      <w:tr w:rsidR="0049229A" w14:paraId="432E3A83" w14:textId="77777777">
        <w:trPr>
          <w:trHeight w:val="482"/>
        </w:trPr>
        <w:tc>
          <w:tcPr>
            <w:tcW w:w="900" w:type="dxa"/>
          </w:tcPr>
          <w:p w14:paraId="459ADD2F" w14:textId="77777777" w:rsidR="0049229A" w:rsidRDefault="0049229A">
            <w:pPr>
              <w:pStyle w:val="TableParagraph"/>
              <w:rPr>
                <w:rFonts w:ascii="Times New Roman"/>
                <w:sz w:val="18"/>
              </w:rPr>
            </w:pPr>
          </w:p>
        </w:tc>
        <w:tc>
          <w:tcPr>
            <w:tcW w:w="885" w:type="dxa"/>
          </w:tcPr>
          <w:p w14:paraId="612422D2" w14:textId="77777777" w:rsidR="0049229A" w:rsidRDefault="0049229A">
            <w:pPr>
              <w:pStyle w:val="TableParagraph"/>
              <w:rPr>
                <w:rFonts w:ascii="Times New Roman"/>
                <w:sz w:val="18"/>
              </w:rPr>
            </w:pPr>
          </w:p>
        </w:tc>
        <w:tc>
          <w:tcPr>
            <w:tcW w:w="873" w:type="dxa"/>
          </w:tcPr>
          <w:p w14:paraId="4258CED2" w14:textId="77777777" w:rsidR="0049229A" w:rsidRDefault="0049229A">
            <w:pPr>
              <w:pStyle w:val="TableParagraph"/>
              <w:rPr>
                <w:rFonts w:ascii="Times New Roman"/>
                <w:sz w:val="18"/>
              </w:rPr>
            </w:pPr>
          </w:p>
        </w:tc>
        <w:tc>
          <w:tcPr>
            <w:tcW w:w="792" w:type="dxa"/>
          </w:tcPr>
          <w:p w14:paraId="640323C8" w14:textId="77777777" w:rsidR="0049229A" w:rsidRDefault="0049229A">
            <w:pPr>
              <w:pStyle w:val="TableParagraph"/>
              <w:rPr>
                <w:rFonts w:ascii="Times New Roman"/>
                <w:sz w:val="18"/>
              </w:rPr>
            </w:pPr>
          </w:p>
        </w:tc>
        <w:tc>
          <w:tcPr>
            <w:tcW w:w="868" w:type="dxa"/>
          </w:tcPr>
          <w:p w14:paraId="67809329" w14:textId="77777777" w:rsidR="0049229A" w:rsidRDefault="0049229A">
            <w:pPr>
              <w:pStyle w:val="TableParagraph"/>
              <w:rPr>
                <w:rFonts w:ascii="Times New Roman"/>
                <w:sz w:val="18"/>
              </w:rPr>
            </w:pPr>
          </w:p>
        </w:tc>
        <w:tc>
          <w:tcPr>
            <w:tcW w:w="883" w:type="dxa"/>
          </w:tcPr>
          <w:p w14:paraId="4A9A6E20" w14:textId="77777777" w:rsidR="0049229A" w:rsidRDefault="0049229A">
            <w:pPr>
              <w:pStyle w:val="TableParagraph"/>
              <w:rPr>
                <w:rFonts w:ascii="Times New Roman"/>
                <w:sz w:val="18"/>
              </w:rPr>
            </w:pPr>
          </w:p>
        </w:tc>
        <w:tc>
          <w:tcPr>
            <w:tcW w:w="899" w:type="dxa"/>
          </w:tcPr>
          <w:p w14:paraId="217FA07D" w14:textId="77777777" w:rsidR="0049229A" w:rsidRDefault="0049229A">
            <w:pPr>
              <w:pStyle w:val="TableParagraph"/>
              <w:rPr>
                <w:rFonts w:ascii="Times New Roman"/>
                <w:sz w:val="18"/>
              </w:rPr>
            </w:pPr>
          </w:p>
        </w:tc>
        <w:tc>
          <w:tcPr>
            <w:tcW w:w="916" w:type="dxa"/>
          </w:tcPr>
          <w:p w14:paraId="383C8D3D" w14:textId="77777777" w:rsidR="0049229A" w:rsidRDefault="0049229A">
            <w:pPr>
              <w:pStyle w:val="TableParagraph"/>
              <w:rPr>
                <w:rFonts w:ascii="Times New Roman"/>
                <w:sz w:val="18"/>
              </w:rPr>
            </w:pPr>
          </w:p>
        </w:tc>
        <w:tc>
          <w:tcPr>
            <w:tcW w:w="2160" w:type="dxa"/>
          </w:tcPr>
          <w:p w14:paraId="06032EFC" w14:textId="77777777" w:rsidR="0049229A" w:rsidRDefault="0049229A">
            <w:pPr>
              <w:pStyle w:val="TableParagraph"/>
              <w:rPr>
                <w:rFonts w:ascii="Times New Roman"/>
                <w:sz w:val="18"/>
              </w:rPr>
            </w:pPr>
          </w:p>
        </w:tc>
      </w:tr>
      <w:tr w:rsidR="0049229A" w14:paraId="40772135" w14:textId="77777777">
        <w:trPr>
          <w:trHeight w:val="481"/>
        </w:trPr>
        <w:tc>
          <w:tcPr>
            <w:tcW w:w="900" w:type="dxa"/>
          </w:tcPr>
          <w:p w14:paraId="5F877992" w14:textId="77777777" w:rsidR="0049229A" w:rsidRDefault="0049229A">
            <w:pPr>
              <w:pStyle w:val="TableParagraph"/>
              <w:rPr>
                <w:rFonts w:ascii="Times New Roman"/>
                <w:sz w:val="18"/>
              </w:rPr>
            </w:pPr>
          </w:p>
        </w:tc>
        <w:tc>
          <w:tcPr>
            <w:tcW w:w="885" w:type="dxa"/>
          </w:tcPr>
          <w:p w14:paraId="6B4FC8E7" w14:textId="77777777" w:rsidR="0049229A" w:rsidRDefault="0049229A">
            <w:pPr>
              <w:pStyle w:val="TableParagraph"/>
              <w:rPr>
                <w:rFonts w:ascii="Times New Roman"/>
                <w:sz w:val="18"/>
              </w:rPr>
            </w:pPr>
          </w:p>
        </w:tc>
        <w:tc>
          <w:tcPr>
            <w:tcW w:w="873" w:type="dxa"/>
          </w:tcPr>
          <w:p w14:paraId="6EDB3136" w14:textId="77777777" w:rsidR="0049229A" w:rsidRDefault="0049229A">
            <w:pPr>
              <w:pStyle w:val="TableParagraph"/>
              <w:rPr>
                <w:rFonts w:ascii="Times New Roman"/>
                <w:sz w:val="18"/>
              </w:rPr>
            </w:pPr>
          </w:p>
        </w:tc>
        <w:tc>
          <w:tcPr>
            <w:tcW w:w="792" w:type="dxa"/>
          </w:tcPr>
          <w:p w14:paraId="69FBE903" w14:textId="77777777" w:rsidR="0049229A" w:rsidRDefault="0049229A">
            <w:pPr>
              <w:pStyle w:val="TableParagraph"/>
              <w:rPr>
                <w:rFonts w:ascii="Times New Roman"/>
                <w:sz w:val="18"/>
              </w:rPr>
            </w:pPr>
          </w:p>
        </w:tc>
        <w:tc>
          <w:tcPr>
            <w:tcW w:w="868" w:type="dxa"/>
          </w:tcPr>
          <w:p w14:paraId="002716CC" w14:textId="77777777" w:rsidR="0049229A" w:rsidRDefault="0049229A">
            <w:pPr>
              <w:pStyle w:val="TableParagraph"/>
              <w:rPr>
                <w:rFonts w:ascii="Times New Roman"/>
                <w:sz w:val="18"/>
              </w:rPr>
            </w:pPr>
          </w:p>
        </w:tc>
        <w:tc>
          <w:tcPr>
            <w:tcW w:w="883" w:type="dxa"/>
          </w:tcPr>
          <w:p w14:paraId="76A24980" w14:textId="77777777" w:rsidR="0049229A" w:rsidRDefault="0049229A">
            <w:pPr>
              <w:pStyle w:val="TableParagraph"/>
              <w:rPr>
                <w:rFonts w:ascii="Times New Roman"/>
                <w:sz w:val="18"/>
              </w:rPr>
            </w:pPr>
          </w:p>
        </w:tc>
        <w:tc>
          <w:tcPr>
            <w:tcW w:w="899" w:type="dxa"/>
          </w:tcPr>
          <w:p w14:paraId="4AEAB8F3" w14:textId="77777777" w:rsidR="0049229A" w:rsidRDefault="0049229A">
            <w:pPr>
              <w:pStyle w:val="TableParagraph"/>
              <w:rPr>
                <w:rFonts w:ascii="Times New Roman"/>
                <w:sz w:val="18"/>
              </w:rPr>
            </w:pPr>
          </w:p>
        </w:tc>
        <w:tc>
          <w:tcPr>
            <w:tcW w:w="916" w:type="dxa"/>
          </w:tcPr>
          <w:p w14:paraId="29C61779" w14:textId="77777777" w:rsidR="0049229A" w:rsidRDefault="0049229A">
            <w:pPr>
              <w:pStyle w:val="TableParagraph"/>
              <w:rPr>
                <w:rFonts w:ascii="Times New Roman"/>
                <w:sz w:val="18"/>
              </w:rPr>
            </w:pPr>
          </w:p>
        </w:tc>
        <w:tc>
          <w:tcPr>
            <w:tcW w:w="2160" w:type="dxa"/>
          </w:tcPr>
          <w:p w14:paraId="2F7F4497" w14:textId="77777777" w:rsidR="0049229A" w:rsidRDefault="0049229A">
            <w:pPr>
              <w:pStyle w:val="TableParagraph"/>
              <w:rPr>
                <w:rFonts w:ascii="Times New Roman"/>
                <w:sz w:val="18"/>
              </w:rPr>
            </w:pPr>
          </w:p>
        </w:tc>
      </w:tr>
      <w:tr w:rsidR="0049229A" w14:paraId="63B26158" w14:textId="77777777">
        <w:trPr>
          <w:trHeight w:val="482"/>
        </w:trPr>
        <w:tc>
          <w:tcPr>
            <w:tcW w:w="900" w:type="dxa"/>
          </w:tcPr>
          <w:p w14:paraId="3541CB9E" w14:textId="77777777" w:rsidR="0049229A" w:rsidRDefault="0049229A">
            <w:pPr>
              <w:pStyle w:val="TableParagraph"/>
              <w:rPr>
                <w:rFonts w:ascii="Times New Roman"/>
                <w:sz w:val="18"/>
              </w:rPr>
            </w:pPr>
          </w:p>
        </w:tc>
        <w:tc>
          <w:tcPr>
            <w:tcW w:w="885" w:type="dxa"/>
          </w:tcPr>
          <w:p w14:paraId="382D2C50" w14:textId="77777777" w:rsidR="0049229A" w:rsidRDefault="0049229A">
            <w:pPr>
              <w:pStyle w:val="TableParagraph"/>
              <w:rPr>
                <w:rFonts w:ascii="Times New Roman"/>
                <w:sz w:val="18"/>
              </w:rPr>
            </w:pPr>
          </w:p>
        </w:tc>
        <w:tc>
          <w:tcPr>
            <w:tcW w:w="873" w:type="dxa"/>
          </w:tcPr>
          <w:p w14:paraId="3809D094" w14:textId="77777777" w:rsidR="0049229A" w:rsidRDefault="0049229A">
            <w:pPr>
              <w:pStyle w:val="TableParagraph"/>
              <w:rPr>
                <w:rFonts w:ascii="Times New Roman"/>
                <w:sz w:val="18"/>
              </w:rPr>
            </w:pPr>
          </w:p>
        </w:tc>
        <w:tc>
          <w:tcPr>
            <w:tcW w:w="792" w:type="dxa"/>
          </w:tcPr>
          <w:p w14:paraId="6B939D99" w14:textId="77777777" w:rsidR="0049229A" w:rsidRDefault="0049229A">
            <w:pPr>
              <w:pStyle w:val="TableParagraph"/>
              <w:rPr>
                <w:rFonts w:ascii="Times New Roman"/>
                <w:sz w:val="18"/>
              </w:rPr>
            </w:pPr>
          </w:p>
        </w:tc>
        <w:tc>
          <w:tcPr>
            <w:tcW w:w="868" w:type="dxa"/>
          </w:tcPr>
          <w:p w14:paraId="1911DCA3" w14:textId="77777777" w:rsidR="0049229A" w:rsidRDefault="0049229A">
            <w:pPr>
              <w:pStyle w:val="TableParagraph"/>
              <w:rPr>
                <w:rFonts w:ascii="Times New Roman"/>
                <w:sz w:val="18"/>
              </w:rPr>
            </w:pPr>
          </w:p>
        </w:tc>
        <w:tc>
          <w:tcPr>
            <w:tcW w:w="883" w:type="dxa"/>
          </w:tcPr>
          <w:p w14:paraId="5D4A1BF9" w14:textId="77777777" w:rsidR="0049229A" w:rsidRDefault="0049229A">
            <w:pPr>
              <w:pStyle w:val="TableParagraph"/>
              <w:rPr>
                <w:rFonts w:ascii="Times New Roman"/>
                <w:sz w:val="18"/>
              </w:rPr>
            </w:pPr>
          </w:p>
        </w:tc>
        <w:tc>
          <w:tcPr>
            <w:tcW w:w="899" w:type="dxa"/>
          </w:tcPr>
          <w:p w14:paraId="7F201996" w14:textId="77777777" w:rsidR="0049229A" w:rsidRDefault="0049229A">
            <w:pPr>
              <w:pStyle w:val="TableParagraph"/>
              <w:rPr>
                <w:rFonts w:ascii="Times New Roman"/>
                <w:sz w:val="18"/>
              </w:rPr>
            </w:pPr>
          </w:p>
        </w:tc>
        <w:tc>
          <w:tcPr>
            <w:tcW w:w="916" w:type="dxa"/>
          </w:tcPr>
          <w:p w14:paraId="0D82928C" w14:textId="77777777" w:rsidR="0049229A" w:rsidRDefault="0049229A">
            <w:pPr>
              <w:pStyle w:val="TableParagraph"/>
              <w:rPr>
                <w:rFonts w:ascii="Times New Roman"/>
                <w:sz w:val="18"/>
              </w:rPr>
            </w:pPr>
          </w:p>
        </w:tc>
        <w:tc>
          <w:tcPr>
            <w:tcW w:w="2160" w:type="dxa"/>
          </w:tcPr>
          <w:p w14:paraId="653CAC7F" w14:textId="77777777" w:rsidR="0049229A" w:rsidRDefault="0049229A">
            <w:pPr>
              <w:pStyle w:val="TableParagraph"/>
              <w:rPr>
                <w:rFonts w:ascii="Times New Roman"/>
                <w:sz w:val="18"/>
              </w:rPr>
            </w:pPr>
          </w:p>
        </w:tc>
      </w:tr>
      <w:tr w:rsidR="0049229A" w14:paraId="79E941F2" w14:textId="77777777">
        <w:trPr>
          <w:trHeight w:val="482"/>
        </w:trPr>
        <w:tc>
          <w:tcPr>
            <w:tcW w:w="900" w:type="dxa"/>
          </w:tcPr>
          <w:p w14:paraId="4D4D6BAC" w14:textId="77777777" w:rsidR="0049229A" w:rsidRDefault="0049229A">
            <w:pPr>
              <w:pStyle w:val="TableParagraph"/>
              <w:rPr>
                <w:rFonts w:ascii="Times New Roman"/>
                <w:sz w:val="18"/>
              </w:rPr>
            </w:pPr>
          </w:p>
        </w:tc>
        <w:tc>
          <w:tcPr>
            <w:tcW w:w="885" w:type="dxa"/>
          </w:tcPr>
          <w:p w14:paraId="2E28853F" w14:textId="77777777" w:rsidR="0049229A" w:rsidRDefault="0049229A">
            <w:pPr>
              <w:pStyle w:val="TableParagraph"/>
              <w:rPr>
                <w:rFonts w:ascii="Times New Roman"/>
                <w:sz w:val="18"/>
              </w:rPr>
            </w:pPr>
          </w:p>
        </w:tc>
        <w:tc>
          <w:tcPr>
            <w:tcW w:w="873" w:type="dxa"/>
          </w:tcPr>
          <w:p w14:paraId="638C7A9B" w14:textId="77777777" w:rsidR="0049229A" w:rsidRDefault="0049229A">
            <w:pPr>
              <w:pStyle w:val="TableParagraph"/>
              <w:rPr>
                <w:rFonts w:ascii="Times New Roman"/>
                <w:sz w:val="18"/>
              </w:rPr>
            </w:pPr>
          </w:p>
        </w:tc>
        <w:tc>
          <w:tcPr>
            <w:tcW w:w="792" w:type="dxa"/>
          </w:tcPr>
          <w:p w14:paraId="1F487968" w14:textId="77777777" w:rsidR="0049229A" w:rsidRDefault="0049229A">
            <w:pPr>
              <w:pStyle w:val="TableParagraph"/>
              <w:rPr>
                <w:rFonts w:ascii="Times New Roman"/>
                <w:sz w:val="18"/>
              </w:rPr>
            </w:pPr>
          </w:p>
        </w:tc>
        <w:tc>
          <w:tcPr>
            <w:tcW w:w="868" w:type="dxa"/>
          </w:tcPr>
          <w:p w14:paraId="3A66503E" w14:textId="77777777" w:rsidR="0049229A" w:rsidRDefault="0049229A">
            <w:pPr>
              <w:pStyle w:val="TableParagraph"/>
              <w:rPr>
                <w:rFonts w:ascii="Times New Roman"/>
                <w:sz w:val="18"/>
              </w:rPr>
            </w:pPr>
          </w:p>
        </w:tc>
        <w:tc>
          <w:tcPr>
            <w:tcW w:w="883" w:type="dxa"/>
          </w:tcPr>
          <w:p w14:paraId="02211C9D" w14:textId="77777777" w:rsidR="0049229A" w:rsidRDefault="0049229A">
            <w:pPr>
              <w:pStyle w:val="TableParagraph"/>
              <w:rPr>
                <w:rFonts w:ascii="Times New Roman"/>
                <w:sz w:val="18"/>
              </w:rPr>
            </w:pPr>
          </w:p>
        </w:tc>
        <w:tc>
          <w:tcPr>
            <w:tcW w:w="899" w:type="dxa"/>
          </w:tcPr>
          <w:p w14:paraId="4B536E74" w14:textId="77777777" w:rsidR="0049229A" w:rsidRDefault="0049229A">
            <w:pPr>
              <w:pStyle w:val="TableParagraph"/>
              <w:rPr>
                <w:rFonts w:ascii="Times New Roman"/>
                <w:sz w:val="18"/>
              </w:rPr>
            </w:pPr>
          </w:p>
        </w:tc>
        <w:tc>
          <w:tcPr>
            <w:tcW w:w="916" w:type="dxa"/>
          </w:tcPr>
          <w:p w14:paraId="5AC1338E" w14:textId="77777777" w:rsidR="0049229A" w:rsidRDefault="0049229A">
            <w:pPr>
              <w:pStyle w:val="TableParagraph"/>
              <w:rPr>
                <w:rFonts w:ascii="Times New Roman"/>
                <w:sz w:val="18"/>
              </w:rPr>
            </w:pPr>
          </w:p>
        </w:tc>
        <w:tc>
          <w:tcPr>
            <w:tcW w:w="2160" w:type="dxa"/>
          </w:tcPr>
          <w:p w14:paraId="40E3B025" w14:textId="77777777" w:rsidR="0049229A" w:rsidRDefault="0049229A">
            <w:pPr>
              <w:pStyle w:val="TableParagraph"/>
              <w:rPr>
                <w:rFonts w:ascii="Times New Roman"/>
                <w:sz w:val="18"/>
              </w:rPr>
            </w:pPr>
          </w:p>
        </w:tc>
      </w:tr>
      <w:tr w:rsidR="0049229A" w14:paraId="724AE9C8" w14:textId="77777777">
        <w:trPr>
          <w:trHeight w:val="481"/>
        </w:trPr>
        <w:tc>
          <w:tcPr>
            <w:tcW w:w="900" w:type="dxa"/>
          </w:tcPr>
          <w:p w14:paraId="0493DE33" w14:textId="77777777" w:rsidR="0049229A" w:rsidRDefault="0049229A">
            <w:pPr>
              <w:pStyle w:val="TableParagraph"/>
              <w:rPr>
                <w:rFonts w:ascii="Times New Roman"/>
                <w:sz w:val="18"/>
              </w:rPr>
            </w:pPr>
          </w:p>
        </w:tc>
        <w:tc>
          <w:tcPr>
            <w:tcW w:w="885" w:type="dxa"/>
          </w:tcPr>
          <w:p w14:paraId="37BFF29D" w14:textId="77777777" w:rsidR="0049229A" w:rsidRDefault="0049229A">
            <w:pPr>
              <w:pStyle w:val="TableParagraph"/>
              <w:rPr>
                <w:rFonts w:ascii="Times New Roman"/>
                <w:sz w:val="18"/>
              </w:rPr>
            </w:pPr>
          </w:p>
        </w:tc>
        <w:tc>
          <w:tcPr>
            <w:tcW w:w="873" w:type="dxa"/>
          </w:tcPr>
          <w:p w14:paraId="59CB51B1" w14:textId="77777777" w:rsidR="0049229A" w:rsidRDefault="0049229A">
            <w:pPr>
              <w:pStyle w:val="TableParagraph"/>
              <w:rPr>
                <w:rFonts w:ascii="Times New Roman"/>
                <w:sz w:val="18"/>
              </w:rPr>
            </w:pPr>
          </w:p>
        </w:tc>
        <w:tc>
          <w:tcPr>
            <w:tcW w:w="792" w:type="dxa"/>
          </w:tcPr>
          <w:p w14:paraId="6809D947" w14:textId="77777777" w:rsidR="0049229A" w:rsidRDefault="0049229A">
            <w:pPr>
              <w:pStyle w:val="TableParagraph"/>
              <w:rPr>
                <w:rFonts w:ascii="Times New Roman"/>
                <w:sz w:val="18"/>
              </w:rPr>
            </w:pPr>
          </w:p>
        </w:tc>
        <w:tc>
          <w:tcPr>
            <w:tcW w:w="868" w:type="dxa"/>
          </w:tcPr>
          <w:p w14:paraId="5CE15ACC" w14:textId="77777777" w:rsidR="0049229A" w:rsidRDefault="0049229A">
            <w:pPr>
              <w:pStyle w:val="TableParagraph"/>
              <w:rPr>
                <w:rFonts w:ascii="Times New Roman"/>
                <w:sz w:val="18"/>
              </w:rPr>
            </w:pPr>
          </w:p>
        </w:tc>
        <w:tc>
          <w:tcPr>
            <w:tcW w:w="883" w:type="dxa"/>
          </w:tcPr>
          <w:p w14:paraId="4C65346D" w14:textId="77777777" w:rsidR="0049229A" w:rsidRDefault="0049229A">
            <w:pPr>
              <w:pStyle w:val="TableParagraph"/>
              <w:rPr>
                <w:rFonts w:ascii="Times New Roman"/>
                <w:sz w:val="18"/>
              </w:rPr>
            </w:pPr>
          </w:p>
        </w:tc>
        <w:tc>
          <w:tcPr>
            <w:tcW w:w="899" w:type="dxa"/>
          </w:tcPr>
          <w:p w14:paraId="61991E26" w14:textId="77777777" w:rsidR="0049229A" w:rsidRDefault="0049229A">
            <w:pPr>
              <w:pStyle w:val="TableParagraph"/>
              <w:rPr>
                <w:rFonts w:ascii="Times New Roman"/>
                <w:sz w:val="18"/>
              </w:rPr>
            </w:pPr>
          </w:p>
        </w:tc>
        <w:tc>
          <w:tcPr>
            <w:tcW w:w="916" w:type="dxa"/>
          </w:tcPr>
          <w:p w14:paraId="4A268EDE" w14:textId="77777777" w:rsidR="0049229A" w:rsidRDefault="0049229A">
            <w:pPr>
              <w:pStyle w:val="TableParagraph"/>
              <w:rPr>
                <w:rFonts w:ascii="Times New Roman"/>
                <w:sz w:val="18"/>
              </w:rPr>
            </w:pPr>
          </w:p>
        </w:tc>
        <w:tc>
          <w:tcPr>
            <w:tcW w:w="2160" w:type="dxa"/>
          </w:tcPr>
          <w:p w14:paraId="4443A62D" w14:textId="77777777" w:rsidR="0049229A" w:rsidRDefault="0049229A">
            <w:pPr>
              <w:pStyle w:val="TableParagraph"/>
              <w:rPr>
                <w:rFonts w:ascii="Times New Roman"/>
                <w:sz w:val="18"/>
              </w:rPr>
            </w:pPr>
          </w:p>
        </w:tc>
      </w:tr>
      <w:tr w:rsidR="0049229A" w14:paraId="6002109E" w14:textId="77777777">
        <w:trPr>
          <w:trHeight w:val="482"/>
        </w:trPr>
        <w:tc>
          <w:tcPr>
            <w:tcW w:w="900" w:type="dxa"/>
          </w:tcPr>
          <w:p w14:paraId="3EF78AE7" w14:textId="77777777" w:rsidR="0049229A" w:rsidRDefault="0049229A">
            <w:pPr>
              <w:pStyle w:val="TableParagraph"/>
              <w:rPr>
                <w:rFonts w:ascii="Times New Roman"/>
                <w:sz w:val="18"/>
              </w:rPr>
            </w:pPr>
          </w:p>
        </w:tc>
        <w:tc>
          <w:tcPr>
            <w:tcW w:w="885" w:type="dxa"/>
          </w:tcPr>
          <w:p w14:paraId="39989377" w14:textId="77777777" w:rsidR="0049229A" w:rsidRDefault="0049229A">
            <w:pPr>
              <w:pStyle w:val="TableParagraph"/>
              <w:rPr>
                <w:rFonts w:ascii="Times New Roman"/>
                <w:sz w:val="18"/>
              </w:rPr>
            </w:pPr>
          </w:p>
        </w:tc>
        <w:tc>
          <w:tcPr>
            <w:tcW w:w="873" w:type="dxa"/>
          </w:tcPr>
          <w:p w14:paraId="2D5E0403" w14:textId="77777777" w:rsidR="0049229A" w:rsidRDefault="0049229A">
            <w:pPr>
              <w:pStyle w:val="TableParagraph"/>
              <w:rPr>
                <w:rFonts w:ascii="Times New Roman"/>
                <w:sz w:val="18"/>
              </w:rPr>
            </w:pPr>
          </w:p>
        </w:tc>
        <w:tc>
          <w:tcPr>
            <w:tcW w:w="792" w:type="dxa"/>
          </w:tcPr>
          <w:p w14:paraId="0ACCC162" w14:textId="77777777" w:rsidR="0049229A" w:rsidRDefault="0049229A">
            <w:pPr>
              <w:pStyle w:val="TableParagraph"/>
              <w:rPr>
                <w:rFonts w:ascii="Times New Roman"/>
                <w:sz w:val="18"/>
              </w:rPr>
            </w:pPr>
          </w:p>
        </w:tc>
        <w:tc>
          <w:tcPr>
            <w:tcW w:w="868" w:type="dxa"/>
          </w:tcPr>
          <w:p w14:paraId="6C237B5B" w14:textId="77777777" w:rsidR="0049229A" w:rsidRDefault="0049229A">
            <w:pPr>
              <w:pStyle w:val="TableParagraph"/>
              <w:rPr>
                <w:rFonts w:ascii="Times New Roman"/>
                <w:sz w:val="18"/>
              </w:rPr>
            </w:pPr>
          </w:p>
        </w:tc>
        <w:tc>
          <w:tcPr>
            <w:tcW w:w="883" w:type="dxa"/>
          </w:tcPr>
          <w:p w14:paraId="28403916" w14:textId="77777777" w:rsidR="0049229A" w:rsidRDefault="0049229A">
            <w:pPr>
              <w:pStyle w:val="TableParagraph"/>
              <w:rPr>
                <w:rFonts w:ascii="Times New Roman"/>
                <w:sz w:val="18"/>
              </w:rPr>
            </w:pPr>
          </w:p>
        </w:tc>
        <w:tc>
          <w:tcPr>
            <w:tcW w:w="899" w:type="dxa"/>
          </w:tcPr>
          <w:p w14:paraId="42DAD18A" w14:textId="77777777" w:rsidR="0049229A" w:rsidRDefault="0049229A">
            <w:pPr>
              <w:pStyle w:val="TableParagraph"/>
              <w:rPr>
                <w:rFonts w:ascii="Times New Roman"/>
                <w:sz w:val="18"/>
              </w:rPr>
            </w:pPr>
          </w:p>
        </w:tc>
        <w:tc>
          <w:tcPr>
            <w:tcW w:w="916" w:type="dxa"/>
          </w:tcPr>
          <w:p w14:paraId="5FA57F16" w14:textId="77777777" w:rsidR="0049229A" w:rsidRDefault="0049229A">
            <w:pPr>
              <w:pStyle w:val="TableParagraph"/>
              <w:rPr>
                <w:rFonts w:ascii="Times New Roman"/>
                <w:sz w:val="18"/>
              </w:rPr>
            </w:pPr>
          </w:p>
        </w:tc>
        <w:tc>
          <w:tcPr>
            <w:tcW w:w="2160" w:type="dxa"/>
          </w:tcPr>
          <w:p w14:paraId="6B0954AB" w14:textId="77777777" w:rsidR="0049229A" w:rsidRDefault="0049229A">
            <w:pPr>
              <w:pStyle w:val="TableParagraph"/>
              <w:rPr>
                <w:rFonts w:ascii="Times New Roman"/>
                <w:sz w:val="18"/>
              </w:rPr>
            </w:pPr>
          </w:p>
        </w:tc>
      </w:tr>
      <w:tr w:rsidR="0049229A" w14:paraId="66868943" w14:textId="77777777">
        <w:trPr>
          <w:trHeight w:val="484"/>
        </w:trPr>
        <w:tc>
          <w:tcPr>
            <w:tcW w:w="900" w:type="dxa"/>
          </w:tcPr>
          <w:p w14:paraId="4A4457D6" w14:textId="77777777" w:rsidR="0049229A" w:rsidRDefault="0049229A">
            <w:pPr>
              <w:pStyle w:val="TableParagraph"/>
              <w:rPr>
                <w:rFonts w:ascii="Times New Roman"/>
                <w:sz w:val="18"/>
              </w:rPr>
            </w:pPr>
          </w:p>
        </w:tc>
        <w:tc>
          <w:tcPr>
            <w:tcW w:w="885" w:type="dxa"/>
          </w:tcPr>
          <w:p w14:paraId="3AEA8FCC" w14:textId="77777777" w:rsidR="0049229A" w:rsidRDefault="0049229A">
            <w:pPr>
              <w:pStyle w:val="TableParagraph"/>
              <w:rPr>
                <w:rFonts w:ascii="Times New Roman"/>
                <w:sz w:val="18"/>
              </w:rPr>
            </w:pPr>
          </w:p>
        </w:tc>
        <w:tc>
          <w:tcPr>
            <w:tcW w:w="873" w:type="dxa"/>
          </w:tcPr>
          <w:p w14:paraId="539B63E5" w14:textId="77777777" w:rsidR="0049229A" w:rsidRDefault="0049229A">
            <w:pPr>
              <w:pStyle w:val="TableParagraph"/>
              <w:rPr>
                <w:rFonts w:ascii="Times New Roman"/>
                <w:sz w:val="18"/>
              </w:rPr>
            </w:pPr>
          </w:p>
        </w:tc>
        <w:tc>
          <w:tcPr>
            <w:tcW w:w="792" w:type="dxa"/>
          </w:tcPr>
          <w:p w14:paraId="0B54196B" w14:textId="77777777" w:rsidR="0049229A" w:rsidRDefault="0049229A">
            <w:pPr>
              <w:pStyle w:val="TableParagraph"/>
              <w:rPr>
                <w:rFonts w:ascii="Times New Roman"/>
                <w:sz w:val="18"/>
              </w:rPr>
            </w:pPr>
          </w:p>
        </w:tc>
        <w:tc>
          <w:tcPr>
            <w:tcW w:w="868" w:type="dxa"/>
          </w:tcPr>
          <w:p w14:paraId="345FCD74" w14:textId="77777777" w:rsidR="0049229A" w:rsidRDefault="0049229A">
            <w:pPr>
              <w:pStyle w:val="TableParagraph"/>
              <w:rPr>
                <w:rFonts w:ascii="Times New Roman"/>
                <w:sz w:val="18"/>
              </w:rPr>
            </w:pPr>
          </w:p>
        </w:tc>
        <w:tc>
          <w:tcPr>
            <w:tcW w:w="883" w:type="dxa"/>
          </w:tcPr>
          <w:p w14:paraId="5A599BBA" w14:textId="77777777" w:rsidR="0049229A" w:rsidRDefault="0049229A">
            <w:pPr>
              <w:pStyle w:val="TableParagraph"/>
              <w:rPr>
                <w:rFonts w:ascii="Times New Roman"/>
                <w:sz w:val="18"/>
              </w:rPr>
            </w:pPr>
          </w:p>
        </w:tc>
        <w:tc>
          <w:tcPr>
            <w:tcW w:w="899" w:type="dxa"/>
          </w:tcPr>
          <w:p w14:paraId="3AB81E70" w14:textId="77777777" w:rsidR="0049229A" w:rsidRDefault="0049229A">
            <w:pPr>
              <w:pStyle w:val="TableParagraph"/>
              <w:rPr>
                <w:rFonts w:ascii="Times New Roman"/>
                <w:sz w:val="18"/>
              </w:rPr>
            </w:pPr>
          </w:p>
        </w:tc>
        <w:tc>
          <w:tcPr>
            <w:tcW w:w="916" w:type="dxa"/>
          </w:tcPr>
          <w:p w14:paraId="44748FCB" w14:textId="77777777" w:rsidR="0049229A" w:rsidRDefault="0049229A">
            <w:pPr>
              <w:pStyle w:val="TableParagraph"/>
              <w:rPr>
                <w:rFonts w:ascii="Times New Roman"/>
                <w:sz w:val="18"/>
              </w:rPr>
            </w:pPr>
          </w:p>
        </w:tc>
        <w:tc>
          <w:tcPr>
            <w:tcW w:w="2160" w:type="dxa"/>
          </w:tcPr>
          <w:p w14:paraId="46BD482C" w14:textId="77777777" w:rsidR="0049229A" w:rsidRDefault="0049229A">
            <w:pPr>
              <w:pStyle w:val="TableParagraph"/>
              <w:rPr>
                <w:rFonts w:ascii="Times New Roman"/>
                <w:sz w:val="18"/>
              </w:rPr>
            </w:pPr>
          </w:p>
        </w:tc>
      </w:tr>
      <w:tr w:rsidR="0049229A" w14:paraId="00CFD51A" w14:textId="77777777">
        <w:trPr>
          <w:trHeight w:val="481"/>
        </w:trPr>
        <w:tc>
          <w:tcPr>
            <w:tcW w:w="900" w:type="dxa"/>
          </w:tcPr>
          <w:p w14:paraId="524CC1E8" w14:textId="77777777" w:rsidR="0049229A" w:rsidRDefault="0049229A">
            <w:pPr>
              <w:pStyle w:val="TableParagraph"/>
              <w:rPr>
                <w:rFonts w:ascii="Times New Roman"/>
                <w:sz w:val="18"/>
              </w:rPr>
            </w:pPr>
          </w:p>
        </w:tc>
        <w:tc>
          <w:tcPr>
            <w:tcW w:w="885" w:type="dxa"/>
          </w:tcPr>
          <w:p w14:paraId="65B7B0B4" w14:textId="77777777" w:rsidR="0049229A" w:rsidRDefault="0049229A">
            <w:pPr>
              <w:pStyle w:val="TableParagraph"/>
              <w:rPr>
                <w:rFonts w:ascii="Times New Roman"/>
                <w:sz w:val="18"/>
              </w:rPr>
            </w:pPr>
          </w:p>
        </w:tc>
        <w:tc>
          <w:tcPr>
            <w:tcW w:w="873" w:type="dxa"/>
          </w:tcPr>
          <w:p w14:paraId="5302D7E9" w14:textId="77777777" w:rsidR="0049229A" w:rsidRDefault="0049229A">
            <w:pPr>
              <w:pStyle w:val="TableParagraph"/>
              <w:rPr>
                <w:rFonts w:ascii="Times New Roman"/>
                <w:sz w:val="18"/>
              </w:rPr>
            </w:pPr>
          </w:p>
        </w:tc>
        <w:tc>
          <w:tcPr>
            <w:tcW w:w="792" w:type="dxa"/>
          </w:tcPr>
          <w:p w14:paraId="2F21DC6A" w14:textId="77777777" w:rsidR="0049229A" w:rsidRDefault="0049229A">
            <w:pPr>
              <w:pStyle w:val="TableParagraph"/>
              <w:rPr>
                <w:rFonts w:ascii="Times New Roman"/>
                <w:sz w:val="18"/>
              </w:rPr>
            </w:pPr>
          </w:p>
        </w:tc>
        <w:tc>
          <w:tcPr>
            <w:tcW w:w="868" w:type="dxa"/>
          </w:tcPr>
          <w:p w14:paraId="41118F05" w14:textId="77777777" w:rsidR="0049229A" w:rsidRDefault="0049229A">
            <w:pPr>
              <w:pStyle w:val="TableParagraph"/>
              <w:rPr>
                <w:rFonts w:ascii="Times New Roman"/>
                <w:sz w:val="18"/>
              </w:rPr>
            </w:pPr>
          </w:p>
        </w:tc>
        <w:tc>
          <w:tcPr>
            <w:tcW w:w="883" w:type="dxa"/>
          </w:tcPr>
          <w:p w14:paraId="59A89BB7" w14:textId="77777777" w:rsidR="0049229A" w:rsidRDefault="0049229A">
            <w:pPr>
              <w:pStyle w:val="TableParagraph"/>
              <w:rPr>
                <w:rFonts w:ascii="Times New Roman"/>
                <w:sz w:val="18"/>
              </w:rPr>
            </w:pPr>
          </w:p>
        </w:tc>
        <w:tc>
          <w:tcPr>
            <w:tcW w:w="899" w:type="dxa"/>
          </w:tcPr>
          <w:p w14:paraId="346AA0B6" w14:textId="77777777" w:rsidR="0049229A" w:rsidRDefault="0049229A">
            <w:pPr>
              <w:pStyle w:val="TableParagraph"/>
              <w:rPr>
                <w:rFonts w:ascii="Times New Roman"/>
                <w:sz w:val="18"/>
              </w:rPr>
            </w:pPr>
          </w:p>
        </w:tc>
        <w:tc>
          <w:tcPr>
            <w:tcW w:w="916" w:type="dxa"/>
          </w:tcPr>
          <w:p w14:paraId="79A428CD" w14:textId="77777777" w:rsidR="0049229A" w:rsidRDefault="0049229A">
            <w:pPr>
              <w:pStyle w:val="TableParagraph"/>
              <w:rPr>
                <w:rFonts w:ascii="Times New Roman"/>
                <w:sz w:val="18"/>
              </w:rPr>
            </w:pPr>
          </w:p>
        </w:tc>
        <w:tc>
          <w:tcPr>
            <w:tcW w:w="2160" w:type="dxa"/>
          </w:tcPr>
          <w:p w14:paraId="29BE33A4" w14:textId="77777777" w:rsidR="0049229A" w:rsidRDefault="0049229A">
            <w:pPr>
              <w:pStyle w:val="TableParagraph"/>
              <w:rPr>
                <w:rFonts w:ascii="Times New Roman"/>
                <w:sz w:val="18"/>
              </w:rPr>
            </w:pPr>
          </w:p>
        </w:tc>
      </w:tr>
      <w:tr w:rsidR="0049229A" w14:paraId="149FF7C3" w14:textId="77777777">
        <w:trPr>
          <w:trHeight w:val="482"/>
        </w:trPr>
        <w:tc>
          <w:tcPr>
            <w:tcW w:w="900" w:type="dxa"/>
          </w:tcPr>
          <w:p w14:paraId="402EF49A" w14:textId="77777777" w:rsidR="0049229A" w:rsidRDefault="0049229A">
            <w:pPr>
              <w:pStyle w:val="TableParagraph"/>
              <w:rPr>
                <w:rFonts w:ascii="Times New Roman"/>
                <w:sz w:val="18"/>
              </w:rPr>
            </w:pPr>
          </w:p>
        </w:tc>
        <w:tc>
          <w:tcPr>
            <w:tcW w:w="885" w:type="dxa"/>
          </w:tcPr>
          <w:p w14:paraId="646A8D96" w14:textId="77777777" w:rsidR="0049229A" w:rsidRDefault="0049229A">
            <w:pPr>
              <w:pStyle w:val="TableParagraph"/>
              <w:rPr>
                <w:rFonts w:ascii="Times New Roman"/>
                <w:sz w:val="18"/>
              </w:rPr>
            </w:pPr>
          </w:p>
        </w:tc>
        <w:tc>
          <w:tcPr>
            <w:tcW w:w="873" w:type="dxa"/>
          </w:tcPr>
          <w:p w14:paraId="66C6B065" w14:textId="77777777" w:rsidR="0049229A" w:rsidRDefault="0049229A">
            <w:pPr>
              <w:pStyle w:val="TableParagraph"/>
              <w:rPr>
                <w:rFonts w:ascii="Times New Roman"/>
                <w:sz w:val="18"/>
              </w:rPr>
            </w:pPr>
          </w:p>
        </w:tc>
        <w:tc>
          <w:tcPr>
            <w:tcW w:w="792" w:type="dxa"/>
          </w:tcPr>
          <w:p w14:paraId="6F6A0B06" w14:textId="77777777" w:rsidR="0049229A" w:rsidRDefault="0049229A">
            <w:pPr>
              <w:pStyle w:val="TableParagraph"/>
              <w:rPr>
                <w:rFonts w:ascii="Times New Roman"/>
                <w:sz w:val="18"/>
              </w:rPr>
            </w:pPr>
          </w:p>
        </w:tc>
        <w:tc>
          <w:tcPr>
            <w:tcW w:w="868" w:type="dxa"/>
          </w:tcPr>
          <w:p w14:paraId="5235DA71" w14:textId="77777777" w:rsidR="0049229A" w:rsidRDefault="0049229A">
            <w:pPr>
              <w:pStyle w:val="TableParagraph"/>
              <w:rPr>
                <w:rFonts w:ascii="Times New Roman"/>
                <w:sz w:val="18"/>
              </w:rPr>
            </w:pPr>
          </w:p>
        </w:tc>
        <w:tc>
          <w:tcPr>
            <w:tcW w:w="883" w:type="dxa"/>
          </w:tcPr>
          <w:p w14:paraId="770A053A" w14:textId="77777777" w:rsidR="0049229A" w:rsidRDefault="0049229A">
            <w:pPr>
              <w:pStyle w:val="TableParagraph"/>
              <w:rPr>
                <w:rFonts w:ascii="Times New Roman"/>
                <w:sz w:val="18"/>
              </w:rPr>
            </w:pPr>
          </w:p>
        </w:tc>
        <w:tc>
          <w:tcPr>
            <w:tcW w:w="899" w:type="dxa"/>
          </w:tcPr>
          <w:p w14:paraId="56777CA7" w14:textId="77777777" w:rsidR="0049229A" w:rsidRDefault="0049229A">
            <w:pPr>
              <w:pStyle w:val="TableParagraph"/>
              <w:rPr>
                <w:rFonts w:ascii="Times New Roman"/>
                <w:sz w:val="18"/>
              </w:rPr>
            </w:pPr>
          </w:p>
        </w:tc>
        <w:tc>
          <w:tcPr>
            <w:tcW w:w="916" w:type="dxa"/>
          </w:tcPr>
          <w:p w14:paraId="40F5F2CD" w14:textId="77777777" w:rsidR="0049229A" w:rsidRDefault="0049229A">
            <w:pPr>
              <w:pStyle w:val="TableParagraph"/>
              <w:rPr>
                <w:rFonts w:ascii="Times New Roman"/>
                <w:sz w:val="18"/>
              </w:rPr>
            </w:pPr>
          </w:p>
        </w:tc>
        <w:tc>
          <w:tcPr>
            <w:tcW w:w="2160" w:type="dxa"/>
          </w:tcPr>
          <w:p w14:paraId="36707E09" w14:textId="77777777" w:rsidR="0049229A" w:rsidRDefault="0049229A">
            <w:pPr>
              <w:pStyle w:val="TableParagraph"/>
              <w:rPr>
                <w:rFonts w:ascii="Times New Roman"/>
                <w:sz w:val="18"/>
              </w:rPr>
            </w:pPr>
          </w:p>
        </w:tc>
      </w:tr>
      <w:tr w:rsidR="0049229A" w14:paraId="56B9C936" w14:textId="77777777">
        <w:trPr>
          <w:trHeight w:val="482"/>
        </w:trPr>
        <w:tc>
          <w:tcPr>
            <w:tcW w:w="900" w:type="dxa"/>
          </w:tcPr>
          <w:p w14:paraId="57F0BB2C" w14:textId="77777777" w:rsidR="0049229A" w:rsidRDefault="0049229A">
            <w:pPr>
              <w:pStyle w:val="TableParagraph"/>
              <w:rPr>
                <w:rFonts w:ascii="Times New Roman"/>
                <w:sz w:val="18"/>
              </w:rPr>
            </w:pPr>
          </w:p>
        </w:tc>
        <w:tc>
          <w:tcPr>
            <w:tcW w:w="885" w:type="dxa"/>
          </w:tcPr>
          <w:p w14:paraId="49495DD3" w14:textId="77777777" w:rsidR="0049229A" w:rsidRDefault="0049229A">
            <w:pPr>
              <w:pStyle w:val="TableParagraph"/>
              <w:rPr>
                <w:rFonts w:ascii="Times New Roman"/>
                <w:sz w:val="18"/>
              </w:rPr>
            </w:pPr>
          </w:p>
        </w:tc>
        <w:tc>
          <w:tcPr>
            <w:tcW w:w="873" w:type="dxa"/>
          </w:tcPr>
          <w:p w14:paraId="1EA15580" w14:textId="77777777" w:rsidR="0049229A" w:rsidRDefault="0049229A">
            <w:pPr>
              <w:pStyle w:val="TableParagraph"/>
              <w:rPr>
                <w:rFonts w:ascii="Times New Roman"/>
                <w:sz w:val="18"/>
              </w:rPr>
            </w:pPr>
          </w:p>
        </w:tc>
        <w:tc>
          <w:tcPr>
            <w:tcW w:w="792" w:type="dxa"/>
          </w:tcPr>
          <w:p w14:paraId="2E59CDEB" w14:textId="77777777" w:rsidR="0049229A" w:rsidRDefault="0049229A">
            <w:pPr>
              <w:pStyle w:val="TableParagraph"/>
              <w:rPr>
                <w:rFonts w:ascii="Times New Roman"/>
                <w:sz w:val="18"/>
              </w:rPr>
            </w:pPr>
          </w:p>
        </w:tc>
        <w:tc>
          <w:tcPr>
            <w:tcW w:w="868" w:type="dxa"/>
          </w:tcPr>
          <w:p w14:paraId="463D6F9C" w14:textId="77777777" w:rsidR="0049229A" w:rsidRDefault="0049229A">
            <w:pPr>
              <w:pStyle w:val="TableParagraph"/>
              <w:rPr>
                <w:rFonts w:ascii="Times New Roman"/>
                <w:sz w:val="18"/>
              </w:rPr>
            </w:pPr>
          </w:p>
        </w:tc>
        <w:tc>
          <w:tcPr>
            <w:tcW w:w="883" w:type="dxa"/>
          </w:tcPr>
          <w:p w14:paraId="3DEF9933" w14:textId="77777777" w:rsidR="0049229A" w:rsidRDefault="0049229A">
            <w:pPr>
              <w:pStyle w:val="TableParagraph"/>
              <w:rPr>
                <w:rFonts w:ascii="Times New Roman"/>
                <w:sz w:val="18"/>
              </w:rPr>
            </w:pPr>
          </w:p>
        </w:tc>
        <w:tc>
          <w:tcPr>
            <w:tcW w:w="899" w:type="dxa"/>
          </w:tcPr>
          <w:p w14:paraId="2BD51817" w14:textId="77777777" w:rsidR="0049229A" w:rsidRDefault="0049229A">
            <w:pPr>
              <w:pStyle w:val="TableParagraph"/>
              <w:rPr>
                <w:rFonts w:ascii="Times New Roman"/>
                <w:sz w:val="18"/>
              </w:rPr>
            </w:pPr>
          </w:p>
        </w:tc>
        <w:tc>
          <w:tcPr>
            <w:tcW w:w="916" w:type="dxa"/>
          </w:tcPr>
          <w:p w14:paraId="2909E6AD" w14:textId="77777777" w:rsidR="0049229A" w:rsidRDefault="0049229A">
            <w:pPr>
              <w:pStyle w:val="TableParagraph"/>
              <w:rPr>
                <w:rFonts w:ascii="Times New Roman"/>
                <w:sz w:val="18"/>
              </w:rPr>
            </w:pPr>
          </w:p>
        </w:tc>
        <w:tc>
          <w:tcPr>
            <w:tcW w:w="2160" w:type="dxa"/>
          </w:tcPr>
          <w:p w14:paraId="7BE336C9" w14:textId="77777777" w:rsidR="0049229A" w:rsidRDefault="0049229A">
            <w:pPr>
              <w:pStyle w:val="TableParagraph"/>
              <w:rPr>
                <w:rFonts w:ascii="Times New Roman"/>
                <w:sz w:val="18"/>
              </w:rPr>
            </w:pPr>
          </w:p>
        </w:tc>
      </w:tr>
      <w:tr w:rsidR="0049229A" w14:paraId="5D6AFAB1" w14:textId="77777777">
        <w:trPr>
          <w:trHeight w:val="482"/>
        </w:trPr>
        <w:tc>
          <w:tcPr>
            <w:tcW w:w="900" w:type="dxa"/>
          </w:tcPr>
          <w:p w14:paraId="3068F0C3" w14:textId="77777777" w:rsidR="0049229A" w:rsidRDefault="0049229A">
            <w:pPr>
              <w:pStyle w:val="TableParagraph"/>
              <w:rPr>
                <w:rFonts w:ascii="Times New Roman"/>
                <w:sz w:val="18"/>
              </w:rPr>
            </w:pPr>
          </w:p>
        </w:tc>
        <w:tc>
          <w:tcPr>
            <w:tcW w:w="885" w:type="dxa"/>
          </w:tcPr>
          <w:p w14:paraId="44E94201" w14:textId="77777777" w:rsidR="0049229A" w:rsidRDefault="0049229A">
            <w:pPr>
              <w:pStyle w:val="TableParagraph"/>
              <w:rPr>
                <w:rFonts w:ascii="Times New Roman"/>
                <w:sz w:val="18"/>
              </w:rPr>
            </w:pPr>
          </w:p>
        </w:tc>
        <w:tc>
          <w:tcPr>
            <w:tcW w:w="873" w:type="dxa"/>
          </w:tcPr>
          <w:p w14:paraId="4396000C" w14:textId="77777777" w:rsidR="0049229A" w:rsidRDefault="0049229A">
            <w:pPr>
              <w:pStyle w:val="TableParagraph"/>
              <w:rPr>
                <w:rFonts w:ascii="Times New Roman"/>
                <w:sz w:val="18"/>
              </w:rPr>
            </w:pPr>
          </w:p>
        </w:tc>
        <w:tc>
          <w:tcPr>
            <w:tcW w:w="792" w:type="dxa"/>
          </w:tcPr>
          <w:p w14:paraId="6C8CA479" w14:textId="77777777" w:rsidR="0049229A" w:rsidRDefault="0049229A">
            <w:pPr>
              <w:pStyle w:val="TableParagraph"/>
              <w:rPr>
                <w:rFonts w:ascii="Times New Roman"/>
                <w:sz w:val="18"/>
              </w:rPr>
            </w:pPr>
          </w:p>
        </w:tc>
        <w:tc>
          <w:tcPr>
            <w:tcW w:w="868" w:type="dxa"/>
          </w:tcPr>
          <w:p w14:paraId="6A8EA72C" w14:textId="77777777" w:rsidR="0049229A" w:rsidRDefault="0049229A">
            <w:pPr>
              <w:pStyle w:val="TableParagraph"/>
              <w:rPr>
                <w:rFonts w:ascii="Times New Roman"/>
                <w:sz w:val="18"/>
              </w:rPr>
            </w:pPr>
          </w:p>
        </w:tc>
        <w:tc>
          <w:tcPr>
            <w:tcW w:w="883" w:type="dxa"/>
          </w:tcPr>
          <w:p w14:paraId="7DB02E81" w14:textId="77777777" w:rsidR="0049229A" w:rsidRDefault="0049229A">
            <w:pPr>
              <w:pStyle w:val="TableParagraph"/>
              <w:rPr>
                <w:rFonts w:ascii="Times New Roman"/>
                <w:sz w:val="18"/>
              </w:rPr>
            </w:pPr>
          </w:p>
        </w:tc>
        <w:tc>
          <w:tcPr>
            <w:tcW w:w="899" w:type="dxa"/>
          </w:tcPr>
          <w:p w14:paraId="6AF4FDCD" w14:textId="77777777" w:rsidR="0049229A" w:rsidRDefault="0049229A">
            <w:pPr>
              <w:pStyle w:val="TableParagraph"/>
              <w:rPr>
                <w:rFonts w:ascii="Times New Roman"/>
                <w:sz w:val="18"/>
              </w:rPr>
            </w:pPr>
          </w:p>
        </w:tc>
        <w:tc>
          <w:tcPr>
            <w:tcW w:w="916" w:type="dxa"/>
          </w:tcPr>
          <w:p w14:paraId="53B993E3" w14:textId="77777777" w:rsidR="0049229A" w:rsidRDefault="0049229A">
            <w:pPr>
              <w:pStyle w:val="TableParagraph"/>
              <w:rPr>
                <w:rFonts w:ascii="Times New Roman"/>
                <w:sz w:val="18"/>
              </w:rPr>
            </w:pPr>
          </w:p>
        </w:tc>
        <w:tc>
          <w:tcPr>
            <w:tcW w:w="2160" w:type="dxa"/>
          </w:tcPr>
          <w:p w14:paraId="116B5365" w14:textId="77777777" w:rsidR="0049229A" w:rsidRDefault="0049229A">
            <w:pPr>
              <w:pStyle w:val="TableParagraph"/>
              <w:rPr>
                <w:rFonts w:ascii="Times New Roman"/>
                <w:sz w:val="18"/>
              </w:rPr>
            </w:pPr>
          </w:p>
        </w:tc>
      </w:tr>
      <w:tr w:rsidR="0049229A" w14:paraId="32DF30E1" w14:textId="77777777">
        <w:trPr>
          <w:trHeight w:val="481"/>
        </w:trPr>
        <w:tc>
          <w:tcPr>
            <w:tcW w:w="900" w:type="dxa"/>
          </w:tcPr>
          <w:p w14:paraId="6C20508F" w14:textId="77777777" w:rsidR="0049229A" w:rsidRDefault="0049229A">
            <w:pPr>
              <w:pStyle w:val="TableParagraph"/>
              <w:rPr>
                <w:rFonts w:ascii="Times New Roman"/>
                <w:sz w:val="18"/>
              </w:rPr>
            </w:pPr>
          </w:p>
        </w:tc>
        <w:tc>
          <w:tcPr>
            <w:tcW w:w="885" w:type="dxa"/>
          </w:tcPr>
          <w:p w14:paraId="2EBF6C3F" w14:textId="77777777" w:rsidR="0049229A" w:rsidRDefault="0049229A">
            <w:pPr>
              <w:pStyle w:val="TableParagraph"/>
              <w:rPr>
                <w:rFonts w:ascii="Times New Roman"/>
                <w:sz w:val="18"/>
              </w:rPr>
            </w:pPr>
          </w:p>
        </w:tc>
        <w:tc>
          <w:tcPr>
            <w:tcW w:w="873" w:type="dxa"/>
          </w:tcPr>
          <w:p w14:paraId="00A86EC1" w14:textId="77777777" w:rsidR="0049229A" w:rsidRDefault="0049229A">
            <w:pPr>
              <w:pStyle w:val="TableParagraph"/>
              <w:rPr>
                <w:rFonts w:ascii="Times New Roman"/>
                <w:sz w:val="18"/>
              </w:rPr>
            </w:pPr>
          </w:p>
        </w:tc>
        <w:tc>
          <w:tcPr>
            <w:tcW w:w="792" w:type="dxa"/>
          </w:tcPr>
          <w:p w14:paraId="58AD88A0" w14:textId="77777777" w:rsidR="0049229A" w:rsidRDefault="0049229A">
            <w:pPr>
              <w:pStyle w:val="TableParagraph"/>
              <w:rPr>
                <w:rFonts w:ascii="Times New Roman"/>
                <w:sz w:val="18"/>
              </w:rPr>
            </w:pPr>
          </w:p>
        </w:tc>
        <w:tc>
          <w:tcPr>
            <w:tcW w:w="868" w:type="dxa"/>
          </w:tcPr>
          <w:p w14:paraId="145F49E8" w14:textId="77777777" w:rsidR="0049229A" w:rsidRDefault="0049229A">
            <w:pPr>
              <w:pStyle w:val="TableParagraph"/>
              <w:rPr>
                <w:rFonts w:ascii="Times New Roman"/>
                <w:sz w:val="18"/>
              </w:rPr>
            </w:pPr>
          </w:p>
        </w:tc>
        <w:tc>
          <w:tcPr>
            <w:tcW w:w="883" w:type="dxa"/>
          </w:tcPr>
          <w:p w14:paraId="26A2F7D0" w14:textId="77777777" w:rsidR="0049229A" w:rsidRDefault="0049229A">
            <w:pPr>
              <w:pStyle w:val="TableParagraph"/>
              <w:rPr>
                <w:rFonts w:ascii="Times New Roman"/>
                <w:sz w:val="18"/>
              </w:rPr>
            </w:pPr>
          </w:p>
        </w:tc>
        <w:tc>
          <w:tcPr>
            <w:tcW w:w="899" w:type="dxa"/>
          </w:tcPr>
          <w:p w14:paraId="5509B8AF" w14:textId="77777777" w:rsidR="0049229A" w:rsidRDefault="0049229A">
            <w:pPr>
              <w:pStyle w:val="TableParagraph"/>
              <w:rPr>
                <w:rFonts w:ascii="Times New Roman"/>
                <w:sz w:val="18"/>
              </w:rPr>
            </w:pPr>
          </w:p>
        </w:tc>
        <w:tc>
          <w:tcPr>
            <w:tcW w:w="916" w:type="dxa"/>
          </w:tcPr>
          <w:p w14:paraId="70FEEE68" w14:textId="77777777" w:rsidR="0049229A" w:rsidRDefault="0049229A">
            <w:pPr>
              <w:pStyle w:val="TableParagraph"/>
              <w:rPr>
                <w:rFonts w:ascii="Times New Roman"/>
                <w:sz w:val="18"/>
              </w:rPr>
            </w:pPr>
          </w:p>
        </w:tc>
        <w:tc>
          <w:tcPr>
            <w:tcW w:w="2160" w:type="dxa"/>
          </w:tcPr>
          <w:p w14:paraId="7F0D0E01" w14:textId="77777777" w:rsidR="0049229A" w:rsidRDefault="0049229A">
            <w:pPr>
              <w:pStyle w:val="TableParagraph"/>
              <w:rPr>
                <w:rFonts w:ascii="Times New Roman"/>
                <w:sz w:val="18"/>
              </w:rPr>
            </w:pPr>
          </w:p>
        </w:tc>
      </w:tr>
      <w:tr w:rsidR="0049229A" w14:paraId="7E5A54D3" w14:textId="77777777">
        <w:trPr>
          <w:trHeight w:val="482"/>
        </w:trPr>
        <w:tc>
          <w:tcPr>
            <w:tcW w:w="900" w:type="dxa"/>
          </w:tcPr>
          <w:p w14:paraId="3762EC99" w14:textId="77777777" w:rsidR="0049229A" w:rsidRDefault="0049229A">
            <w:pPr>
              <w:pStyle w:val="TableParagraph"/>
              <w:rPr>
                <w:rFonts w:ascii="Times New Roman"/>
                <w:sz w:val="18"/>
              </w:rPr>
            </w:pPr>
          </w:p>
        </w:tc>
        <w:tc>
          <w:tcPr>
            <w:tcW w:w="885" w:type="dxa"/>
          </w:tcPr>
          <w:p w14:paraId="691B80A6" w14:textId="77777777" w:rsidR="0049229A" w:rsidRDefault="0049229A">
            <w:pPr>
              <w:pStyle w:val="TableParagraph"/>
              <w:rPr>
                <w:rFonts w:ascii="Times New Roman"/>
                <w:sz w:val="18"/>
              </w:rPr>
            </w:pPr>
          </w:p>
        </w:tc>
        <w:tc>
          <w:tcPr>
            <w:tcW w:w="873" w:type="dxa"/>
          </w:tcPr>
          <w:p w14:paraId="5F233CB1" w14:textId="77777777" w:rsidR="0049229A" w:rsidRDefault="0049229A">
            <w:pPr>
              <w:pStyle w:val="TableParagraph"/>
              <w:rPr>
                <w:rFonts w:ascii="Times New Roman"/>
                <w:sz w:val="18"/>
              </w:rPr>
            </w:pPr>
          </w:p>
        </w:tc>
        <w:tc>
          <w:tcPr>
            <w:tcW w:w="792" w:type="dxa"/>
          </w:tcPr>
          <w:p w14:paraId="65DC2AB7" w14:textId="77777777" w:rsidR="0049229A" w:rsidRDefault="0049229A">
            <w:pPr>
              <w:pStyle w:val="TableParagraph"/>
              <w:rPr>
                <w:rFonts w:ascii="Times New Roman"/>
                <w:sz w:val="18"/>
              </w:rPr>
            </w:pPr>
          </w:p>
        </w:tc>
        <w:tc>
          <w:tcPr>
            <w:tcW w:w="868" w:type="dxa"/>
          </w:tcPr>
          <w:p w14:paraId="4A5F9535" w14:textId="77777777" w:rsidR="0049229A" w:rsidRDefault="0049229A">
            <w:pPr>
              <w:pStyle w:val="TableParagraph"/>
              <w:rPr>
                <w:rFonts w:ascii="Times New Roman"/>
                <w:sz w:val="18"/>
              </w:rPr>
            </w:pPr>
          </w:p>
        </w:tc>
        <w:tc>
          <w:tcPr>
            <w:tcW w:w="883" w:type="dxa"/>
          </w:tcPr>
          <w:p w14:paraId="4FEBED37" w14:textId="77777777" w:rsidR="0049229A" w:rsidRDefault="0049229A">
            <w:pPr>
              <w:pStyle w:val="TableParagraph"/>
              <w:rPr>
                <w:rFonts w:ascii="Times New Roman"/>
                <w:sz w:val="18"/>
              </w:rPr>
            </w:pPr>
          </w:p>
        </w:tc>
        <w:tc>
          <w:tcPr>
            <w:tcW w:w="899" w:type="dxa"/>
          </w:tcPr>
          <w:p w14:paraId="28F84474" w14:textId="77777777" w:rsidR="0049229A" w:rsidRDefault="0049229A">
            <w:pPr>
              <w:pStyle w:val="TableParagraph"/>
              <w:rPr>
                <w:rFonts w:ascii="Times New Roman"/>
                <w:sz w:val="18"/>
              </w:rPr>
            </w:pPr>
          </w:p>
        </w:tc>
        <w:tc>
          <w:tcPr>
            <w:tcW w:w="916" w:type="dxa"/>
          </w:tcPr>
          <w:p w14:paraId="5766D814" w14:textId="77777777" w:rsidR="0049229A" w:rsidRDefault="0049229A">
            <w:pPr>
              <w:pStyle w:val="TableParagraph"/>
              <w:rPr>
                <w:rFonts w:ascii="Times New Roman"/>
                <w:sz w:val="18"/>
              </w:rPr>
            </w:pPr>
          </w:p>
        </w:tc>
        <w:tc>
          <w:tcPr>
            <w:tcW w:w="2160" w:type="dxa"/>
          </w:tcPr>
          <w:p w14:paraId="1F7C4B1D" w14:textId="77777777" w:rsidR="0049229A" w:rsidRDefault="0049229A">
            <w:pPr>
              <w:pStyle w:val="TableParagraph"/>
              <w:rPr>
                <w:rFonts w:ascii="Times New Roman"/>
                <w:sz w:val="18"/>
              </w:rPr>
            </w:pPr>
          </w:p>
        </w:tc>
      </w:tr>
      <w:tr w:rsidR="0049229A" w14:paraId="1912391A" w14:textId="77777777">
        <w:trPr>
          <w:trHeight w:val="482"/>
        </w:trPr>
        <w:tc>
          <w:tcPr>
            <w:tcW w:w="900" w:type="dxa"/>
          </w:tcPr>
          <w:p w14:paraId="6A7512D1" w14:textId="77777777" w:rsidR="0049229A" w:rsidRDefault="0049229A">
            <w:pPr>
              <w:pStyle w:val="TableParagraph"/>
              <w:rPr>
                <w:rFonts w:ascii="Times New Roman"/>
                <w:sz w:val="18"/>
              </w:rPr>
            </w:pPr>
          </w:p>
        </w:tc>
        <w:tc>
          <w:tcPr>
            <w:tcW w:w="885" w:type="dxa"/>
          </w:tcPr>
          <w:p w14:paraId="285FD8FC" w14:textId="77777777" w:rsidR="0049229A" w:rsidRDefault="0049229A">
            <w:pPr>
              <w:pStyle w:val="TableParagraph"/>
              <w:rPr>
                <w:rFonts w:ascii="Times New Roman"/>
                <w:sz w:val="18"/>
              </w:rPr>
            </w:pPr>
          </w:p>
        </w:tc>
        <w:tc>
          <w:tcPr>
            <w:tcW w:w="873" w:type="dxa"/>
          </w:tcPr>
          <w:p w14:paraId="0013F519" w14:textId="77777777" w:rsidR="0049229A" w:rsidRDefault="0049229A">
            <w:pPr>
              <w:pStyle w:val="TableParagraph"/>
              <w:rPr>
                <w:rFonts w:ascii="Times New Roman"/>
                <w:sz w:val="18"/>
              </w:rPr>
            </w:pPr>
          </w:p>
        </w:tc>
        <w:tc>
          <w:tcPr>
            <w:tcW w:w="792" w:type="dxa"/>
          </w:tcPr>
          <w:p w14:paraId="18AE6061" w14:textId="77777777" w:rsidR="0049229A" w:rsidRDefault="0049229A">
            <w:pPr>
              <w:pStyle w:val="TableParagraph"/>
              <w:rPr>
                <w:rFonts w:ascii="Times New Roman"/>
                <w:sz w:val="18"/>
              </w:rPr>
            </w:pPr>
          </w:p>
        </w:tc>
        <w:tc>
          <w:tcPr>
            <w:tcW w:w="868" w:type="dxa"/>
          </w:tcPr>
          <w:p w14:paraId="74B427BA" w14:textId="77777777" w:rsidR="0049229A" w:rsidRDefault="0049229A">
            <w:pPr>
              <w:pStyle w:val="TableParagraph"/>
              <w:rPr>
                <w:rFonts w:ascii="Times New Roman"/>
                <w:sz w:val="18"/>
              </w:rPr>
            </w:pPr>
          </w:p>
        </w:tc>
        <w:tc>
          <w:tcPr>
            <w:tcW w:w="883" w:type="dxa"/>
          </w:tcPr>
          <w:p w14:paraId="3E6504CC" w14:textId="77777777" w:rsidR="0049229A" w:rsidRDefault="0049229A">
            <w:pPr>
              <w:pStyle w:val="TableParagraph"/>
              <w:rPr>
                <w:rFonts w:ascii="Times New Roman"/>
                <w:sz w:val="18"/>
              </w:rPr>
            </w:pPr>
          </w:p>
        </w:tc>
        <w:tc>
          <w:tcPr>
            <w:tcW w:w="899" w:type="dxa"/>
          </w:tcPr>
          <w:p w14:paraId="4475E20C" w14:textId="77777777" w:rsidR="0049229A" w:rsidRDefault="0049229A">
            <w:pPr>
              <w:pStyle w:val="TableParagraph"/>
              <w:rPr>
                <w:rFonts w:ascii="Times New Roman"/>
                <w:sz w:val="18"/>
              </w:rPr>
            </w:pPr>
          </w:p>
        </w:tc>
        <w:tc>
          <w:tcPr>
            <w:tcW w:w="916" w:type="dxa"/>
          </w:tcPr>
          <w:p w14:paraId="796DBB53" w14:textId="77777777" w:rsidR="0049229A" w:rsidRDefault="0049229A">
            <w:pPr>
              <w:pStyle w:val="TableParagraph"/>
              <w:rPr>
                <w:rFonts w:ascii="Times New Roman"/>
                <w:sz w:val="18"/>
              </w:rPr>
            </w:pPr>
          </w:p>
        </w:tc>
        <w:tc>
          <w:tcPr>
            <w:tcW w:w="2160" w:type="dxa"/>
          </w:tcPr>
          <w:p w14:paraId="01B85E9C" w14:textId="77777777" w:rsidR="0049229A" w:rsidRDefault="0049229A">
            <w:pPr>
              <w:pStyle w:val="TableParagraph"/>
              <w:rPr>
                <w:rFonts w:ascii="Times New Roman"/>
                <w:sz w:val="18"/>
              </w:rPr>
            </w:pPr>
          </w:p>
        </w:tc>
      </w:tr>
    </w:tbl>
    <w:p w14:paraId="6B25574A" w14:textId="77777777" w:rsidR="0049229A" w:rsidRDefault="0049229A">
      <w:pPr>
        <w:rPr>
          <w:rFonts w:ascii="Times New Roman"/>
          <w:sz w:val="18"/>
        </w:rPr>
        <w:sectPr w:rsidR="0049229A">
          <w:type w:val="continuous"/>
          <w:pgSz w:w="12240" w:h="15840"/>
          <w:pgMar w:top="1500" w:right="420" w:bottom="1200" w:left="780" w:header="720" w:footer="720" w:gutter="0"/>
          <w:cols w:space="720"/>
        </w:sectPr>
      </w:pPr>
    </w:p>
    <w:p w14:paraId="12928F3F" w14:textId="77777777" w:rsidR="0049229A" w:rsidRDefault="0049229A">
      <w:pPr>
        <w:pStyle w:val="BodyText"/>
        <w:spacing w:before="11"/>
        <w:rPr>
          <w:sz w:val="8"/>
        </w:rPr>
      </w:pPr>
    </w:p>
    <w:p w14:paraId="1B8E23F4" w14:textId="77777777" w:rsidR="0049229A" w:rsidRDefault="004A7864">
      <w:pPr>
        <w:pStyle w:val="Heading2"/>
        <w:rPr>
          <w:rFonts w:ascii="Cambria" w:hAnsi="Cambria"/>
        </w:rPr>
      </w:pPr>
      <w:bookmarkStart w:id="87" w:name="_bookmark84"/>
      <w:bookmarkEnd w:id="87"/>
      <w:r>
        <w:rPr>
          <w:rFonts w:ascii="Cambria" w:hAnsi="Cambria"/>
          <w:color w:val="17365D"/>
          <w:sz w:val="28"/>
        </w:rPr>
        <w:t>O</w:t>
      </w:r>
      <w:r>
        <w:rPr>
          <w:rFonts w:ascii="Cambria" w:hAnsi="Cambria"/>
          <w:color w:val="17365D"/>
        </w:rPr>
        <w:t>WNER</w:t>
      </w:r>
      <w:r>
        <w:rPr>
          <w:rFonts w:ascii="Cambria" w:hAnsi="Cambria"/>
          <w:color w:val="17365D"/>
          <w:sz w:val="28"/>
        </w:rPr>
        <w:t>’</w:t>
      </w:r>
      <w:r>
        <w:rPr>
          <w:rFonts w:ascii="Cambria" w:hAnsi="Cambria"/>
          <w:color w:val="17365D"/>
        </w:rPr>
        <w:t xml:space="preserve">S </w:t>
      </w:r>
      <w:r>
        <w:rPr>
          <w:rFonts w:ascii="Cambria" w:hAnsi="Cambria"/>
          <w:color w:val="17365D"/>
          <w:sz w:val="28"/>
        </w:rPr>
        <w:t>M</w:t>
      </w:r>
      <w:r>
        <w:rPr>
          <w:rFonts w:ascii="Cambria" w:hAnsi="Cambria"/>
          <w:color w:val="17365D"/>
        </w:rPr>
        <w:t xml:space="preserve">ANUALS FOR ALL EQUIPMENT IN </w:t>
      </w:r>
      <w:r>
        <w:rPr>
          <w:rFonts w:ascii="Cambria" w:hAnsi="Cambria"/>
          <w:color w:val="17365D"/>
          <w:sz w:val="28"/>
        </w:rPr>
        <w:t>S</w:t>
      </w:r>
      <w:r>
        <w:rPr>
          <w:rFonts w:ascii="Cambria" w:hAnsi="Cambria"/>
          <w:color w:val="17365D"/>
        </w:rPr>
        <w:t xml:space="preserve">TERILIZATION </w:t>
      </w:r>
      <w:r>
        <w:rPr>
          <w:rFonts w:ascii="Cambria" w:hAnsi="Cambria"/>
          <w:color w:val="17365D"/>
          <w:sz w:val="28"/>
        </w:rPr>
        <w:t>A</w:t>
      </w:r>
      <w:r>
        <w:rPr>
          <w:rFonts w:ascii="Cambria" w:hAnsi="Cambria"/>
          <w:color w:val="17365D"/>
        </w:rPr>
        <w:t>REA</w:t>
      </w:r>
    </w:p>
    <w:p w14:paraId="370606BB" w14:textId="77777777" w:rsidR="0049229A" w:rsidRDefault="004A7864">
      <w:pPr>
        <w:pStyle w:val="Heading4"/>
        <w:spacing w:before="62"/>
      </w:pPr>
      <w:r>
        <w:rPr>
          <w:color w:val="006FC0"/>
        </w:rPr>
        <w:t>[insert owner’s manuals or describe the location of these manuals]</w:t>
      </w:r>
    </w:p>
    <w:p w14:paraId="7D3D0B85" w14:textId="77777777" w:rsidR="0049229A" w:rsidRDefault="0049229A">
      <w:pPr>
        <w:pStyle w:val="BodyText"/>
        <w:rPr>
          <w:b/>
        </w:rPr>
      </w:pPr>
    </w:p>
    <w:p w14:paraId="29EFFA7C" w14:textId="77777777" w:rsidR="0049229A" w:rsidRDefault="0049229A">
      <w:pPr>
        <w:pStyle w:val="BodyText"/>
        <w:rPr>
          <w:b/>
        </w:rPr>
      </w:pPr>
    </w:p>
    <w:p w14:paraId="7669229D" w14:textId="77777777" w:rsidR="0049229A" w:rsidRDefault="004A7864">
      <w:pPr>
        <w:pStyle w:val="Heading2"/>
        <w:spacing w:before="171"/>
        <w:rPr>
          <w:rFonts w:ascii="Cambria"/>
        </w:rPr>
      </w:pPr>
      <w:bookmarkStart w:id="88" w:name="_bookmark85"/>
      <w:bookmarkEnd w:id="88"/>
      <w:r>
        <w:rPr>
          <w:rFonts w:ascii="Cambria"/>
          <w:color w:val="17365D"/>
          <w:sz w:val="28"/>
        </w:rPr>
        <w:t>C</w:t>
      </w:r>
      <w:r>
        <w:rPr>
          <w:rFonts w:ascii="Cambria"/>
          <w:color w:val="17365D"/>
        </w:rPr>
        <w:t xml:space="preserve">ONTRACT WITH </w:t>
      </w:r>
      <w:r>
        <w:rPr>
          <w:rFonts w:ascii="Cambria"/>
          <w:color w:val="17365D"/>
          <w:sz w:val="28"/>
        </w:rPr>
        <w:t>S</w:t>
      </w:r>
      <w:r>
        <w:rPr>
          <w:rFonts w:ascii="Cambria"/>
          <w:color w:val="17365D"/>
        </w:rPr>
        <w:t xml:space="preserve">PORE </w:t>
      </w:r>
      <w:r>
        <w:rPr>
          <w:rFonts w:ascii="Cambria"/>
          <w:color w:val="17365D"/>
          <w:sz w:val="28"/>
        </w:rPr>
        <w:t>T</w:t>
      </w:r>
      <w:r>
        <w:rPr>
          <w:rFonts w:ascii="Cambria"/>
          <w:color w:val="17365D"/>
        </w:rPr>
        <w:t xml:space="preserve">ESTING </w:t>
      </w:r>
      <w:r>
        <w:rPr>
          <w:rFonts w:ascii="Cambria"/>
          <w:color w:val="17365D"/>
          <w:sz w:val="28"/>
        </w:rPr>
        <w:t>C</w:t>
      </w:r>
      <w:r>
        <w:rPr>
          <w:rFonts w:ascii="Cambria"/>
          <w:color w:val="17365D"/>
        </w:rPr>
        <w:t>OMPANY</w:t>
      </w:r>
    </w:p>
    <w:p w14:paraId="3A61CA63" w14:textId="77777777" w:rsidR="0049229A" w:rsidRDefault="004A7864">
      <w:pPr>
        <w:pStyle w:val="Heading4"/>
        <w:spacing w:before="62"/>
      </w:pPr>
      <w:r>
        <w:rPr>
          <w:color w:val="006FC0"/>
        </w:rPr>
        <w:t>[insert copy of contract]</w:t>
      </w:r>
    </w:p>
    <w:p w14:paraId="549DFA6D" w14:textId="77777777" w:rsidR="0049229A" w:rsidRDefault="0049229A">
      <w:pPr>
        <w:pStyle w:val="BodyText"/>
        <w:rPr>
          <w:b/>
        </w:rPr>
      </w:pPr>
    </w:p>
    <w:p w14:paraId="4B9D05DB" w14:textId="77777777" w:rsidR="0049229A" w:rsidRDefault="0049229A">
      <w:pPr>
        <w:pStyle w:val="BodyText"/>
        <w:rPr>
          <w:b/>
        </w:rPr>
      </w:pPr>
    </w:p>
    <w:p w14:paraId="61F68FBA" w14:textId="77777777" w:rsidR="0049229A" w:rsidRDefault="004A7864">
      <w:pPr>
        <w:spacing w:before="173"/>
        <w:ind w:left="660"/>
        <w:rPr>
          <w:rFonts w:ascii="Cambria"/>
        </w:rPr>
      </w:pPr>
      <w:bookmarkStart w:id="89" w:name="_bookmark86"/>
      <w:bookmarkEnd w:id="89"/>
      <w:r>
        <w:rPr>
          <w:rFonts w:ascii="Cambria"/>
          <w:color w:val="17365D"/>
          <w:sz w:val="28"/>
        </w:rPr>
        <w:t>AED &amp; E</w:t>
      </w:r>
      <w:r>
        <w:rPr>
          <w:rFonts w:ascii="Cambria"/>
          <w:color w:val="17365D"/>
        </w:rPr>
        <w:t xml:space="preserve">MERGENCY </w:t>
      </w:r>
      <w:r>
        <w:rPr>
          <w:rFonts w:ascii="Cambria"/>
          <w:color w:val="17365D"/>
          <w:sz w:val="28"/>
        </w:rPr>
        <w:t>K</w:t>
      </w:r>
      <w:r>
        <w:rPr>
          <w:rFonts w:ascii="Cambria"/>
          <w:color w:val="17365D"/>
        </w:rPr>
        <w:t xml:space="preserve">IT </w:t>
      </w:r>
      <w:r>
        <w:rPr>
          <w:rFonts w:ascii="Cambria"/>
          <w:color w:val="17365D"/>
          <w:sz w:val="28"/>
        </w:rPr>
        <w:t>I</w:t>
      </w:r>
      <w:r>
        <w:rPr>
          <w:rFonts w:ascii="Cambria"/>
          <w:color w:val="17365D"/>
        </w:rPr>
        <w:t>NFORMATION</w:t>
      </w:r>
    </w:p>
    <w:p w14:paraId="4AF4C55C" w14:textId="77777777" w:rsidR="0049229A" w:rsidRDefault="004A7864">
      <w:pPr>
        <w:pStyle w:val="Heading4"/>
        <w:spacing w:before="63"/>
      </w:pPr>
      <w:r>
        <w:rPr>
          <w:color w:val="006FC0"/>
        </w:rPr>
        <w:t>[Insert Brochure from Emergency Kit or describe the location]</w:t>
      </w:r>
    </w:p>
    <w:p w14:paraId="2B443EC1" w14:textId="77777777" w:rsidR="0049229A" w:rsidRDefault="0049229A">
      <w:pPr>
        <w:pStyle w:val="BodyText"/>
        <w:spacing w:before="11"/>
        <w:rPr>
          <w:b/>
          <w:sz w:val="16"/>
        </w:rPr>
      </w:pPr>
    </w:p>
    <w:p w14:paraId="74282DE7" w14:textId="77777777" w:rsidR="0049229A" w:rsidRDefault="004A7864">
      <w:pPr>
        <w:pStyle w:val="Heading4"/>
        <w:spacing w:before="1"/>
      </w:pPr>
      <w:r>
        <w:rPr>
          <w:color w:val="006FC0"/>
        </w:rPr>
        <w:t>[Insert any documents or correspondences from the company supplying the Emergency Kit]</w:t>
      </w:r>
    </w:p>
    <w:p w14:paraId="4475F52C" w14:textId="77777777" w:rsidR="0049229A" w:rsidRDefault="0049229A">
      <w:pPr>
        <w:pStyle w:val="BodyText"/>
        <w:spacing w:before="4"/>
        <w:rPr>
          <w:b/>
          <w:sz w:val="17"/>
        </w:rPr>
      </w:pPr>
    </w:p>
    <w:p w14:paraId="7C4B755E" w14:textId="77777777" w:rsidR="0049229A" w:rsidRDefault="004A7864">
      <w:pPr>
        <w:pStyle w:val="Heading4"/>
        <w:spacing w:line="285" w:lineRule="auto"/>
        <w:ind w:right="1406"/>
      </w:pPr>
      <w:r>
        <w:rPr>
          <w:color w:val="006FC0"/>
        </w:rPr>
        <w:t>[Insert any invoices where any items for the Emergency Kit have been purchased. This includes replacement items.]</w:t>
      </w:r>
    </w:p>
    <w:p w14:paraId="75E295ED" w14:textId="77777777" w:rsidR="0049229A" w:rsidRDefault="004A7864">
      <w:pPr>
        <w:pStyle w:val="Heading4"/>
        <w:spacing w:before="165" w:line="285" w:lineRule="auto"/>
        <w:ind w:right="1243"/>
      </w:pPr>
      <w:r>
        <w:rPr>
          <w:color w:val="006FC0"/>
        </w:rPr>
        <w:t>[Insert copy of Owner’s Manuals for any Emergency Equipment, i.e. AED machine. Insert any updated information on Emergency Equipment]</w:t>
      </w:r>
    </w:p>
    <w:p w14:paraId="109E8BD4" w14:textId="77777777" w:rsidR="0049229A" w:rsidRDefault="0049229A">
      <w:pPr>
        <w:spacing w:line="285" w:lineRule="auto"/>
        <w:sectPr w:rsidR="0049229A">
          <w:pgSz w:w="12240" w:h="15840"/>
          <w:pgMar w:top="1600" w:right="420" w:bottom="1100" w:left="780" w:header="720" w:footer="917" w:gutter="0"/>
          <w:cols w:space="720"/>
        </w:sectPr>
      </w:pPr>
    </w:p>
    <w:p w14:paraId="2D66F8B1" w14:textId="77777777" w:rsidR="0049229A" w:rsidRDefault="0049229A">
      <w:pPr>
        <w:pStyle w:val="BodyText"/>
        <w:spacing w:before="11"/>
        <w:rPr>
          <w:b/>
          <w:sz w:val="8"/>
        </w:rPr>
      </w:pPr>
    </w:p>
    <w:p w14:paraId="625F6C60" w14:textId="77777777" w:rsidR="0049229A" w:rsidRDefault="004A7864">
      <w:pPr>
        <w:pStyle w:val="Heading2"/>
        <w:rPr>
          <w:rFonts w:ascii="Cambria"/>
        </w:rPr>
      </w:pPr>
      <w:bookmarkStart w:id="90" w:name="_bookmark87"/>
      <w:bookmarkEnd w:id="90"/>
      <w:r>
        <w:rPr>
          <w:rFonts w:ascii="Cambria"/>
          <w:color w:val="17365D"/>
          <w:sz w:val="28"/>
        </w:rPr>
        <w:t>I</w:t>
      </w:r>
      <w:r>
        <w:rPr>
          <w:rFonts w:ascii="Cambria"/>
          <w:color w:val="17365D"/>
        </w:rPr>
        <w:t xml:space="preserve">NFECTION </w:t>
      </w:r>
      <w:r>
        <w:rPr>
          <w:rFonts w:ascii="Cambria"/>
          <w:color w:val="17365D"/>
          <w:sz w:val="28"/>
        </w:rPr>
        <w:t>C</w:t>
      </w:r>
      <w:r>
        <w:rPr>
          <w:rFonts w:ascii="Cambria"/>
          <w:color w:val="17365D"/>
        </w:rPr>
        <w:t xml:space="preserve">ONTROL </w:t>
      </w:r>
      <w:r>
        <w:rPr>
          <w:rFonts w:ascii="Cambria"/>
          <w:color w:val="17365D"/>
          <w:sz w:val="28"/>
        </w:rPr>
        <w:t>I</w:t>
      </w:r>
      <w:r>
        <w:rPr>
          <w:rFonts w:ascii="Cambria"/>
          <w:color w:val="17365D"/>
        </w:rPr>
        <w:t xml:space="preserve">N THE </w:t>
      </w:r>
      <w:r>
        <w:rPr>
          <w:rFonts w:ascii="Cambria"/>
          <w:color w:val="17365D"/>
          <w:sz w:val="28"/>
        </w:rPr>
        <w:t>O</w:t>
      </w:r>
      <w:r>
        <w:rPr>
          <w:rFonts w:ascii="Cambria"/>
          <w:color w:val="17365D"/>
        </w:rPr>
        <w:t>PERATORY</w:t>
      </w:r>
    </w:p>
    <w:p w14:paraId="01CD830F" w14:textId="77777777" w:rsidR="0049229A" w:rsidRDefault="004A7864">
      <w:pPr>
        <w:spacing w:before="62"/>
        <w:ind w:left="660"/>
        <w:rPr>
          <w:sz w:val="20"/>
        </w:rPr>
      </w:pPr>
      <w:r>
        <w:rPr>
          <w:color w:val="5A5A5A"/>
          <w:sz w:val="20"/>
        </w:rPr>
        <w:t xml:space="preserve">Surfaces in the dental clinic are divided into two categories: </w:t>
      </w:r>
      <w:r>
        <w:rPr>
          <w:b/>
          <w:color w:val="5A5A5A"/>
          <w:sz w:val="20"/>
        </w:rPr>
        <w:t xml:space="preserve">housekeeping surfaces </w:t>
      </w:r>
      <w:r>
        <w:rPr>
          <w:color w:val="5A5A5A"/>
          <w:sz w:val="20"/>
        </w:rPr>
        <w:t xml:space="preserve">and </w:t>
      </w:r>
      <w:r>
        <w:rPr>
          <w:b/>
          <w:color w:val="5A5A5A"/>
          <w:sz w:val="20"/>
        </w:rPr>
        <w:t>clinical contact surfaces</w:t>
      </w:r>
      <w:r>
        <w:rPr>
          <w:color w:val="5A5A5A"/>
          <w:sz w:val="20"/>
        </w:rPr>
        <w:t>.</w:t>
      </w:r>
    </w:p>
    <w:p w14:paraId="4429844E" w14:textId="77777777" w:rsidR="0049229A" w:rsidRDefault="0049229A">
      <w:pPr>
        <w:pStyle w:val="BodyText"/>
        <w:spacing w:before="9"/>
        <w:rPr>
          <w:sz w:val="23"/>
        </w:rPr>
      </w:pPr>
    </w:p>
    <w:p w14:paraId="07C5847A" w14:textId="77777777" w:rsidR="0049229A" w:rsidRDefault="004A7864">
      <w:pPr>
        <w:pStyle w:val="ListParagraph"/>
        <w:numPr>
          <w:ilvl w:val="0"/>
          <w:numId w:val="19"/>
        </w:numPr>
        <w:tabs>
          <w:tab w:val="left" w:pos="1381"/>
        </w:tabs>
        <w:spacing w:line="273" w:lineRule="auto"/>
        <w:ind w:right="1384"/>
        <w:jc w:val="both"/>
        <w:rPr>
          <w:rFonts w:ascii="Symbol" w:hAnsi="Symbol"/>
          <w:color w:val="5A5A5A"/>
          <w:sz w:val="20"/>
        </w:rPr>
      </w:pPr>
      <w:r>
        <w:rPr>
          <w:color w:val="5A5A5A"/>
          <w:sz w:val="20"/>
        </w:rPr>
        <w:t>Housekeeping</w:t>
      </w:r>
      <w:r>
        <w:rPr>
          <w:color w:val="5A5A5A"/>
          <w:spacing w:val="-4"/>
          <w:sz w:val="20"/>
        </w:rPr>
        <w:t xml:space="preserve"> </w:t>
      </w:r>
      <w:r>
        <w:rPr>
          <w:color w:val="5A5A5A"/>
          <w:sz w:val="20"/>
        </w:rPr>
        <w:t>surfaces</w:t>
      </w:r>
      <w:r>
        <w:rPr>
          <w:color w:val="5A5A5A"/>
          <w:spacing w:val="-4"/>
          <w:sz w:val="20"/>
        </w:rPr>
        <w:t xml:space="preserve"> </w:t>
      </w:r>
      <w:r>
        <w:rPr>
          <w:color w:val="5A5A5A"/>
          <w:sz w:val="20"/>
        </w:rPr>
        <w:t>include</w:t>
      </w:r>
      <w:r>
        <w:rPr>
          <w:color w:val="5A5A5A"/>
          <w:spacing w:val="-4"/>
          <w:sz w:val="20"/>
        </w:rPr>
        <w:t xml:space="preserve"> </w:t>
      </w:r>
      <w:r>
        <w:rPr>
          <w:color w:val="5A5A5A"/>
          <w:sz w:val="20"/>
        </w:rPr>
        <w:t>the</w:t>
      </w:r>
      <w:r>
        <w:rPr>
          <w:color w:val="5A5A5A"/>
          <w:spacing w:val="-3"/>
          <w:sz w:val="20"/>
        </w:rPr>
        <w:t xml:space="preserve"> </w:t>
      </w:r>
      <w:r>
        <w:rPr>
          <w:color w:val="5A5A5A"/>
          <w:sz w:val="20"/>
        </w:rPr>
        <w:t>floor,</w:t>
      </w:r>
      <w:r>
        <w:rPr>
          <w:color w:val="5A5A5A"/>
          <w:spacing w:val="-2"/>
          <w:sz w:val="20"/>
        </w:rPr>
        <w:t xml:space="preserve"> </w:t>
      </w:r>
      <w:r>
        <w:rPr>
          <w:color w:val="5A5A5A"/>
          <w:sz w:val="20"/>
        </w:rPr>
        <w:t>walls</w:t>
      </w:r>
      <w:r>
        <w:rPr>
          <w:color w:val="5A5A5A"/>
          <w:spacing w:val="-5"/>
          <w:sz w:val="20"/>
        </w:rPr>
        <w:t xml:space="preserve"> </w:t>
      </w:r>
      <w:r>
        <w:rPr>
          <w:color w:val="5A5A5A"/>
          <w:sz w:val="20"/>
        </w:rPr>
        <w:t>and</w:t>
      </w:r>
      <w:r>
        <w:rPr>
          <w:color w:val="5A5A5A"/>
          <w:spacing w:val="-2"/>
          <w:sz w:val="20"/>
        </w:rPr>
        <w:t xml:space="preserve"> </w:t>
      </w:r>
      <w:r>
        <w:rPr>
          <w:color w:val="5A5A5A"/>
          <w:sz w:val="20"/>
        </w:rPr>
        <w:t>sinks.</w:t>
      </w:r>
      <w:r>
        <w:rPr>
          <w:color w:val="5A5A5A"/>
          <w:spacing w:val="-3"/>
          <w:sz w:val="20"/>
        </w:rPr>
        <w:t xml:space="preserve"> </w:t>
      </w:r>
      <w:r>
        <w:rPr>
          <w:color w:val="5A5A5A"/>
          <w:sz w:val="20"/>
        </w:rPr>
        <w:t>These</w:t>
      </w:r>
      <w:r>
        <w:rPr>
          <w:color w:val="5A5A5A"/>
          <w:spacing w:val="-4"/>
          <w:sz w:val="20"/>
        </w:rPr>
        <w:t xml:space="preserve"> </w:t>
      </w:r>
      <w:r>
        <w:rPr>
          <w:color w:val="5A5A5A"/>
          <w:sz w:val="20"/>
        </w:rPr>
        <w:t>surfaces</w:t>
      </w:r>
      <w:r>
        <w:rPr>
          <w:color w:val="5A5A5A"/>
          <w:spacing w:val="-4"/>
          <w:sz w:val="20"/>
        </w:rPr>
        <w:t xml:space="preserve"> </w:t>
      </w:r>
      <w:r>
        <w:rPr>
          <w:color w:val="5A5A5A"/>
          <w:sz w:val="20"/>
        </w:rPr>
        <w:t>have</w:t>
      </w:r>
      <w:r>
        <w:rPr>
          <w:color w:val="5A5A5A"/>
          <w:spacing w:val="-4"/>
          <w:sz w:val="20"/>
        </w:rPr>
        <w:t xml:space="preserve"> </w:t>
      </w:r>
      <w:r>
        <w:rPr>
          <w:color w:val="5A5A5A"/>
          <w:sz w:val="20"/>
        </w:rPr>
        <w:t>limit</w:t>
      </w:r>
      <w:r>
        <w:rPr>
          <w:color w:val="5A5A5A"/>
          <w:spacing w:val="-2"/>
          <w:sz w:val="20"/>
        </w:rPr>
        <w:t xml:space="preserve"> </w:t>
      </w:r>
      <w:r>
        <w:rPr>
          <w:color w:val="5A5A5A"/>
          <w:sz w:val="20"/>
        </w:rPr>
        <w:t>risk</w:t>
      </w:r>
      <w:r>
        <w:rPr>
          <w:color w:val="5A5A5A"/>
          <w:spacing w:val="-2"/>
          <w:sz w:val="20"/>
        </w:rPr>
        <w:t xml:space="preserve"> </w:t>
      </w:r>
      <w:r>
        <w:rPr>
          <w:color w:val="5A5A5A"/>
          <w:sz w:val="20"/>
        </w:rPr>
        <w:t>of</w:t>
      </w:r>
      <w:r>
        <w:rPr>
          <w:color w:val="5A5A5A"/>
          <w:spacing w:val="-5"/>
          <w:sz w:val="20"/>
        </w:rPr>
        <w:t xml:space="preserve"> </w:t>
      </w:r>
      <w:r>
        <w:rPr>
          <w:color w:val="5A5A5A"/>
          <w:sz w:val="20"/>
        </w:rPr>
        <w:t>transmitting infection and therefore require less rigorous disinfection than clinical contact surfaces. Housekeeping surfaces are cleaned on the following</w:t>
      </w:r>
      <w:r>
        <w:rPr>
          <w:color w:val="5A5A5A"/>
          <w:spacing w:val="-6"/>
          <w:sz w:val="20"/>
        </w:rPr>
        <w:t xml:space="preserve"> </w:t>
      </w:r>
      <w:r>
        <w:rPr>
          <w:color w:val="5A5A5A"/>
          <w:sz w:val="20"/>
        </w:rPr>
        <w:t>schedule:</w:t>
      </w:r>
    </w:p>
    <w:p w14:paraId="3F77E229" w14:textId="77777777" w:rsidR="0049229A" w:rsidRDefault="0049229A">
      <w:pPr>
        <w:pStyle w:val="BodyText"/>
        <w:spacing w:before="2"/>
      </w:pPr>
    </w:p>
    <w:p w14:paraId="752C0E51" w14:textId="77777777" w:rsidR="0049229A" w:rsidRDefault="004A7864">
      <w:pPr>
        <w:pStyle w:val="ListParagraph"/>
        <w:numPr>
          <w:ilvl w:val="0"/>
          <w:numId w:val="19"/>
        </w:numPr>
        <w:tabs>
          <w:tab w:val="left" w:pos="1380"/>
          <w:tab w:val="left" w:pos="1381"/>
        </w:tabs>
        <w:spacing w:line="276" w:lineRule="auto"/>
        <w:ind w:right="1045"/>
        <w:rPr>
          <w:rFonts w:ascii="Symbol" w:hAnsi="Symbol"/>
          <w:color w:val="5A5A5A"/>
          <w:sz w:val="20"/>
        </w:rPr>
      </w:pPr>
      <w:r>
        <w:rPr>
          <w:color w:val="5A5A5A"/>
          <w:sz w:val="20"/>
        </w:rPr>
        <w:t>Floors in the operatory and laboratory are cleaned once per week with detergent and water or a low-level EPA-registered hospital disinfectant/detergent called [name of product]. If the surface has been potentially contaminated with blood or OPIM, an intermediate-level EPA-registered disinfectant is</w:t>
      </w:r>
      <w:r>
        <w:rPr>
          <w:color w:val="5A5A5A"/>
          <w:spacing w:val="-21"/>
          <w:sz w:val="20"/>
        </w:rPr>
        <w:t xml:space="preserve"> </w:t>
      </w:r>
      <w:r>
        <w:rPr>
          <w:color w:val="5A5A5A"/>
          <w:sz w:val="20"/>
        </w:rPr>
        <w:t>used.</w:t>
      </w:r>
    </w:p>
    <w:p w14:paraId="362E27F2" w14:textId="77777777" w:rsidR="0049229A" w:rsidRDefault="0049229A">
      <w:pPr>
        <w:pStyle w:val="BodyText"/>
        <w:spacing w:before="10"/>
        <w:rPr>
          <w:sz w:val="19"/>
        </w:rPr>
      </w:pPr>
    </w:p>
    <w:p w14:paraId="23BF45C2"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Cleaning of walls or drapes is not necessary unless they become visibly</w:t>
      </w:r>
      <w:r>
        <w:rPr>
          <w:color w:val="5A5A5A"/>
          <w:spacing w:val="-12"/>
          <w:sz w:val="20"/>
        </w:rPr>
        <w:t xml:space="preserve"> </w:t>
      </w:r>
      <w:r>
        <w:rPr>
          <w:color w:val="5A5A5A"/>
          <w:sz w:val="20"/>
        </w:rPr>
        <w:t>contaminated.</w:t>
      </w:r>
    </w:p>
    <w:p w14:paraId="7BE3EAF4" w14:textId="77777777" w:rsidR="0049229A" w:rsidRDefault="0049229A">
      <w:pPr>
        <w:pStyle w:val="BodyText"/>
        <w:spacing w:before="7"/>
        <w:rPr>
          <w:sz w:val="22"/>
        </w:rPr>
      </w:pPr>
    </w:p>
    <w:p w14:paraId="71B99DC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Sinks shall be cleaned daily with the </w:t>
      </w:r>
      <w:proofErr w:type="gramStart"/>
      <w:r>
        <w:rPr>
          <w:color w:val="5A5A5A"/>
          <w:sz w:val="20"/>
        </w:rPr>
        <w:t>above named</w:t>
      </w:r>
      <w:proofErr w:type="gramEnd"/>
      <w:r>
        <w:rPr>
          <w:color w:val="5A5A5A"/>
          <w:spacing w:val="-6"/>
          <w:sz w:val="20"/>
        </w:rPr>
        <w:t xml:space="preserve"> </w:t>
      </w:r>
      <w:r>
        <w:rPr>
          <w:color w:val="5A5A5A"/>
          <w:sz w:val="20"/>
        </w:rPr>
        <w:t>product.</w:t>
      </w:r>
    </w:p>
    <w:p w14:paraId="78E6E755" w14:textId="77777777" w:rsidR="0049229A" w:rsidRDefault="0049229A">
      <w:pPr>
        <w:pStyle w:val="BodyText"/>
        <w:spacing w:before="10"/>
        <w:rPr>
          <w:sz w:val="22"/>
        </w:rPr>
      </w:pPr>
    </w:p>
    <w:p w14:paraId="4D459473" w14:textId="77777777" w:rsidR="0049229A" w:rsidRDefault="004A7864">
      <w:pPr>
        <w:pStyle w:val="ListParagraph"/>
        <w:numPr>
          <w:ilvl w:val="0"/>
          <w:numId w:val="19"/>
        </w:numPr>
        <w:tabs>
          <w:tab w:val="left" w:pos="1380"/>
          <w:tab w:val="left" w:pos="1381"/>
        </w:tabs>
        <w:spacing w:line="276" w:lineRule="auto"/>
        <w:ind w:right="1151"/>
        <w:rPr>
          <w:rFonts w:ascii="Symbol" w:hAnsi="Symbol"/>
          <w:color w:val="5A5A5A"/>
          <w:sz w:val="20"/>
        </w:rPr>
      </w:pPr>
      <w:r>
        <w:rPr>
          <w:color w:val="5A5A5A"/>
          <w:sz w:val="20"/>
        </w:rPr>
        <w:t>Clinical</w:t>
      </w:r>
      <w:r>
        <w:rPr>
          <w:color w:val="5A5A5A"/>
          <w:spacing w:val="-3"/>
          <w:sz w:val="20"/>
        </w:rPr>
        <w:t xml:space="preserve"> </w:t>
      </w:r>
      <w:r>
        <w:rPr>
          <w:color w:val="5A5A5A"/>
          <w:sz w:val="20"/>
        </w:rPr>
        <w:t>contact</w:t>
      </w:r>
      <w:r>
        <w:rPr>
          <w:color w:val="5A5A5A"/>
          <w:spacing w:val="-3"/>
          <w:sz w:val="20"/>
        </w:rPr>
        <w:t xml:space="preserve"> </w:t>
      </w:r>
      <w:r>
        <w:rPr>
          <w:color w:val="5A5A5A"/>
          <w:sz w:val="20"/>
        </w:rPr>
        <w:t>surfaces</w:t>
      </w:r>
      <w:r>
        <w:rPr>
          <w:color w:val="5A5A5A"/>
          <w:spacing w:val="-4"/>
          <w:sz w:val="20"/>
        </w:rPr>
        <w:t xml:space="preserve"> </w:t>
      </w:r>
      <w:r>
        <w:rPr>
          <w:color w:val="5A5A5A"/>
          <w:sz w:val="20"/>
        </w:rPr>
        <w:t>are</w:t>
      </w:r>
      <w:r>
        <w:rPr>
          <w:color w:val="5A5A5A"/>
          <w:spacing w:val="-3"/>
          <w:sz w:val="20"/>
        </w:rPr>
        <w:t xml:space="preserve"> </w:t>
      </w:r>
      <w:r>
        <w:rPr>
          <w:color w:val="5A5A5A"/>
          <w:sz w:val="20"/>
        </w:rPr>
        <w:t>those</w:t>
      </w:r>
      <w:r>
        <w:rPr>
          <w:color w:val="5A5A5A"/>
          <w:spacing w:val="-4"/>
          <w:sz w:val="20"/>
        </w:rPr>
        <w:t xml:space="preserve"> </w:t>
      </w:r>
      <w:r>
        <w:rPr>
          <w:color w:val="5A5A5A"/>
          <w:sz w:val="20"/>
        </w:rPr>
        <w:t>that</w:t>
      </w:r>
      <w:r>
        <w:rPr>
          <w:color w:val="5A5A5A"/>
          <w:spacing w:val="-3"/>
          <w:sz w:val="20"/>
        </w:rPr>
        <w:t xml:space="preserve"> </w:t>
      </w:r>
      <w:r>
        <w:rPr>
          <w:color w:val="5A5A5A"/>
          <w:sz w:val="20"/>
        </w:rPr>
        <w:t>may</w:t>
      </w:r>
      <w:r>
        <w:rPr>
          <w:color w:val="5A5A5A"/>
          <w:spacing w:val="-1"/>
          <w:sz w:val="20"/>
        </w:rPr>
        <w:t xml:space="preserve"> </w:t>
      </w:r>
      <w:r>
        <w:rPr>
          <w:color w:val="5A5A5A"/>
          <w:sz w:val="20"/>
        </w:rPr>
        <w:t>be</w:t>
      </w:r>
      <w:r>
        <w:rPr>
          <w:color w:val="5A5A5A"/>
          <w:spacing w:val="-4"/>
          <w:sz w:val="20"/>
        </w:rPr>
        <w:t xml:space="preserve"> </w:t>
      </w:r>
      <w:r>
        <w:rPr>
          <w:color w:val="5A5A5A"/>
          <w:sz w:val="20"/>
        </w:rPr>
        <w:t>contaminated</w:t>
      </w:r>
      <w:r>
        <w:rPr>
          <w:color w:val="5A5A5A"/>
          <w:spacing w:val="-2"/>
          <w:sz w:val="20"/>
        </w:rPr>
        <w:t xml:space="preserve"> </w:t>
      </w:r>
      <w:r>
        <w:rPr>
          <w:color w:val="5A5A5A"/>
          <w:sz w:val="20"/>
        </w:rPr>
        <w:t>with</w:t>
      </w:r>
      <w:r>
        <w:rPr>
          <w:color w:val="5A5A5A"/>
          <w:spacing w:val="-3"/>
          <w:sz w:val="20"/>
        </w:rPr>
        <w:t xml:space="preserve"> </w:t>
      </w:r>
      <w:r>
        <w:rPr>
          <w:color w:val="5A5A5A"/>
          <w:sz w:val="20"/>
        </w:rPr>
        <w:t>blood</w:t>
      </w:r>
      <w:r>
        <w:rPr>
          <w:color w:val="5A5A5A"/>
          <w:spacing w:val="-2"/>
          <w:sz w:val="20"/>
        </w:rPr>
        <w:t xml:space="preserve"> </w:t>
      </w:r>
      <w:r>
        <w:rPr>
          <w:color w:val="5A5A5A"/>
          <w:sz w:val="20"/>
        </w:rPr>
        <w:t>or</w:t>
      </w:r>
      <w:r>
        <w:rPr>
          <w:color w:val="5A5A5A"/>
          <w:spacing w:val="-3"/>
          <w:sz w:val="20"/>
        </w:rPr>
        <w:t xml:space="preserve"> </w:t>
      </w:r>
      <w:r>
        <w:rPr>
          <w:color w:val="5A5A5A"/>
          <w:sz w:val="20"/>
        </w:rPr>
        <w:t>OPIM</w:t>
      </w:r>
      <w:r>
        <w:rPr>
          <w:color w:val="5A5A5A"/>
          <w:spacing w:val="-2"/>
          <w:sz w:val="20"/>
        </w:rPr>
        <w:t xml:space="preserve"> </w:t>
      </w:r>
      <w:r>
        <w:rPr>
          <w:color w:val="5A5A5A"/>
          <w:sz w:val="20"/>
        </w:rPr>
        <w:t>through</w:t>
      </w:r>
      <w:r>
        <w:rPr>
          <w:color w:val="5A5A5A"/>
          <w:spacing w:val="-3"/>
          <w:sz w:val="20"/>
        </w:rPr>
        <w:t xml:space="preserve"> </w:t>
      </w:r>
      <w:r>
        <w:rPr>
          <w:color w:val="5A5A5A"/>
          <w:sz w:val="20"/>
        </w:rPr>
        <w:t>spray,</w:t>
      </w:r>
      <w:r>
        <w:rPr>
          <w:color w:val="5A5A5A"/>
          <w:spacing w:val="-2"/>
          <w:sz w:val="20"/>
        </w:rPr>
        <w:t xml:space="preserve"> </w:t>
      </w:r>
      <w:r>
        <w:rPr>
          <w:color w:val="5A5A5A"/>
          <w:sz w:val="20"/>
        </w:rPr>
        <w:t>spatter, or contact with gloved hands. These include light handles, switches/buttons, x-ray equipment, operatory computers, containers of dental materials, drawer handles, faucet handles, countertops, pens, telephones, and doorknobs. Because some of these surfaces can be difficult to clean/disinfect, we utilize several barrier products. Barrier products are plastic that covers any clinical contact surface. The barrier products we use are as</w:t>
      </w:r>
      <w:r>
        <w:rPr>
          <w:color w:val="5A5A5A"/>
          <w:spacing w:val="-5"/>
          <w:sz w:val="20"/>
        </w:rPr>
        <w:t xml:space="preserve"> </w:t>
      </w:r>
      <w:r>
        <w:rPr>
          <w:color w:val="5A5A5A"/>
          <w:sz w:val="20"/>
        </w:rPr>
        <w:t>follows:</w:t>
      </w:r>
    </w:p>
    <w:p w14:paraId="015CE143" w14:textId="77777777" w:rsidR="0049229A" w:rsidRDefault="0049229A">
      <w:pPr>
        <w:pStyle w:val="BodyText"/>
        <w:spacing w:before="7"/>
        <w:rPr>
          <w:sz w:val="19"/>
        </w:rPr>
      </w:pPr>
    </w:p>
    <w:p w14:paraId="633A86E1" w14:textId="77777777" w:rsidR="0049229A" w:rsidRDefault="004A7864">
      <w:pPr>
        <w:pStyle w:val="Heading4"/>
        <w:numPr>
          <w:ilvl w:val="0"/>
          <w:numId w:val="19"/>
        </w:numPr>
        <w:tabs>
          <w:tab w:val="left" w:pos="1380"/>
          <w:tab w:val="left" w:pos="1381"/>
        </w:tabs>
        <w:ind w:hanging="361"/>
        <w:rPr>
          <w:rFonts w:ascii="Symbol" w:hAnsi="Symbol"/>
          <w:color w:val="006FC0"/>
        </w:rPr>
      </w:pPr>
      <w:r>
        <w:rPr>
          <w:color w:val="006FC0"/>
        </w:rPr>
        <w:t>[list barriers used: e.g. plastic light handles, 3-way syringe covers, x-ray tube covers, plastic tape,</w:t>
      </w:r>
      <w:r>
        <w:rPr>
          <w:color w:val="006FC0"/>
          <w:spacing w:val="-13"/>
        </w:rPr>
        <w:t xml:space="preserve"> </w:t>
      </w:r>
      <w:r>
        <w:rPr>
          <w:color w:val="006FC0"/>
        </w:rPr>
        <w:t>etc.]</w:t>
      </w:r>
    </w:p>
    <w:p w14:paraId="575540C7" w14:textId="77777777" w:rsidR="0049229A" w:rsidRDefault="0049229A">
      <w:pPr>
        <w:pStyle w:val="BodyText"/>
        <w:spacing w:before="7"/>
        <w:rPr>
          <w:b/>
          <w:sz w:val="22"/>
        </w:rPr>
      </w:pPr>
    </w:p>
    <w:p w14:paraId="7CA2EBD4" w14:textId="77777777" w:rsidR="0049229A" w:rsidRDefault="004A7864">
      <w:pPr>
        <w:pStyle w:val="ListParagraph"/>
        <w:numPr>
          <w:ilvl w:val="0"/>
          <w:numId w:val="19"/>
        </w:numPr>
        <w:tabs>
          <w:tab w:val="left" w:pos="1380"/>
          <w:tab w:val="left" w:pos="1381"/>
        </w:tabs>
        <w:spacing w:line="273" w:lineRule="auto"/>
        <w:ind w:right="1517"/>
        <w:rPr>
          <w:rFonts w:ascii="Symbol" w:hAnsi="Symbol"/>
          <w:color w:val="5A5A5A"/>
          <w:sz w:val="20"/>
        </w:rPr>
      </w:pPr>
      <w:r>
        <w:rPr>
          <w:color w:val="5A5A5A"/>
          <w:sz w:val="20"/>
        </w:rPr>
        <w:t>If</w:t>
      </w:r>
      <w:r>
        <w:rPr>
          <w:color w:val="5A5A5A"/>
          <w:spacing w:val="-3"/>
          <w:sz w:val="20"/>
        </w:rPr>
        <w:t xml:space="preserve"> </w:t>
      </w:r>
      <w:r>
        <w:rPr>
          <w:color w:val="5A5A5A"/>
          <w:sz w:val="20"/>
        </w:rPr>
        <w:t>a</w:t>
      </w:r>
      <w:r>
        <w:rPr>
          <w:color w:val="5A5A5A"/>
          <w:spacing w:val="-2"/>
          <w:sz w:val="20"/>
        </w:rPr>
        <w:t xml:space="preserve"> </w:t>
      </w:r>
      <w:r>
        <w:rPr>
          <w:color w:val="5A5A5A"/>
          <w:sz w:val="20"/>
        </w:rPr>
        <w:t>surface</w:t>
      </w:r>
      <w:r>
        <w:rPr>
          <w:color w:val="5A5A5A"/>
          <w:spacing w:val="-3"/>
          <w:sz w:val="20"/>
        </w:rPr>
        <w:t xml:space="preserve"> </w:t>
      </w:r>
      <w:r>
        <w:rPr>
          <w:color w:val="5A5A5A"/>
          <w:sz w:val="20"/>
        </w:rPr>
        <w:t>is</w:t>
      </w:r>
      <w:r>
        <w:rPr>
          <w:color w:val="5A5A5A"/>
          <w:spacing w:val="-3"/>
          <w:sz w:val="20"/>
        </w:rPr>
        <w:t xml:space="preserve"> </w:t>
      </w:r>
      <w:r>
        <w:rPr>
          <w:color w:val="5A5A5A"/>
          <w:sz w:val="20"/>
        </w:rPr>
        <w:t>covered</w:t>
      </w:r>
      <w:r>
        <w:rPr>
          <w:color w:val="5A5A5A"/>
          <w:spacing w:val="-2"/>
          <w:sz w:val="20"/>
        </w:rPr>
        <w:t xml:space="preserve"> </w:t>
      </w:r>
      <w:r>
        <w:rPr>
          <w:color w:val="5A5A5A"/>
          <w:sz w:val="20"/>
        </w:rPr>
        <w:t>by</w:t>
      </w:r>
      <w:r>
        <w:rPr>
          <w:color w:val="5A5A5A"/>
          <w:spacing w:val="-2"/>
          <w:sz w:val="20"/>
        </w:rPr>
        <w:t xml:space="preserve"> </w:t>
      </w:r>
      <w:r>
        <w:rPr>
          <w:color w:val="5A5A5A"/>
          <w:sz w:val="20"/>
        </w:rPr>
        <w:t>a</w:t>
      </w:r>
      <w:r>
        <w:rPr>
          <w:color w:val="5A5A5A"/>
          <w:spacing w:val="-2"/>
          <w:sz w:val="20"/>
        </w:rPr>
        <w:t xml:space="preserve"> </w:t>
      </w:r>
      <w:r>
        <w:rPr>
          <w:color w:val="5A5A5A"/>
          <w:sz w:val="20"/>
        </w:rPr>
        <w:t>barrier,</w:t>
      </w:r>
      <w:r>
        <w:rPr>
          <w:color w:val="5A5A5A"/>
          <w:spacing w:val="-2"/>
          <w:sz w:val="20"/>
        </w:rPr>
        <w:t xml:space="preserve"> </w:t>
      </w:r>
      <w:r>
        <w:rPr>
          <w:color w:val="5A5A5A"/>
          <w:sz w:val="20"/>
        </w:rPr>
        <w:t>it</w:t>
      </w:r>
      <w:r>
        <w:rPr>
          <w:color w:val="5A5A5A"/>
          <w:spacing w:val="-2"/>
          <w:sz w:val="20"/>
        </w:rPr>
        <w:t xml:space="preserve"> </w:t>
      </w:r>
      <w:r>
        <w:rPr>
          <w:color w:val="5A5A5A"/>
          <w:sz w:val="20"/>
        </w:rPr>
        <w:t>need</w:t>
      </w:r>
      <w:r>
        <w:rPr>
          <w:color w:val="5A5A5A"/>
          <w:spacing w:val="-2"/>
          <w:sz w:val="20"/>
        </w:rPr>
        <w:t xml:space="preserve"> </w:t>
      </w:r>
      <w:r>
        <w:rPr>
          <w:color w:val="5A5A5A"/>
          <w:sz w:val="20"/>
        </w:rPr>
        <w:t>not</w:t>
      </w:r>
      <w:r>
        <w:rPr>
          <w:color w:val="5A5A5A"/>
          <w:spacing w:val="-2"/>
          <w:sz w:val="20"/>
        </w:rPr>
        <w:t xml:space="preserve"> </w:t>
      </w:r>
      <w:r>
        <w:rPr>
          <w:color w:val="5A5A5A"/>
          <w:sz w:val="20"/>
        </w:rPr>
        <w:t>be</w:t>
      </w:r>
      <w:r>
        <w:rPr>
          <w:color w:val="5A5A5A"/>
          <w:spacing w:val="-3"/>
          <w:sz w:val="20"/>
        </w:rPr>
        <w:t xml:space="preserve"> </w:t>
      </w:r>
      <w:r>
        <w:rPr>
          <w:color w:val="5A5A5A"/>
          <w:sz w:val="20"/>
        </w:rPr>
        <w:t>disinfected</w:t>
      </w:r>
      <w:r>
        <w:rPr>
          <w:color w:val="5A5A5A"/>
          <w:spacing w:val="-2"/>
          <w:sz w:val="20"/>
        </w:rPr>
        <w:t xml:space="preserve"> </w:t>
      </w:r>
      <w:r>
        <w:rPr>
          <w:color w:val="5A5A5A"/>
          <w:sz w:val="20"/>
        </w:rPr>
        <w:t>unless</w:t>
      </w:r>
      <w:r>
        <w:rPr>
          <w:color w:val="5A5A5A"/>
          <w:spacing w:val="-3"/>
          <w:sz w:val="20"/>
        </w:rPr>
        <w:t xml:space="preserve"> </w:t>
      </w:r>
      <w:r>
        <w:rPr>
          <w:color w:val="5A5A5A"/>
          <w:sz w:val="20"/>
        </w:rPr>
        <w:t>contamination</w:t>
      </w:r>
      <w:r>
        <w:rPr>
          <w:color w:val="5A5A5A"/>
          <w:spacing w:val="-1"/>
          <w:sz w:val="20"/>
        </w:rPr>
        <w:t xml:space="preserve"> </w:t>
      </w:r>
      <w:r>
        <w:rPr>
          <w:color w:val="5A5A5A"/>
          <w:sz w:val="20"/>
        </w:rPr>
        <w:t>is</w:t>
      </w:r>
      <w:r>
        <w:rPr>
          <w:color w:val="5A5A5A"/>
          <w:spacing w:val="-1"/>
          <w:sz w:val="20"/>
        </w:rPr>
        <w:t xml:space="preserve"> </w:t>
      </w:r>
      <w:r>
        <w:rPr>
          <w:color w:val="5A5A5A"/>
          <w:sz w:val="20"/>
        </w:rPr>
        <w:t>suspected.</w:t>
      </w:r>
      <w:r>
        <w:rPr>
          <w:color w:val="5A5A5A"/>
          <w:spacing w:val="-2"/>
          <w:sz w:val="20"/>
        </w:rPr>
        <w:t xml:space="preserve"> </w:t>
      </w:r>
      <w:r>
        <w:rPr>
          <w:color w:val="5A5A5A"/>
          <w:sz w:val="20"/>
        </w:rPr>
        <w:t>The procedure to replace barriers is as</w:t>
      </w:r>
      <w:r>
        <w:rPr>
          <w:color w:val="5A5A5A"/>
          <w:spacing w:val="-6"/>
          <w:sz w:val="20"/>
        </w:rPr>
        <w:t xml:space="preserve"> </w:t>
      </w:r>
      <w:r>
        <w:rPr>
          <w:color w:val="5A5A5A"/>
          <w:sz w:val="20"/>
        </w:rPr>
        <w:t>follows:</w:t>
      </w:r>
    </w:p>
    <w:p w14:paraId="113E268B" w14:textId="77777777" w:rsidR="0049229A" w:rsidRDefault="0049229A">
      <w:pPr>
        <w:pStyle w:val="BodyText"/>
        <w:spacing w:before="2"/>
      </w:pPr>
    </w:p>
    <w:p w14:paraId="1859662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Replace the barrier product after each</w:t>
      </w:r>
      <w:r>
        <w:rPr>
          <w:color w:val="5A5A5A"/>
          <w:spacing w:val="-3"/>
          <w:sz w:val="20"/>
        </w:rPr>
        <w:t xml:space="preserve"> </w:t>
      </w:r>
      <w:proofErr w:type="gramStart"/>
      <w:r>
        <w:rPr>
          <w:color w:val="5A5A5A"/>
          <w:sz w:val="20"/>
        </w:rPr>
        <w:t>patient;</w:t>
      </w:r>
      <w:proofErr w:type="gramEnd"/>
    </w:p>
    <w:p w14:paraId="38B0E732" w14:textId="77777777" w:rsidR="0049229A" w:rsidRDefault="0049229A">
      <w:pPr>
        <w:pStyle w:val="BodyText"/>
        <w:spacing w:before="7"/>
        <w:rPr>
          <w:sz w:val="22"/>
        </w:rPr>
      </w:pPr>
    </w:p>
    <w:p w14:paraId="75A23AC2"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Remove the used barrier while still gloved and throw it</w:t>
      </w:r>
      <w:r>
        <w:rPr>
          <w:color w:val="5A5A5A"/>
          <w:spacing w:val="-5"/>
          <w:sz w:val="20"/>
        </w:rPr>
        <w:t xml:space="preserve"> </w:t>
      </w:r>
      <w:proofErr w:type="gramStart"/>
      <w:r>
        <w:rPr>
          <w:color w:val="5A5A5A"/>
          <w:sz w:val="20"/>
        </w:rPr>
        <w:t>away;</w:t>
      </w:r>
      <w:proofErr w:type="gramEnd"/>
    </w:p>
    <w:p w14:paraId="6BB51D42" w14:textId="77777777" w:rsidR="0049229A" w:rsidRDefault="0049229A">
      <w:pPr>
        <w:pStyle w:val="BodyText"/>
        <w:spacing w:before="9"/>
        <w:rPr>
          <w:sz w:val="22"/>
        </w:rPr>
      </w:pPr>
    </w:p>
    <w:p w14:paraId="1E3065B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Remove gloves, perform hand hygiene, and place the clean</w:t>
      </w:r>
      <w:r>
        <w:rPr>
          <w:color w:val="5A5A5A"/>
          <w:spacing w:val="-5"/>
          <w:sz w:val="20"/>
        </w:rPr>
        <w:t xml:space="preserve"> </w:t>
      </w:r>
      <w:r>
        <w:rPr>
          <w:color w:val="5A5A5A"/>
          <w:sz w:val="20"/>
        </w:rPr>
        <w:t>barrier.</w:t>
      </w:r>
    </w:p>
    <w:p w14:paraId="41B9DC64" w14:textId="77777777" w:rsidR="0049229A" w:rsidRDefault="0049229A">
      <w:pPr>
        <w:pStyle w:val="BodyText"/>
        <w:spacing w:before="7"/>
        <w:rPr>
          <w:sz w:val="22"/>
        </w:rPr>
      </w:pPr>
    </w:p>
    <w:p w14:paraId="1248BECC" w14:textId="77777777" w:rsidR="0049229A" w:rsidRDefault="004A7864">
      <w:pPr>
        <w:pStyle w:val="ListParagraph"/>
        <w:numPr>
          <w:ilvl w:val="0"/>
          <w:numId w:val="19"/>
        </w:numPr>
        <w:tabs>
          <w:tab w:val="left" w:pos="1380"/>
          <w:tab w:val="left" w:pos="1381"/>
        </w:tabs>
        <w:spacing w:line="273" w:lineRule="auto"/>
        <w:ind w:right="1271"/>
        <w:rPr>
          <w:rFonts w:ascii="Symbol" w:hAnsi="Symbol"/>
          <w:color w:val="5A5A5A"/>
          <w:sz w:val="20"/>
        </w:rPr>
      </w:pPr>
      <w:r>
        <w:rPr>
          <w:color w:val="5A5A5A"/>
          <w:sz w:val="20"/>
        </w:rPr>
        <w:t>Clinical</w:t>
      </w:r>
      <w:r>
        <w:rPr>
          <w:color w:val="5A5A5A"/>
          <w:spacing w:val="-3"/>
          <w:sz w:val="20"/>
        </w:rPr>
        <w:t xml:space="preserve"> </w:t>
      </w:r>
      <w:r>
        <w:rPr>
          <w:color w:val="5A5A5A"/>
          <w:sz w:val="20"/>
        </w:rPr>
        <w:t>surfaces</w:t>
      </w:r>
      <w:r>
        <w:rPr>
          <w:color w:val="5A5A5A"/>
          <w:spacing w:val="-5"/>
          <w:sz w:val="20"/>
        </w:rPr>
        <w:t xml:space="preserve"> </w:t>
      </w:r>
      <w:r>
        <w:rPr>
          <w:color w:val="5A5A5A"/>
          <w:sz w:val="20"/>
        </w:rPr>
        <w:t>without</w:t>
      </w:r>
      <w:r>
        <w:rPr>
          <w:color w:val="5A5A5A"/>
          <w:spacing w:val="-2"/>
          <w:sz w:val="20"/>
        </w:rPr>
        <w:t xml:space="preserve"> </w:t>
      </w:r>
      <w:r>
        <w:rPr>
          <w:color w:val="5A5A5A"/>
          <w:sz w:val="20"/>
        </w:rPr>
        <w:t>barriers</w:t>
      </w:r>
      <w:r>
        <w:rPr>
          <w:color w:val="5A5A5A"/>
          <w:spacing w:val="-2"/>
          <w:sz w:val="20"/>
        </w:rPr>
        <w:t xml:space="preserve"> </w:t>
      </w:r>
      <w:r>
        <w:rPr>
          <w:color w:val="5A5A5A"/>
          <w:sz w:val="20"/>
        </w:rPr>
        <w:t>must</w:t>
      </w:r>
      <w:r>
        <w:rPr>
          <w:color w:val="5A5A5A"/>
          <w:spacing w:val="-3"/>
          <w:sz w:val="20"/>
        </w:rPr>
        <w:t xml:space="preserve"> </w:t>
      </w:r>
      <w:r>
        <w:rPr>
          <w:color w:val="5A5A5A"/>
          <w:sz w:val="20"/>
        </w:rPr>
        <w:t>cleaned</w:t>
      </w:r>
      <w:r>
        <w:rPr>
          <w:color w:val="5A5A5A"/>
          <w:spacing w:val="-2"/>
          <w:sz w:val="20"/>
        </w:rPr>
        <w:t xml:space="preserve"> </w:t>
      </w:r>
      <w:r>
        <w:rPr>
          <w:color w:val="5A5A5A"/>
          <w:sz w:val="20"/>
        </w:rPr>
        <w:t>between</w:t>
      </w:r>
      <w:r>
        <w:rPr>
          <w:color w:val="5A5A5A"/>
          <w:spacing w:val="-3"/>
          <w:sz w:val="20"/>
        </w:rPr>
        <w:t xml:space="preserve"> </w:t>
      </w:r>
      <w:r>
        <w:rPr>
          <w:color w:val="5A5A5A"/>
          <w:sz w:val="20"/>
        </w:rPr>
        <w:t>patients</w:t>
      </w:r>
      <w:r>
        <w:rPr>
          <w:color w:val="5A5A5A"/>
          <w:spacing w:val="-4"/>
          <w:sz w:val="20"/>
        </w:rPr>
        <w:t xml:space="preserve"> </w:t>
      </w:r>
      <w:r>
        <w:rPr>
          <w:color w:val="5A5A5A"/>
          <w:sz w:val="20"/>
        </w:rPr>
        <w:t>or</w:t>
      </w:r>
      <w:r>
        <w:rPr>
          <w:color w:val="5A5A5A"/>
          <w:spacing w:val="-2"/>
          <w:sz w:val="20"/>
        </w:rPr>
        <w:t xml:space="preserve"> </w:t>
      </w:r>
      <w:r>
        <w:rPr>
          <w:color w:val="5A5A5A"/>
          <w:sz w:val="20"/>
        </w:rPr>
        <w:t>if</w:t>
      </w:r>
      <w:r>
        <w:rPr>
          <w:color w:val="5A5A5A"/>
          <w:spacing w:val="-5"/>
          <w:sz w:val="20"/>
        </w:rPr>
        <w:t xml:space="preserve"> </w:t>
      </w:r>
      <w:r>
        <w:rPr>
          <w:color w:val="5A5A5A"/>
          <w:sz w:val="20"/>
        </w:rPr>
        <w:t>it</w:t>
      </w:r>
      <w:r>
        <w:rPr>
          <w:color w:val="5A5A5A"/>
          <w:spacing w:val="-3"/>
          <w:sz w:val="20"/>
        </w:rPr>
        <w:t xml:space="preserve"> </w:t>
      </w:r>
      <w:r>
        <w:rPr>
          <w:color w:val="5A5A5A"/>
          <w:sz w:val="20"/>
        </w:rPr>
        <w:t>has</w:t>
      </w:r>
      <w:r>
        <w:rPr>
          <w:color w:val="5A5A5A"/>
          <w:spacing w:val="-3"/>
          <w:sz w:val="20"/>
        </w:rPr>
        <w:t xml:space="preserve"> </w:t>
      </w:r>
      <w:r>
        <w:rPr>
          <w:color w:val="5A5A5A"/>
          <w:sz w:val="20"/>
        </w:rPr>
        <w:t>become</w:t>
      </w:r>
      <w:r>
        <w:rPr>
          <w:color w:val="5A5A5A"/>
          <w:spacing w:val="-4"/>
          <w:sz w:val="20"/>
        </w:rPr>
        <w:t xml:space="preserve"> </w:t>
      </w:r>
      <w:r>
        <w:rPr>
          <w:color w:val="5A5A5A"/>
          <w:sz w:val="20"/>
        </w:rPr>
        <w:t>contaminated.</w:t>
      </w:r>
      <w:r>
        <w:rPr>
          <w:color w:val="5A5A5A"/>
          <w:spacing w:val="-2"/>
          <w:sz w:val="20"/>
        </w:rPr>
        <w:t xml:space="preserve"> </w:t>
      </w:r>
      <w:r>
        <w:rPr>
          <w:color w:val="5A5A5A"/>
          <w:sz w:val="20"/>
        </w:rPr>
        <w:t>The procedure to clean and disinfect the surface is as follows:</w:t>
      </w:r>
      <w:r>
        <w:rPr>
          <w:color w:val="5A5A5A"/>
          <w:spacing w:val="-2"/>
          <w:sz w:val="20"/>
        </w:rPr>
        <w:t xml:space="preserve"> </w:t>
      </w:r>
      <w:r>
        <w:rPr>
          <w:color w:val="5A5A5A"/>
          <w:sz w:val="20"/>
          <w:vertAlign w:val="superscript"/>
        </w:rPr>
        <w:t>44</w:t>
      </w:r>
    </w:p>
    <w:p w14:paraId="0BCC631E" w14:textId="77777777" w:rsidR="0049229A" w:rsidRDefault="0049229A">
      <w:pPr>
        <w:pStyle w:val="BodyText"/>
        <w:spacing w:before="3"/>
      </w:pPr>
    </w:p>
    <w:p w14:paraId="3B03228E" w14:textId="77777777" w:rsidR="0049229A" w:rsidRDefault="004A7864">
      <w:pPr>
        <w:pStyle w:val="ListParagraph"/>
        <w:numPr>
          <w:ilvl w:val="0"/>
          <w:numId w:val="19"/>
        </w:numPr>
        <w:tabs>
          <w:tab w:val="left" w:pos="1380"/>
          <w:tab w:val="left" w:pos="1381"/>
        </w:tabs>
        <w:spacing w:line="271" w:lineRule="auto"/>
        <w:ind w:right="1933"/>
        <w:rPr>
          <w:rFonts w:ascii="Symbol" w:hAnsi="Symbol"/>
          <w:color w:val="5A5A5A"/>
          <w:sz w:val="20"/>
        </w:rPr>
      </w:pPr>
      <w:r>
        <w:rPr>
          <w:color w:val="5A5A5A"/>
          <w:sz w:val="20"/>
        </w:rPr>
        <w:t>Clinical</w:t>
      </w:r>
      <w:r>
        <w:rPr>
          <w:color w:val="5A5A5A"/>
          <w:spacing w:val="-3"/>
          <w:sz w:val="20"/>
        </w:rPr>
        <w:t xml:space="preserve"> </w:t>
      </w:r>
      <w:r>
        <w:rPr>
          <w:color w:val="5A5A5A"/>
          <w:sz w:val="20"/>
        </w:rPr>
        <w:t>surfaces</w:t>
      </w:r>
      <w:r>
        <w:rPr>
          <w:color w:val="5A5A5A"/>
          <w:spacing w:val="-4"/>
          <w:sz w:val="20"/>
        </w:rPr>
        <w:t xml:space="preserve"> </w:t>
      </w:r>
      <w:r>
        <w:rPr>
          <w:color w:val="5A5A5A"/>
          <w:sz w:val="20"/>
        </w:rPr>
        <w:t>suspected</w:t>
      </w:r>
      <w:r>
        <w:rPr>
          <w:color w:val="5A5A5A"/>
          <w:spacing w:val="-2"/>
          <w:sz w:val="20"/>
        </w:rPr>
        <w:t xml:space="preserve"> </w:t>
      </w:r>
      <w:r>
        <w:rPr>
          <w:color w:val="5A5A5A"/>
          <w:sz w:val="20"/>
        </w:rPr>
        <w:t>of</w:t>
      </w:r>
      <w:r>
        <w:rPr>
          <w:color w:val="5A5A5A"/>
          <w:spacing w:val="-4"/>
          <w:sz w:val="20"/>
        </w:rPr>
        <w:t xml:space="preserve"> </w:t>
      </w:r>
      <w:r>
        <w:rPr>
          <w:color w:val="5A5A5A"/>
          <w:sz w:val="20"/>
        </w:rPr>
        <w:t>being</w:t>
      </w:r>
      <w:r>
        <w:rPr>
          <w:color w:val="5A5A5A"/>
          <w:spacing w:val="-3"/>
          <w:sz w:val="20"/>
        </w:rPr>
        <w:t xml:space="preserve"> </w:t>
      </w:r>
      <w:r>
        <w:rPr>
          <w:color w:val="5A5A5A"/>
          <w:sz w:val="20"/>
        </w:rPr>
        <w:t>contaminated</w:t>
      </w:r>
      <w:r>
        <w:rPr>
          <w:color w:val="5A5A5A"/>
          <w:spacing w:val="-2"/>
          <w:sz w:val="20"/>
        </w:rPr>
        <w:t xml:space="preserve"> </w:t>
      </w:r>
      <w:r>
        <w:rPr>
          <w:color w:val="5A5A5A"/>
          <w:sz w:val="20"/>
        </w:rPr>
        <w:t>with</w:t>
      </w:r>
      <w:r>
        <w:rPr>
          <w:color w:val="5A5A5A"/>
          <w:spacing w:val="-2"/>
          <w:sz w:val="20"/>
        </w:rPr>
        <w:t xml:space="preserve"> </w:t>
      </w:r>
      <w:r>
        <w:rPr>
          <w:color w:val="5A5A5A"/>
          <w:sz w:val="20"/>
        </w:rPr>
        <w:t>blood</w:t>
      </w:r>
      <w:r>
        <w:rPr>
          <w:color w:val="5A5A5A"/>
          <w:spacing w:val="-2"/>
          <w:sz w:val="20"/>
        </w:rPr>
        <w:t xml:space="preserve"> </w:t>
      </w:r>
      <w:r>
        <w:rPr>
          <w:color w:val="5A5A5A"/>
          <w:sz w:val="20"/>
        </w:rPr>
        <w:t>or</w:t>
      </w:r>
      <w:r>
        <w:rPr>
          <w:color w:val="5A5A5A"/>
          <w:spacing w:val="-2"/>
          <w:sz w:val="20"/>
        </w:rPr>
        <w:t xml:space="preserve"> </w:t>
      </w:r>
      <w:r>
        <w:rPr>
          <w:color w:val="5A5A5A"/>
          <w:sz w:val="20"/>
        </w:rPr>
        <w:t>OPIM</w:t>
      </w:r>
      <w:r>
        <w:rPr>
          <w:color w:val="5A5A5A"/>
          <w:spacing w:val="-2"/>
          <w:sz w:val="20"/>
        </w:rPr>
        <w:t xml:space="preserve"> </w:t>
      </w:r>
      <w:r>
        <w:rPr>
          <w:color w:val="5A5A5A"/>
          <w:sz w:val="20"/>
        </w:rPr>
        <w:t>must</w:t>
      </w:r>
      <w:r>
        <w:rPr>
          <w:color w:val="5A5A5A"/>
          <w:spacing w:val="-2"/>
          <w:sz w:val="20"/>
        </w:rPr>
        <w:t xml:space="preserve"> </w:t>
      </w:r>
      <w:r>
        <w:rPr>
          <w:color w:val="5A5A5A"/>
          <w:sz w:val="20"/>
        </w:rPr>
        <w:t>be</w:t>
      </w:r>
      <w:r>
        <w:rPr>
          <w:color w:val="5A5A5A"/>
          <w:spacing w:val="-3"/>
          <w:sz w:val="20"/>
        </w:rPr>
        <w:t xml:space="preserve"> </w:t>
      </w:r>
      <w:r>
        <w:rPr>
          <w:color w:val="5A5A5A"/>
          <w:sz w:val="20"/>
        </w:rPr>
        <w:t>cleaned</w:t>
      </w:r>
      <w:r>
        <w:rPr>
          <w:color w:val="5A5A5A"/>
          <w:spacing w:val="-2"/>
          <w:sz w:val="20"/>
        </w:rPr>
        <w:t xml:space="preserve"> </w:t>
      </w:r>
      <w:r>
        <w:rPr>
          <w:color w:val="5A5A5A"/>
          <w:sz w:val="20"/>
        </w:rPr>
        <w:t>with</w:t>
      </w:r>
      <w:r>
        <w:rPr>
          <w:color w:val="5A5A5A"/>
          <w:spacing w:val="-1"/>
          <w:sz w:val="20"/>
        </w:rPr>
        <w:t xml:space="preserve"> </w:t>
      </w:r>
      <w:r>
        <w:rPr>
          <w:color w:val="5A5A5A"/>
          <w:sz w:val="20"/>
        </w:rPr>
        <w:t>an intermediate-level EPA-registered hospital disinfectant (one that is</w:t>
      </w:r>
      <w:r>
        <w:rPr>
          <w:color w:val="5A5A5A"/>
          <w:spacing w:val="-9"/>
          <w:sz w:val="20"/>
        </w:rPr>
        <w:t xml:space="preserve"> </w:t>
      </w:r>
      <w:r>
        <w:rPr>
          <w:color w:val="5A5A5A"/>
          <w:sz w:val="20"/>
        </w:rPr>
        <w:t>tuberculocidal).</w:t>
      </w:r>
    </w:p>
    <w:p w14:paraId="02518552" w14:textId="77777777" w:rsidR="0049229A" w:rsidRDefault="0049229A">
      <w:pPr>
        <w:pStyle w:val="BodyText"/>
        <w:spacing w:before="4"/>
      </w:pPr>
    </w:p>
    <w:p w14:paraId="0C744534" w14:textId="77777777" w:rsidR="0049229A" w:rsidRDefault="004A7864">
      <w:pPr>
        <w:pStyle w:val="ListParagraph"/>
        <w:numPr>
          <w:ilvl w:val="0"/>
          <w:numId w:val="19"/>
        </w:numPr>
        <w:tabs>
          <w:tab w:val="left" w:pos="1380"/>
          <w:tab w:val="left" w:pos="1381"/>
        </w:tabs>
        <w:spacing w:line="271" w:lineRule="auto"/>
        <w:ind w:right="1658"/>
        <w:rPr>
          <w:rFonts w:ascii="Symbol" w:hAnsi="Symbol"/>
          <w:color w:val="5A5A5A"/>
          <w:sz w:val="20"/>
        </w:rPr>
      </w:pPr>
      <w:r>
        <w:rPr>
          <w:color w:val="5A5A5A"/>
          <w:sz w:val="20"/>
        </w:rPr>
        <w:t>Clinical surfaces that have not become visibly contaminated must be cleaned with a low-level EPA- registered hospital disinfectant (one with an HIV &amp; HBP</w:t>
      </w:r>
      <w:r>
        <w:rPr>
          <w:color w:val="5A5A5A"/>
          <w:spacing w:val="-5"/>
          <w:sz w:val="20"/>
        </w:rPr>
        <w:t xml:space="preserve"> </w:t>
      </w:r>
      <w:r>
        <w:rPr>
          <w:color w:val="5A5A5A"/>
          <w:sz w:val="20"/>
        </w:rPr>
        <w:t>claim).</w:t>
      </w:r>
    </w:p>
    <w:p w14:paraId="638F8806" w14:textId="77777777" w:rsidR="0049229A" w:rsidRDefault="0049229A">
      <w:pPr>
        <w:pStyle w:val="BodyText"/>
      </w:pPr>
    </w:p>
    <w:p w14:paraId="14623E7E" w14:textId="77777777" w:rsidR="0049229A" w:rsidRDefault="0049229A">
      <w:pPr>
        <w:pStyle w:val="BodyText"/>
      </w:pPr>
    </w:p>
    <w:p w14:paraId="180416AE" w14:textId="77777777" w:rsidR="0049229A" w:rsidRDefault="004A7864">
      <w:pPr>
        <w:pStyle w:val="BodyText"/>
        <w:rPr>
          <w:sz w:val="19"/>
        </w:rPr>
      </w:pPr>
      <w:r>
        <w:rPr>
          <w:noProof/>
        </w:rPr>
        <mc:AlternateContent>
          <mc:Choice Requires="wps">
            <w:drawing>
              <wp:anchor distT="0" distB="0" distL="0" distR="0" simplePos="0" relativeHeight="251886592" behindDoc="1" locked="0" layoutInCell="1" allowOverlap="1" wp14:anchorId="31AD3D5E" wp14:editId="364D88EA">
                <wp:simplePos x="0" y="0"/>
                <wp:positionH relativeFrom="page">
                  <wp:posOffset>914400</wp:posOffset>
                </wp:positionH>
                <wp:positionV relativeFrom="paragraph">
                  <wp:posOffset>176530</wp:posOffset>
                </wp:positionV>
                <wp:extent cx="1829435" cy="1270"/>
                <wp:effectExtent l="0" t="0" r="0" b="0"/>
                <wp:wrapTopAndBottom/>
                <wp:docPr id="140" name="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58D12" id=" 101" o:spid="_x0000_s1026" style="position:absolute;margin-left:1in;margin-top:13.9pt;width:144.05pt;height:.1pt;z-index:-251429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" path="m,l2881,e" filled="f" strokecolor="#5a5a5a" strokeweight=".6pt">
                <v:path arrowok="t" o:connecttype="custom" o:connectlocs="0,0;1829435,0" o:connectangles="0,0"/>
                <w10:wrap type="topAndBottom" anchorx="page"/>
              </v:shape>
            </w:pict>
          </mc:Fallback>
        </mc:AlternateContent>
      </w:r>
    </w:p>
    <w:p w14:paraId="6FE6DFCF" w14:textId="77777777" w:rsidR="0049229A" w:rsidRDefault="0049229A">
      <w:pPr>
        <w:pStyle w:val="BodyText"/>
        <w:spacing w:before="3"/>
        <w:rPr>
          <w:sz w:val="13"/>
        </w:rPr>
      </w:pPr>
    </w:p>
    <w:p w14:paraId="0724F6CC" w14:textId="77777777" w:rsidR="0049229A" w:rsidRDefault="004A7864">
      <w:pPr>
        <w:spacing w:before="77"/>
        <w:ind w:left="660"/>
        <w:rPr>
          <w:sz w:val="18"/>
        </w:rPr>
      </w:pPr>
      <w:r>
        <w:rPr>
          <w:color w:val="5A5A5A"/>
          <w:position w:val="9"/>
          <w:sz w:val="12"/>
        </w:rPr>
        <w:t xml:space="preserve">44 </w:t>
      </w:r>
      <w:r>
        <w:rPr>
          <w:color w:val="5A5A5A"/>
          <w:sz w:val="18"/>
        </w:rPr>
        <w:t>Guidelines for Infection Control in Dental Health-Care Settings, 2003. CDC. Pg. 26</w:t>
      </w:r>
    </w:p>
    <w:p w14:paraId="301CA77C" w14:textId="77777777" w:rsidR="0049229A" w:rsidRDefault="0049229A">
      <w:pPr>
        <w:rPr>
          <w:sz w:val="18"/>
        </w:rPr>
        <w:sectPr w:rsidR="0049229A">
          <w:pgSz w:w="12240" w:h="15840"/>
          <w:pgMar w:top="1600" w:right="420" w:bottom="1100" w:left="780" w:header="720" w:footer="917" w:gutter="0"/>
          <w:cols w:space="720"/>
        </w:sectPr>
      </w:pPr>
    </w:p>
    <w:p w14:paraId="5651FC70" w14:textId="77777777" w:rsidR="0049229A" w:rsidRDefault="0049229A">
      <w:pPr>
        <w:pStyle w:val="BodyText"/>
        <w:spacing w:before="3"/>
        <w:rPr>
          <w:sz w:val="9"/>
        </w:rPr>
      </w:pPr>
    </w:p>
    <w:p w14:paraId="224E3DF7" w14:textId="77777777" w:rsidR="0049229A" w:rsidRDefault="004A7864">
      <w:pPr>
        <w:pStyle w:val="ListParagraph"/>
        <w:numPr>
          <w:ilvl w:val="0"/>
          <w:numId w:val="19"/>
        </w:numPr>
        <w:tabs>
          <w:tab w:val="left" w:pos="1380"/>
          <w:tab w:val="left" w:pos="1381"/>
        </w:tabs>
        <w:spacing w:before="100" w:line="273" w:lineRule="auto"/>
        <w:ind w:right="1110"/>
        <w:rPr>
          <w:rFonts w:ascii="Symbol" w:hAnsi="Symbol"/>
          <w:color w:val="5A5A5A"/>
          <w:sz w:val="20"/>
        </w:rPr>
      </w:pPr>
      <w:r>
        <w:rPr>
          <w:color w:val="5A5A5A"/>
          <w:sz w:val="20"/>
        </w:rPr>
        <w:t>All</w:t>
      </w:r>
      <w:r>
        <w:rPr>
          <w:color w:val="5A5A5A"/>
          <w:spacing w:val="-4"/>
          <w:sz w:val="20"/>
        </w:rPr>
        <w:t xml:space="preserve"> </w:t>
      </w:r>
      <w:r>
        <w:rPr>
          <w:color w:val="5A5A5A"/>
          <w:sz w:val="20"/>
        </w:rPr>
        <w:t>clinical</w:t>
      </w:r>
      <w:r>
        <w:rPr>
          <w:color w:val="5A5A5A"/>
          <w:spacing w:val="-3"/>
          <w:sz w:val="20"/>
        </w:rPr>
        <w:t xml:space="preserve"> </w:t>
      </w:r>
      <w:r>
        <w:rPr>
          <w:color w:val="5A5A5A"/>
          <w:sz w:val="20"/>
        </w:rPr>
        <w:t>contact</w:t>
      </w:r>
      <w:r>
        <w:rPr>
          <w:color w:val="5A5A5A"/>
          <w:spacing w:val="-3"/>
          <w:sz w:val="20"/>
        </w:rPr>
        <w:t xml:space="preserve"> </w:t>
      </w:r>
      <w:r>
        <w:rPr>
          <w:color w:val="5A5A5A"/>
          <w:sz w:val="20"/>
        </w:rPr>
        <w:t>surfaces,</w:t>
      </w:r>
      <w:r>
        <w:rPr>
          <w:color w:val="5A5A5A"/>
          <w:spacing w:val="-2"/>
          <w:sz w:val="20"/>
        </w:rPr>
        <w:t xml:space="preserve"> </w:t>
      </w:r>
      <w:r>
        <w:rPr>
          <w:color w:val="5A5A5A"/>
          <w:sz w:val="20"/>
        </w:rPr>
        <w:t>dental</w:t>
      </w:r>
      <w:r>
        <w:rPr>
          <w:color w:val="5A5A5A"/>
          <w:spacing w:val="-3"/>
          <w:sz w:val="20"/>
        </w:rPr>
        <w:t xml:space="preserve"> </w:t>
      </w:r>
      <w:r>
        <w:rPr>
          <w:color w:val="5A5A5A"/>
          <w:sz w:val="20"/>
        </w:rPr>
        <w:t>unit</w:t>
      </w:r>
      <w:r>
        <w:rPr>
          <w:color w:val="5A5A5A"/>
          <w:spacing w:val="-3"/>
          <w:sz w:val="20"/>
        </w:rPr>
        <w:t xml:space="preserve"> </w:t>
      </w:r>
      <w:r>
        <w:rPr>
          <w:color w:val="5A5A5A"/>
          <w:sz w:val="20"/>
        </w:rPr>
        <w:t>surfaces,</w:t>
      </w:r>
      <w:r>
        <w:rPr>
          <w:color w:val="5A5A5A"/>
          <w:spacing w:val="-2"/>
          <w:sz w:val="20"/>
        </w:rPr>
        <w:t xml:space="preserve"> </w:t>
      </w:r>
      <w:r>
        <w:rPr>
          <w:color w:val="5A5A5A"/>
          <w:sz w:val="20"/>
        </w:rPr>
        <w:t>and</w:t>
      </w:r>
      <w:r>
        <w:rPr>
          <w:color w:val="5A5A5A"/>
          <w:spacing w:val="-3"/>
          <w:sz w:val="20"/>
        </w:rPr>
        <w:t xml:space="preserve"> </w:t>
      </w:r>
      <w:r>
        <w:rPr>
          <w:color w:val="5A5A5A"/>
          <w:sz w:val="20"/>
        </w:rPr>
        <w:t>countertops</w:t>
      </w:r>
      <w:r>
        <w:rPr>
          <w:color w:val="5A5A5A"/>
          <w:spacing w:val="-5"/>
          <w:sz w:val="20"/>
        </w:rPr>
        <w:t xml:space="preserve"> </w:t>
      </w:r>
      <w:r>
        <w:rPr>
          <w:color w:val="5A5A5A"/>
          <w:sz w:val="20"/>
        </w:rPr>
        <w:t>must</w:t>
      </w:r>
      <w:r>
        <w:rPr>
          <w:color w:val="5A5A5A"/>
          <w:spacing w:val="-2"/>
          <w:sz w:val="20"/>
        </w:rPr>
        <w:t xml:space="preserve"> </w:t>
      </w:r>
      <w:r>
        <w:rPr>
          <w:color w:val="5A5A5A"/>
          <w:sz w:val="20"/>
        </w:rPr>
        <w:t>be</w:t>
      </w:r>
      <w:r>
        <w:rPr>
          <w:color w:val="5A5A5A"/>
          <w:spacing w:val="-4"/>
          <w:sz w:val="20"/>
        </w:rPr>
        <w:t xml:space="preserve"> </w:t>
      </w:r>
      <w:r>
        <w:rPr>
          <w:color w:val="5A5A5A"/>
          <w:sz w:val="20"/>
        </w:rPr>
        <w:t>cleaned/disinfected</w:t>
      </w:r>
      <w:r>
        <w:rPr>
          <w:color w:val="5A5A5A"/>
          <w:spacing w:val="-3"/>
          <w:sz w:val="20"/>
        </w:rPr>
        <w:t xml:space="preserve"> </w:t>
      </w:r>
      <w:r>
        <w:rPr>
          <w:color w:val="5A5A5A"/>
          <w:sz w:val="20"/>
        </w:rPr>
        <w:t>at</w:t>
      </w:r>
      <w:r>
        <w:rPr>
          <w:color w:val="5A5A5A"/>
          <w:spacing w:val="-2"/>
          <w:sz w:val="20"/>
        </w:rPr>
        <w:t xml:space="preserve"> </w:t>
      </w:r>
      <w:r>
        <w:rPr>
          <w:color w:val="5A5A5A"/>
          <w:sz w:val="20"/>
        </w:rPr>
        <w:t>the</w:t>
      </w:r>
      <w:r>
        <w:rPr>
          <w:color w:val="5A5A5A"/>
          <w:spacing w:val="-4"/>
          <w:sz w:val="20"/>
        </w:rPr>
        <w:t xml:space="preserve"> </w:t>
      </w:r>
      <w:r>
        <w:rPr>
          <w:color w:val="5A5A5A"/>
          <w:sz w:val="20"/>
        </w:rPr>
        <w:t xml:space="preserve">end of each workday using the </w:t>
      </w:r>
      <w:proofErr w:type="gramStart"/>
      <w:r>
        <w:rPr>
          <w:color w:val="5A5A5A"/>
          <w:sz w:val="20"/>
        </w:rPr>
        <w:t>above named</w:t>
      </w:r>
      <w:proofErr w:type="gramEnd"/>
      <w:r>
        <w:rPr>
          <w:color w:val="5A5A5A"/>
          <w:spacing w:val="-5"/>
          <w:sz w:val="20"/>
        </w:rPr>
        <w:t xml:space="preserve"> </w:t>
      </w:r>
      <w:r>
        <w:rPr>
          <w:color w:val="5A5A5A"/>
          <w:sz w:val="20"/>
        </w:rPr>
        <w:t>product.</w:t>
      </w:r>
    </w:p>
    <w:p w14:paraId="2EABE813" w14:textId="77777777" w:rsidR="0049229A" w:rsidRDefault="0049229A">
      <w:pPr>
        <w:pStyle w:val="BodyText"/>
      </w:pPr>
    </w:p>
    <w:p w14:paraId="13F2F559" w14:textId="77777777" w:rsidR="0049229A" w:rsidRDefault="0049229A">
      <w:pPr>
        <w:pStyle w:val="BodyText"/>
      </w:pPr>
    </w:p>
    <w:p w14:paraId="6ABB2601" w14:textId="77777777" w:rsidR="0049229A" w:rsidRDefault="0049229A">
      <w:pPr>
        <w:pStyle w:val="BodyText"/>
        <w:rPr>
          <w:sz w:val="17"/>
        </w:rPr>
      </w:pPr>
    </w:p>
    <w:p w14:paraId="28ADE9ED" w14:textId="77777777" w:rsidR="0049229A" w:rsidRDefault="004A7864">
      <w:pPr>
        <w:spacing w:line="288" w:lineRule="auto"/>
        <w:ind w:left="660" w:right="1186"/>
        <w:rPr>
          <w:b/>
          <w:sz w:val="19"/>
        </w:rPr>
      </w:pPr>
      <w:r>
        <w:rPr>
          <w:b/>
          <w:color w:val="4F81BC"/>
          <w:sz w:val="24"/>
        </w:rPr>
        <w:t xml:space="preserve">A </w:t>
      </w:r>
      <w:r>
        <w:rPr>
          <w:b/>
          <w:color w:val="4F81BC"/>
          <w:sz w:val="19"/>
        </w:rPr>
        <w:t xml:space="preserve">L </w:t>
      </w:r>
      <w:proofErr w:type="spellStart"/>
      <w:r>
        <w:rPr>
          <w:b/>
          <w:color w:val="4F81BC"/>
          <w:sz w:val="19"/>
        </w:rPr>
        <w:t>L</w:t>
      </w:r>
      <w:proofErr w:type="spellEnd"/>
      <w:r>
        <w:rPr>
          <w:b/>
          <w:color w:val="4F81BC"/>
          <w:sz w:val="19"/>
        </w:rPr>
        <w:t xml:space="preserve">  C L E A N I N G  C L O T H S </w:t>
      </w:r>
      <w:r>
        <w:rPr>
          <w:b/>
          <w:color w:val="4F81BC"/>
          <w:sz w:val="24"/>
        </w:rPr>
        <w:t xml:space="preserve">,  </w:t>
      </w:r>
      <w:r>
        <w:rPr>
          <w:b/>
          <w:color w:val="4F81BC"/>
          <w:sz w:val="19"/>
        </w:rPr>
        <w:t xml:space="preserve">S P O N G E S  M O P S </w:t>
      </w:r>
      <w:r>
        <w:rPr>
          <w:b/>
          <w:color w:val="4F81BC"/>
          <w:sz w:val="24"/>
        </w:rPr>
        <w:t xml:space="preserve">,  </w:t>
      </w:r>
      <w:r>
        <w:rPr>
          <w:b/>
          <w:color w:val="4F81BC"/>
          <w:sz w:val="19"/>
        </w:rPr>
        <w:t xml:space="preserve">E T C </w:t>
      </w:r>
      <w:r>
        <w:rPr>
          <w:b/>
          <w:color w:val="4F81BC"/>
          <w:spacing w:val="19"/>
          <w:sz w:val="24"/>
        </w:rPr>
        <w:t xml:space="preserve">., </w:t>
      </w:r>
      <w:r>
        <w:rPr>
          <w:b/>
          <w:color w:val="4F81BC"/>
          <w:sz w:val="19"/>
        </w:rPr>
        <w:t xml:space="preserve">M U S T   B E  C L E A N E D  A F T E R  U S E  A N D   T H E N A L </w:t>
      </w:r>
      <w:proofErr w:type="spellStart"/>
      <w:r>
        <w:rPr>
          <w:b/>
          <w:color w:val="4F81BC"/>
          <w:sz w:val="19"/>
        </w:rPr>
        <w:t>L</w:t>
      </w:r>
      <w:proofErr w:type="spellEnd"/>
      <w:r>
        <w:rPr>
          <w:b/>
          <w:color w:val="4F81BC"/>
          <w:sz w:val="19"/>
        </w:rPr>
        <w:t xml:space="preserve"> O W E D T O D R Y </w:t>
      </w:r>
      <w:r>
        <w:rPr>
          <w:b/>
          <w:color w:val="4F81BC"/>
          <w:sz w:val="24"/>
        </w:rPr>
        <w:t xml:space="preserve">. A </w:t>
      </w:r>
      <w:r>
        <w:rPr>
          <w:b/>
          <w:color w:val="4F81BC"/>
          <w:sz w:val="19"/>
        </w:rPr>
        <w:t xml:space="preserve">L </w:t>
      </w:r>
      <w:proofErr w:type="spellStart"/>
      <w:r>
        <w:rPr>
          <w:b/>
          <w:color w:val="4F81BC"/>
          <w:sz w:val="19"/>
        </w:rPr>
        <w:t>L</w:t>
      </w:r>
      <w:proofErr w:type="spellEnd"/>
      <w:r>
        <w:rPr>
          <w:b/>
          <w:color w:val="4F81BC"/>
          <w:sz w:val="19"/>
        </w:rPr>
        <w:t xml:space="preserve"> D I L U T E D </w:t>
      </w:r>
      <w:proofErr w:type="spellStart"/>
      <w:r>
        <w:rPr>
          <w:b/>
          <w:color w:val="4F81BC"/>
          <w:sz w:val="19"/>
        </w:rPr>
        <w:t>D</w:t>
      </w:r>
      <w:proofErr w:type="spellEnd"/>
      <w:r>
        <w:rPr>
          <w:b/>
          <w:color w:val="4F81BC"/>
          <w:sz w:val="19"/>
        </w:rPr>
        <w:t xml:space="preserve"> I S I N F E C T A N T </w:t>
      </w:r>
      <w:r>
        <w:rPr>
          <w:b/>
          <w:color w:val="4F81BC"/>
          <w:sz w:val="24"/>
        </w:rPr>
        <w:t xml:space="preserve">/ </w:t>
      </w:r>
      <w:r>
        <w:rPr>
          <w:b/>
          <w:color w:val="4F81BC"/>
          <w:sz w:val="19"/>
        </w:rPr>
        <w:t>D E T E R G E N T S M U S T</w:t>
      </w:r>
      <w:r>
        <w:rPr>
          <w:b/>
          <w:color w:val="4F81BC"/>
          <w:spacing w:val="40"/>
          <w:sz w:val="19"/>
        </w:rPr>
        <w:t xml:space="preserve"> </w:t>
      </w:r>
      <w:r>
        <w:rPr>
          <w:b/>
          <w:color w:val="4F81BC"/>
          <w:sz w:val="19"/>
        </w:rPr>
        <w:t>B E</w:t>
      </w:r>
    </w:p>
    <w:p w14:paraId="32F402B7" w14:textId="77777777" w:rsidR="0049229A" w:rsidRDefault="004A7864">
      <w:pPr>
        <w:spacing w:line="288" w:lineRule="auto"/>
        <w:ind w:left="660" w:right="1533"/>
        <w:rPr>
          <w:b/>
          <w:sz w:val="24"/>
        </w:rPr>
      </w:pPr>
      <w:r>
        <w:rPr>
          <w:b/>
          <w:color w:val="4F81BC"/>
          <w:sz w:val="19"/>
        </w:rPr>
        <w:t xml:space="preserve">T H R O W N  O U T  A F T E R  U S E  A N D   M I X E D  F R E S H  E A C H   T I M E  T H E Y  A R E  U S E D </w:t>
      </w:r>
      <w:r>
        <w:rPr>
          <w:b/>
          <w:color w:val="4F81BC"/>
          <w:sz w:val="24"/>
        </w:rPr>
        <w:t xml:space="preserve">.  T </w:t>
      </w:r>
      <w:r>
        <w:rPr>
          <w:b/>
          <w:color w:val="4F81BC"/>
          <w:sz w:val="19"/>
        </w:rPr>
        <w:t xml:space="preserve">H E S E   T E C H N I Q U E S W I L </w:t>
      </w:r>
      <w:proofErr w:type="spellStart"/>
      <w:r>
        <w:rPr>
          <w:b/>
          <w:color w:val="4F81BC"/>
          <w:sz w:val="19"/>
        </w:rPr>
        <w:t>L</w:t>
      </w:r>
      <w:proofErr w:type="spellEnd"/>
      <w:r>
        <w:rPr>
          <w:b/>
          <w:color w:val="4F81BC"/>
          <w:sz w:val="19"/>
        </w:rPr>
        <w:t xml:space="preserve"> H E L P T O A V O I D S P R E A D I N G C O N T A M I N A T I O N</w:t>
      </w:r>
      <w:r>
        <w:rPr>
          <w:b/>
          <w:color w:val="4F81BC"/>
          <w:spacing w:val="39"/>
          <w:sz w:val="19"/>
        </w:rPr>
        <w:t xml:space="preserve"> </w:t>
      </w:r>
      <w:r>
        <w:rPr>
          <w:b/>
          <w:color w:val="4F81BC"/>
          <w:sz w:val="24"/>
        </w:rPr>
        <w:t>.</w:t>
      </w:r>
    </w:p>
    <w:p w14:paraId="5618E33F" w14:textId="77777777" w:rsidR="0049229A" w:rsidRDefault="0049229A">
      <w:pPr>
        <w:spacing w:line="288" w:lineRule="auto"/>
        <w:rPr>
          <w:sz w:val="24"/>
        </w:rPr>
        <w:sectPr w:rsidR="0049229A">
          <w:pgSz w:w="12240" w:h="15840"/>
          <w:pgMar w:top="1600" w:right="420" w:bottom="1100" w:left="780" w:header="720" w:footer="917" w:gutter="0"/>
          <w:cols w:space="720"/>
        </w:sectPr>
      </w:pPr>
    </w:p>
    <w:p w14:paraId="13D2CDA4" w14:textId="77777777" w:rsidR="0049229A" w:rsidRDefault="0049229A">
      <w:pPr>
        <w:pStyle w:val="BodyText"/>
        <w:spacing w:before="11"/>
        <w:rPr>
          <w:b/>
          <w:sz w:val="8"/>
        </w:rPr>
      </w:pPr>
    </w:p>
    <w:p w14:paraId="1927D9AF" w14:textId="77777777" w:rsidR="0049229A" w:rsidRDefault="004A7864">
      <w:pPr>
        <w:pStyle w:val="Heading2"/>
        <w:rPr>
          <w:rFonts w:ascii="Cambria"/>
        </w:rPr>
      </w:pPr>
      <w:bookmarkStart w:id="91" w:name="_bookmark88"/>
      <w:bookmarkEnd w:id="91"/>
      <w:r>
        <w:rPr>
          <w:rFonts w:ascii="Cambria"/>
          <w:color w:val="17365D"/>
          <w:sz w:val="28"/>
        </w:rPr>
        <w:t>M</w:t>
      </w:r>
      <w:r>
        <w:rPr>
          <w:rFonts w:ascii="Cambria"/>
          <w:color w:val="17365D"/>
        </w:rPr>
        <w:t xml:space="preserve">EDICAL </w:t>
      </w:r>
      <w:r>
        <w:rPr>
          <w:rFonts w:ascii="Cambria"/>
          <w:color w:val="17365D"/>
          <w:sz w:val="28"/>
        </w:rPr>
        <w:t>W</w:t>
      </w:r>
      <w:r>
        <w:rPr>
          <w:rFonts w:ascii="Cambria"/>
          <w:color w:val="17365D"/>
        </w:rPr>
        <w:t>ASTE</w:t>
      </w:r>
    </w:p>
    <w:p w14:paraId="28D6BE88" w14:textId="77777777" w:rsidR="0049229A" w:rsidRDefault="004A7864">
      <w:pPr>
        <w:pStyle w:val="BodyText"/>
        <w:spacing w:before="64" w:line="285" w:lineRule="auto"/>
        <w:ind w:left="660" w:right="1068"/>
      </w:pPr>
      <w:r>
        <w:rPr>
          <w:color w:val="5A5A5A"/>
        </w:rPr>
        <w:t xml:space="preserve">Both regulated and non-regulated medical wasted are created in our office. </w:t>
      </w:r>
      <w:proofErr w:type="gramStart"/>
      <w:r>
        <w:rPr>
          <w:color w:val="5A5A5A"/>
        </w:rPr>
        <w:t>The majority of</w:t>
      </w:r>
      <w:proofErr w:type="gramEnd"/>
      <w:r>
        <w:rPr>
          <w:color w:val="5A5A5A"/>
        </w:rPr>
        <w:t xml:space="preserve"> soiled items we create are considered general medical waste and can be thrown out in the regular trash. Examples of general medical waste include:</w:t>
      </w:r>
    </w:p>
    <w:p w14:paraId="51582479" w14:textId="77777777" w:rsidR="0049229A" w:rsidRDefault="0049229A">
      <w:pPr>
        <w:pStyle w:val="BodyText"/>
        <w:spacing w:before="2"/>
      </w:pPr>
    </w:p>
    <w:p w14:paraId="3D7C113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Used</w:t>
      </w:r>
      <w:r>
        <w:rPr>
          <w:color w:val="5A5A5A"/>
          <w:spacing w:val="-1"/>
          <w:sz w:val="20"/>
        </w:rPr>
        <w:t xml:space="preserve"> </w:t>
      </w:r>
      <w:proofErr w:type="gramStart"/>
      <w:r>
        <w:rPr>
          <w:color w:val="5A5A5A"/>
          <w:sz w:val="20"/>
        </w:rPr>
        <w:t>gloves;</w:t>
      </w:r>
      <w:proofErr w:type="gramEnd"/>
    </w:p>
    <w:p w14:paraId="5BAD7453" w14:textId="77777777" w:rsidR="0049229A" w:rsidRDefault="0049229A">
      <w:pPr>
        <w:pStyle w:val="BodyText"/>
        <w:spacing w:before="9"/>
        <w:rPr>
          <w:sz w:val="22"/>
        </w:rPr>
      </w:pPr>
    </w:p>
    <w:p w14:paraId="28546BF8"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proofErr w:type="gramStart"/>
      <w:r>
        <w:rPr>
          <w:color w:val="5A5A5A"/>
          <w:sz w:val="20"/>
        </w:rPr>
        <w:t>Masks;</w:t>
      </w:r>
      <w:proofErr w:type="gramEnd"/>
    </w:p>
    <w:p w14:paraId="49BEDE70" w14:textId="77777777" w:rsidR="0049229A" w:rsidRDefault="0049229A">
      <w:pPr>
        <w:pStyle w:val="BodyText"/>
        <w:spacing w:before="7"/>
        <w:rPr>
          <w:sz w:val="22"/>
        </w:rPr>
      </w:pPr>
    </w:p>
    <w:p w14:paraId="3A684442"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proofErr w:type="gramStart"/>
      <w:r>
        <w:rPr>
          <w:color w:val="5A5A5A"/>
          <w:sz w:val="20"/>
        </w:rPr>
        <w:t>Gowns;</w:t>
      </w:r>
      <w:proofErr w:type="gramEnd"/>
    </w:p>
    <w:p w14:paraId="4D0F5C16" w14:textId="77777777" w:rsidR="0049229A" w:rsidRDefault="0049229A">
      <w:pPr>
        <w:pStyle w:val="BodyText"/>
        <w:spacing w:before="7"/>
        <w:rPr>
          <w:sz w:val="22"/>
        </w:rPr>
      </w:pPr>
    </w:p>
    <w:p w14:paraId="614C961A"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Lightly soiled gauze and cotton rolls;</w:t>
      </w:r>
      <w:r>
        <w:rPr>
          <w:color w:val="5A5A5A"/>
          <w:spacing w:val="-3"/>
          <w:sz w:val="20"/>
        </w:rPr>
        <w:t xml:space="preserve"> </w:t>
      </w:r>
      <w:r>
        <w:rPr>
          <w:color w:val="5A5A5A"/>
          <w:sz w:val="20"/>
        </w:rPr>
        <w:t>and</w:t>
      </w:r>
    </w:p>
    <w:p w14:paraId="522742AE" w14:textId="77777777" w:rsidR="0049229A" w:rsidRDefault="0049229A">
      <w:pPr>
        <w:pStyle w:val="BodyText"/>
        <w:spacing w:before="9"/>
        <w:rPr>
          <w:sz w:val="22"/>
        </w:rPr>
      </w:pPr>
    </w:p>
    <w:p w14:paraId="4735E1E1"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Barrier</w:t>
      </w:r>
      <w:r>
        <w:rPr>
          <w:color w:val="5A5A5A"/>
          <w:spacing w:val="-1"/>
          <w:sz w:val="20"/>
        </w:rPr>
        <w:t xml:space="preserve"> </w:t>
      </w:r>
      <w:r>
        <w:rPr>
          <w:color w:val="5A5A5A"/>
          <w:sz w:val="20"/>
        </w:rPr>
        <w:t>products.</w:t>
      </w:r>
    </w:p>
    <w:p w14:paraId="79275851" w14:textId="77777777" w:rsidR="0049229A" w:rsidRDefault="0049229A">
      <w:pPr>
        <w:pStyle w:val="BodyText"/>
        <w:rPr>
          <w:sz w:val="24"/>
        </w:rPr>
      </w:pPr>
    </w:p>
    <w:p w14:paraId="7574049F" w14:textId="77777777" w:rsidR="0049229A" w:rsidRDefault="0049229A">
      <w:pPr>
        <w:pStyle w:val="BodyText"/>
        <w:rPr>
          <w:sz w:val="24"/>
        </w:rPr>
      </w:pPr>
    </w:p>
    <w:p w14:paraId="7EE248DC" w14:textId="77777777" w:rsidR="0049229A" w:rsidRDefault="004A7864">
      <w:pPr>
        <w:pStyle w:val="BodyText"/>
        <w:spacing w:before="209"/>
        <w:ind w:left="660"/>
      </w:pPr>
      <w:r>
        <w:rPr>
          <w:color w:val="5A5A5A"/>
        </w:rPr>
        <w:t xml:space="preserve">Regulated Medical Waste is </w:t>
      </w:r>
      <w:proofErr w:type="gramStart"/>
      <w:r>
        <w:rPr>
          <w:color w:val="5A5A5A"/>
        </w:rPr>
        <w:t>define</w:t>
      </w:r>
      <w:proofErr w:type="gramEnd"/>
      <w:r>
        <w:rPr>
          <w:color w:val="5A5A5A"/>
        </w:rPr>
        <w:t xml:space="preserve"> by OSHA as:</w:t>
      </w:r>
    </w:p>
    <w:p w14:paraId="4A121EED" w14:textId="77777777" w:rsidR="0049229A" w:rsidRDefault="0049229A">
      <w:pPr>
        <w:pStyle w:val="BodyText"/>
        <w:spacing w:before="4"/>
        <w:rPr>
          <w:sz w:val="17"/>
        </w:rPr>
      </w:pPr>
    </w:p>
    <w:p w14:paraId="34393F71" w14:textId="77777777" w:rsidR="0049229A" w:rsidRDefault="004A7864">
      <w:pPr>
        <w:spacing w:line="290" w:lineRule="auto"/>
        <w:ind w:left="660" w:right="1147"/>
        <w:rPr>
          <w:i/>
          <w:sz w:val="20"/>
        </w:rPr>
      </w:pPr>
      <w:r>
        <w:rPr>
          <w:i/>
          <w:color w:val="5A5A5A"/>
          <w:sz w:val="20"/>
        </w:rPr>
        <w:t>“liquid or semi-liquid or other potentially infectious materials; contaminated items that would release blood or other potentially infectious materials in a liquid or semi-liquid state if compressed; items that are caked with dried blood or other potentially infectious materials are capable of releasing these materials during handling; contaminated sharps; and pathological and microbial wastes containing blood or other potentially infectious materials.</w:t>
      </w:r>
      <w:r>
        <w:rPr>
          <w:i/>
          <w:color w:val="5A5A5A"/>
          <w:sz w:val="20"/>
          <w:vertAlign w:val="superscript"/>
        </w:rPr>
        <w:t>45</w:t>
      </w:r>
      <w:r>
        <w:rPr>
          <w:i/>
          <w:color w:val="5A5A5A"/>
          <w:sz w:val="20"/>
        </w:rPr>
        <w:t>”</w:t>
      </w:r>
    </w:p>
    <w:p w14:paraId="1343A79F" w14:textId="77777777" w:rsidR="0049229A" w:rsidRDefault="0049229A">
      <w:pPr>
        <w:pStyle w:val="BodyText"/>
        <w:rPr>
          <w:i/>
          <w:sz w:val="26"/>
        </w:rPr>
      </w:pPr>
    </w:p>
    <w:p w14:paraId="258242E0" w14:textId="77777777" w:rsidR="0049229A" w:rsidRDefault="0049229A">
      <w:pPr>
        <w:pStyle w:val="BodyText"/>
        <w:spacing w:before="3"/>
        <w:rPr>
          <w:i/>
          <w:sz w:val="25"/>
        </w:rPr>
      </w:pPr>
    </w:p>
    <w:p w14:paraId="114C4320" w14:textId="77777777" w:rsidR="0049229A" w:rsidRDefault="004A7864">
      <w:pPr>
        <w:pStyle w:val="BodyText"/>
        <w:spacing w:line="297" w:lineRule="auto"/>
        <w:ind w:left="660" w:right="1339"/>
      </w:pPr>
      <w:r>
        <w:rPr>
          <w:color w:val="5A5A5A"/>
        </w:rPr>
        <w:t>The regulated medical waste created in our office includes blood and saliva-soaked gauze, extracted teeth, surgically removed hard and soft tissue, and sharps</w:t>
      </w:r>
      <w:r>
        <w:rPr>
          <w:color w:val="5A5A5A"/>
          <w:vertAlign w:val="superscript"/>
        </w:rPr>
        <w:t>46</w:t>
      </w:r>
      <w:r>
        <w:rPr>
          <w:color w:val="5A5A5A"/>
        </w:rPr>
        <w:t>. These items must be placed in a regulated medical waste container and picked-up by a medical waste service.</w:t>
      </w:r>
    </w:p>
    <w:p w14:paraId="35B7DB7F" w14:textId="77777777" w:rsidR="0049229A" w:rsidRDefault="004A7864">
      <w:pPr>
        <w:pStyle w:val="BodyText"/>
        <w:spacing w:before="170"/>
        <w:ind w:left="660"/>
      </w:pPr>
      <w:r>
        <w:rPr>
          <w:color w:val="5A5A5A"/>
        </w:rPr>
        <w:t>Items that are considered as sharps include</w:t>
      </w:r>
      <w:r>
        <w:rPr>
          <w:color w:val="5A5A5A"/>
          <w:vertAlign w:val="superscript"/>
        </w:rPr>
        <w:t>47</w:t>
      </w:r>
      <w:r>
        <w:rPr>
          <w:color w:val="5A5A5A"/>
        </w:rPr>
        <w:t>:</w:t>
      </w:r>
    </w:p>
    <w:p w14:paraId="696C6BCE" w14:textId="77777777" w:rsidR="0049229A" w:rsidRDefault="0049229A">
      <w:pPr>
        <w:pStyle w:val="BodyText"/>
        <w:spacing w:before="4"/>
        <w:rPr>
          <w:sz w:val="24"/>
        </w:rPr>
      </w:pPr>
    </w:p>
    <w:p w14:paraId="7F70A16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Injection and irrigating</w:t>
      </w:r>
      <w:r>
        <w:rPr>
          <w:color w:val="5A5A5A"/>
          <w:spacing w:val="-2"/>
          <w:sz w:val="20"/>
        </w:rPr>
        <w:t xml:space="preserve"> </w:t>
      </w:r>
      <w:proofErr w:type="gramStart"/>
      <w:r>
        <w:rPr>
          <w:color w:val="5A5A5A"/>
          <w:sz w:val="20"/>
        </w:rPr>
        <w:t>needles;</w:t>
      </w:r>
      <w:proofErr w:type="gramEnd"/>
    </w:p>
    <w:p w14:paraId="1EED48B6" w14:textId="77777777" w:rsidR="0049229A" w:rsidRDefault="0049229A">
      <w:pPr>
        <w:pStyle w:val="BodyText"/>
        <w:spacing w:before="9"/>
        <w:rPr>
          <w:sz w:val="22"/>
        </w:rPr>
      </w:pPr>
    </w:p>
    <w:p w14:paraId="100B227F"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Suture</w:t>
      </w:r>
      <w:r>
        <w:rPr>
          <w:color w:val="5A5A5A"/>
          <w:spacing w:val="-2"/>
          <w:sz w:val="20"/>
        </w:rPr>
        <w:t xml:space="preserve"> </w:t>
      </w:r>
      <w:proofErr w:type="gramStart"/>
      <w:r>
        <w:rPr>
          <w:color w:val="5A5A5A"/>
          <w:sz w:val="20"/>
        </w:rPr>
        <w:t>needles;</w:t>
      </w:r>
      <w:proofErr w:type="gramEnd"/>
    </w:p>
    <w:p w14:paraId="16371457" w14:textId="77777777" w:rsidR="0049229A" w:rsidRDefault="0049229A">
      <w:pPr>
        <w:pStyle w:val="BodyText"/>
        <w:spacing w:before="8"/>
        <w:rPr>
          <w:sz w:val="22"/>
        </w:rPr>
      </w:pPr>
    </w:p>
    <w:p w14:paraId="5A141BE7"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Used anesthetic</w:t>
      </w:r>
      <w:r>
        <w:rPr>
          <w:color w:val="5A5A5A"/>
          <w:spacing w:val="-2"/>
          <w:sz w:val="20"/>
        </w:rPr>
        <w:t xml:space="preserve"> </w:t>
      </w:r>
      <w:proofErr w:type="spellStart"/>
      <w:proofErr w:type="gramStart"/>
      <w:r>
        <w:rPr>
          <w:color w:val="5A5A5A"/>
          <w:sz w:val="20"/>
        </w:rPr>
        <w:t>carpules</w:t>
      </w:r>
      <w:proofErr w:type="spellEnd"/>
      <w:r>
        <w:rPr>
          <w:color w:val="5A5A5A"/>
          <w:sz w:val="20"/>
        </w:rPr>
        <w:t>;</w:t>
      </w:r>
      <w:proofErr w:type="gramEnd"/>
    </w:p>
    <w:p w14:paraId="507F6600" w14:textId="77777777" w:rsidR="0049229A" w:rsidRDefault="0049229A">
      <w:pPr>
        <w:pStyle w:val="BodyText"/>
        <w:spacing w:before="9"/>
        <w:rPr>
          <w:sz w:val="22"/>
        </w:rPr>
      </w:pPr>
    </w:p>
    <w:p w14:paraId="4278FC38"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Orthodontic</w:t>
      </w:r>
      <w:r>
        <w:rPr>
          <w:color w:val="5A5A5A"/>
          <w:spacing w:val="-2"/>
          <w:sz w:val="20"/>
        </w:rPr>
        <w:t xml:space="preserve"> </w:t>
      </w:r>
      <w:proofErr w:type="gramStart"/>
      <w:r>
        <w:rPr>
          <w:color w:val="5A5A5A"/>
          <w:sz w:val="20"/>
        </w:rPr>
        <w:t>wires;</w:t>
      </w:r>
      <w:proofErr w:type="gramEnd"/>
    </w:p>
    <w:p w14:paraId="3670D19A" w14:textId="77777777" w:rsidR="0049229A" w:rsidRDefault="0049229A">
      <w:pPr>
        <w:pStyle w:val="BodyText"/>
        <w:spacing w:before="6"/>
        <w:rPr>
          <w:sz w:val="22"/>
        </w:rPr>
      </w:pPr>
    </w:p>
    <w:p w14:paraId="2125D1F2"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proofErr w:type="gramStart"/>
      <w:r>
        <w:rPr>
          <w:color w:val="5A5A5A"/>
          <w:sz w:val="20"/>
        </w:rPr>
        <w:t>Burs;</w:t>
      </w:r>
      <w:proofErr w:type="gramEnd"/>
    </w:p>
    <w:p w14:paraId="42F3F1F4" w14:textId="77777777" w:rsidR="0049229A" w:rsidRDefault="004A7864">
      <w:pPr>
        <w:pStyle w:val="BodyText"/>
        <w:rPr>
          <w:sz w:val="15"/>
        </w:rPr>
      </w:pPr>
      <w:r>
        <w:rPr>
          <w:noProof/>
        </w:rPr>
        <mc:AlternateContent>
          <mc:Choice Requires="wps">
            <w:drawing>
              <wp:anchor distT="0" distB="0" distL="0" distR="0" simplePos="0" relativeHeight="251887616" behindDoc="1" locked="0" layoutInCell="1" allowOverlap="1" wp14:anchorId="5DDF6F71" wp14:editId="578A3FF7">
                <wp:simplePos x="0" y="0"/>
                <wp:positionH relativeFrom="page">
                  <wp:posOffset>914400</wp:posOffset>
                </wp:positionH>
                <wp:positionV relativeFrom="paragraph">
                  <wp:posOffset>144780</wp:posOffset>
                </wp:positionV>
                <wp:extent cx="1829435" cy="1270"/>
                <wp:effectExtent l="0" t="0" r="0" b="0"/>
                <wp:wrapTopAndBottom/>
                <wp:docPr id="139" nam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104588" id=" 100" o:spid="_x0000_s1026" style="position:absolute;margin-left:1in;margin-top:11.4pt;width:144.05pt;height:.1pt;z-index:-251428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" path="m,l2881,e" filled="f" strokecolor="#5a5a5a" strokeweight=".21169mm">
                <v:path arrowok="t" o:connecttype="custom" o:connectlocs="0,0;1829435,0" o:connectangles="0,0"/>
                <w10:wrap type="topAndBottom" anchorx="page"/>
              </v:shape>
            </w:pict>
          </mc:Fallback>
        </mc:AlternateContent>
      </w:r>
    </w:p>
    <w:p w14:paraId="2395EA98" w14:textId="77777777" w:rsidR="0049229A" w:rsidRDefault="0049229A">
      <w:pPr>
        <w:pStyle w:val="BodyText"/>
        <w:spacing w:before="1"/>
        <w:rPr>
          <w:sz w:val="13"/>
        </w:rPr>
      </w:pPr>
    </w:p>
    <w:p w14:paraId="49559199" w14:textId="77777777" w:rsidR="0049229A" w:rsidRDefault="004A7864">
      <w:pPr>
        <w:spacing w:before="77"/>
        <w:ind w:left="660"/>
        <w:rPr>
          <w:sz w:val="18"/>
        </w:rPr>
      </w:pPr>
      <w:r>
        <w:rPr>
          <w:color w:val="5A5A5A"/>
          <w:position w:val="9"/>
          <w:sz w:val="12"/>
        </w:rPr>
        <w:t xml:space="preserve">45 </w:t>
      </w:r>
      <w:r>
        <w:rPr>
          <w:color w:val="5A5A5A"/>
          <w:sz w:val="18"/>
        </w:rPr>
        <w:t>Blood-borne Pathogens. OSHA. 1995.</w:t>
      </w:r>
    </w:p>
    <w:p w14:paraId="72BF8640" w14:textId="77777777" w:rsidR="0049229A" w:rsidRDefault="004A7864">
      <w:pPr>
        <w:spacing w:before="11"/>
        <w:ind w:left="660"/>
        <w:rPr>
          <w:sz w:val="18"/>
        </w:rPr>
      </w:pPr>
      <w:r>
        <w:rPr>
          <w:color w:val="5A5A5A"/>
          <w:position w:val="9"/>
          <w:sz w:val="12"/>
        </w:rPr>
        <w:t xml:space="preserve">46 </w:t>
      </w:r>
      <w:r>
        <w:rPr>
          <w:color w:val="5A5A5A"/>
          <w:sz w:val="18"/>
        </w:rPr>
        <w:t>Guidelines for Infection Control in Dental Health-Care Settings. CDC. 2003. Pg. 27.</w:t>
      </w:r>
    </w:p>
    <w:p w14:paraId="388E4621" w14:textId="77777777" w:rsidR="0049229A" w:rsidRDefault="004A7864">
      <w:pPr>
        <w:spacing w:before="12"/>
        <w:ind w:left="660"/>
        <w:rPr>
          <w:sz w:val="18"/>
        </w:rPr>
      </w:pPr>
      <w:r>
        <w:rPr>
          <w:color w:val="5A5A5A"/>
          <w:position w:val="9"/>
          <w:sz w:val="12"/>
        </w:rPr>
        <w:t xml:space="preserve">47 </w:t>
      </w:r>
      <w:hyperlink r:id="rId122">
        <w:r>
          <w:rPr>
            <w:color w:val="0000FF"/>
            <w:sz w:val="18"/>
            <w:u w:val="single" w:color="0000FF"/>
          </w:rPr>
          <w:t>https://www.osha.gov/pls/oshaweb/owadisp.show_document?p_id=10051&amp;p_table=STANDARDS</w:t>
        </w:r>
      </w:hyperlink>
    </w:p>
    <w:p w14:paraId="452523A6" w14:textId="77777777" w:rsidR="0049229A" w:rsidRDefault="0049229A">
      <w:pPr>
        <w:rPr>
          <w:sz w:val="18"/>
        </w:rPr>
        <w:sectPr w:rsidR="0049229A">
          <w:pgSz w:w="12240" w:h="15840"/>
          <w:pgMar w:top="1600" w:right="420" w:bottom="1100" w:left="780" w:header="720" w:footer="917" w:gutter="0"/>
          <w:cols w:space="720"/>
        </w:sectPr>
      </w:pPr>
    </w:p>
    <w:p w14:paraId="3CD571F8" w14:textId="77777777" w:rsidR="0049229A" w:rsidRDefault="0049229A">
      <w:pPr>
        <w:pStyle w:val="BodyText"/>
        <w:spacing w:before="3"/>
        <w:rPr>
          <w:sz w:val="9"/>
        </w:rPr>
      </w:pPr>
    </w:p>
    <w:p w14:paraId="638208B0" w14:textId="77777777" w:rsidR="0049229A" w:rsidRDefault="004A7864">
      <w:pPr>
        <w:pStyle w:val="ListParagraph"/>
        <w:numPr>
          <w:ilvl w:val="0"/>
          <w:numId w:val="19"/>
        </w:numPr>
        <w:tabs>
          <w:tab w:val="left" w:pos="1380"/>
          <w:tab w:val="left" w:pos="1381"/>
        </w:tabs>
        <w:spacing w:before="100"/>
        <w:ind w:hanging="361"/>
        <w:rPr>
          <w:rFonts w:ascii="Symbol" w:hAnsi="Symbol"/>
          <w:color w:val="5A5A5A"/>
          <w:sz w:val="20"/>
        </w:rPr>
      </w:pPr>
      <w:r>
        <w:rPr>
          <w:color w:val="5A5A5A"/>
          <w:sz w:val="20"/>
        </w:rPr>
        <w:t>Endodontic files, broaches, and reamers;</w:t>
      </w:r>
      <w:r>
        <w:rPr>
          <w:color w:val="5A5A5A"/>
          <w:spacing w:val="-3"/>
          <w:sz w:val="20"/>
        </w:rPr>
        <w:t xml:space="preserve"> </w:t>
      </w:r>
      <w:r>
        <w:rPr>
          <w:color w:val="5A5A5A"/>
          <w:sz w:val="20"/>
        </w:rPr>
        <w:t>and</w:t>
      </w:r>
    </w:p>
    <w:p w14:paraId="0E9440BA" w14:textId="77777777" w:rsidR="0049229A" w:rsidRDefault="0049229A">
      <w:pPr>
        <w:pStyle w:val="BodyText"/>
        <w:spacing w:before="9"/>
        <w:rPr>
          <w:sz w:val="22"/>
        </w:rPr>
      </w:pPr>
    </w:p>
    <w:p w14:paraId="6883CB8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Scalpel</w:t>
      </w:r>
      <w:r>
        <w:rPr>
          <w:color w:val="5A5A5A"/>
          <w:spacing w:val="-1"/>
          <w:sz w:val="20"/>
        </w:rPr>
        <w:t xml:space="preserve"> </w:t>
      </w:r>
      <w:r>
        <w:rPr>
          <w:color w:val="5A5A5A"/>
          <w:sz w:val="20"/>
        </w:rPr>
        <w:t>blades.</w:t>
      </w:r>
    </w:p>
    <w:p w14:paraId="2324D1F7" w14:textId="77777777" w:rsidR="0049229A" w:rsidRDefault="0049229A">
      <w:pPr>
        <w:pStyle w:val="BodyText"/>
        <w:rPr>
          <w:sz w:val="24"/>
        </w:rPr>
      </w:pPr>
    </w:p>
    <w:p w14:paraId="5697C03A" w14:textId="77777777" w:rsidR="0049229A" w:rsidRDefault="004A7864">
      <w:pPr>
        <w:pStyle w:val="BodyText"/>
        <w:spacing w:before="1" w:line="292" w:lineRule="auto"/>
        <w:ind w:left="660" w:right="1271"/>
      </w:pPr>
      <w:r>
        <w:rPr>
          <w:color w:val="5A5A5A"/>
        </w:rPr>
        <w:t>All containers with blood or saliva (e.g., suctioned fluids) may be carefully poured down the sink or toilet</w:t>
      </w:r>
      <w:r>
        <w:rPr>
          <w:color w:val="5A5A5A"/>
          <w:vertAlign w:val="superscript"/>
        </w:rPr>
        <w:t>48</w:t>
      </w:r>
      <w:r>
        <w:rPr>
          <w:color w:val="5A5A5A"/>
        </w:rPr>
        <w:t xml:space="preserve"> by personnel observing standard precautions: wearing a mask, gloves, protective eyewear, and long-sleeved gown.</w:t>
      </w:r>
    </w:p>
    <w:p w14:paraId="16B66690" w14:textId="77777777" w:rsidR="0049229A" w:rsidRDefault="0049229A">
      <w:pPr>
        <w:pStyle w:val="BodyText"/>
      </w:pPr>
    </w:p>
    <w:p w14:paraId="6E894E98" w14:textId="77777777" w:rsidR="0049229A" w:rsidRDefault="0049229A">
      <w:pPr>
        <w:pStyle w:val="BodyText"/>
        <w:spacing w:before="11"/>
        <w:rPr>
          <w:sz w:val="29"/>
        </w:rPr>
      </w:pPr>
    </w:p>
    <w:p w14:paraId="24990479" w14:textId="77777777" w:rsidR="0049229A" w:rsidRDefault="004A7864">
      <w:pPr>
        <w:ind w:left="660"/>
        <w:rPr>
          <w:rFonts w:ascii="Cambria"/>
          <w:b/>
          <w:sz w:val="19"/>
        </w:rPr>
      </w:pPr>
      <w:r>
        <w:rPr>
          <w:rFonts w:ascii="Cambria"/>
          <w:b/>
          <w:color w:val="1F487C"/>
          <w:sz w:val="24"/>
        </w:rPr>
        <w:t>D</w:t>
      </w:r>
      <w:r>
        <w:rPr>
          <w:rFonts w:ascii="Cambria"/>
          <w:b/>
          <w:color w:val="1F487C"/>
          <w:sz w:val="19"/>
        </w:rPr>
        <w:t xml:space="preserve">ISPOSAL OF </w:t>
      </w:r>
      <w:r>
        <w:rPr>
          <w:rFonts w:ascii="Cambria"/>
          <w:b/>
          <w:color w:val="1F487C"/>
          <w:sz w:val="24"/>
        </w:rPr>
        <w:t>W</w:t>
      </w:r>
      <w:r>
        <w:rPr>
          <w:rFonts w:ascii="Cambria"/>
          <w:b/>
          <w:color w:val="1F487C"/>
          <w:sz w:val="19"/>
        </w:rPr>
        <w:t>ASTE</w:t>
      </w:r>
    </w:p>
    <w:p w14:paraId="1D4D5520" w14:textId="77777777" w:rsidR="0049229A" w:rsidRDefault="004A7864">
      <w:pPr>
        <w:pStyle w:val="BodyText"/>
        <w:spacing w:before="59"/>
        <w:ind w:left="660"/>
      </w:pPr>
      <w:r>
        <w:rPr>
          <w:color w:val="5A5A5A"/>
        </w:rPr>
        <w:t>The clinic assures the safe disposal of hazardous and infectious waste.</w:t>
      </w:r>
    </w:p>
    <w:p w14:paraId="3AC764D2" w14:textId="77777777" w:rsidR="0049229A" w:rsidRDefault="0049229A">
      <w:pPr>
        <w:pStyle w:val="BodyText"/>
        <w:spacing w:before="2"/>
        <w:rPr>
          <w:sz w:val="17"/>
        </w:rPr>
      </w:pPr>
    </w:p>
    <w:p w14:paraId="0E73AEF9" w14:textId="77777777" w:rsidR="0049229A" w:rsidRDefault="004A7864">
      <w:pPr>
        <w:pStyle w:val="BodyText"/>
        <w:ind w:left="660"/>
      </w:pPr>
      <w:r>
        <w:rPr>
          <w:color w:val="5A5A5A"/>
        </w:rPr>
        <w:t>The clinic contracts with a company to remove infectious and hazardous waste.</w:t>
      </w:r>
    </w:p>
    <w:p w14:paraId="070C4267" w14:textId="77777777" w:rsidR="0049229A" w:rsidRDefault="0049229A">
      <w:pPr>
        <w:pStyle w:val="BodyText"/>
        <w:spacing w:before="5"/>
        <w:rPr>
          <w:sz w:val="17"/>
        </w:rPr>
      </w:pPr>
    </w:p>
    <w:p w14:paraId="7C5C28E1" w14:textId="77777777" w:rsidR="0049229A" w:rsidRDefault="004A7864">
      <w:pPr>
        <w:pStyle w:val="BodyText"/>
        <w:spacing w:line="288" w:lineRule="auto"/>
        <w:ind w:left="660" w:right="1349" w:firstLine="45"/>
      </w:pPr>
      <w:r>
        <w:rPr>
          <w:color w:val="5A5A5A"/>
        </w:rPr>
        <w:t xml:space="preserve">The </w:t>
      </w:r>
      <w:r w:rsidR="00867878">
        <w:rPr>
          <w:b/>
          <w:color w:val="006FC0"/>
        </w:rPr>
        <w:t>Med Pro</w:t>
      </w:r>
      <w:r>
        <w:rPr>
          <w:b/>
          <w:color w:val="006FC0"/>
        </w:rPr>
        <w:t xml:space="preserve"> </w:t>
      </w:r>
      <w:r>
        <w:rPr>
          <w:color w:val="5A5A5A"/>
        </w:rPr>
        <w:t>provides services of disposing and hauling of infectious waste and hazardous waste. They will make regularly scheduled pick-ups. In the event the clinic does not require a</w:t>
      </w:r>
    </w:p>
    <w:p w14:paraId="76993A2B" w14:textId="77777777" w:rsidR="0049229A" w:rsidRDefault="004A7864">
      <w:pPr>
        <w:pStyle w:val="BodyText"/>
        <w:spacing w:line="241" w:lineRule="exact"/>
        <w:ind w:left="660"/>
      </w:pPr>
      <w:r>
        <w:rPr>
          <w:color w:val="5A5A5A"/>
        </w:rPr>
        <w:t>regularly scheduled pick up, an “as needed” pick up arrangement will be made.</w:t>
      </w:r>
    </w:p>
    <w:p w14:paraId="6F597C54" w14:textId="77777777" w:rsidR="0049229A" w:rsidRDefault="0049229A">
      <w:pPr>
        <w:pStyle w:val="BodyText"/>
      </w:pPr>
    </w:p>
    <w:p w14:paraId="57039455" w14:textId="77777777" w:rsidR="0049229A" w:rsidRDefault="0049229A">
      <w:pPr>
        <w:pStyle w:val="BodyText"/>
      </w:pPr>
    </w:p>
    <w:p w14:paraId="3F5E576C" w14:textId="77777777" w:rsidR="0049229A" w:rsidRDefault="0049229A">
      <w:pPr>
        <w:pStyle w:val="BodyText"/>
        <w:rPr>
          <w:b/>
        </w:rPr>
      </w:pPr>
    </w:p>
    <w:p w14:paraId="214C9C35" w14:textId="77777777" w:rsidR="0049229A" w:rsidRDefault="0049229A">
      <w:pPr>
        <w:pStyle w:val="BodyText"/>
        <w:rPr>
          <w:b/>
        </w:rPr>
      </w:pPr>
    </w:p>
    <w:p w14:paraId="13116C28" w14:textId="77777777" w:rsidR="0049229A" w:rsidRDefault="004A7864">
      <w:pPr>
        <w:pStyle w:val="Heading4"/>
        <w:spacing w:before="127"/>
      </w:pPr>
      <w:r>
        <w:rPr>
          <w:color w:val="5A5A5A"/>
        </w:rPr>
        <w:t xml:space="preserve">Contact:  </w:t>
      </w:r>
    </w:p>
    <w:p w14:paraId="1E6EF846" w14:textId="77777777" w:rsidR="0049229A" w:rsidRDefault="0049229A">
      <w:pPr>
        <w:pStyle w:val="BodyText"/>
        <w:spacing w:before="2"/>
        <w:rPr>
          <w:b/>
          <w:sz w:val="17"/>
        </w:rPr>
      </w:pPr>
    </w:p>
    <w:p w14:paraId="223762AF" w14:textId="77777777" w:rsidR="0049229A" w:rsidRDefault="004A7864">
      <w:pPr>
        <w:pStyle w:val="Heading4"/>
        <w:spacing w:line="446" w:lineRule="auto"/>
        <w:ind w:right="3055"/>
      </w:pPr>
      <w:r>
        <w:rPr>
          <w:color w:val="5A5A5A"/>
        </w:rPr>
        <w:t xml:space="preserve">Name of medical waste disposal company: </w:t>
      </w:r>
      <w:r>
        <w:rPr>
          <w:color w:val="006FC0"/>
        </w:rPr>
        <w:t>[insert name of waste disposal</w:t>
      </w:r>
      <w:r>
        <w:rPr>
          <w:color w:val="006FC0"/>
          <w:spacing w:val="-31"/>
        </w:rPr>
        <w:t xml:space="preserve"> </w:t>
      </w:r>
      <w:r>
        <w:rPr>
          <w:color w:val="006FC0"/>
        </w:rPr>
        <w:t xml:space="preserve">company] </w:t>
      </w:r>
      <w:r>
        <w:rPr>
          <w:color w:val="5A5A5A"/>
        </w:rPr>
        <w:t xml:space="preserve">Address: </w:t>
      </w:r>
      <w:r>
        <w:rPr>
          <w:color w:val="006FC0"/>
        </w:rPr>
        <w:t>[insert</w:t>
      </w:r>
      <w:r>
        <w:rPr>
          <w:color w:val="006FC0"/>
          <w:spacing w:val="-1"/>
        </w:rPr>
        <w:t xml:space="preserve"> </w:t>
      </w:r>
      <w:r>
        <w:rPr>
          <w:color w:val="006FC0"/>
        </w:rPr>
        <w:t>address]</w:t>
      </w:r>
    </w:p>
    <w:p w14:paraId="41D19177" w14:textId="77777777" w:rsidR="0049229A" w:rsidRDefault="004A7864">
      <w:pPr>
        <w:pStyle w:val="Heading4"/>
        <w:spacing w:line="243" w:lineRule="exact"/>
      </w:pPr>
      <w:r>
        <w:rPr>
          <w:color w:val="5A5A5A"/>
        </w:rPr>
        <w:t xml:space="preserve">Phone: </w:t>
      </w:r>
      <w:r>
        <w:rPr>
          <w:color w:val="006FC0"/>
        </w:rPr>
        <w:t>[insert phone]</w:t>
      </w:r>
    </w:p>
    <w:p w14:paraId="1FC65D6C" w14:textId="77777777" w:rsidR="0049229A" w:rsidRDefault="0049229A">
      <w:pPr>
        <w:pStyle w:val="BodyText"/>
        <w:rPr>
          <w:b/>
        </w:rPr>
      </w:pPr>
    </w:p>
    <w:p w14:paraId="17FAADE3" w14:textId="77777777" w:rsidR="0049229A" w:rsidRDefault="0049229A">
      <w:pPr>
        <w:pStyle w:val="BodyText"/>
        <w:rPr>
          <w:b/>
        </w:rPr>
      </w:pPr>
    </w:p>
    <w:p w14:paraId="06ED930B" w14:textId="77777777" w:rsidR="0049229A" w:rsidRDefault="0049229A">
      <w:pPr>
        <w:pStyle w:val="BodyText"/>
        <w:rPr>
          <w:b/>
        </w:rPr>
      </w:pPr>
    </w:p>
    <w:p w14:paraId="632EBB9A" w14:textId="77777777" w:rsidR="0049229A" w:rsidRDefault="0049229A">
      <w:pPr>
        <w:pStyle w:val="BodyText"/>
        <w:rPr>
          <w:b/>
        </w:rPr>
      </w:pPr>
    </w:p>
    <w:p w14:paraId="12DFDC0A" w14:textId="77777777" w:rsidR="0049229A" w:rsidRDefault="0049229A">
      <w:pPr>
        <w:pStyle w:val="BodyText"/>
        <w:rPr>
          <w:b/>
        </w:rPr>
      </w:pPr>
    </w:p>
    <w:p w14:paraId="31091DFC" w14:textId="77777777" w:rsidR="0049229A" w:rsidRDefault="0049229A">
      <w:pPr>
        <w:pStyle w:val="BodyText"/>
        <w:spacing w:before="6"/>
        <w:rPr>
          <w:b/>
          <w:sz w:val="28"/>
        </w:rPr>
      </w:pPr>
    </w:p>
    <w:p w14:paraId="45D028C9" w14:textId="77777777" w:rsidR="0049229A" w:rsidRDefault="004A7864">
      <w:pPr>
        <w:ind w:left="660"/>
        <w:rPr>
          <w:rFonts w:ascii="Cambria"/>
          <w:sz w:val="19"/>
        </w:rPr>
      </w:pPr>
      <w:r>
        <w:rPr>
          <w:rFonts w:ascii="Cambria"/>
          <w:color w:val="1F487C"/>
          <w:sz w:val="24"/>
        </w:rPr>
        <w:t>H</w:t>
      </w:r>
      <w:r>
        <w:rPr>
          <w:rFonts w:ascii="Cambria"/>
          <w:color w:val="1F487C"/>
          <w:sz w:val="19"/>
        </w:rPr>
        <w:t xml:space="preserve">ANDLING OF </w:t>
      </w:r>
      <w:r>
        <w:rPr>
          <w:rFonts w:ascii="Cambria"/>
          <w:color w:val="1F487C"/>
          <w:sz w:val="24"/>
        </w:rPr>
        <w:t>E</w:t>
      </w:r>
      <w:r>
        <w:rPr>
          <w:rFonts w:ascii="Cambria"/>
          <w:color w:val="1F487C"/>
          <w:sz w:val="19"/>
        </w:rPr>
        <w:t xml:space="preserve">XTRACTED </w:t>
      </w:r>
      <w:r>
        <w:rPr>
          <w:rFonts w:ascii="Cambria"/>
          <w:color w:val="1F487C"/>
          <w:sz w:val="24"/>
        </w:rPr>
        <w:t>T</w:t>
      </w:r>
      <w:r>
        <w:rPr>
          <w:rFonts w:ascii="Cambria"/>
          <w:color w:val="1F487C"/>
          <w:sz w:val="19"/>
        </w:rPr>
        <w:t>EETH</w:t>
      </w:r>
    </w:p>
    <w:p w14:paraId="5DB9717F" w14:textId="77777777" w:rsidR="0049229A" w:rsidRDefault="004A7864">
      <w:pPr>
        <w:pStyle w:val="BodyText"/>
        <w:spacing w:before="61" w:line="285" w:lineRule="auto"/>
        <w:ind w:left="660" w:right="1243"/>
      </w:pPr>
      <w:r>
        <w:rPr>
          <w:color w:val="5A5A5A"/>
        </w:rPr>
        <w:t>Extracted teeth are classified as regulated medical waste. For this reason, the following methods of storage/disposal shall be used:</w:t>
      </w:r>
    </w:p>
    <w:p w14:paraId="2E44041B" w14:textId="77777777" w:rsidR="0049229A" w:rsidRDefault="0049229A">
      <w:pPr>
        <w:pStyle w:val="BodyText"/>
      </w:pPr>
    </w:p>
    <w:p w14:paraId="025E5A07"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Teeth are never thrown out in the regular</w:t>
      </w:r>
      <w:r>
        <w:rPr>
          <w:color w:val="5A5A5A"/>
          <w:spacing w:val="-2"/>
          <w:sz w:val="20"/>
        </w:rPr>
        <w:t xml:space="preserve"> </w:t>
      </w:r>
      <w:proofErr w:type="gramStart"/>
      <w:r>
        <w:rPr>
          <w:color w:val="5A5A5A"/>
          <w:sz w:val="20"/>
        </w:rPr>
        <w:t>trash;</w:t>
      </w:r>
      <w:proofErr w:type="gramEnd"/>
    </w:p>
    <w:p w14:paraId="78B06654" w14:textId="77777777" w:rsidR="0049229A" w:rsidRDefault="004A7864">
      <w:pPr>
        <w:pStyle w:val="BodyText"/>
        <w:spacing w:before="8"/>
        <w:rPr>
          <w:sz w:val="12"/>
        </w:rPr>
      </w:pPr>
      <w:r>
        <w:rPr>
          <w:noProof/>
        </w:rPr>
        <mc:AlternateContent>
          <mc:Choice Requires="wps">
            <w:drawing>
              <wp:anchor distT="0" distB="0" distL="0" distR="0" simplePos="0" relativeHeight="251888640" behindDoc="1" locked="0" layoutInCell="1" allowOverlap="1" wp14:anchorId="5E3C6707" wp14:editId="6DC4C117">
                <wp:simplePos x="0" y="0"/>
                <wp:positionH relativeFrom="page">
                  <wp:posOffset>914400</wp:posOffset>
                </wp:positionH>
                <wp:positionV relativeFrom="paragraph">
                  <wp:posOffset>127000</wp:posOffset>
                </wp:positionV>
                <wp:extent cx="1829435" cy="1270"/>
                <wp:effectExtent l="0" t="0" r="0" b="0"/>
                <wp:wrapTopAndBottom/>
                <wp:docPr id="138" nam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AF7C" id=" 99" o:spid="_x0000_s1026" style="position:absolute;margin-left:1in;margin-top:10pt;width:144.05pt;height:.1pt;z-index:-251427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" path="m,l2881,e" filled="f" strokecolor="#5a5a5a" strokeweight=".21169mm">
                <v:path arrowok="t" o:connecttype="custom" o:connectlocs="0,0;1829435,0" o:connectangles="0,0"/>
                <w10:wrap type="topAndBottom" anchorx="page"/>
              </v:shape>
            </w:pict>
          </mc:Fallback>
        </mc:AlternateContent>
      </w:r>
    </w:p>
    <w:p w14:paraId="22528FAB" w14:textId="77777777" w:rsidR="0049229A" w:rsidRDefault="0049229A">
      <w:pPr>
        <w:pStyle w:val="BodyText"/>
        <w:spacing w:before="1"/>
        <w:rPr>
          <w:sz w:val="13"/>
        </w:rPr>
      </w:pPr>
    </w:p>
    <w:p w14:paraId="545E53EF" w14:textId="77777777" w:rsidR="0049229A" w:rsidRDefault="004A7864">
      <w:pPr>
        <w:spacing w:before="77" w:line="288" w:lineRule="auto"/>
        <w:ind w:left="660" w:right="1021"/>
        <w:rPr>
          <w:sz w:val="18"/>
        </w:rPr>
      </w:pPr>
      <w:r>
        <w:rPr>
          <w:color w:val="5A5A5A"/>
          <w:position w:val="9"/>
          <w:sz w:val="12"/>
        </w:rPr>
        <w:t xml:space="preserve">48 </w:t>
      </w:r>
      <w:r>
        <w:rPr>
          <w:color w:val="5A5A5A"/>
          <w:sz w:val="18"/>
        </w:rPr>
        <w:t>No evidence exists of blood-borne disease transmission from contact with raw or treated sewage. Blood-borne pathogens are not stable in this environment. A sanitary sewer is therefore an appropriate method for disposal of blood or other bodily fluids. Guidelines for Infection Control in Dental Health-Care Settings. CDC. 2003. Pg. 28.</w:t>
      </w:r>
    </w:p>
    <w:p w14:paraId="41C6D63C" w14:textId="77777777" w:rsidR="0049229A" w:rsidRDefault="0049229A">
      <w:pPr>
        <w:spacing w:line="288" w:lineRule="auto"/>
        <w:rPr>
          <w:sz w:val="18"/>
        </w:rPr>
        <w:sectPr w:rsidR="0049229A">
          <w:pgSz w:w="12240" w:h="15840"/>
          <w:pgMar w:top="1600" w:right="420" w:bottom="1100" w:left="780" w:header="720" w:footer="917" w:gutter="0"/>
          <w:cols w:space="720"/>
        </w:sectPr>
      </w:pPr>
    </w:p>
    <w:p w14:paraId="0415908B" w14:textId="77777777" w:rsidR="0049229A" w:rsidRDefault="0049229A">
      <w:pPr>
        <w:pStyle w:val="BodyText"/>
        <w:spacing w:before="3"/>
        <w:rPr>
          <w:sz w:val="9"/>
        </w:rPr>
      </w:pPr>
    </w:p>
    <w:p w14:paraId="4A56E8AE" w14:textId="77777777" w:rsidR="0049229A" w:rsidRDefault="004A7864">
      <w:pPr>
        <w:pStyle w:val="ListParagraph"/>
        <w:numPr>
          <w:ilvl w:val="0"/>
          <w:numId w:val="19"/>
        </w:numPr>
        <w:tabs>
          <w:tab w:val="left" w:pos="1380"/>
          <w:tab w:val="left" w:pos="1381"/>
        </w:tabs>
        <w:spacing w:before="100" w:line="276" w:lineRule="auto"/>
        <w:ind w:right="1545"/>
        <w:rPr>
          <w:rFonts w:ascii="Symbol" w:hAnsi="Symbol"/>
          <w:color w:val="5A5A5A"/>
          <w:sz w:val="20"/>
        </w:rPr>
      </w:pPr>
      <w:r>
        <w:rPr>
          <w:color w:val="5A5A5A"/>
          <w:sz w:val="20"/>
        </w:rPr>
        <w:t xml:space="preserve">Patients who want their own teeth may have them after they are cleaned and disinfected. This is accomplished by removing visible blood and gross debris, followed by disinfection with </w:t>
      </w:r>
      <w:r w:rsidR="00867878">
        <w:rPr>
          <w:b/>
          <w:color w:val="006FC0"/>
          <w:sz w:val="20"/>
        </w:rPr>
        <w:t>HHT</w:t>
      </w:r>
      <w:r>
        <w:rPr>
          <w:color w:val="5A5A5A"/>
          <w:sz w:val="20"/>
        </w:rPr>
        <w:t>’s EPA-registered hospital disinfectant (intermediate</w:t>
      </w:r>
      <w:r>
        <w:rPr>
          <w:color w:val="5A5A5A"/>
          <w:spacing w:val="-4"/>
          <w:sz w:val="20"/>
        </w:rPr>
        <w:t xml:space="preserve"> </w:t>
      </w:r>
      <w:r>
        <w:rPr>
          <w:color w:val="5A5A5A"/>
          <w:sz w:val="20"/>
        </w:rPr>
        <w:t>level).</w:t>
      </w:r>
    </w:p>
    <w:p w14:paraId="0329404B" w14:textId="77777777" w:rsidR="0049229A" w:rsidRDefault="0049229A">
      <w:pPr>
        <w:pStyle w:val="BodyText"/>
      </w:pPr>
    </w:p>
    <w:p w14:paraId="609431FE" w14:textId="77777777" w:rsidR="0049229A" w:rsidRDefault="0049229A">
      <w:pPr>
        <w:pStyle w:val="BodyText"/>
      </w:pPr>
    </w:p>
    <w:p w14:paraId="304ED8AF" w14:textId="77777777" w:rsidR="0049229A" w:rsidRDefault="0049229A">
      <w:pPr>
        <w:pStyle w:val="BodyText"/>
        <w:spacing w:before="9"/>
        <w:rPr>
          <w:sz w:val="16"/>
        </w:rPr>
      </w:pPr>
    </w:p>
    <w:p w14:paraId="5BDB8245" w14:textId="77777777" w:rsidR="0049229A" w:rsidRDefault="004A7864">
      <w:pPr>
        <w:pStyle w:val="BodyText"/>
        <w:spacing w:before="177" w:line="290" w:lineRule="auto"/>
        <w:ind w:left="660" w:right="1140"/>
        <w:jc w:val="both"/>
      </w:pPr>
      <w:r>
        <w:rPr>
          <w:color w:val="5A5A5A"/>
        </w:rPr>
        <w:t>Extracted teeth containing amalgam will not be disposed in a waste container that will be incinerated.</w:t>
      </w:r>
      <w:r>
        <w:rPr>
          <w:color w:val="5A5A5A"/>
          <w:vertAlign w:val="superscript"/>
        </w:rPr>
        <w:t>49</w:t>
      </w:r>
      <w:r>
        <w:rPr>
          <w:color w:val="5A5A5A"/>
        </w:rPr>
        <w:t xml:space="preserve"> State and local regulations will be consulted regarding disposal of amalgam. Commercial metal recycling companies may be able to accept extracted teeth with amalgam.</w:t>
      </w:r>
    </w:p>
    <w:p w14:paraId="0F2182F6" w14:textId="77777777" w:rsidR="0049229A" w:rsidRDefault="0049229A">
      <w:pPr>
        <w:pStyle w:val="BodyText"/>
      </w:pPr>
    </w:p>
    <w:p w14:paraId="13A9CE71" w14:textId="77777777" w:rsidR="0049229A" w:rsidRDefault="0049229A">
      <w:pPr>
        <w:pStyle w:val="BodyText"/>
      </w:pPr>
    </w:p>
    <w:p w14:paraId="74618BEE" w14:textId="77777777" w:rsidR="0049229A" w:rsidRDefault="0049229A">
      <w:pPr>
        <w:pStyle w:val="BodyText"/>
      </w:pPr>
    </w:p>
    <w:p w14:paraId="5D422338" w14:textId="77777777" w:rsidR="0049229A" w:rsidRDefault="0049229A">
      <w:pPr>
        <w:pStyle w:val="BodyText"/>
      </w:pPr>
    </w:p>
    <w:p w14:paraId="4D4DFBA0" w14:textId="77777777" w:rsidR="0049229A" w:rsidRDefault="0049229A">
      <w:pPr>
        <w:pStyle w:val="BodyText"/>
      </w:pPr>
    </w:p>
    <w:p w14:paraId="43BB12A0" w14:textId="77777777" w:rsidR="0049229A" w:rsidRDefault="0049229A">
      <w:pPr>
        <w:pStyle w:val="BodyText"/>
      </w:pPr>
    </w:p>
    <w:p w14:paraId="7AC6545F" w14:textId="77777777" w:rsidR="0049229A" w:rsidRDefault="0049229A">
      <w:pPr>
        <w:pStyle w:val="BodyText"/>
      </w:pPr>
    </w:p>
    <w:p w14:paraId="259FAEF5" w14:textId="77777777" w:rsidR="0049229A" w:rsidRDefault="0049229A">
      <w:pPr>
        <w:pStyle w:val="BodyText"/>
      </w:pPr>
    </w:p>
    <w:p w14:paraId="7A07BCF3" w14:textId="77777777" w:rsidR="0049229A" w:rsidRDefault="0049229A">
      <w:pPr>
        <w:pStyle w:val="BodyText"/>
      </w:pPr>
    </w:p>
    <w:p w14:paraId="15E8AF37" w14:textId="77777777" w:rsidR="0049229A" w:rsidRDefault="0049229A">
      <w:pPr>
        <w:pStyle w:val="BodyText"/>
      </w:pPr>
    </w:p>
    <w:p w14:paraId="1A968B0D" w14:textId="77777777" w:rsidR="0049229A" w:rsidRDefault="0049229A">
      <w:pPr>
        <w:pStyle w:val="BodyText"/>
      </w:pPr>
    </w:p>
    <w:p w14:paraId="1C6142CC" w14:textId="77777777" w:rsidR="0049229A" w:rsidRDefault="0049229A">
      <w:pPr>
        <w:pStyle w:val="BodyText"/>
      </w:pPr>
    </w:p>
    <w:p w14:paraId="5A4C541D" w14:textId="77777777" w:rsidR="0049229A" w:rsidRDefault="0049229A">
      <w:pPr>
        <w:pStyle w:val="BodyText"/>
      </w:pPr>
    </w:p>
    <w:p w14:paraId="3D43CBBB" w14:textId="77777777" w:rsidR="0049229A" w:rsidRDefault="0049229A">
      <w:pPr>
        <w:pStyle w:val="BodyText"/>
      </w:pPr>
    </w:p>
    <w:p w14:paraId="6CEB8DB0" w14:textId="77777777" w:rsidR="0049229A" w:rsidRDefault="0049229A">
      <w:pPr>
        <w:pStyle w:val="BodyText"/>
      </w:pPr>
    </w:p>
    <w:p w14:paraId="23A78117" w14:textId="77777777" w:rsidR="0049229A" w:rsidRDefault="0049229A">
      <w:pPr>
        <w:pStyle w:val="BodyText"/>
      </w:pPr>
    </w:p>
    <w:p w14:paraId="6C101569" w14:textId="77777777" w:rsidR="0049229A" w:rsidRDefault="0049229A">
      <w:pPr>
        <w:pStyle w:val="BodyText"/>
      </w:pPr>
    </w:p>
    <w:p w14:paraId="401256FA" w14:textId="77777777" w:rsidR="0049229A" w:rsidRDefault="0049229A">
      <w:pPr>
        <w:pStyle w:val="BodyText"/>
      </w:pPr>
    </w:p>
    <w:p w14:paraId="1A9F9C26" w14:textId="77777777" w:rsidR="0049229A" w:rsidRDefault="0049229A">
      <w:pPr>
        <w:pStyle w:val="BodyText"/>
      </w:pPr>
    </w:p>
    <w:p w14:paraId="783623C9" w14:textId="77777777" w:rsidR="0049229A" w:rsidRDefault="0049229A">
      <w:pPr>
        <w:pStyle w:val="BodyText"/>
      </w:pPr>
    </w:p>
    <w:p w14:paraId="5007C8E2" w14:textId="77777777" w:rsidR="0049229A" w:rsidRDefault="0049229A">
      <w:pPr>
        <w:pStyle w:val="BodyText"/>
      </w:pPr>
    </w:p>
    <w:p w14:paraId="55B27179" w14:textId="77777777" w:rsidR="0049229A" w:rsidRDefault="0049229A">
      <w:pPr>
        <w:pStyle w:val="BodyText"/>
      </w:pPr>
    </w:p>
    <w:p w14:paraId="39B813F6" w14:textId="77777777" w:rsidR="0049229A" w:rsidRDefault="0049229A">
      <w:pPr>
        <w:pStyle w:val="BodyText"/>
      </w:pPr>
    </w:p>
    <w:p w14:paraId="65E29882" w14:textId="77777777" w:rsidR="0049229A" w:rsidRDefault="0049229A">
      <w:pPr>
        <w:pStyle w:val="BodyText"/>
      </w:pPr>
    </w:p>
    <w:p w14:paraId="4101B2C1" w14:textId="77777777" w:rsidR="0049229A" w:rsidRDefault="0049229A">
      <w:pPr>
        <w:pStyle w:val="BodyText"/>
      </w:pPr>
    </w:p>
    <w:p w14:paraId="793375CB" w14:textId="77777777" w:rsidR="0049229A" w:rsidRDefault="0049229A">
      <w:pPr>
        <w:pStyle w:val="BodyText"/>
      </w:pPr>
    </w:p>
    <w:p w14:paraId="463AEB3A" w14:textId="77777777" w:rsidR="0049229A" w:rsidRDefault="0049229A">
      <w:pPr>
        <w:pStyle w:val="BodyText"/>
      </w:pPr>
    </w:p>
    <w:p w14:paraId="5D5EDAEC" w14:textId="77777777" w:rsidR="0049229A" w:rsidRDefault="0049229A">
      <w:pPr>
        <w:pStyle w:val="BodyText"/>
      </w:pPr>
    </w:p>
    <w:p w14:paraId="1B017B2F" w14:textId="77777777" w:rsidR="0049229A" w:rsidRDefault="0049229A">
      <w:pPr>
        <w:pStyle w:val="BodyText"/>
      </w:pPr>
    </w:p>
    <w:p w14:paraId="22DF7FAF" w14:textId="77777777" w:rsidR="0049229A" w:rsidRDefault="0049229A">
      <w:pPr>
        <w:pStyle w:val="BodyText"/>
      </w:pPr>
    </w:p>
    <w:p w14:paraId="73322C98" w14:textId="77777777" w:rsidR="0049229A" w:rsidRDefault="004A7864">
      <w:pPr>
        <w:pStyle w:val="BodyText"/>
        <w:spacing w:before="11"/>
        <w:rPr>
          <w:sz w:val="23"/>
        </w:rPr>
      </w:pPr>
      <w:r>
        <w:rPr>
          <w:noProof/>
        </w:rPr>
        <mc:AlternateContent>
          <mc:Choice Requires="wps">
            <w:drawing>
              <wp:anchor distT="0" distB="0" distL="0" distR="0" simplePos="0" relativeHeight="251889664" behindDoc="1" locked="0" layoutInCell="1" allowOverlap="1" wp14:anchorId="71C3403B" wp14:editId="303091CF">
                <wp:simplePos x="0" y="0"/>
                <wp:positionH relativeFrom="page">
                  <wp:posOffset>914400</wp:posOffset>
                </wp:positionH>
                <wp:positionV relativeFrom="paragraph">
                  <wp:posOffset>213995</wp:posOffset>
                </wp:positionV>
                <wp:extent cx="1829435" cy="1270"/>
                <wp:effectExtent l="0" t="0" r="0" b="0"/>
                <wp:wrapTopAndBottom/>
                <wp:docPr id="137" nam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2B9D0" id=" 98" o:spid="_x0000_s1026" style="position:absolute;margin-left:1in;margin-top:16.85pt;width:144.05pt;height:.1pt;z-index:-251426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" path="m,l2881,e" filled="f" strokecolor="#5a5a5a" strokeweight=".6pt">
                <v:path arrowok="t" o:connecttype="custom" o:connectlocs="0,0;1829435,0" o:connectangles="0,0"/>
                <w10:wrap type="topAndBottom" anchorx="page"/>
              </v:shape>
            </w:pict>
          </mc:Fallback>
        </mc:AlternateContent>
      </w:r>
    </w:p>
    <w:p w14:paraId="66E5C31F" w14:textId="77777777" w:rsidR="0049229A" w:rsidRDefault="0049229A">
      <w:pPr>
        <w:pStyle w:val="BodyText"/>
        <w:spacing w:before="1"/>
        <w:rPr>
          <w:sz w:val="13"/>
        </w:rPr>
      </w:pPr>
    </w:p>
    <w:p w14:paraId="177B5880" w14:textId="77777777" w:rsidR="0049229A" w:rsidRDefault="004A7864">
      <w:pPr>
        <w:spacing w:before="77" w:line="288" w:lineRule="auto"/>
        <w:ind w:left="660" w:right="1243"/>
        <w:rPr>
          <w:sz w:val="18"/>
        </w:rPr>
      </w:pPr>
      <w:r>
        <w:rPr>
          <w:color w:val="5A5A5A"/>
          <w:position w:val="9"/>
          <w:sz w:val="12"/>
        </w:rPr>
        <w:t xml:space="preserve">49 </w:t>
      </w:r>
      <w:r>
        <w:rPr>
          <w:color w:val="5A5A5A"/>
          <w:sz w:val="18"/>
        </w:rPr>
        <w:t xml:space="preserve">Frequently Asked Questions – Extracted Teeth. CDC. </w:t>
      </w:r>
      <w:hyperlink r:id="rId123">
        <w:r>
          <w:rPr>
            <w:color w:val="0000FF"/>
            <w:sz w:val="18"/>
            <w:u w:val="single" w:color="0000FF"/>
          </w:rPr>
          <w:t>http://www.cdc.gov/oralhealth/infectioncontrol/faq/extracted_teeth.htm</w:t>
        </w:r>
      </w:hyperlink>
    </w:p>
    <w:p w14:paraId="71FEF0FA" w14:textId="77777777" w:rsidR="0049229A" w:rsidRDefault="0049229A">
      <w:pPr>
        <w:spacing w:line="288" w:lineRule="auto"/>
        <w:rPr>
          <w:sz w:val="18"/>
        </w:rPr>
        <w:sectPr w:rsidR="0049229A">
          <w:pgSz w:w="12240" w:h="15840"/>
          <w:pgMar w:top="1600" w:right="420" w:bottom="1100" w:left="780" w:header="720" w:footer="917" w:gutter="0"/>
          <w:cols w:space="720"/>
        </w:sectPr>
      </w:pPr>
    </w:p>
    <w:p w14:paraId="5C6F95CA" w14:textId="77777777" w:rsidR="0049229A" w:rsidRDefault="0049229A">
      <w:pPr>
        <w:pStyle w:val="BodyText"/>
        <w:spacing w:before="11"/>
        <w:rPr>
          <w:sz w:val="8"/>
        </w:rPr>
      </w:pPr>
    </w:p>
    <w:p w14:paraId="3FD240AC" w14:textId="77777777" w:rsidR="0049229A" w:rsidRDefault="004A7864">
      <w:pPr>
        <w:spacing w:before="101"/>
        <w:ind w:left="660"/>
        <w:rPr>
          <w:rFonts w:ascii="Cambria"/>
        </w:rPr>
      </w:pPr>
      <w:bookmarkStart w:id="92" w:name="_bookmark89"/>
      <w:bookmarkEnd w:id="92"/>
      <w:r>
        <w:rPr>
          <w:rFonts w:ascii="Cambria"/>
          <w:color w:val="17365D"/>
          <w:sz w:val="28"/>
        </w:rPr>
        <w:t>D</w:t>
      </w:r>
      <w:r>
        <w:rPr>
          <w:rFonts w:ascii="Cambria"/>
          <w:color w:val="17365D"/>
        </w:rPr>
        <w:t xml:space="preserve">ENTAL </w:t>
      </w:r>
      <w:r>
        <w:rPr>
          <w:rFonts w:ascii="Cambria"/>
          <w:color w:val="17365D"/>
          <w:sz w:val="28"/>
        </w:rPr>
        <w:t>U</w:t>
      </w:r>
      <w:r>
        <w:rPr>
          <w:rFonts w:ascii="Cambria"/>
          <w:color w:val="17365D"/>
        </w:rPr>
        <w:t xml:space="preserve">NIT </w:t>
      </w:r>
      <w:r>
        <w:rPr>
          <w:rFonts w:ascii="Cambria"/>
          <w:color w:val="17365D"/>
          <w:sz w:val="28"/>
        </w:rPr>
        <w:t>W</w:t>
      </w:r>
      <w:r>
        <w:rPr>
          <w:rFonts w:ascii="Cambria"/>
          <w:color w:val="17365D"/>
        </w:rPr>
        <w:t>ATERLINES</w:t>
      </w:r>
      <w:r>
        <w:rPr>
          <w:rFonts w:ascii="Cambria"/>
          <w:color w:val="17365D"/>
          <w:sz w:val="28"/>
        </w:rPr>
        <w:t>, B</w:t>
      </w:r>
      <w:r>
        <w:rPr>
          <w:rFonts w:ascii="Cambria"/>
          <w:color w:val="17365D"/>
        </w:rPr>
        <w:t>IOFILM</w:t>
      </w:r>
      <w:r>
        <w:rPr>
          <w:rFonts w:ascii="Cambria"/>
          <w:color w:val="17365D"/>
          <w:sz w:val="28"/>
        </w:rPr>
        <w:t>, W</w:t>
      </w:r>
      <w:r>
        <w:rPr>
          <w:rFonts w:ascii="Cambria"/>
          <w:color w:val="17365D"/>
        </w:rPr>
        <w:t xml:space="preserve">ATER </w:t>
      </w:r>
      <w:r>
        <w:rPr>
          <w:rFonts w:ascii="Cambria"/>
          <w:color w:val="17365D"/>
          <w:sz w:val="28"/>
        </w:rPr>
        <w:t>Q</w:t>
      </w:r>
      <w:r>
        <w:rPr>
          <w:rFonts w:ascii="Cambria"/>
          <w:color w:val="17365D"/>
        </w:rPr>
        <w:t>UALITY</w:t>
      </w:r>
      <w:r>
        <w:rPr>
          <w:rFonts w:ascii="Cambria"/>
          <w:color w:val="17365D"/>
          <w:sz w:val="28"/>
        </w:rPr>
        <w:t xml:space="preserve">, </w:t>
      </w:r>
      <w:r>
        <w:rPr>
          <w:rFonts w:ascii="Cambria"/>
          <w:color w:val="17365D"/>
        </w:rPr>
        <w:t xml:space="preserve">AND </w:t>
      </w:r>
      <w:r>
        <w:rPr>
          <w:rFonts w:ascii="Cambria"/>
          <w:color w:val="17365D"/>
          <w:sz w:val="28"/>
        </w:rPr>
        <w:t>B</w:t>
      </w:r>
      <w:r>
        <w:rPr>
          <w:rFonts w:ascii="Cambria"/>
          <w:color w:val="17365D"/>
        </w:rPr>
        <w:t>OIL</w:t>
      </w:r>
      <w:r>
        <w:rPr>
          <w:rFonts w:ascii="Cambria"/>
          <w:color w:val="17365D"/>
          <w:sz w:val="28"/>
        </w:rPr>
        <w:t>-W</w:t>
      </w:r>
      <w:r>
        <w:rPr>
          <w:rFonts w:ascii="Cambria"/>
          <w:color w:val="17365D"/>
        </w:rPr>
        <w:t>ATER</w:t>
      </w:r>
    </w:p>
    <w:p w14:paraId="0007DB9B" w14:textId="77777777" w:rsidR="0049229A" w:rsidRDefault="004A7864">
      <w:pPr>
        <w:spacing w:before="1"/>
        <w:ind w:left="660"/>
        <w:rPr>
          <w:rFonts w:ascii="Cambria"/>
        </w:rPr>
      </w:pPr>
      <w:r>
        <w:rPr>
          <w:rFonts w:ascii="Cambria"/>
          <w:color w:val="17365D"/>
          <w:sz w:val="28"/>
        </w:rPr>
        <w:t>A</w:t>
      </w:r>
      <w:r>
        <w:rPr>
          <w:rFonts w:ascii="Cambria"/>
          <w:color w:val="17365D"/>
        </w:rPr>
        <w:t>DVISORIES</w:t>
      </w:r>
    </w:p>
    <w:p w14:paraId="488089F9" w14:textId="77777777" w:rsidR="0049229A" w:rsidRDefault="004A7864">
      <w:pPr>
        <w:pStyle w:val="BodyText"/>
        <w:spacing w:before="64" w:line="300" w:lineRule="auto"/>
        <w:ind w:left="660" w:right="1067"/>
      </w:pPr>
      <w:r>
        <w:rPr>
          <w:color w:val="5A5A5A"/>
        </w:rPr>
        <w:t>Dental unit waterlines are a potential source of infection for patients. Studies have shown that biofilms grow to 200,000 colony-forming units per milliliter (CFU/mL) within five days of installation. While the CDC says there is no evidence of this yet causing a public health problem,</w:t>
      </w:r>
      <w:r>
        <w:rPr>
          <w:color w:val="5A5A5A"/>
          <w:vertAlign w:val="superscript"/>
        </w:rPr>
        <w:t>50</w:t>
      </w:r>
      <w:r>
        <w:rPr>
          <w:color w:val="5A5A5A"/>
        </w:rPr>
        <w:t xml:space="preserve"> </w:t>
      </w:r>
      <w:r>
        <w:rPr>
          <w:b/>
          <w:color w:val="006FC0"/>
        </w:rPr>
        <w:t xml:space="preserve">[insert name of clinic] </w:t>
      </w:r>
      <w:r>
        <w:rPr>
          <w:color w:val="5A5A5A"/>
        </w:rPr>
        <w:t>prioritizes patient safety and has set a target of meeting the dental unit water standards set by the ADA: 200 CFU/mL.</w:t>
      </w:r>
      <w:r>
        <w:rPr>
          <w:color w:val="5A5A5A"/>
          <w:vertAlign w:val="superscript"/>
        </w:rPr>
        <w:t>51</w:t>
      </w:r>
    </w:p>
    <w:p w14:paraId="0639E5EF" w14:textId="77777777" w:rsidR="0049229A" w:rsidRDefault="004A7864">
      <w:pPr>
        <w:pStyle w:val="BodyText"/>
        <w:spacing w:before="157"/>
        <w:ind w:left="660"/>
      </w:pPr>
      <w:r>
        <w:rPr>
          <w:color w:val="5A5A5A"/>
        </w:rPr>
        <w:t>To achieve this standard, our clinic follows the following protocols:</w:t>
      </w:r>
    </w:p>
    <w:p w14:paraId="7636C615" w14:textId="77777777" w:rsidR="0049229A" w:rsidRDefault="0049229A">
      <w:pPr>
        <w:pStyle w:val="BodyText"/>
        <w:spacing w:before="9"/>
        <w:rPr>
          <w:sz w:val="23"/>
        </w:rPr>
      </w:pPr>
    </w:p>
    <w:p w14:paraId="2E59FFA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Self-contained water containers are used on each</w:t>
      </w:r>
      <w:r>
        <w:rPr>
          <w:color w:val="5A5A5A"/>
          <w:spacing w:val="-4"/>
          <w:sz w:val="20"/>
        </w:rPr>
        <w:t xml:space="preserve"> </w:t>
      </w:r>
      <w:proofErr w:type="gramStart"/>
      <w:r>
        <w:rPr>
          <w:color w:val="5A5A5A"/>
          <w:sz w:val="20"/>
        </w:rPr>
        <w:t>unit;</w:t>
      </w:r>
      <w:proofErr w:type="gramEnd"/>
    </w:p>
    <w:p w14:paraId="4DB266FD" w14:textId="77777777" w:rsidR="0049229A" w:rsidRDefault="0049229A">
      <w:pPr>
        <w:pStyle w:val="BodyText"/>
        <w:spacing w:before="10"/>
        <w:rPr>
          <w:sz w:val="22"/>
        </w:rPr>
      </w:pPr>
    </w:p>
    <w:p w14:paraId="5025DB44" w14:textId="77777777" w:rsidR="0049229A" w:rsidRDefault="004A7864">
      <w:pPr>
        <w:pStyle w:val="ListParagraph"/>
        <w:numPr>
          <w:ilvl w:val="0"/>
          <w:numId w:val="19"/>
        </w:numPr>
        <w:tabs>
          <w:tab w:val="left" w:pos="1380"/>
          <w:tab w:val="left" w:pos="1381"/>
        </w:tabs>
        <w:spacing w:line="271" w:lineRule="auto"/>
        <w:ind w:right="1175"/>
        <w:rPr>
          <w:rFonts w:ascii="Symbol" w:hAnsi="Symbol"/>
          <w:color w:val="5A5A5A"/>
          <w:sz w:val="20"/>
        </w:rPr>
      </w:pPr>
      <w:r>
        <w:rPr>
          <w:color w:val="5A5A5A"/>
          <w:sz w:val="20"/>
        </w:rPr>
        <w:t>Water</w:t>
      </w:r>
      <w:r>
        <w:rPr>
          <w:color w:val="5A5A5A"/>
          <w:spacing w:val="-3"/>
          <w:sz w:val="20"/>
        </w:rPr>
        <w:t xml:space="preserve"> </w:t>
      </w:r>
      <w:r>
        <w:rPr>
          <w:color w:val="5A5A5A"/>
          <w:sz w:val="20"/>
        </w:rPr>
        <w:t>containers</w:t>
      </w:r>
      <w:r>
        <w:rPr>
          <w:color w:val="5A5A5A"/>
          <w:spacing w:val="-4"/>
          <w:sz w:val="20"/>
        </w:rPr>
        <w:t xml:space="preserve"> </w:t>
      </w:r>
      <w:r>
        <w:rPr>
          <w:color w:val="5A5A5A"/>
          <w:sz w:val="20"/>
        </w:rPr>
        <w:t>are filled</w:t>
      </w:r>
      <w:r>
        <w:rPr>
          <w:color w:val="5A5A5A"/>
          <w:spacing w:val="-2"/>
          <w:sz w:val="20"/>
        </w:rPr>
        <w:t xml:space="preserve"> </w:t>
      </w:r>
      <w:r>
        <w:rPr>
          <w:color w:val="5A5A5A"/>
          <w:sz w:val="20"/>
        </w:rPr>
        <w:t>with distilled</w:t>
      </w:r>
      <w:r>
        <w:rPr>
          <w:color w:val="5A5A5A"/>
          <w:spacing w:val="-2"/>
          <w:sz w:val="20"/>
        </w:rPr>
        <w:t xml:space="preserve"> </w:t>
      </w:r>
      <w:r>
        <w:rPr>
          <w:color w:val="5A5A5A"/>
          <w:sz w:val="20"/>
        </w:rPr>
        <w:t>water</w:t>
      </w:r>
      <w:r>
        <w:rPr>
          <w:color w:val="5A5A5A"/>
          <w:spacing w:val="-2"/>
          <w:sz w:val="20"/>
        </w:rPr>
        <w:t xml:space="preserve"> </w:t>
      </w:r>
      <w:r>
        <w:rPr>
          <w:color w:val="5A5A5A"/>
          <w:sz w:val="20"/>
        </w:rPr>
        <w:t>daily</w:t>
      </w:r>
      <w:r>
        <w:rPr>
          <w:color w:val="5A5A5A"/>
          <w:spacing w:val="-1"/>
          <w:sz w:val="20"/>
        </w:rPr>
        <w:t xml:space="preserve"> </w:t>
      </w:r>
      <w:r>
        <w:rPr>
          <w:color w:val="5A5A5A"/>
          <w:sz w:val="20"/>
        </w:rPr>
        <w:t>and</w:t>
      </w:r>
      <w:r>
        <w:rPr>
          <w:color w:val="5A5A5A"/>
          <w:spacing w:val="-2"/>
          <w:sz w:val="20"/>
        </w:rPr>
        <w:t xml:space="preserve"> </w:t>
      </w:r>
      <w:r>
        <w:rPr>
          <w:color w:val="5A5A5A"/>
          <w:sz w:val="20"/>
        </w:rPr>
        <w:t>emptied</w:t>
      </w:r>
      <w:r>
        <w:rPr>
          <w:color w:val="5A5A5A"/>
          <w:spacing w:val="-1"/>
          <w:sz w:val="20"/>
        </w:rPr>
        <w:t xml:space="preserve"> </w:t>
      </w:r>
      <w:r>
        <w:rPr>
          <w:color w:val="5A5A5A"/>
          <w:sz w:val="20"/>
        </w:rPr>
        <w:t>at</w:t>
      </w:r>
      <w:r>
        <w:rPr>
          <w:color w:val="5A5A5A"/>
          <w:spacing w:val="-2"/>
          <w:sz w:val="20"/>
        </w:rPr>
        <w:t xml:space="preserve"> </w:t>
      </w:r>
      <w:r>
        <w:rPr>
          <w:color w:val="5A5A5A"/>
          <w:sz w:val="20"/>
        </w:rPr>
        <w:t>the</w:t>
      </w:r>
      <w:r>
        <w:rPr>
          <w:color w:val="5A5A5A"/>
          <w:spacing w:val="-3"/>
          <w:sz w:val="20"/>
        </w:rPr>
        <w:t xml:space="preserve"> </w:t>
      </w:r>
      <w:r>
        <w:rPr>
          <w:color w:val="5A5A5A"/>
          <w:sz w:val="20"/>
        </w:rPr>
        <w:t>end</w:t>
      </w:r>
      <w:r>
        <w:rPr>
          <w:color w:val="5A5A5A"/>
          <w:spacing w:val="-1"/>
          <w:sz w:val="20"/>
        </w:rPr>
        <w:t xml:space="preserve"> </w:t>
      </w:r>
      <w:r>
        <w:rPr>
          <w:color w:val="5A5A5A"/>
          <w:sz w:val="20"/>
        </w:rPr>
        <w:t>of</w:t>
      </w:r>
      <w:r>
        <w:rPr>
          <w:color w:val="5A5A5A"/>
          <w:spacing w:val="-4"/>
          <w:sz w:val="20"/>
        </w:rPr>
        <w:t xml:space="preserve"> </w:t>
      </w:r>
      <w:r>
        <w:rPr>
          <w:color w:val="5A5A5A"/>
          <w:sz w:val="20"/>
        </w:rPr>
        <w:t>the</w:t>
      </w:r>
      <w:r>
        <w:rPr>
          <w:color w:val="5A5A5A"/>
          <w:spacing w:val="-2"/>
          <w:sz w:val="20"/>
        </w:rPr>
        <w:t xml:space="preserve"> </w:t>
      </w:r>
      <w:r>
        <w:rPr>
          <w:color w:val="5A5A5A"/>
          <w:sz w:val="20"/>
        </w:rPr>
        <w:t>day,</w:t>
      </w:r>
      <w:r>
        <w:rPr>
          <w:color w:val="5A5A5A"/>
          <w:spacing w:val="-4"/>
          <w:sz w:val="20"/>
        </w:rPr>
        <w:t xml:space="preserve"> </w:t>
      </w:r>
      <w:r>
        <w:rPr>
          <w:color w:val="5A5A5A"/>
          <w:sz w:val="20"/>
        </w:rPr>
        <w:t>leaving</w:t>
      </w:r>
      <w:r>
        <w:rPr>
          <w:color w:val="5A5A5A"/>
          <w:spacing w:val="-2"/>
          <w:sz w:val="20"/>
        </w:rPr>
        <w:t xml:space="preserve"> </w:t>
      </w:r>
      <w:r>
        <w:rPr>
          <w:color w:val="5A5A5A"/>
          <w:sz w:val="20"/>
        </w:rPr>
        <w:t>them</w:t>
      </w:r>
      <w:r>
        <w:rPr>
          <w:color w:val="5A5A5A"/>
          <w:spacing w:val="-3"/>
          <w:sz w:val="20"/>
        </w:rPr>
        <w:t xml:space="preserve"> </w:t>
      </w:r>
      <w:r>
        <w:rPr>
          <w:color w:val="5A5A5A"/>
          <w:sz w:val="20"/>
        </w:rPr>
        <w:t xml:space="preserve">dry </w:t>
      </w:r>
      <w:proofErr w:type="gramStart"/>
      <w:r>
        <w:rPr>
          <w:color w:val="5A5A5A"/>
          <w:sz w:val="20"/>
        </w:rPr>
        <w:t>overnight;</w:t>
      </w:r>
      <w:proofErr w:type="gramEnd"/>
    </w:p>
    <w:p w14:paraId="575993FF" w14:textId="77777777" w:rsidR="0049229A" w:rsidRDefault="0049229A">
      <w:pPr>
        <w:pStyle w:val="BodyText"/>
        <w:spacing w:before="4"/>
      </w:pPr>
    </w:p>
    <w:p w14:paraId="228F84BD" w14:textId="77777777" w:rsidR="0049229A" w:rsidRDefault="004A7864">
      <w:pPr>
        <w:pStyle w:val="ListParagraph"/>
        <w:numPr>
          <w:ilvl w:val="0"/>
          <w:numId w:val="19"/>
        </w:numPr>
        <w:tabs>
          <w:tab w:val="left" w:pos="1380"/>
          <w:tab w:val="left" w:pos="1381"/>
        </w:tabs>
        <w:spacing w:before="1" w:line="271" w:lineRule="auto"/>
        <w:ind w:right="1242"/>
        <w:rPr>
          <w:rFonts w:ascii="Symbol" w:hAnsi="Symbol"/>
          <w:color w:val="5A5A5A"/>
          <w:sz w:val="20"/>
        </w:rPr>
      </w:pPr>
      <w:r>
        <w:rPr>
          <w:color w:val="5A5A5A"/>
          <w:sz w:val="20"/>
        </w:rPr>
        <w:t xml:space="preserve">All unit waterlines (3-way syringe, high-speed hand piece, ultrasonic scaler, etc.) are purged and left dry </w:t>
      </w:r>
      <w:proofErr w:type="gramStart"/>
      <w:r>
        <w:rPr>
          <w:color w:val="5A5A5A"/>
          <w:sz w:val="20"/>
        </w:rPr>
        <w:t>overnight;</w:t>
      </w:r>
      <w:proofErr w:type="gramEnd"/>
    </w:p>
    <w:p w14:paraId="76E41E19" w14:textId="77777777" w:rsidR="0049229A" w:rsidRDefault="0049229A">
      <w:pPr>
        <w:pStyle w:val="BodyText"/>
        <w:spacing w:before="4"/>
      </w:pPr>
    </w:p>
    <w:p w14:paraId="2863A450"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 xml:space="preserve">Waterline disinfectant is run through the system </w:t>
      </w:r>
      <w:r>
        <w:rPr>
          <w:b/>
          <w:color w:val="006FC0"/>
          <w:sz w:val="20"/>
        </w:rPr>
        <w:t>(state how often this occurs)</w:t>
      </w:r>
      <w:r>
        <w:rPr>
          <w:b/>
          <w:color w:val="5A5A5A"/>
          <w:sz w:val="20"/>
        </w:rPr>
        <w:t>;</w:t>
      </w:r>
      <w:r>
        <w:rPr>
          <w:b/>
          <w:color w:val="5A5A5A"/>
          <w:spacing w:val="-3"/>
          <w:sz w:val="20"/>
        </w:rPr>
        <w:t xml:space="preserve"> </w:t>
      </w:r>
      <w:r>
        <w:rPr>
          <w:color w:val="5A5A5A"/>
          <w:sz w:val="20"/>
        </w:rPr>
        <w:t>and</w:t>
      </w:r>
    </w:p>
    <w:p w14:paraId="11A35507" w14:textId="77777777" w:rsidR="0049229A" w:rsidRDefault="0049229A">
      <w:pPr>
        <w:pStyle w:val="BodyText"/>
        <w:spacing w:before="9"/>
        <w:rPr>
          <w:sz w:val="22"/>
        </w:rPr>
      </w:pPr>
    </w:p>
    <w:p w14:paraId="4201975A" w14:textId="77777777" w:rsidR="0049229A" w:rsidRDefault="004A7864">
      <w:pPr>
        <w:pStyle w:val="ListParagraph"/>
        <w:numPr>
          <w:ilvl w:val="0"/>
          <w:numId w:val="19"/>
        </w:numPr>
        <w:tabs>
          <w:tab w:val="left" w:pos="1380"/>
          <w:tab w:val="left" w:pos="1381"/>
        </w:tabs>
        <w:spacing w:before="1" w:line="283" w:lineRule="auto"/>
        <w:ind w:right="1151"/>
        <w:rPr>
          <w:rFonts w:ascii="Symbol" w:hAnsi="Symbol"/>
          <w:color w:val="5A5A5A"/>
          <w:sz w:val="20"/>
        </w:rPr>
      </w:pPr>
      <w:r>
        <w:rPr>
          <w:color w:val="5A5A5A"/>
          <w:sz w:val="20"/>
        </w:rPr>
        <w:t>All hand pieces, 3-way syringes, and ultrasonic scalers are run for 20-30 seconds after each patient to eliminate possible microorganisms that may have entered them through the patient’s mouth</w:t>
      </w:r>
      <w:r>
        <w:rPr>
          <w:color w:val="5A5A5A"/>
          <w:sz w:val="20"/>
          <w:vertAlign w:val="superscript"/>
        </w:rPr>
        <w:t>52</w:t>
      </w:r>
      <w:r>
        <w:rPr>
          <w:color w:val="5A5A5A"/>
          <w:sz w:val="20"/>
        </w:rPr>
        <w:t>. Even our low-speed hand pieces that are powered by air should be run for this time period, to flush out any material that may have</w:t>
      </w:r>
      <w:r>
        <w:rPr>
          <w:color w:val="5A5A5A"/>
          <w:spacing w:val="1"/>
          <w:sz w:val="20"/>
        </w:rPr>
        <w:t xml:space="preserve"> </w:t>
      </w:r>
      <w:r>
        <w:rPr>
          <w:color w:val="5A5A5A"/>
          <w:sz w:val="20"/>
        </w:rPr>
        <w:t>entered.</w:t>
      </w:r>
    </w:p>
    <w:p w14:paraId="52183F2C" w14:textId="77777777" w:rsidR="0049229A" w:rsidRDefault="0049229A">
      <w:pPr>
        <w:pStyle w:val="BodyText"/>
        <w:spacing w:before="3"/>
        <w:rPr>
          <w:sz w:val="19"/>
        </w:rPr>
      </w:pPr>
    </w:p>
    <w:p w14:paraId="073C4EE8" w14:textId="77777777" w:rsidR="0049229A" w:rsidRDefault="004A7864">
      <w:pPr>
        <w:spacing w:line="285" w:lineRule="auto"/>
        <w:ind w:left="660" w:right="1165"/>
        <w:rPr>
          <w:sz w:val="20"/>
        </w:rPr>
      </w:pPr>
      <w:r>
        <w:rPr>
          <w:color w:val="5A5A5A"/>
          <w:sz w:val="20"/>
        </w:rPr>
        <w:t xml:space="preserve">The water quality of dental unit water lines </w:t>
      </w:r>
      <w:proofErr w:type="gramStart"/>
      <w:r>
        <w:rPr>
          <w:color w:val="5A5A5A"/>
          <w:sz w:val="20"/>
        </w:rPr>
        <w:t>are</w:t>
      </w:r>
      <w:proofErr w:type="gramEnd"/>
      <w:r>
        <w:rPr>
          <w:color w:val="5A5A5A"/>
          <w:sz w:val="20"/>
        </w:rPr>
        <w:t xml:space="preserve"> tested in accordance with manufacturer’s instructions and state and local laws. At </w:t>
      </w:r>
      <w:r>
        <w:rPr>
          <w:b/>
          <w:color w:val="006FC0"/>
          <w:sz w:val="20"/>
        </w:rPr>
        <w:t>[insert name of clinic]</w:t>
      </w:r>
      <w:r>
        <w:rPr>
          <w:color w:val="5A5A5A"/>
          <w:sz w:val="20"/>
        </w:rPr>
        <w:t xml:space="preserve">, the water lines are tested </w:t>
      </w:r>
      <w:r>
        <w:rPr>
          <w:b/>
          <w:color w:val="006FC0"/>
          <w:sz w:val="20"/>
        </w:rPr>
        <w:t xml:space="preserve">[state how often lines are tested] </w:t>
      </w:r>
      <w:r>
        <w:rPr>
          <w:color w:val="5A5A5A"/>
          <w:sz w:val="20"/>
        </w:rPr>
        <w:t xml:space="preserve">using a </w:t>
      </w:r>
      <w:r>
        <w:rPr>
          <w:b/>
          <w:color w:val="006FC0"/>
          <w:sz w:val="20"/>
        </w:rPr>
        <w:t xml:space="preserve">[state method of test: mail-in service or in-house test]. </w:t>
      </w:r>
      <w:r>
        <w:rPr>
          <w:color w:val="5A5A5A"/>
          <w:sz w:val="20"/>
        </w:rPr>
        <w:t>The results of each test are recorded in a monitoring log.</w:t>
      </w:r>
    </w:p>
    <w:p w14:paraId="2FABDE8B" w14:textId="77777777" w:rsidR="0049229A" w:rsidRDefault="0049229A">
      <w:pPr>
        <w:pStyle w:val="BodyText"/>
      </w:pPr>
    </w:p>
    <w:p w14:paraId="6F85402D" w14:textId="77777777" w:rsidR="0049229A" w:rsidRDefault="0049229A">
      <w:pPr>
        <w:pStyle w:val="BodyText"/>
      </w:pPr>
    </w:p>
    <w:p w14:paraId="65FBFBB3" w14:textId="77777777" w:rsidR="0049229A" w:rsidRDefault="004A7864">
      <w:pPr>
        <w:pStyle w:val="BodyText"/>
        <w:spacing w:before="133" w:line="288" w:lineRule="auto"/>
        <w:ind w:left="660" w:right="1024"/>
      </w:pPr>
      <w:r>
        <w:rPr>
          <w:color w:val="5A5A5A"/>
        </w:rPr>
        <w:t>The dental unit water is adequate for all procedures we perform in the office except surgical procedures. Under no circumstances should water from the dental unit be utilized when surgery is to be done. When surgery being performed requires use of a hand piece, either a sterile irrigating syringe containing sterile water is used, or a sterile water source for the hand piece that uses sterilizable or disposable tubing.</w:t>
      </w:r>
    </w:p>
    <w:p w14:paraId="0EF3FDE3" w14:textId="77777777" w:rsidR="0049229A" w:rsidRDefault="0049229A">
      <w:pPr>
        <w:pStyle w:val="BodyText"/>
      </w:pPr>
    </w:p>
    <w:p w14:paraId="415FAA9B" w14:textId="77777777" w:rsidR="0049229A" w:rsidRDefault="0049229A">
      <w:pPr>
        <w:pStyle w:val="BodyText"/>
      </w:pPr>
    </w:p>
    <w:p w14:paraId="0E20DE8B" w14:textId="77777777" w:rsidR="0049229A" w:rsidRDefault="004A7864">
      <w:pPr>
        <w:spacing w:before="124"/>
        <w:ind w:left="660"/>
        <w:rPr>
          <w:rFonts w:ascii="Cambria"/>
          <w:sz w:val="19"/>
        </w:rPr>
      </w:pPr>
      <w:r>
        <w:rPr>
          <w:rFonts w:ascii="Cambria"/>
          <w:color w:val="1F487C"/>
          <w:sz w:val="24"/>
        </w:rPr>
        <w:t>B</w:t>
      </w:r>
      <w:r>
        <w:rPr>
          <w:rFonts w:ascii="Cambria"/>
          <w:color w:val="1F487C"/>
          <w:sz w:val="19"/>
        </w:rPr>
        <w:t xml:space="preserve">OIL </w:t>
      </w:r>
      <w:r>
        <w:rPr>
          <w:rFonts w:ascii="Cambria"/>
          <w:color w:val="1F487C"/>
          <w:sz w:val="24"/>
        </w:rPr>
        <w:t>W</w:t>
      </w:r>
      <w:r>
        <w:rPr>
          <w:rFonts w:ascii="Cambria"/>
          <w:color w:val="1F487C"/>
          <w:sz w:val="19"/>
        </w:rPr>
        <w:t xml:space="preserve">ATER </w:t>
      </w:r>
      <w:r>
        <w:rPr>
          <w:rFonts w:ascii="Cambria"/>
          <w:color w:val="1F487C"/>
          <w:sz w:val="24"/>
        </w:rPr>
        <w:t>A</w:t>
      </w:r>
      <w:r>
        <w:rPr>
          <w:rFonts w:ascii="Cambria"/>
          <w:color w:val="1F487C"/>
          <w:sz w:val="19"/>
        </w:rPr>
        <w:t>DVISORY</w:t>
      </w:r>
    </w:p>
    <w:p w14:paraId="1E0632FF" w14:textId="77777777" w:rsidR="0049229A" w:rsidRDefault="0049229A">
      <w:pPr>
        <w:pStyle w:val="BodyText"/>
        <w:rPr>
          <w:rFonts w:ascii="Cambria"/>
        </w:rPr>
      </w:pPr>
    </w:p>
    <w:p w14:paraId="6EDF1276" w14:textId="77777777" w:rsidR="0049229A" w:rsidRDefault="004A7864">
      <w:pPr>
        <w:pStyle w:val="BodyText"/>
        <w:spacing w:before="7"/>
        <w:rPr>
          <w:rFonts w:ascii="Cambria"/>
          <w:sz w:val="10"/>
        </w:rPr>
      </w:pPr>
      <w:r>
        <w:rPr>
          <w:noProof/>
        </w:rPr>
        <mc:AlternateContent>
          <mc:Choice Requires="wps">
            <w:drawing>
              <wp:anchor distT="0" distB="0" distL="0" distR="0" simplePos="0" relativeHeight="251890688" behindDoc="1" locked="0" layoutInCell="1" allowOverlap="1" wp14:anchorId="6715EAC6" wp14:editId="52566ED1">
                <wp:simplePos x="0" y="0"/>
                <wp:positionH relativeFrom="page">
                  <wp:posOffset>914400</wp:posOffset>
                </wp:positionH>
                <wp:positionV relativeFrom="paragraph">
                  <wp:posOffset>107950</wp:posOffset>
                </wp:positionV>
                <wp:extent cx="1829435" cy="1270"/>
                <wp:effectExtent l="0" t="0" r="0" b="0"/>
                <wp:wrapTopAndBottom/>
                <wp:docPr id="136" nam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A84C78" id=" 97" o:spid="_x0000_s1026" style="position:absolute;margin-left:1in;margin-top:8.5pt;width:144.05pt;height:.1pt;z-index:-251425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" path="m,l2881,e" filled="f" strokecolor="#5a5a5a" strokeweight=".6pt">
                <v:path arrowok="t" o:connecttype="custom" o:connectlocs="0,0;1829435,0" o:connectangles="0,0"/>
                <w10:wrap type="topAndBottom" anchorx="page"/>
              </v:shape>
            </w:pict>
          </mc:Fallback>
        </mc:AlternateContent>
      </w:r>
    </w:p>
    <w:p w14:paraId="7ED4310C" w14:textId="77777777" w:rsidR="0049229A" w:rsidRDefault="0049229A">
      <w:pPr>
        <w:pStyle w:val="BodyText"/>
        <w:spacing w:before="10"/>
        <w:rPr>
          <w:rFonts w:ascii="Cambria"/>
          <w:sz w:val="13"/>
        </w:rPr>
      </w:pPr>
    </w:p>
    <w:p w14:paraId="2D6AA70D" w14:textId="77777777" w:rsidR="0049229A" w:rsidRDefault="004A7864">
      <w:pPr>
        <w:spacing w:before="77"/>
        <w:ind w:left="660"/>
        <w:rPr>
          <w:sz w:val="18"/>
        </w:rPr>
      </w:pPr>
      <w:r>
        <w:rPr>
          <w:color w:val="5A5A5A"/>
          <w:position w:val="9"/>
          <w:sz w:val="12"/>
        </w:rPr>
        <w:t xml:space="preserve">50 </w:t>
      </w:r>
      <w:r>
        <w:rPr>
          <w:color w:val="5A5A5A"/>
          <w:sz w:val="18"/>
        </w:rPr>
        <w:t>Guidelines for Infection Control in Dental Health Care Settings, 2003. CDC. Pg. 28-29.</w:t>
      </w:r>
    </w:p>
    <w:p w14:paraId="6F9763C7" w14:textId="77777777" w:rsidR="0049229A" w:rsidRDefault="004A7864">
      <w:pPr>
        <w:spacing w:before="11" w:line="288" w:lineRule="auto"/>
        <w:ind w:left="660" w:right="1258"/>
        <w:rPr>
          <w:sz w:val="18"/>
        </w:rPr>
      </w:pPr>
      <w:r>
        <w:rPr>
          <w:color w:val="5A5A5A"/>
          <w:position w:val="9"/>
          <w:sz w:val="12"/>
        </w:rPr>
        <w:t xml:space="preserve">51 </w:t>
      </w:r>
      <w:r>
        <w:rPr>
          <w:color w:val="5A5A5A"/>
          <w:sz w:val="18"/>
        </w:rPr>
        <w:t xml:space="preserve">Dental Unit Water Lines. ADA. Retrieved 10/2014. </w:t>
      </w:r>
      <w:hyperlink r:id="rId124">
        <w:r>
          <w:rPr>
            <w:color w:val="0000FF"/>
            <w:sz w:val="18"/>
            <w:u w:val="single" w:color="0000FF"/>
          </w:rPr>
          <w:t>http://www.ada.org/en/member-center/oral-health-topics/dental-unit-</w:t>
        </w:r>
      </w:hyperlink>
      <w:r>
        <w:rPr>
          <w:color w:val="0000FF"/>
          <w:sz w:val="18"/>
        </w:rPr>
        <w:t xml:space="preserve"> </w:t>
      </w:r>
      <w:hyperlink r:id="rId125">
        <w:r>
          <w:rPr>
            <w:color w:val="0000FF"/>
            <w:sz w:val="18"/>
            <w:u w:val="single" w:color="0000FF"/>
          </w:rPr>
          <w:t>waterlines</w:t>
        </w:r>
      </w:hyperlink>
    </w:p>
    <w:p w14:paraId="1DDBC321" w14:textId="77777777" w:rsidR="0049229A" w:rsidRDefault="004A7864">
      <w:pPr>
        <w:spacing w:line="218" w:lineRule="exact"/>
        <w:ind w:left="660"/>
        <w:rPr>
          <w:sz w:val="18"/>
        </w:rPr>
      </w:pPr>
      <w:r>
        <w:rPr>
          <w:color w:val="5A5A5A"/>
          <w:position w:val="9"/>
          <w:sz w:val="12"/>
        </w:rPr>
        <w:t xml:space="preserve">52 </w:t>
      </w:r>
      <w:r>
        <w:rPr>
          <w:color w:val="5A5A5A"/>
          <w:sz w:val="18"/>
        </w:rPr>
        <w:t>The majority of currently manufactured dental units are designed to prevent retraction of oral fluids, but the CDC still</w:t>
      </w:r>
    </w:p>
    <w:p w14:paraId="12D989F4" w14:textId="77777777" w:rsidR="0049229A" w:rsidRDefault="004A7864">
      <w:pPr>
        <w:spacing w:before="44" w:line="288" w:lineRule="auto"/>
        <w:ind w:left="660" w:right="1564"/>
        <w:rPr>
          <w:sz w:val="18"/>
        </w:rPr>
      </w:pPr>
      <w:r>
        <w:rPr>
          <w:color w:val="5A5A5A"/>
          <w:sz w:val="18"/>
        </w:rPr>
        <w:t>recommends flushing devices after each patient for a minimum 20-30 seconds. Guidelines for Infection Control in Dental Health-Care Settings. CDC. 2003. Pg. 29.</w:t>
      </w:r>
    </w:p>
    <w:p w14:paraId="3E8E1BA0" w14:textId="77777777" w:rsidR="0049229A" w:rsidRDefault="0049229A">
      <w:pPr>
        <w:spacing w:line="288" w:lineRule="auto"/>
        <w:rPr>
          <w:sz w:val="18"/>
        </w:rPr>
        <w:sectPr w:rsidR="0049229A">
          <w:pgSz w:w="12240" w:h="15840"/>
          <w:pgMar w:top="1600" w:right="420" w:bottom="1100" w:left="780" w:header="720" w:footer="917" w:gutter="0"/>
          <w:cols w:space="720"/>
        </w:sectPr>
      </w:pPr>
    </w:p>
    <w:p w14:paraId="6CC695A0" w14:textId="77777777" w:rsidR="0049229A" w:rsidRDefault="0049229A">
      <w:pPr>
        <w:pStyle w:val="BodyText"/>
        <w:spacing w:before="8"/>
        <w:rPr>
          <w:sz w:val="12"/>
        </w:rPr>
      </w:pPr>
    </w:p>
    <w:p w14:paraId="1967066D" w14:textId="77777777" w:rsidR="0049229A" w:rsidRDefault="004A7864">
      <w:pPr>
        <w:pStyle w:val="BodyText"/>
        <w:spacing w:before="59" w:line="302" w:lineRule="auto"/>
        <w:ind w:left="660" w:right="1373"/>
      </w:pPr>
      <w:r>
        <w:rPr>
          <w:color w:val="5A5A5A"/>
        </w:rPr>
        <w:t xml:space="preserve">In the unlikely event of a public health announcement boil-water advisory, </w:t>
      </w:r>
      <w:r>
        <w:rPr>
          <w:b/>
          <w:color w:val="006FC0"/>
        </w:rPr>
        <w:t xml:space="preserve">[insert name of clinic] </w:t>
      </w:r>
      <w:r>
        <w:rPr>
          <w:color w:val="5A5A5A"/>
        </w:rPr>
        <w:t>observes the following protocols until the advisory is lifted:</w:t>
      </w:r>
      <w:r>
        <w:rPr>
          <w:color w:val="5A5A5A"/>
          <w:vertAlign w:val="superscript"/>
        </w:rPr>
        <w:t>53</w:t>
      </w:r>
    </w:p>
    <w:p w14:paraId="206E3B46" w14:textId="77777777" w:rsidR="0049229A" w:rsidRDefault="004A7864">
      <w:pPr>
        <w:pStyle w:val="ListParagraph"/>
        <w:numPr>
          <w:ilvl w:val="0"/>
          <w:numId w:val="19"/>
        </w:numPr>
        <w:tabs>
          <w:tab w:val="left" w:pos="1380"/>
          <w:tab w:val="left" w:pos="1381"/>
        </w:tabs>
        <w:spacing w:before="233"/>
        <w:ind w:hanging="361"/>
        <w:rPr>
          <w:rFonts w:ascii="Symbol" w:hAnsi="Symbol"/>
          <w:color w:val="5A5A5A"/>
          <w:sz w:val="20"/>
        </w:rPr>
      </w:pPr>
      <w:r>
        <w:rPr>
          <w:color w:val="5A5A5A"/>
          <w:sz w:val="20"/>
        </w:rPr>
        <w:t>No device that is connected to the public water supply is used on</w:t>
      </w:r>
      <w:r>
        <w:rPr>
          <w:color w:val="5A5A5A"/>
          <w:spacing w:val="-6"/>
          <w:sz w:val="20"/>
        </w:rPr>
        <w:t xml:space="preserve"> </w:t>
      </w:r>
      <w:r>
        <w:rPr>
          <w:color w:val="5A5A5A"/>
          <w:sz w:val="20"/>
        </w:rPr>
        <w:t>patients.</w:t>
      </w:r>
    </w:p>
    <w:p w14:paraId="3FE49E55" w14:textId="77777777" w:rsidR="0049229A" w:rsidRDefault="0049229A">
      <w:pPr>
        <w:pStyle w:val="BodyText"/>
        <w:spacing w:before="10"/>
        <w:rPr>
          <w:sz w:val="22"/>
        </w:rPr>
      </w:pPr>
    </w:p>
    <w:p w14:paraId="409AFBAB"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Only boiled or distilled water is used for dental</w:t>
      </w:r>
      <w:r>
        <w:rPr>
          <w:color w:val="5A5A5A"/>
          <w:spacing w:val="-1"/>
          <w:sz w:val="20"/>
        </w:rPr>
        <w:t xml:space="preserve"> </w:t>
      </w:r>
      <w:r>
        <w:rPr>
          <w:color w:val="5A5A5A"/>
          <w:sz w:val="20"/>
        </w:rPr>
        <w:t>procedures.</w:t>
      </w:r>
    </w:p>
    <w:p w14:paraId="14B5B254" w14:textId="77777777" w:rsidR="0049229A" w:rsidRDefault="0049229A">
      <w:pPr>
        <w:pStyle w:val="BodyText"/>
        <w:spacing w:before="7"/>
        <w:rPr>
          <w:sz w:val="22"/>
        </w:rPr>
      </w:pPr>
    </w:p>
    <w:p w14:paraId="198706E0" w14:textId="77777777" w:rsidR="0049229A" w:rsidRDefault="004A7864">
      <w:pPr>
        <w:pStyle w:val="ListParagraph"/>
        <w:numPr>
          <w:ilvl w:val="0"/>
          <w:numId w:val="19"/>
        </w:numPr>
        <w:tabs>
          <w:tab w:val="left" w:pos="1380"/>
          <w:tab w:val="left" w:pos="1381"/>
        </w:tabs>
        <w:spacing w:line="273" w:lineRule="auto"/>
        <w:ind w:right="1448"/>
        <w:rPr>
          <w:rFonts w:ascii="Symbol" w:hAnsi="Symbol"/>
          <w:color w:val="5A5A5A"/>
          <w:sz w:val="20"/>
        </w:rPr>
      </w:pPr>
      <w:r>
        <w:rPr>
          <w:color w:val="5A5A5A"/>
          <w:sz w:val="20"/>
        </w:rPr>
        <w:t>Only</w:t>
      </w:r>
      <w:r>
        <w:rPr>
          <w:color w:val="5A5A5A"/>
          <w:spacing w:val="-3"/>
          <w:sz w:val="20"/>
        </w:rPr>
        <w:t xml:space="preserve"> </w:t>
      </w:r>
      <w:r>
        <w:rPr>
          <w:color w:val="5A5A5A"/>
          <w:sz w:val="20"/>
        </w:rPr>
        <w:t>alcohol-based</w:t>
      </w:r>
      <w:r>
        <w:rPr>
          <w:color w:val="5A5A5A"/>
          <w:spacing w:val="-2"/>
          <w:sz w:val="20"/>
        </w:rPr>
        <w:t xml:space="preserve"> </w:t>
      </w:r>
      <w:r>
        <w:rPr>
          <w:color w:val="5A5A5A"/>
          <w:sz w:val="20"/>
        </w:rPr>
        <w:t>hand</w:t>
      </w:r>
      <w:r>
        <w:rPr>
          <w:color w:val="5A5A5A"/>
          <w:spacing w:val="-2"/>
          <w:sz w:val="20"/>
        </w:rPr>
        <w:t xml:space="preserve"> </w:t>
      </w:r>
      <w:r>
        <w:rPr>
          <w:color w:val="5A5A5A"/>
          <w:sz w:val="20"/>
        </w:rPr>
        <w:t>rubs</w:t>
      </w:r>
      <w:r>
        <w:rPr>
          <w:color w:val="5A5A5A"/>
          <w:spacing w:val="-2"/>
          <w:sz w:val="20"/>
        </w:rPr>
        <w:t xml:space="preserve"> </w:t>
      </w:r>
      <w:r>
        <w:rPr>
          <w:color w:val="5A5A5A"/>
          <w:sz w:val="20"/>
        </w:rPr>
        <w:t>are</w:t>
      </w:r>
      <w:r>
        <w:rPr>
          <w:color w:val="5A5A5A"/>
          <w:spacing w:val="-3"/>
          <w:sz w:val="20"/>
        </w:rPr>
        <w:t xml:space="preserve"> </w:t>
      </w:r>
      <w:r>
        <w:rPr>
          <w:color w:val="5A5A5A"/>
          <w:sz w:val="20"/>
        </w:rPr>
        <w:t>used</w:t>
      </w:r>
      <w:r>
        <w:rPr>
          <w:color w:val="5A5A5A"/>
          <w:spacing w:val="-2"/>
          <w:sz w:val="20"/>
        </w:rPr>
        <w:t xml:space="preserve"> </w:t>
      </w:r>
      <w:r>
        <w:rPr>
          <w:color w:val="5A5A5A"/>
          <w:sz w:val="20"/>
        </w:rPr>
        <w:t>for</w:t>
      </w:r>
      <w:r>
        <w:rPr>
          <w:color w:val="5A5A5A"/>
          <w:spacing w:val="-3"/>
          <w:sz w:val="20"/>
        </w:rPr>
        <w:t xml:space="preserve"> </w:t>
      </w:r>
      <w:r>
        <w:rPr>
          <w:color w:val="5A5A5A"/>
          <w:sz w:val="20"/>
        </w:rPr>
        <w:t>DHCP</w:t>
      </w:r>
      <w:r>
        <w:rPr>
          <w:color w:val="5A5A5A"/>
          <w:spacing w:val="-1"/>
          <w:sz w:val="20"/>
        </w:rPr>
        <w:t xml:space="preserve"> </w:t>
      </w:r>
      <w:r>
        <w:rPr>
          <w:color w:val="5A5A5A"/>
          <w:sz w:val="20"/>
        </w:rPr>
        <w:t>hand</w:t>
      </w:r>
      <w:r>
        <w:rPr>
          <w:color w:val="5A5A5A"/>
          <w:spacing w:val="-2"/>
          <w:sz w:val="20"/>
        </w:rPr>
        <w:t xml:space="preserve"> </w:t>
      </w:r>
      <w:r>
        <w:rPr>
          <w:color w:val="5A5A5A"/>
          <w:sz w:val="20"/>
        </w:rPr>
        <w:t>hygiene.</w:t>
      </w:r>
      <w:r>
        <w:rPr>
          <w:color w:val="5A5A5A"/>
          <w:spacing w:val="-2"/>
          <w:sz w:val="20"/>
        </w:rPr>
        <w:t xml:space="preserve"> </w:t>
      </w:r>
      <w:r>
        <w:rPr>
          <w:color w:val="5A5A5A"/>
          <w:sz w:val="20"/>
        </w:rPr>
        <w:t>If</w:t>
      </w:r>
      <w:r>
        <w:rPr>
          <w:color w:val="5A5A5A"/>
          <w:spacing w:val="-4"/>
          <w:sz w:val="20"/>
        </w:rPr>
        <w:t xml:space="preserve"> </w:t>
      </w:r>
      <w:r>
        <w:rPr>
          <w:color w:val="5A5A5A"/>
          <w:sz w:val="20"/>
        </w:rPr>
        <w:t>hands</w:t>
      </w:r>
      <w:r>
        <w:rPr>
          <w:color w:val="5A5A5A"/>
          <w:spacing w:val="-4"/>
          <w:sz w:val="20"/>
        </w:rPr>
        <w:t xml:space="preserve"> </w:t>
      </w:r>
      <w:r>
        <w:rPr>
          <w:color w:val="5A5A5A"/>
          <w:sz w:val="20"/>
        </w:rPr>
        <w:t>are</w:t>
      </w:r>
      <w:r>
        <w:rPr>
          <w:color w:val="5A5A5A"/>
          <w:spacing w:val="-1"/>
          <w:sz w:val="20"/>
        </w:rPr>
        <w:t xml:space="preserve"> </w:t>
      </w:r>
      <w:r>
        <w:rPr>
          <w:color w:val="5A5A5A"/>
          <w:sz w:val="20"/>
        </w:rPr>
        <w:t>visibly</w:t>
      </w:r>
      <w:r>
        <w:rPr>
          <w:color w:val="5A5A5A"/>
          <w:spacing w:val="-2"/>
          <w:sz w:val="20"/>
        </w:rPr>
        <w:t xml:space="preserve"> </w:t>
      </w:r>
      <w:r>
        <w:rPr>
          <w:color w:val="5A5A5A"/>
          <w:sz w:val="20"/>
        </w:rPr>
        <w:t>contaminated</w:t>
      </w:r>
      <w:r>
        <w:rPr>
          <w:color w:val="5A5A5A"/>
          <w:spacing w:val="-3"/>
          <w:sz w:val="20"/>
        </w:rPr>
        <w:t xml:space="preserve"> </w:t>
      </w:r>
      <w:r>
        <w:rPr>
          <w:color w:val="5A5A5A"/>
          <w:sz w:val="20"/>
        </w:rPr>
        <w:t>and water is needed, only bottled, distilled or boiled water is used with disinfectant</w:t>
      </w:r>
      <w:r>
        <w:rPr>
          <w:color w:val="5A5A5A"/>
          <w:spacing w:val="-7"/>
          <w:sz w:val="20"/>
        </w:rPr>
        <w:t xml:space="preserve"> </w:t>
      </w:r>
      <w:r>
        <w:rPr>
          <w:color w:val="5A5A5A"/>
          <w:sz w:val="20"/>
        </w:rPr>
        <w:t>soap.</w:t>
      </w:r>
    </w:p>
    <w:p w14:paraId="6C1F885A" w14:textId="77777777" w:rsidR="0049229A" w:rsidRDefault="0049229A">
      <w:pPr>
        <w:pStyle w:val="BodyText"/>
        <w:spacing w:before="2"/>
      </w:pPr>
    </w:p>
    <w:p w14:paraId="10BEE1C1" w14:textId="77777777" w:rsidR="0049229A" w:rsidRDefault="004A7864">
      <w:pPr>
        <w:pStyle w:val="ListParagraph"/>
        <w:numPr>
          <w:ilvl w:val="0"/>
          <w:numId w:val="19"/>
        </w:numPr>
        <w:tabs>
          <w:tab w:val="left" w:pos="1380"/>
          <w:tab w:val="left" w:pos="1381"/>
        </w:tabs>
        <w:spacing w:line="290" w:lineRule="auto"/>
        <w:ind w:right="1485"/>
        <w:rPr>
          <w:rFonts w:ascii="Symbol" w:hAnsi="Symbol"/>
          <w:color w:val="5A5A5A"/>
          <w:sz w:val="20"/>
        </w:rPr>
      </w:pPr>
      <w:r>
        <w:rPr>
          <w:color w:val="5A5A5A"/>
          <w:sz w:val="20"/>
        </w:rPr>
        <w:t>Once</w:t>
      </w:r>
      <w:r>
        <w:rPr>
          <w:color w:val="5A5A5A"/>
          <w:spacing w:val="-4"/>
          <w:sz w:val="20"/>
        </w:rPr>
        <w:t xml:space="preserve"> </w:t>
      </w:r>
      <w:r>
        <w:rPr>
          <w:color w:val="5A5A5A"/>
          <w:sz w:val="20"/>
        </w:rPr>
        <w:t>the</w:t>
      </w:r>
      <w:r>
        <w:rPr>
          <w:color w:val="5A5A5A"/>
          <w:spacing w:val="-2"/>
          <w:sz w:val="20"/>
        </w:rPr>
        <w:t xml:space="preserve"> </w:t>
      </w:r>
      <w:r>
        <w:rPr>
          <w:color w:val="5A5A5A"/>
          <w:sz w:val="20"/>
        </w:rPr>
        <w:t>boil-water</w:t>
      </w:r>
      <w:r>
        <w:rPr>
          <w:color w:val="5A5A5A"/>
          <w:spacing w:val="-2"/>
          <w:sz w:val="20"/>
        </w:rPr>
        <w:t xml:space="preserve"> </w:t>
      </w:r>
      <w:r>
        <w:rPr>
          <w:color w:val="5A5A5A"/>
          <w:sz w:val="20"/>
        </w:rPr>
        <w:t>advisory</w:t>
      </w:r>
      <w:r>
        <w:rPr>
          <w:color w:val="5A5A5A"/>
          <w:spacing w:val="-1"/>
          <w:sz w:val="20"/>
        </w:rPr>
        <w:t xml:space="preserve"> </w:t>
      </w:r>
      <w:r>
        <w:rPr>
          <w:color w:val="5A5A5A"/>
          <w:sz w:val="20"/>
        </w:rPr>
        <w:t>is</w:t>
      </w:r>
      <w:r>
        <w:rPr>
          <w:color w:val="5A5A5A"/>
          <w:spacing w:val="-4"/>
          <w:sz w:val="20"/>
        </w:rPr>
        <w:t xml:space="preserve"> </w:t>
      </w:r>
      <w:r>
        <w:rPr>
          <w:color w:val="5A5A5A"/>
          <w:sz w:val="20"/>
        </w:rPr>
        <w:t>lifted,</w:t>
      </w:r>
      <w:r>
        <w:rPr>
          <w:color w:val="5A5A5A"/>
          <w:spacing w:val="-1"/>
          <w:sz w:val="20"/>
        </w:rPr>
        <w:t xml:space="preserve"> </w:t>
      </w:r>
      <w:r>
        <w:rPr>
          <w:color w:val="5A5A5A"/>
          <w:sz w:val="20"/>
        </w:rPr>
        <w:t>the</w:t>
      </w:r>
      <w:r>
        <w:rPr>
          <w:color w:val="5A5A5A"/>
          <w:spacing w:val="-3"/>
          <w:sz w:val="20"/>
        </w:rPr>
        <w:t xml:space="preserve"> </w:t>
      </w:r>
      <w:r>
        <w:rPr>
          <w:color w:val="5A5A5A"/>
          <w:sz w:val="20"/>
        </w:rPr>
        <w:t>system</w:t>
      </w:r>
      <w:r>
        <w:rPr>
          <w:color w:val="5A5A5A"/>
          <w:spacing w:val="-2"/>
          <w:sz w:val="20"/>
        </w:rPr>
        <w:t xml:space="preserve"> </w:t>
      </w:r>
      <w:r>
        <w:rPr>
          <w:color w:val="5A5A5A"/>
          <w:sz w:val="20"/>
        </w:rPr>
        <w:t>will</w:t>
      </w:r>
      <w:r>
        <w:rPr>
          <w:color w:val="5A5A5A"/>
          <w:spacing w:val="-2"/>
          <w:sz w:val="20"/>
        </w:rPr>
        <w:t xml:space="preserve"> </w:t>
      </w:r>
      <w:r>
        <w:rPr>
          <w:color w:val="5A5A5A"/>
          <w:sz w:val="20"/>
        </w:rPr>
        <w:t>be</w:t>
      </w:r>
      <w:r>
        <w:rPr>
          <w:color w:val="5A5A5A"/>
          <w:spacing w:val="-2"/>
          <w:sz w:val="20"/>
        </w:rPr>
        <w:t xml:space="preserve"> </w:t>
      </w:r>
      <w:r>
        <w:rPr>
          <w:color w:val="5A5A5A"/>
          <w:sz w:val="20"/>
        </w:rPr>
        <w:t>flushed</w:t>
      </w:r>
      <w:r>
        <w:rPr>
          <w:color w:val="5A5A5A"/>
          <w:spacing w:val="-1"/>
          <w:sz w:val="20"/>
        </w:rPr>
        <w:t xml:space="preserve"> </w:t>
      </w:r>
      <w:r>
        <w:rPr>
          <w:color w:val="5A5A5A"/>
          <w:sz w:val="20"/>
        </w:rPr>
        <w:t>for</w:t>
      </w:r>
      <w:r>
        <w:rPr>
          <w:color w:val="5A5A5A"/>
          <w:spacing w:val="-2"/>
          <w:sz w:val="20"/>
        </w:rPr>
        <w:t xml:space="preserve"> </w:t>
      </w:r>
      <w:r>
        <w:rPr>
          <w:color w:val="5A5A5A"/>
          <w:sz w:val="20"/>
        </w:rPr>
        <w:t>a</w:t>
      </w:r>
      <w:r>
        <w:rPr>
          <w:color w:val="5A5A5A"/>
          <w:spacing w:val="-1"/>
          <w:sz w:val="20"/>
        </w:rPr>
        <w:t xml:space="preserve"> </w:t>
      </w:r>
      <w:r>
        <w:rPr>
          <w:color w:val="5A5A5A"/>
          <w:sz w:val="20"/>
        </w:rPr>
        <w:t>minimum</w:t>
      </w:r>
      <w:r>
        <w:rPr>
          <w:color w:val="5A5A5A"/>
          <w:spacing w:val="-3"/>
          <w:sz w:val="20"/>
        </w:rPr>
        <w:t xml:space="preserve"> </w:t>
      </w:r>
      <w:r>
        <w:rPr>
          <w:color w:val="5A5A5A"/>
          <w:sz w:val="20"/>
        </w:rPr>
        <w:t>of</w:t>
      </w:r>
      <w:r>
        <w:rPr>
          <w:color w:val="5A5A5A"/>
          <w:spacing w:val="-3"/>
          <w:sz w:val="20"/>
        </w:rPr>
        <w:t xml:space="preserve"> </w:t>
      </w:r>
      <w:r>
        <w:rPr>
          <w:color w:val="5A5A5A"/>
          <w:sz w:val="20"/>
        </w:rPr>
        <w:t>5</w:t>
      </w:r>
      <w:r>
        <w:rPr>
          <w:color w:val="5A5A5A"/>
          <w:spacing w:val="-2"/>
          <w:sz w:val="20"/>
        </w:rPr>
        <w:t xml:space="preserve"> </w:t>
      </w:r>
      <w:r>
        <w:rPr>
          <w:color w:val="5A5A5A"/>
          <w:sz w:val="20"/>
        </w:rPr>
        <w:t>minutes</w:t>
      </w:r>
      <w:r>
        <w:rPr>
          <w:color w:val="5A5A5A"/>
          <w:spacing w:val="-3"/>
          <w:sz w:val="20"/>
        </w:rPr>
        <w:t xml:space="preserve"> </w:t>
      </w:r>
      <w:r>
        <w:rPr>
          <w:color w:val="5A5A5A"/>
          <w:sz w:val="20"/>
        </w:rPr>
        <w:t>and</w:t>
      </w:r>
      <w:r>
        <w:rPr>
          <w:color w:val="5A5A5A"/>
          <w:spacing w:val="-2"/>
          <w:sz w:val="20"/>
        </w:rPr>
        <w:t xml:space="preserve"> </w:t>
      </w:r>
      <w:r>
        <w:rPr>
          <w:color w:val="5A5A5A"/>
          <w:sz w:val="20"/>
        </w:rPr>
        <w:t>the water lines</w:t>
      </w:r>
      <w:r>
        <w:rPr>
          <w:color w:val="5A5A5A"/>
          <w:spacing w:val="-3"/>
          <w:sz w:val="20"/>
        </w:rPr>
        <w:t xml:space="preserve"> </w:t>
      </w:r>
      <w:r>
        <w:rPr>
          <w:color w:val="5A5A5A"/>
          <w:sz w:val="20"/>
        </w:rPr>
        <w:t>disinfected.</w:t>
      </w:r>
      <w:r>
        <w:rPr>
          <w:color w:val="5A5A5A"/>
          <w:sz w:val="20"/>
          <w:vertAlign w:val="superscript"/>
        </w:rPr>
        <w:t>54</w:t>
      </w:r>
    </w:p>
    <w:p w14:paraId="05E762BD" w14:textId="77777777" w:rsidR="0049229A" w:rsidRDefault="0049229A">
      <w:pPr>
        <w:pStyle w:val="BodyText"/>
        <w:spacing w:before="3"/>
        <w:rPr>
          <w:sz w:val="19"/>
        </w:rPr>
      </w:pPr>
    </w:p>
    <w:p w14:paraId="18C393ED" w14:textId="77777777" w:rsidR="0049229A" w:rsidRDefault="004A7864">
      <w:pPr>
        <w:pStyle w:val="BodyText"/>
        <w:spacing w:line="302" w:lineRule="auto"/>
        <w:ind w:left="660" w:right="1243"/>
      </w:pPr>
      <w:r>
        <w:rPr>
          <w:color w:val="5A5A5A"/>
        </w:rPr>
        <w:t xml:space="preserve">Public health authorities will advise us as to when the boil-water advisory is over. At this </w:t>
      </w:r>
      <w:proofErr w:type="gramStart"/>
      <w:r>
        <w:rPr>
          <w:color w:val="5A5A5A"/>
        </w:rPr>
        <w:t>time</w:t>
      </w:r>
      <w:proofErr w:type="gramEnd"/>
      <w:r>
        <w:rPr>
          <w:color w:val="5A5A5A"/>
        </w:rPr>
        <w:t xml:space="preserve"> we will flush our system for a minimum of 5 minutes</w:t>
      </w:r>
      <w:r>
        <w:rPr>
          <w:color w:val="5A5A5A"/>
          <w:vertAlign w:val="superscript"/>
        </w:rPr>
        <w:t>55</w:t>
      </w:r>
      <w:r>
        <w:rPr>
          <w:color w:val="5A5A5A"/>
        </w:rPr>
        <w:t>.</w:t>
      </w:r>
    </w:p>
    <w:p w14:paraId="220EA578" w14:textId="77777777" w:rsidR="0049229A" w:rsidRDefault="0049229A">
      <w:pPr>
        <w:pStyle w:val="BodyText"/>
      </w:pPr>
    </w:p>
    <w:p w14:paraId="26EEB32E" w14:textId="77777777" w:rsidR="0049229A" w:rsidRDefault="0049229A">
      <w:pPr>
        <w:pStyle w:val="BodyText"/>
      </w:pPr>
    </w:p>
    <w:p w14:paraId="2E5CA33C" w14:textId="77777777" w:rsidR="0049229A" w:rsidRDefault="0049229A">
      <w:pPr>
        <w:pStyle w:val="BodyText"/>
      </w:pPr>
    </w:p>
    <w:p w14:paraId="32EEFF20" w14:textId="77777777" w:rsidR="0049229A" w:rsidRDefault="0049229A">
      <w:pPr>
        <w:pStyle w:val="BodyText"/>
      </w:pPr>
    </w:p>
    <w:p w14:paraId="15BE4FA9" w14:textId="77777777" w:rsidR="0049229A" w:rsidRDefault="0049229A">
      <w:pPr>
        <w:pStyle w:val="BodyText"/>
      </w:pPr>
    </w:p>
    <w:p w14:paraId="4102C27D" w14:textId="77777777" w:rsidR="0049229A" w:rsidRDefault="0049229A">
      <w:pPr>
        <w:pStyle w:val="BodyText"/>
      </w:pPr>
    </w:p>
    <w:p w14:paraId="21EC02D0" w14:textId="77777777" w:rsidR="0049229A" w:rsidRDefault="0049229A">
      <w:pPr>
        <w:pStyle w:val="BodyText"/>
      </w:pPr>
    </w:p>
    <w:p w14:paraId="7634B163" w14:textId="77777777" w:rsidR="0049229A" w:rsidRDefault="0049229A">
      <w:pPr>
        <w:pStyle w:val="BodyText"/>
      </w:pPr>
    </w:p>
    <w:p w14:paraId="5E861C46" w14:textId="77777777" w:rsidR="0049229A" w:rsidRDefault="0049229A">
      <w:pPr>
        <w:pStyle w:val="BodyText"/>
      </w:pPr>
    </w:p>
    <w:p w14:paraId="59F78644" w14:textId="77777777" w:rsidR="0049229A" w:rsidRDefault="0049229A">
      <w:pPr>
        <w:pStyle w:val="BodyText"/>
      </w:pPr>
    </w:p>
    <w:p w14:paraId="07E6BA92" w14:textId="77777777" w:rsidR="0049229A" w:rsidRDefault="0049229A">
      <w:pPr>
        <w:pStyle w:val="BodyText"/>
      </w:pPr>
    </w:p>
    <w:p w14:paraId="39901AAD" w14:textId="77777777" w:rsidR="0049229A" w:rsidRDefault="0049229A">
      <w:pPr>
        <w:pStyle w:val="BodyText"/>
      </w:pPr>
    </w:p>
    <w:p w14:paraId="685C3C0E" w14:textId="77777777" w:rsidR="0049229A" w:rsidRDefault="0049229A">
      <w:pPr>
        <w:pStyle w:val="BodyText"/>
      </w:pPr>
    </w:p>
    <w:p w14:paraId="3578E3CA" w14:textId="77777777" w:rsidR="0049229A" w:rsidRDefault="0049229A">
      <w:pPr>
        <w:pStyle w:val="BodyText"/>
      </w:pPr>
    </w:p>
    <w:p w14:paraId="79C79C23" w14:textId="77777777" w:rsidR="0049229A" w:rsidRDefault="0049229A">
      <w:pPr>
        <w:pStyle w:val="BodyText"/>
      </w:pPr>
    </w:p>
    <w:p w14:paraId="79BDF029" w14:textId="77777777" w:rsidR="0049229A" w:rsidRDefault="0049229A">
      <w:pPr>
        <w:pStyle w:val="BodyText"/>
      </w:pPr>
    </w:p>
    <w:p w14:paraId="06B34212" w14:textId="77777777" w:rsidR="0049229A" w:rsidRDefault="0049229A">
      <w:pPr>
        <w:pStyle w:val="BodyText"/>
      </w:pPr>
    </w:p>
    <w:p w14:paraId="25FA52AE" w14:textId="77777777" w:rsidR="0049229A" w:rsidRDefault="0049229A">
      <w:pPr>
        <w:pStyle w:val="BodyText"/>
      </w:pPr>
    </w:p>
    <w:p w14:paraId="0F42A226" w14:textId="77777777" w:rsidR="0049229A" w:rsidRDefault="0049229A">
      <w:pPr>
        <w:pStyle w:val="BodyText"/>
      </w:pPr>
    </w:p>
    <w:p w14:paraId="0A53437B" w14:textId="77777777" w:rsidR="0049229A" w:rsidRDefault="0049229A">
      <w:pPr>
        <w:pStyle w:val="BodyText"/>
      </w:pPr>
    </w:p>
    <w:p w14:paraId="37507796" w14:textId="77777777" w:rsidR="0049229A" w:rsidRDefault="0049229A">
      <w:pPr>
        <w:pStyle w:val="BodyText"/>
      </w:pPr>
    </w:p>
    <w:p w14:paraId="25088E49" w14:textId="77777777" w:rsidR="0049229A" w:rsidRDefault="0049229A">
      <w:pPr>
        <w:pStyle w:val="BodyText"/>
      </w:pPr>
    </w:p>
    <w:p w14:paraId="5447435C" w14:textId="77777777" w:rsidR="0049229A" w:rsidRDefault="0049229A">
      <w:pPr>
        <w:pStyle w:val="BodyText"/>
      </w:pPr>
    </w:p>
    <w:p w14:paraId="4CF00D24" w14:textId="77777777" w:rsidR="0049229A" w:rsidRDefault="0049229A">
      <w:pPr>
        <w:pStyle w:val="BodyText"/>
      </w:pPr>
    </w:p>
    <w:p w14:paraId="30350D6C" w14:textId="77777777" w:rsidR="0049229A" w:rsidRDefault="0049229A">
      <w:pPr>
        <w:pStyle w:val="BodyText"/>
      </w:pPr>
    </w:p>
    <w:p w14:paraId="7E50BEEC" w14:textId="77777777" w:rsidR="0049229A" w:rsidRDefault="0049229A">
      <w:pPr>
        <w:pStyle w:val="BodyText"/>
      </w:pPr>
    </w:p>
    <w:p w14:paraId="7AB96A01" w14:textId="77777777" w:rsidR="0049229A" w:rsidRDefault="0049229A">
      <w:pPr>
        <w:pStyle w:val="BodyText"/>
      </w:pPr>
    </w:p>
    <w:p w14:paraId="36249563" w14:textId="77777777" w:rsidR="0049229A" w:rsidRDefault="004A7864">
      <w:pPr>
        <w:pStyle w:val="BodyText"/>
        <w:spacing w:before="6"/>
        <w:rPr>
          <w:sz w:val="10"/>
        </w:rPr>
      </w:pPr>
      <w:r>
        <w:rPr>
          <w:noProof/>
        </w:rPr>
        <mc:AlternateContent>
          <mc:Choice Requires="wps">
            <w:drawing>
              <wp:anchor distT="0" distB="0" distL="0" distR="0" simplePos="0" relativeHeight="251891712" behindDoc="1" locked="0" layoutInCell="1" allowOverlap="1" wp14:anchorId="7E17B950" wp14:editId="58E61FBE">
                <wp:simplePos x="0" y="0"/>
                <wp:positionH relativeFrom="page">
                  <wp:posOffset>914400</wp:posOffset>
                </wp:positionH>
                <wp:positionV relativeFrom="paragraph">
                  <wp:posOffset>110490</wp:posOffset>
                </wp:positionV>
                <wp:extent cx="1829435" cy="1270"/>
                <wp:effectExtent l="0" t="0" r="0" b="0"/>
                <wp:wrapTopAndBottom/>
                <wp:docPr id="135" nam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63721" id=" 96" o:spid="_x0000_s1026" style="position:absolute;margin-left:1in;margin-top:8.7pt;width:144.05pt;height:.1pt;z-index:-251424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" path="m,l2881,e" filled="f" strokecolor="#5a5a5a" strokeweight=".6pt">
                <v:path arrowok="t" o:connecttype="custom" o:connectlocs="0,0;1829435,0" o:connectangles="0,0"/>
                <w10:wrap type="topAndBottom" anchorx="page"/>
              </v:shape>
            </w:pict>
          </mc:Fallback>
        </mc:AlternateContent>
      </w:r>
    </w:p>
    <w:p w14:paraId="3483B588" w14:textId="77777777" w:rsidR="0049229A" w:rsidRDefault="0049229A">
      <w:pPr>
        <w:pStyle w:val="BodyText"/>
        <w:spacing w:before="3"/>
        <w:rPr>
          <w:sz w:val="13"/>
        </w:rPr>
      </w:pPr>
    </w:p>
    <w:p w14:paraId="3BD7EF95" w14:textId="77777777" w:rsidR="0049229A" w:rsidRDefault="004A7864">
      <w:pPr>
        <w:spacing w:before="78"/>
        <w:ind w:left="660"/>
        <w:rPr>
          <w:sz w:val="18"/>
        </w:rPr>
      </w:pPr>
      <w:r>
        <w:rPr>
          <w:color w:val="5A5A5A"/>
          <w:position w:val="9"/>
          <w:sz w:val="12"/>
        </w:rPr>
        <w:t xml:space="preserve">53 </w:t>
      </w:r>
      <w:r>
        <w:rPr>
          <w:color w:val="5A5A5A"/>
          <w:sz w:val="18"/>
        </w:rPr>
        <w:t xml:space="preserve">Boil-Water advisory factsheet. CDC. </w:t>
      </w:r>
      <w:hyperlink r:id="rId126">
        <w:r>
          <w:rPr>
            <w:color w:val="0000FF"/>
            <w:sz w:val="18"/>
            <w:u w:val="single" w:color="0000FF"/>
          </w:rPr>
          <w:t>http://www.cdc.gov/OralHealth/infectioncontrol/factsheets/boilwater.htm</w:t>
        </w:r>
      </w:hyperlink>
    </w:p>
    <w:p w14:paraId="660F046A" w14:textId="77777777" w:rsidR="0049229A" w:rsidRDefault="004A7864">
      <w:pPr>
        <w:spacing w:before="11"/>
        <w:ind w:left="660"/>
        <w:rPr>
          <w:sz w:val="18"/>
        </w:rPr>
      </w:pPr>
      <w:r>
        <w:rPr>
          <w:color w:val="5A5A5A"/>
          <w:position w:val="9"/>
          <w:sz w:val="12"/>
        </w:rPr>
        <w:t xml:space="preserve">54 </w:t>
      </w:r>
      <w:r>
        <w:rPr>
          <w:color w:val="5A5A5A"/>
          <w:sz w:val="18"/>
        </w:rPr>
        <w:t>Guidelines for Infection Control in Dental Health-Care Settings, 2003. CDC. Pg. 30.</w:t>
      </w:r>
    </w:p>
    <w:p w14:paraId="692935D0" w14:textId="77777777" w:rsidR="0049229A" w:rsidRDefault="004A7864">
      <w:pPr>
        <w:spacing w:before="9" w:line="288" w:lineRule="auto"/>
        <w:ind w:left="660" w:right="1050"/>
        <w:rPr>
          <w:sz w:val="18"/>
        </w:rPr>
      </w:pPr>
      <w:r>
        <w:rPr>
          <w:color w:val="5A5A5A"/>
          <w:position w:val="9"/>
          <w:sz w:val="12"/>
        </w:rPr>
        <w:t xml:space="preserve">55 </w:t>
      </w:r>
      <w:r>
        <w:rPr>
          <w:color w:val="5A5A5A"/>
          <w:sz w:val="18"/>
        </w:rPr>
        <w:t>While there is no consensus on the optimum time required to flush the system after cancellation of an advisory, recommendations range from 1-5 minutes. After the system is flushed, water lines are disinfected according to manufacturer’s instructions. Guidelines for Infection Control in Dental Health-Care Settings. CDC. 003. Pg. 30.</w:t>
      </w:r>
    </w:p>
    <w:p w14:paraId="6D026E90" w14:textId="77777777" w:rsidR="0049229A" w:rsidRDefault="0049229A">
      <w:pPr>
        <w:spacing w:line="288" w:lineRule="auto"/>
        <w:rPr>
          <w:sz w:val="18"/>
        </w:rPr>
        <w:sectPr w:rsidR="0049229A">
          <w:headerReference w:type="default" r:id="rId127"/>
          <w:footerReference w:type="default" r:id="rId128"/>
          <w:pgSz w:w="12240" w:h="15840"/>
          <w:pgMar w:top="1600" w:right="420" w:bottom="1100" w:left="780" w:header="720" w:footer="917" w:gutter="0"/>
          <w:cols w:space="720"/>
        </w:sectPr>
      </w:pPr>
    </w:p>
    <w:p w14:paraId="115869C6" w14:textId="77777777" w:rsidR="0049229A" w:rsidRDefault="0049229A">
      <w:pPr>
        <w:pStyle w:val="BodyText"/>
      </w:pPr>
    </w:p>
    <w:p w14:paraId="07DE944B" w14:textId="77777777" w:rsidR="0049229A" w:rsidRDefault="0049229A">
      <w:pPr>
        <w:pStyle w:val="BodyText"/>
        <w:spacing w:before="1"/>
        <w:rPr>
          <w:sz w:val="26"/>
        </w:rPr>
      </w:pPr>
    </w:p>
    <w:p w14:paraId="00EBC00A" w14:textId="77777777" w:rsidR="0049229A" w:rsidRDefault="004A7864">
      <w:pPr>
        <w:spacing w:before="101"/>
        <w:ind w:left="660"/>
        <w:rPr>
          <w:rFonts w:ascii="Cambria"/>
        </w:rPr>
      </w:pPr>
      <w:bookmarkStart w:id="93" w:name="_bookmark90"/>
      <w:bookmarkEnd w:id="93"/>
      <w:r>
        <w:rPr>
          <w:rFonts w:ascii="Cambria"/>
          <w:color w:val="17365D"/>
          <w:spacing w:val="16"/>
          <w:sz w:val="28"/>
        </w:rPr>
        <w:t>D</w:t>
      </w:r>
      <w:r>
        <w:rPr>
          <w:rFonts w:ascii="Cambria"/>
          <w:color w:val="17365D"/>
          <w:spacing w:val="16"/>
        </w:rPr>
        <w:t xml:space="preserve">IGITAL </w:t>
      </w:r>
      <w:r>
        <w:rPr>
          <w:rFonts w:ascii="Cambria"/>
          <w:color w:val="17365D"/>
          <w:spacing w:val="15"/>
          <w:sz w:val="28"/>
        </w:rPr>
        <w:t>X-R</w:t>
      </w:r>
      <w:r>
        <w:rPr>
          <w:rFonts w:ascii="Cambria"/>
          <w:color w:val="17365D"/>
          <w:spacing w:val="15"/>
        </w:rPr>
        <w:t xml:space="preserve">AY </w:t>
      </w:r>
      <w:r>
        <w:rPr>
          <w:rFonts w:ascii="Cambria"/>
          <w:color w:val="17365D"/>
          <w:spacing w:val="17"/>
          <w:sz w:val="28"/>
        </w:rPr>
        <w:t>S</w:t>
      </w:r>
      <w:r>
        <w:rPr>
          <w:rFonts w:ascii="Cambria"/>
          <w:color w:val="17365D"/>
          <w:spacing w:val="17"/>
        </w:rPr>
        <w:t>ENSORS</w:t>
      </w:r>
      <w:r>
        <w:rPr>
          <w:rFonts w:ascii="Cambria"/>
          <w:color w:val="17365D"/>
          <w:spacing w:val="17"/>
          <w:sz w:val="28"/>
        </w:rPr>
        <w:t>, I</w:t>
      </w:r>
      <w:r>
        <w:rPr>
          <w:rFonts w:ascii="Cambria"/>
          <w:color w:val="17365D"/>
          <w:spacing w:val="17"/>
        </w:rPr>
        <w:t xml:space="preserve">NTRAORAL </w:t>
      </w:r>
      <w:r>
        <w:rPr>
          <w:rFonts w:ascii="Cambria"/>
          <w:color w:val="17365D"/>
          <w:spacing w:val="16"/>
          <w:sz w:val="28"/>
        </w:rPr>
        <w:t>C</w:t>
      </w:r>
      <w:r>
        <w:rPr>
          <w:rFonts w:ascii="Cambria"/>
          <w:color w:val="17365D"/>
          <w:spacing w:val="16"/>
        </w:rPr>
        <w:t>AMERAS</w:t>
      </w:r>
      <w:r>
        <w:rPr>
          <w:rFonts w:ascii="Cambria"/>
          <w:color w:val="17365D"/>
          <w:spacing w:val="16"/>
          <w:sz w:val="28"/>
        </w:rPr>
        <w:t xml:space="preserve">, </w:t>
      </w:r>
      <w:r>
        <w:rPr>
          <w:rFonts w:ascii="Cambria"/>
          <w:color w:val="17365D"/>
          <w:spacing w:val="12"/>
        </w:rPr>
        <w:t>AND</w:t>
      </w:r>
      <w:r>
        <w:rPr>
          <w:rFonts w:ascii="Cambria"/>
          <w:color w:val="17365D"/>
          <w:spacing w:val="67"/>
        </w:rPr>
        <w:t xml:space="preserve"> </w:t>
      </w:r>
      <w:r>
        <w:rPr>
          <w:rFonts w:ascii="Cambria"/>
          <w:color w:val="17365D"/>
          <w:spacing w:val="17"/>
          <w:sz w:val="28"/>
        </w:rPr>
        <w:t>H</w:t>
      </w:r>
      <w:r>
        <w:rPr>
          <w:rFonts w:ascii="Cambria"/>
          <w:color w:val="17365D"/>
          <w:spacing w:val="17"/>
        </w:rPr>
        <w:t>IGH</w:t>
      </w:r>
      <w:r>
        <w:rPr>
          <w:rFonts w:ascii="Cambria"/>
          <w:color w:val="17365D"/>
          <w:spacing w:val="17"/>
          <w:sz w:val="28"/>
        </w:rPr>
        <w:t>-T</w:t>
      </w:r>
      <w:r>
        <w:rPr>
          <w:rFonts w:ascii="Cambria"/>
          <w:color w:val="17365D"/>
          <w:spacing w:val="17"/>
        </w:rPr>
        <w:t>ECH</w:t>
      </w:r>
    </w:p>
    <w:p w14:paraId="6F32FB59" w14:textId="77777777" w:rsidR="0049229A" w:rsidRDefault="004A7864">
      <w:pPr>
        <w:ind w:left="660"/>
        <w:rPr>
          <w:rFonts w:ascii="Cambria"/>
        </w:rPr>
      </w:pPr>
      <w:r>
        <w:rPr>
          <w:rFonts w:ascii="Cambria"/>
          <w:color w:val="17365D"/>
          <w:sz w:val="28"/>
        </w:rPr>
        <w:t>I</w:t>
      </w:r>
      <w:r>
        <w:rPr>
          <w:rFonts w:ascii="Cambria"/>
          <w:color w:val="17365D"/>
        </w:rPr>
        <w:t>NSTRUMENTS</w:t>
      </w:r>
    </w:p>
    <w:p w14:paraId="11E17C9F" w14:textId="77777777" w:rsidR="0049229A" w:rsidRDefault="004A7864">
      <w:pPr>
        <w:pStyle w:val="BodyText"/>
        <w:spacing w:before="65" w:line="285" w:lineRule="auto"/>
        <w:ind w:left="660" w:right="975"/>
      </w:pPr>
      <w:r>
        <w:rPr>
          <w:color w:val="5A5A5A"/>
        </w:rPr>
        <w:t xml:space="preserve">The taking of x-rays can easily create cross-contamination problems if proper technique is not followed. The x-ray tube </w:t>
      </w:r>
      <w:proofErr w:type="gramStart"/>
      <w:r>
        <w:rPr>
          <w:color w:val="5A5A5A"/>
        </w:rPr>
        <w:t>head</w:t>
      </w:r>
      <w:proofErr w:type="gramEnd"/>
      <w:r>
        <w:rPr>
          <w:color w:val="5A5A5A"/>
        </w:rPr>
        <w:t xml:space="preserve"> and control panel/button are covered with a barrier cover. Should barrier covers not be in place and contamination occurs, the equipment is disinfected with the same disinfectant we use for clinical contact surfaces.</w:t>
      </w:r>
    </w:p>
    <w:p w14:paraId="1276A560" w14:textId="5C00E8C9" w:rsidR="0049229A" w:rsidRDefault="004A7864">
      <w:pPr>
        <w:pStyle w:val="BodyText"/>
        <w:spacing w:before="165" w:line="288" w:lineRule="auto"/>
        <w:ind w:left="660" w:right="1185"/>
      </w:pPr>
      <w:r>
        <w:rPr>
          <w:color w:val="5A5A5A"/>
        </w:rPr>
        <w:t xml:space="preserve">Because </w:t>
      </w:r>
      <w:proofErr w:type="gramStart"/>
      <w:r>
        <w:rPr>
          <w:color w:val="5A5A5A"/>
        </w:rPr>
        <w:t>all of</w:t>
      </w:r>
      <w:proofErr w:type="gramEnd"/>
      <w:r>
        <w:rPr>
          <w:color w:val="5A5A5A"/>
        </w:rPr>
        <w:t xml:space="preserve"> these devices are put into the mouth, they are considered </w:t>
      </w:r>
      <w:r w:rsidR="00330FC5">
        <w:rPr>
          <w:color w:val="5A5A5A"/>
        </w:rPr>
        <w:t>semi critical</w:t>
      </w:r>
      <w:r>
        <w:rPr>
          <w:color w:val="5A5A5A"/>
        </w:rPr>
        <w:t xml:space="preserve"> devices. Heat sterilization or high-level disinfection is difficult to perform on these items, so they </w:t>
      </w:r>
      <w:proofErr w:type="gramStart"/>
      <w:r>
        <w:rPr>
          <w:color w:val="5A5A5A"/>
        </w:rPr>
        <w:t>are</w:t>
      </w:r>
      <w:proofErr w:type="gramEnd"/>
      <w:r>
        <w:rPr>
          <w:color w:val="5A5A5A"/>
        </w:rPr>
        <w:t xml:space="preserve"> covered them with plastic barrier products. In addition, after the barrier is removed, the device is disinfected with </w:t>
      </w:r>
      <w:r>
        <w:rPr>
          <w:b/>
          <w:color w:val="006FC0"/>
        </w:rPr>
        <w:t>[insert clinic names]</w:t>
      </w:r>
      <w:r>
        <w:rPr>
          <w:color w:val="5A5A5A"/>
        </w:rPr>
        <w:t>’s intermediate-level EPA-registered hospital disinfectant. After disinfection, a new barrier is placed.</w:t>
      </w:r>
    </w:p>
    <w:p w14:paraId="6CB2FD88" w14:textId="77777777" w:rsidR="0049229A" w:rsidRDefault="0049229A">
      <w:pPr>
        <w:pStyle w:val="BodyText"/>
      </w:pPr>
    </w:p>
    <w:p w14:paraId="29B54A4F" w14:textId="77777777" w:rsidR="0049229A" w:rsidRDefault="0049229A">
      <w:pPr>
        <w:pStyle w:val="BodyText"/>
      </w:pPr>
    </w:p>
    <w:p w14:paraId="2AF094F0" w14:textId="77777777" w:rsidR="0049229A" w:rsidRDefault="004A7864">
      <w:pPr>
        <w:pStyle w:val="Heading2"/>
        <w:spacing w:before="122"/>
        <w:rPr>
          <w:rFonts w:ascii="Cambria"/>
        </w:rPr>
      </w:pPr>
      <w:bookmarkStart w:id="94" w:name="_bookmark91"/>
      <w:bookmarkEnd w:id="94"/>
      <w:r>
        <w:rPr>
          <w:rFonts w:ascii="Cambria"/>
          <w:color w:val="17365D"/>
          <w:sz w:val="28"/>
        </w:rPr>
        <w:t>P</w:t>
      </w:r>
      <w:r>
        <w:rPr>
          <w:rFonts w:ascii="Cambria"/>
          <w:color w:val="17365D"/>
        </w:rPr>
        <w:t xml:space="preserve">ARENTERAL </w:t>
      </w:r>
      <w:r>
        <w:rPr>
          <w:rFonts w:ascii="Cambria"/>
          <w:color w:val="17365D"/>
          <w:sz w:val="28"/>
        </w:rPr>
        <w:t>M</w:t>
      </w:r>
      <w:r>
        <w:rPr>
          <w:rFonts w:ascii="Cambria"/>
          <w:color w:val="17365D"/>
        </w:rPr>
        <w:t>EDICATIONS</w:t>
      </w:r>
    </w:p>
    <w:p w14:paraId="6A8E85AA" w14:textId="77777777" w:rsidR="0049229A" w:rsidRDefault="004A7864">
      <w:pPr>
        <w:pStyle w:val="BodyText"/>
        <w:spacing w:before="64" w:line="285" w:lineRule="auto"/>
        <w:ind w:left="660" w:right="975"/>
      </w:pPr>
      <w:r>
        <w:rPr>
          <w:color w:val="5A5A5A"/>
        </w:rPr>
        <w:t>The proper handling of parenteral medications and fluid infusion systems is necessary in order to prevent infection in patients undergoing conscious sedation. The protocol is as follows:</w:t>
      </w:r>
    </w:p>
    <w:p w14:paraId="78AAB9B9" w14:textId="77777777" w:rsidR="0049229A" w:rsidRDefault="0049229A">
      <w:pPr>
        <w:pStyle w:val="BodyText"/>
      </w:pPr>
    </w:p>
    <w:p w14:paraId="48A3EEC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Single-dose vials are used and immediately thrown</w:t>
      </w:r>
      <w:r>
        <w:rPr>
          <w:color w:val="5A5A5A"/>
          <w:spacing w:val="-4"/>
          <w:sz w:val="20"/>
        </w:rPr>
        <w:t xml:space="preserve"> </w:t>
      </w:r>
      <w:r>
        <w:rPr>
          <w:color w:val="5A5A5A"/>
          <w:sz w:val="20"/>
        </w:rPr>
        <w:t>away</w:t>
      </w:r>
    </w:p>
    <w:p w14:paraId="540C632B" w14:textId="77777777" w:rsidR="0049229A" w:rsidRDefault="0049229A">
      <w:pPr>
        <w:pStyle w:val="BodyText"/>
        <w:spacing w:before="7"/>
        <w:rPr>
          <w:sz w:val="22"/>
        </w:rPr>
      </w:pPr>
    </w:p>
    <w:p w14:paraId="7A4553C4" w14:textId="77777777" w:rsidR="0049229A" w:rsidRDefault="004A7864">
      <w:pPr>
        <w:pStyle w:val="ListParagraph"/>
        <w:numPr>
          <w:ilvl w:val="0"/>
          <w:numId w:val="19"/>
        </w:numPr>
        <w:tabs>
          <w:tab w:val="left" w:pos="1381"/>
        </w:tabs>
        <w:spacing w:line="276" w:lineRule="auto"/>
        <w:ind w:right="1263"/>
        <w:jc w:val="both"/>
        <w:rPr>
          <w:rFonts w:ascii="Symbol" w:hAnsi="Symbol"/>
          <w:color w:val="5A5A5A"/>
          <w:sz w:val="20"/>
        </w:rPr>
      </w:pPr>
      <w:r>
        <w:rPr>
          <w:color w:val="5A5A5A"/>
          <w:sz w:val="20"/>
        </w:rPr>
        <w:t xml:space="preserve">Trays used to transport medication vials, syringes, or related supplies must be disinfected with an </w:t>
      </w:r>
      <w:r>
        <w:rPr>
          <w:color w:val="5A5A5A"/>
          <w:spacing w:val="2"/>
          <w:sz w:val="20"/>
        </w:rPr>
        <w:t xml:space="preserve">EPA- </w:t>
      </w:r>
      <w:r>
        <w:rPr>
          <w:color w:val="5A5A5A"/>
          <w:sz w:val="20"/>
        </w:rPr>
        <w:t>registered</w:t>
      </w:r>
      <w:r>
        <w:rPr>
          <w:color w:val="5A5A5A"/>
          <w:spacing w:val="-3"/>
          <w:sz w:val="20"/>
        </w:rPr>
        <w:t xml:space="preserve"> </w:t>
      </w:r>
      <w:r>
        <w:rPr>
          <w:color w:val="5A5A5A"/>
          <w:sz w:val="20"/>
        </w:rPr>
        <w:t>hospital</w:t>
      </w:r>
      <w:r>
        <w:rPr>
          <w:color w:val="5A5A5A"/>
          <w:spacing w:val="-2"/>
          <w:sz w:val="20"/>
        </w:rPr>
        <w:t xml:space="preserve"> </w:t>
      </w:r>
      <w:r>
        <w:rPr>
          <w:color w:val="5A5A5A"/>
          <w:sz w:val="20"/>
        </w:rPr>
        <w:t>disinfectant</w:t>
      </w:r>
      <w:r>
        <w:rPr>
          <w:color w:val="5A5A5A"/>
          <w:spacing w:val="-2"/>
          <w:sz w:val="20"/>
        </w:rPr>
        <w:t xml:space="preserve"> </w:t>
      </w:r>
      <w:r>
        <w:rPr>
          <w:color w:val="5A5A5A"/>
          <w:sz w:val="20"/>
        </w:rPr>
        <w:t>(intermediate</w:t>
      </w:r>
      <w:r>
        <w:rPr>
          <w:color w:val="5A5A5A"/>
          <w:spacing w:val="-3"/>
          <w:sz w:val="20"/>
        </w:rPr>
        <w:t xml:space="preserve"> </w:t>
      </w:r>
      <w:r>
        <w:rPr>
          <w:color w:val="5A5A5A"/>
          <w:sz w:val="20"/>
        </w:rPr>
        <w:t>level)</w:t>
      </w:r>
      <w:r>
        <w:rPr>
          <w:color w:val="5A5A5A"/>
          <w:spacing w:val="-3"/>
          <w:sz w:val="20"/>
        </w:rPr>
        <w:t xml:space="preserve"> </w:t>
      </w:r>
      <w:r>
        <w:rPr>
          <w:color w:val="5A5A5A"/>
          <w:sz w:val="20"/>
        </w:rPr>
        <w:t>before</w:t>
      </w:r>
      <w:r>
        <w:rPr>
          <w:color w:val="5A5A5A"/>
          <w:spacing w:val="-1"/>
          <w:sz w:val="20"/>
        </w:rPr>
        <w:t xml:space="preserve"> </w:t>
      </w:r>
      <w:r>
        <w:rPr>
          <w:color w:val="5A5A5A"/>
          <w:sz w:val="20"/>
        </w:rPr>
        <w:t>use.</w:t>
      </w:r>
      <w:r>
        <w:rPr>
          <w:color w:val="5A5A5A"/>
          <w:spacing w:val="-2"/>
          <w:sz w:val="20"/>
        </w:rPr>
        <w:t xml:space="preserve"> </w:t>
      </w:r>
      <w:r>
        <w:rPr>
          <w:color w:val="5A5A5A"/>
          <w:sz w:val="20"/>
        </w:rPr>
        <w:t>The</w:t>
      </w:r>
      <w:r>
        <w:rPr>
          <w:color w:val="5A5A5A"/>
          <w:spacing w:val="-3"/>
          <w:sz w:val="20"/>
        </w:rPr>
        <w:t xml:space="preserve"> </w:t>
      </w:r>
      <w:r>
        <w:rPr>
          <w:color w:val="5A5A5A"/>
          <w:sz w:val="20"/>
        </w:rPr>
        <w:t>product</w:t>
      </w:r>
      <w:r>
        <w:rPr>
          <w:color w:val="5A5A5A"/>
          <w:spacing w:val="-2"/>
          <w:sz w:val="20"/>
        </w:rPr>
        <w:t xml:space="preserve"> </w:t>
      </w:r>
      <w:r>
        <w:rPr>
          <w:color w:val="5A5A5A"/>
          <w:sz w:val="20"/>
        </w:rPr>
        <w:t>we</w:t>
      </w:r>
      <w:r>
        <w:rPr>
          <w:color w:val="5A5A5A"/>
          <w:spacing w:val="-4"/>
          <w:sz w:val="20"/>
        </w:rPr>
        <w:t xml:space="preserve"> </w:t>
      </w:r>
      <w:r>
        <w:rPr>
          <w:color w:val="5A5A5A"/>
          <w:sz w:val="20"/>
        </w:rPr>
        <w:t>use</w:t>
      </w:r>
      <w:r>
        <w:rPr>
          <w:color w:val="5A5A5A"/>
          <w:spacing w:val="-3"/>
          <w:sz w:val="20"/>
        </w:rPr>
        <w:t xml:space="preserve"> </w:t>
      </w:r>
      <w:r>
        <w:rPr>
          <w:color w:val="5A5A5A"/>
          <w:sz w:val="20"/>
        </w:rPr>
        <w:t>is</w:t>
      </w:r>
      <w:r>
        <w:rPr>
          <w:color w:val="5A5A5A"/>
          <w:spacing w:val="-3"/>
          <w:sz w:val="20"/>
        </w:rPr>
        <w:t xml:space="preserve"> </w:t>
      </w:r>
      <w:r>
        <w:rPr>
          <w:color w:val="5A5A5A"/>
          <w:sz w:val="20"/>
        </w:rPr>
        <w:t>the</w:t>
      </w:r>
      <w:r>
        <w:rPr>
          <w:color w:val="5A5A5A"/>
          <w:spacing w:val="-3"/>
          <w:sz w:val="20"/>
        </w:rPr>
        <w:t xml:space="preserve"> </w:t>
      </w:r>
      <w:r>
        <w:rPr>
          <w:color w:val="5A5A5A"/>
          <w:sz w:val="20"/>
        </w:rPr>
        <w:t>same</w:t>
      </w:r>
      <w:r>
        <w:rPr>
          <w:color w:val="5A5A5A"/>
          <w:spacing w:val="-3"/>
          <w:sz w:val="20"/>
        </w:rPr>
        <w:t xml:space="preserve"> </w:t>
      </w:r>
      <w:r>
        <w:rPr>
          <w:color w:val="5A5A5A"/>
          <w:sz w:val="20"/>
        </w:rPr>
        <w:t>one</w:t>
      </w:r>
      <w:r>
        <w:rPr>
          <w:color w:val="5A5A5A"/>
          <w:spacing w:val="-4"/>
          <w:sz w:val="20"/>
        </w:rPr>
        <w:t xml:space="preserve"> </w:t>
      </w:r>
      <w:r>
        <w:rPr>
          <w:color w:val="5A5A5A"/>
          <w:sz w:val="20"/>
        </w:rPr>
        <w:t>we use for clinical contact</w:t>
      </w:r>
      <w:r>
        <w:rPr>
          <w:color w:val="5A5A5A"/>
          <w:spacing w:val="-2"/>
          <w:sz w:val="20"/>
        </w:rPr>
        <w:t xml:space="preserve"> </w:t>
      </w:r>
      <w:r>
        <w:rPr>
          <w:color w:val="5A5A5A"/>
          <w:sz w:val="20"/>
        </w:rPr>
        <w:t>surfaces</w:t>
      </w:r>
    </w:p>
    <w:p w14:paraId="50AB7CAA" w14:textId="77777777" w:rsidR="0049229A" w:rsidRDefault="0049229A">
      <w:pPr>
        <w:pStyle w:val="BodyText"/>
        <w:spacing w:before="9"/>
        <w:rPr>
          <w:sz w:val="19"/>
        </w:rPr>
      </w:pPr>
    </w:p>
    <w:p w14:paraId="5DDA6657" w14:textId="77777777" w:rsidR="0049229A" w:rsidRDefault="004A7864">
      <w:pPr>
        <w:pStyle w:val="ListParagraph"/>
        <w:numPr>
          <w:ilvl w:val="0"/>
          <w:numId w:val="19"/>
        </w:numPr>
        <w:tabs>
          <w:tab w:val="left" w:pos="1380"/>
          <w:tab w:val="left" w:pos="1381"/>
        </w:tabs>
        <w:spacing w:before="1"/>
        <w:ind w:hanging="361"/>
        <w:rPr>
          <w:rFonts w:ascii="Symbol" w:hAnsi="Symbol"/>
          <w:color w:val="5A5A5A"/>
          <w:sz w:val="20"/>
        </w:rPr>
      </w:pPr>
      <w:r>
        <w:rPr>
          <w:color w:val="5A5A5A"/>
          <w:sz w:val="20"/>
        </w:rPr>
        <w:t>All medication vials are stored and prepared in the designated</w:t>
      </w:r>
      <w:r>
        <w:rPr>
          <w:color w:val="5A5A5A"/>
          <w:spacing w:val="-6"/>
          <w:sz w:val="20"/>
        </w:rPr>
        <w:t xml:space="preserve"> </w:t>
      </w:r>
      <w:r>
        <w:rPr>
          <w:color w:val="5A5A5A"/>
          <w:sz w:val="20"/>
        </w:rPr>
        <w:t>area</w:t>
      </w:r>
    </w:p>
    <w:p w14:paraId="1E94F69E" w14:textId="77777777" w:rsidR="0049229A" w:rsidRDefault="0049229A">
      <w:pPr>
        <w:pStyle w:val="BodyText"/>
        <w:spacing w:before="7"/>
        <w:rPr>
          <w:sz w:val="22"/>
        </w:rPr>
      </w:pPr>
    </w:p>
    <w:p w14:paraId="53C5CB29"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All IV bags, tubing, and connections are single-use</w:t>
      </w:r>
      <w:r>
        <w:rPr>
          <w:color w:val="5A5A5A"/>
          <w:spacing w:val="-6"/>
          <w:sz w:val="20"/>
        </w:rPr>
        <w:t xml:space="preserve"> </w:t>
      </w:r>
      <w:r>
        <w:rPr>
          <w:color w:val="5A5A5A"/>
          <w:sz w:val="20"/>
        </w:rPr>
        <w:t>items</w:t>
      </w:r>
    </w:p>
    <w:p w14:paraId="660FD3D6" w14:textId="77777777" w:rsidR="0049229A" w:rsidRDefault="0049229A">
      <w:pPr>
        <w:rPr>
          <w:rFonts w:ascii="Symbol" w:hAnsi="Symbol"/>
          <w:sz w:val="20"/>
        </w:rPr>
        <w:sectPr w:rsidR="0049229A" w:rsidSect="00330FC5">
          <w:headerReference w:type="default" r:id="rId129"/>
          <w:footerReference w:type="default" r:id="rId130"/>
          <w:pgSz w:w="12240" w:h="15840"/>
          <w:pgMar w:top="1598" w:right="418" w:bottom="1094" w:left="778" w:header="720" w:footer="922" w:gutter="0"/>
          <w:pgNumType w:start="161"/>
          <w:cols w:space="720"/>
        </w:sectPr>
      </w:pPr>
    </w:p>
    <w:p w14:paraId="083EA0D2" w14:textId="77777777" w:rsidR="0049229A" w:rsidRDefault="0049229A">
      <w:pPr>
        <w:pStyle w:val="BodyText"/>
        <w:spacing w:before="11"/>
        <w:rPr>
          <w:sz w:val="8"/>
        </w:rPr>
      </w:pPr>
    </w:p>
    <w:p w14:paraId="65AC573A" w14:textId="77777777" w:rsidR="0049229A" w:rsidRDefault="004A7864">
      <w:pPr>
        <w:pStyle w:val="Heading2"/>
        <w:rPr>
          <w:rFonts w:ascii="Cambria"/>
        </w:rPr>
      </w:pPr>
      <w:bookmarkStart w:id="95" w:name="_bookmark92"/>
      <w:bookmarkEnd w:id="95"/>
      <w:r>
        <w:rPr>
          <w:rFonts w:ascii="Cambria"/>
          <w:color w:val="17365D"/>
          <w:sz w:val="28"/>
        </w:rPr>
        <w:t>H</w:t>
      </w:r>
      <w:r>
        <w:rPr>
          <w:rFonts w:ascii="Cambria"/>
          <w:color w:val="17365D"/>
        </w:rPr>
        <w:t xml:space="preserve">ANDLING OF </w:t>
      </w:r>
      <w:r>
        <w:rPr>
          <w:rFonts w:ascii="Cambria"/>
          <w:color w:val="17365D"/>
          <w:sz w:val="28"/>
        </w:rPr>
        <w:t>B</w:t>
      </w:r>
      <w:r>
        <w:rPr>
          <w:rFonts w:ascii="Cambria"/>
          <w:color w:val="17365D"/>
        </w:rPr>
        <w:t xml:space="preserve">IOPSY </w:t>
      </w:r>
      <w:r>
        <w:rPr>
          <w:rFonts w:ascii="Cambria"/>
          <w:color w:val="17365D"/>
          <w:sz w:val="28"/>
        </w:rPr>
        <w:t>S</w:t>
      </w:r>
      <w:r>
        <w:rPr>
          <w:rFonts w:ascii="Cambria"/>
          <w:color w:val="17365D"/>
        </w:rPr>
        <w:t>PECIMENS</w:t>
      </w:r>
    </w:p>
    <w:p w14:paraId="1F9B3C17" w14:textId="77777777" w:rsidR="0049229A" w:rsidRDefault="004A7864">
      <w:pPr>
        <w:pStyle w:val="ListParagraph"/>
        <w:numPr>
          <w:ilvl w:val="0"/>
          <w:numId w:val="19"/>
        </w:numPr>
        <w:tabs>
          <w:tab w:val="left" w:pos="1380"/>
          <w:tab w:val="left" w:pos="1381"/>
        </w:tabs>
        <w:spacing w:before="243" w:line="271" w:lineRule="auto"/>
        <w:ind w:right="1456"/>
        <w:rPr>
          <w:rFonts w:ascii="Symbol" w:hAnsi="Symbol"/>
          <w:color w:val="5A5A5A"/>
          <w:sz w:val="20"/>
        </w:rPr>
      </w:pPr>
      <w:r>
        <w:rPr>
          <w:color w:val="5A5A5A"/>
          <w:sz w:val="20"/>
        </w:rPr>
        <w:t>All biopsy specimens must be placed in the designated leak-proof containers for transportation. Each container must have a biohazard symbol on it.</w:t>
      </w:r>
    </w:p>
    <w:p w14:paraId="215D070A" w14:textId="77777777" w:rsidR="0049229A" w:rsidRDefault="0049229A">
      <w:pPr>
        <w:pStyle w:val="BodyText"/>
        <w:spacing w:before="5"/>
      </w:pPr>
    </w:p>
    <w:p w14:paraId="08E3C575"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The lid on the container must be</w:t>
      </w:r>
      <w:r>
        <w:rPr>
          <w:color w:val="5A5A5A"/>
          <w:spacing w:val="-1"/>
          <w:sz w:val="20"/>
        </w:rPr>
        <w:t xml:space="preserve"> </w:t>
      </w:r>
      <w:r>
        <w:rPr>
          <w:color w:val="5A5A5A"/>
          <w:sz w:val="20"/>
        </w:rPr>
        <w:t>closed.</w:t>
      </w:r>
    </w:p>
    <w:p w14:paraId="251ABD2C" w14:textId="77777777" w:rsidR="0049229A" w:rsidRDefault="0049229A">
      <w:pPr>
        <w:pStyle w:val="BodyText"/>
        <w:spacing w:before="9"/>
        <w:rPr>
          <w:sz w:val="22"/>
        </w:rPr>
      </w:pPr>
    </w:p>
    <w:p w14:paraId="0DD80626"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If the outside of the container becomes visibly contaminated, it should be immediately cleaned</w:t>
      </w:r>
      <w:r>
        <w:rPr>
          <w:color w:val="5A5A5A"/>
          <w:spacing w:val="-16"/>
          <w:sz w:val="20"/>
        </w:rPr>
        <w:t xml:space="preserve"> </w:t>
      </w:r>
      <w:r>
        <w:rPr>
          <w:color w:val="5A5A5A"/>
          <w:sz w:val="20"/>
        </w:rPr>
        <w:t>with</w:t>
      </w:r>
    </w:p>
    <w:p w14:paraId="33708605" w14:textId="77777777" w:rsidR="0049229A" w:rsidRDefault="004A7864">
      <w:pPr>
        <w:spacing w:before="35"/>
        <w:ind w:left="1380"/>
        <w:rPr>
          <w:sz w:val="20"/>
        </w:rPr>
      </w:pPr>
      <w:r>
        <w:rPr>
          <w:b/>
          <w:color w:val="006FC0"/>
          <w:sz w:val="20"/>
        </w:rPr>
        <w:t>[insert clinic name]</w:t>
      </w:r>
      <w:r>
        <w:rPr>
          <w:color w:val="5A5A5A"/>
          <w:sz w:val="20"/>
        </w:rPr>
        <w:t>’s EPA-registered hospital disinfectant (intermediate level).</w:t>
      </w:r>
    </w:p>
    <w:p w14:paraId="7ED239B7" w14:textId="77777777" w:rsidR="0049229A" w:rsidRDefault="0049229A">
      <w:pPr>
        <w:rPr>
          <w:sz w:val="20"/>
        </w:rPr>
        <w:sectPr w:rsidR="0049229A">
          <w:pgSz w:w="12240" w:h="15840"/>
          <w:pgMar w:top="1600" w:right="420" w:bottom="1100" w:left="780" w:header="720" w:footer="917" w:gutter="0"/>
          <w:cols w:space="720"/>
        </w:sectPr>
      </w:pPr>
    </w:p>
    <w:p w14:paraId="61FD21C2" w14:textId="77777777" w:rsidR="0049229A" w:rsidRDefault="0049229A">
      <w:pPr>
        <w:pStyle w:val="BodyText"/>
        <w:spacing w:before="11"/>
        <w:rPr>
          <w:sz w:val="8"/>
        </w:rPr>
      </w:pPr>
    </w:p>
    <w:p w14:paraId="4704E81E" w14:textId="77777777" w:rsidR="0049229A" w:rsidRDefault="004A7864">
      <w:pPr>
        <w:pStyle w:val="Heading2"/>
        <w:rPr>
          <w:rFonts w:ascii="Cambria"/>
        </w:rPr>
      </w:pPr>
      <w:bookmarkStart w:id="96" w:name="_bookmark93"/>
      <w:bookmarkEnd w:id="96"/>
      <w:r>
        <w:rPr>
          <w:rFonts w:ascii="Cambria"/>
          <w:color w:val="17365D"/>
          <w:sz w:val="28"/>
        </w:rPr>
        <w:t>I</w:t>
      </w:r>
      <w:r>
        <w:rPr>
          <w:rFonts w:ascii="Cambria"/>
          <w:color w:val="17365D"/>
        </w:rPr>
        <w:t xml:space="preserve">NFECTION </w:t>
      </w:r>
      <w:r>
        <w:rPr>
          <w:rFonts w:ascii="Cambria"/>
          <w:color w:val="17365D"/>
          <w:sz w:val="28"/>
        </w:rPr>
        <w:t>C</w:t>
      </w:r>
      <w:r>
        <w:rPr>
          <w:rFonts w:ascii="Cambria"/>
          <w:color w:val="17365D"/>
        </w:rPr>
        <w:t xml:space="preserve">ONTROL </w:t>
      </w:r>
      <w:r>
        <w:rPr>
          <w:rFonts w:ascii="Cambria"/>
          <w:color w:val="17365D"/>
          <w:sz w:val="28"/>
        </w:rPr>
        <w:t>I</w:t>
      </w:r>
      <w:r>
        <w:rPr>
          <w:rFonts w:ascii="Cambria"/>
          <w:color w:val="17365D"/>
        </w:rPr>
        <w:t xml:space="preserve">N THE </w:t>
      </w:r>
      <w:r>
        <w:rPr>
          <w:rFonts w:ascii="Cambria"/>
          <w:color w:val="17365D"/>
          <w:sz w:val="28"/>
        </w:rPr>
        <w:t>D</w:t>
      </w:r>
      <w:r>
        <w:rPr>
          <w:rFonts w:ascii="Cambria"/>
          <w:color w:val="17365D"/>
        </w:rPr>
        <w:t xml:space="preserve">ENTAL </w:t>
      </w:r>
      <w:r>
        <w:rPr>
          <w:rFonts w:ascii="Cambria"/>
          <w:color w:val="17365D"/>
          <w:sz w:val="28"/>
        </w:rPr>
        <w:t>L</w:t>
      </w:r>
      <w:r>
        <w:rPr>
          <w:rFonts w:ascii="Cambria"/>
          <w:color w:val="17365D"/>
        </w:rPr>
        <w:t>ABORATORY</w:t>
      </w:r>
    </w:p>
    <w:p w14:paraId="22499C2B" w14:textId="77777777" w:rsidR="0049229A" w:rsidRDefault="004A7864">
      <w:pPr>
        <w:pStyle w:val="BodyText"/>
        <w:spacing w:before="62"/>
        <w:ind w:left="660"/>
      </w:pPr>
      <w:r>
        <w:rPr>
          <w:color w:val="5A5A5A"/>
        </w:rPr>
        <w:t>The following infection control protocols must be carefully followed in the dental laboratory:</w:t>
      </w:r>
    </w:p>
    <w:p w14:paraId="7CF8EC38" w14:textId="77777777" w:rsidR="0049229A" w:rsidRDefault="0049229A">
      <w:pPr>
        <w:pStyle w:val="BodyText"/>
        <w:spacing w:before="9"/>
        <w:rPr>
          <w:sz w:val="23"/>
        </w:rPr>
      </w:pPr>
    </w:p>
    <w:p w14:paraId="748B0EEF" w14:textId="77777777" w:rsidR="0049229A" w:rsidRDefault="004A7864">
      <w:pPr>
        <w:pStyle w:val="ListParagraph"/>
        <w:numPr>
          <w:ilvl w:val="0"/>
          <w:numId w:val="19"/>
        </w:numPr>
        <w:tabs>
          <w:tab w:val="left" w:pos="1380"/>
          <w:tab w:val="left" w:pos="1381"/>
        </w:tabs>
        <w:spacing w:line="276" w:lineRule="auto"/>
        <w:ind w:right="1045"/>
        <w:rPr>
          <w:rFonts w:ascii="Symbol" w:hAnsi="Symbol"/>
          <w:color w:val="5A5A5A"/>
          <w:sz w:val="20"/>
        </w:rPr>
      </w:pPr>
      <w:r>
        <w:rPr>
          <w:color w:val="5A5A5A"/>
          <w:sz w:val="20"/>
        </w:rPr>
        <w:t>All models, impressions, occlusal rims, bite registrations, prostheses, appliances, etc. shall be disinfected with</w:t>
      </w:r>
      <w:r>
        <w:rPr>
          <w:color w:val="5A5A5A"/>
          <w:spacing w:val="-3"/>
          <w:sz w:val="20"/>
        </w:rPr>
        <w:t xml:space="preserve"> </w:t>
      </w:r>
      <w:r>
        <w:rPr>
          <w:color w:val="5A5A5A"/>
          <w:sz w:val="20"/>
        </w:rPr>
        <w:t>an</w:t>
      </w:r>
      <w:r>
        <w:rPr>
          <w:color w:val="5A5A5A"/>
          <w:spacing w:val="-3"/>
          <w:sz w:val="20"/>
        </w:rPr>
        <w:t xml:space="preserve"> </w:t>
      </w:r>
      <w:r>
        <w:rPr>
          <w:color w:val="5A5A5A"/>
          <w:sz w:val="20"/>
        </w:rPr>
        <w:t>EPA-registered</w:t>
      </w:r>
      <w:r>
        <w:rPr>
          <w:color w:val="5A5A5A"/>
          <w:spacing w:val="-3"/>
          <w:sz w:val="20"/>
        </w:rPr>
        <w:t xml:space="preserve"> </w:t>
      </w:r>
      <w:r>
        <w:rPr>
          <w:color w:val="5A5A5A"/>
          <w:sz w:val="20"/>
        </w:rPr>
        <w:t>hospital</w:t>
      </w:r>
      <w:r>
        <w:rPr>
          <w:color w:val="5A5A5A"/>
          <w:spacing w:val="-3"/>
          <w:sz w:val="20"/>
        </w:rPr>
        <w:t xml:space="preserve"> </w:t>
      </w:r>
      <w:r>
        <w:rPr>
          <w:color w:val="5A5A5A"/>
          <w:sz w:val="20"/>
        </w:rPr>
        <w:t>disinfectant</w:t>
      </w:r>
      <w:r>
        <w:rPr>
          <w:color w:val="5A5A5A"/>
          <w:spacing w:val="-2"/>
          <w:sz w:val="20"/>
        </w:rPr>
        <w:t xml:space="preserve"> </w:t>
      </w:r>
      <w:r>
        <w:rPr>
          <w:color w:val="5A5A5A"/>
          <w:sz w:val="20"/>
        </w:rPr>
        <w:t>(intermediate</w:t>
      </w:r>
      <w:r>
        <w:rPr>
          <w:color w:val="5A5A5A"/>
          <w:spacing w:val="-4"/>
          <w:sz w:val="20"/>
        </w:rPr>
        <w:t xml:space="preserve"> </w:t>
      </w:r>
      <w:r>
        <w:rPr>
          <w:color w:val="5A5A5A"/>
          <w:sz w:val="20"/>
        </w:rPr>
        <w:t>level),</w:t>
      </w:r>
      <w:r>
        <w:rPr>
          <w:color w:val="5A5A5A"/>
          <w:spacing w:val="-3"/>
          <w:sz w:val="20"/>
        </w:rPr>
        <w:t xml:space="preserve"> </w:t>
      </w:r>
      <w:r>
        <w:rPr>
          <w:color w:val="5A5A5A"/>
          <w:sz w:val="20"/>
        </w:rPr>
        <w:t>followed</w:t>
      </w:r>
      <w:r>
        <w:rPr>
          <w:color w:val="5A5A5A"/>
          <w:spacing w:val="-3"/>
          <w:sz w:val="20"/>
        </w:rPr>
        <w:t xml:space="preserve"> </w:t>
      </w:r>
      <w:r>
        <w:rPr>
          <w:color w:val="5A5A5A"/>
          <w:sz w:val="20"/>
        </w:rPr>
        <w:t>by</w:t>
      </w:r>
      <w:r>
        <w:rPr>
          <w:color w:val="5A5A5A"/>
          <w:spacing w:val="-2"/>
          <w:sz w:val="20"/>
        </w:rPr>
        <w:t xml:space="preserve"> </w:t>
      </w:r>
      <w:r>
        <w:rPr>
          <w:color w:val="5A5A5A"/>
          <w:sz w:val="20"/>
        </w:rPr>
        <w:t>a</w:t>
      </w:r>
      <w:r>
        <w:rPr>
          <w:color w:val="5A5A5A"/>
          <w:spacing w:val="-3"/>
          <w:sz w:val="20"/>
        </w:rPr>
        <w:t xml:space="preserve"> </w:t>
      </w:r>
      <w:r>
        <w:rPr>
          <w:color w:val="5A5A5A"/>
          <w:sz w:val="20"/>
        </w:rPr>
        <w:t>thorough</w:t>
      </w:r>
      <w:r>
        <w:rPr>
          <w:color w:val="5A5A5A"/>
          <w:spacing w:val="-5"/>
          <w:sz w:val="20"/>
        </w:rPr>
        <w:t xml:space="preserve"> </w:t>
      </w:r>
      <w:r>
        <w:rPr>
          <w:color w:val="5A5A5A"/>
          <w:sz w:val="20"/>
        </w:rPr>
        <w:t>rinse</w:t>
      </w:r>
      <w:r>
        <w:rPr>
          <w:color w:val="5A5A5A"/>
          <w:spacing w:val="-4"/>
          <w:sz w:val="20"/>
        </w:rPr>
        <w:t xml:space="preserve"> </w:t>
      </w:r>
      <w:r>
        <w:rPr>
          <w:color w:val="5A5A5A"/>
          <w:sz w:val="20"/>
        </w:rPr>
        <w:t>with</w:t>
      </w:r>
      <w:r>
        <w:rPr>
          <w:color w:val="5A5A5A"/>
          <w:spacing w:val="-2"/>
          <w:sz w:val="20"/>
        </w:rPr>
        <w:t xml:space="preserve"> </w:t>
      </w:r>
      <w:r>
        <w:rPr>
          <w:color w:val="5A5A5A"/>
          <w:sz w:val="20"/>
        </w:rPr>
        <w:t>water, before sending to any off-site laboratory. The product we use is the same one we use for clinical contact surfaces. A written form shall accompany these items, stating that they have been disinfected with an EPA-registered hospital disinfectant (intermediate</w:t>
      </w:r>
      <w:r>
        <w:rPr>
          <w:color w:val="5A5A5A"/>
          <w:spacing w:val="-3"/>
          <w:sz w:val="20"/>
        </w:rPr>
        <w:t xml:space="preserve"> </w:t>
      </w:r>
      <w:r>
        <w:rPr>
          <w:color w:val="5A5A5A"/>
          <w:sz w:val="20"/>
        </w:rPr>
        <w:t>level).</w:t>
      </w:r>
    </w:p>
    <w:p w14:paraId="15C8EAED" w14:textId="77777777" w:rsidR="0049229A" w:rsidRDefault="0049229A">
      <w:pPr>
        <w:pStyle w:val="BodyText"/>
        <w:spacing w:before="7"/>
        <w:rPr>
          <w:sz w:val="19"/>
        </w:rPr>
      </w:pPr>
    </w:p>
    <w:p w14:paraId="57E94290" w14:textId="77777777" w:rsidR="0049229A" w:rsidRDefault="004A7864">
      <w:pPr>
        <w:pStyle w:val="ListParagraph"/>
        <w:numPr>
          <w:ilvl w:val="0"/>
          <w:numId w:val="19"/>
        </w:numPr>
        <w:tabs>
          <w:tab w:val="left" w:pos="1380"/>
          <w:tab w:val="left" w:pos="1381"/>
        </w:tabs>
        <w:spacing w:line="276" w:lineRule="auto"/>
        <w:ind w:right="1275"/>
        <w:rPr>
          <w:rFonts w:ascii="Symbol" w:hAnsi="Symbol"/>
          <w:color w:val="5A5A5A"/>
          <w:sz w:val="20"/>
        </w:rPr>
      </w:pPr>
      <w:r>
        <w:rPr>
          <w:color w:val="5A5A5A"/>
          <w:sz w:val="20"/>
        </w:rPr>
        <w:t>All laboratories we work with must provide us with like documentation that proper disinfection has occurred when the case is sent back. If this is not received, the item in question must be disinfected before</w:t>
      </w:r>
      <w:r>
        <w:rPr>
          <w:color w:val="5A5A5A"/>
          <w:spacing w:val="-4"/>
          <w:sz w:val="20"/>
        </w:rPr>
        <w:t xml:space="preserve"> </w:t>
      </w:r>
      <w:r>
        <w:rPr>
          <w:color w:val="5A5A5A"/>
          <w:sz w:val="20"/>
        </w:rPr>
        <w:t>placing</w:t>
      </w:r>
      <w:r>
        <w:rPr>
          <w:color w:val="5A5A5A"/>
          <w:spacing w:val="-4"/>
          <w:sz w:val="20"/>
        </w:rPr>
        <w:t xml:space="preserve"> </w:t>
      </w:r>
      <w:r>
        <w:rPr>
          <w:color w:val="5A5A5A"/>
          <w:sz w:val="20"/>
        </w:rPr>
        <w:t>in</w:t>
      </w:r>
      <w:r>
        <w:rPr>
          <w:color w:val="5A5A5A"/>
          <w:spacing w:val="-2"/>
          <w:sz w:val="20"/>
        </w:rPr>
        <w:t xml:space="preserve"> </w:t>
      </w:r>
      <w:r>
        <w:rPr>
          <w:color w:val="5A5A5A"/>
          <w:sz w:val="20"/>
        </w:rPr>
        <w:t>the</w:t>
      </w:r>
      <w:r>
        <w:rPr>
          <w:color w:val="5A5A5A"/>
          <w:spacing w:val="-4"/>
          <w:sz w:val="20"/>
        </w:rPr>
        <w:t xml:space="preserve"> </w:t>
      </w:r>
      <w:proofErr w:type="gramStart"/>
      <w:r>
        <w:rPr>
          <w:color w:val="5A5A5A"/>
          <w:sz w:val="20"/>
        </w:rPr>
        <w:t>patients</w:t>
      </w:r>
      <w:proofErr w:type="gramEnd"/>
      <w:r>
        <w:rPr>
          <w:color w:val="5A5A5A"/>
          <w:sz w:val="20"/>
        </w:rPr>
        <w:t xml:space="preserve"> mouth,</w:t>
      </w:r>
      <w:r>
        <w:rPr>
          <w:color w:val="5A5A5A"/>
          <w:spacing w:val="-3"/>
          <w:sz w:val="20"/>
        </w:rPr>
        <w:t xml:space="preserve"> </w:t>
      </w:r>
      <w:r>
        <w:rPr>
          <w:color w:val="5A5A5A"/>
          <w:sz w:val="20"/>
        </w:rPr>
        <w:t>using</w:t>
      </w:r>
      <w:r>
        <w:rPr>
          <w:color w:val="5A5A5A"/>
          <w:spacing w:val="-3"/>
          <w:sz w:val="20"/>
        </w:rPr>
        <w:t xml:space="preserve"> </w:t>
      </w:r>
      <w:r>
        <w:rPr>
          <w:color w:val="5A5A5A"/>
          <w:sz w:val="20"/>
        </w:rPr>
        <w:t>the</w:t>
      </w:r>
      <w:r>
        <w:rPr>
          <w:color w:val="5A5A5A"/>
          <w:spacing w:val="-4"/>
          <w:sz w:val="20"/>
        </w:rPr>
        <w:t xml:space="preserve"> </w:t>
      </w:r>
      <w:r>
        <w:rPr>
          <w:color w:val="5A5A5A"/>
          <w:sz w:val="20"/>
        </w:rPr>
        <w:t>same</w:t>
      </w:r>
      <w:r>
        <w:rPr>
          <w:color w:val="5A5A5A"/>
          <w:spacing w:val="-3"/>
          <w:sz w:val="20"/>
        </w:rPr>
        <w:t xml:space="preserve"> </w:t>
      </w:r>
      <w:r>
        <w:rPr>
          <w:color w:val="5A5A5A"/>
          <w:sz w:val="20"/>
        </w:rPr>
        <w:t>disinfectant</w:t>
      </w:r>
      <w:r>
        <w:rPr>
          <w:color w:val="5A5A5A"/>
          <w:spacing w:val="-3"/>
          <w:sz w:val="20"/>
        </w:rPr>
        <w:t xml:space="preserve"> </w:t>
      </w:r>
      <w:r>
        <w:rPr>
          <w:color w:val="5A5A5A"/>
          <w:sz w:val="20"/>
        </w:rPr>
        <w:t>stated</w:t>
      </w:r>
      <w:r>
        <w:rPr>
          <w:color w:val="5A5A5A"/>
          <w:spacing w:val="-3"/>
          <w:sz w:val="20"/>
        </w:rPr>
        <w:t xml:space="preserve"> </w:t>
      </w:r>
      <w:r>
        <w:rPr>
          <w:color w:val="5A5A5A"/>
          <w:sz w:val="20"/>
        </w:rPr>
        <w:t>above,</w:t>
      </w:r>
      <w:r>
        <w:rPr>
          <w:color w:val="5A5A5A"/>
          <w:spacing w:val="-2"/>
          <w:sz w:val="20"/>
        </w:rPr>
        <w:t xml:space="preserve"> </w:t>
      </w:r>
      <w:r>
        <w:rPr>
          <w:color w:val="5A5A5A"/>
          <w:sz w:val="20"/>
        </w:rPr>
        <w:t>followed by</w:t>
      </w:r>
      <w:r>
        <w:rPr>
          <w:color w:val="5A5A5A"/>
          <w:spacing w:val="-2"/>
          <w:sz w:val="20"/>
        </w:rPr>
        <w:t xml:space="preserve"> </w:t>
      </w:r>
      <w:r>
        <w:rPr>
          <w:color w:val="5A5A5A"/>
          <w:sz w:val="20"/>
        </w:rPr>
        <w:t>a</w:t>
      </w:r>
      <w:r>
        <w:rPr>
          <w:color w:val="5A5A5A"/>
          <w:spacing w:val="-3"/>
          <w:sz w:val="20"/>
        </w:rPr>
        <w:t xml:space="preserve"> </w:t>
      </w:r>
      <w:r>
        <w:rPr>
          <w:color w:val="5A5A5A"/>
          <w:sz w:val="20"/>
        </w:rPr>
        <w:t>thorough rinse with water. Any laboratory not providing the required documentation should be immediately contacted with a request to do</w:t>
      </w:r>
      <w:r>
        <w:rPr>
          <w:color w:val="5A5A5A"/>
          <w:spacing w:val="-1"/>
          <w:sz w:val="20"/>
        </w:rPr>
        <w:t xml:space="preserve"> </w:t>
      </w:r>
      <w:r>
        <w:rPr>
          <w:color w:val="5A5A5A"/>
          <w:sz w:val="20"/>
        </w:rPr>
        <w:t>so.</w:t>
      </w:r>
    </w:p>
    <w:p w14:paraId="2AAB7E8F" w14:textId="77777777" w:rsidR="0049229A" w:rsidRDefault="0049229A">
      <w:pPr>
        <w:pStyle w:val="BodyText"/>
        <w:spacing w:before="10"/>
        <w:rPr>
          <w:sz w:val="19"/>
        </w:rPr>
      </w:pPr>
    </w:p>
    <w:p w14:paraId="1022EB2D" w14:textId="77777777" w:rsidR="0049229A" w:rsidRDefault="004A7864">
      <w:pPr>
        <w:pStyle w:val="ListParagraph"/>
        <w:numPr>
          <w:ilvl w:val="0"/>
          <w:numId w:val="19"/>
        </w:numPr>
        <w:tabs>
          <w:tab w:val="left" w:pos="1380"/>
          <w:tab w:val="left" w:pos="1381"/>
        </w:tabs>
        <w:ind w:hanging="361"/>
        <w:rPr>
          <w:rFonts w:ascii="Symbol" w:hAnsi="Symbol"/>
          <w:color w:val="5A5A5A"/>
          <w:sz w:val="20"/>
        </w:rPr>
      </w:pPr>
      <w:r>
        <w:rPr>
          <w:color w:val="5A5A5A"/>
          <w:sz w:val="20"/>
        </w:rPr>
        <w:t>All burs, polishing points, rag wheels, lab knives, etc., shall be heat sterilized between</w:t>
      </w:r>
      <w:r>
        <w:rPr>
          <w:color w:val="5A5A5A"/>
          <w:spacing w:val="-11"/>
          <w:sz w:val="20"/>
        </w:rPr>
        <w:t xml:space="preserve"> </w:t>
      </w:r>
      <w:r>
        <w:rPr>
          <w:color w:val="5A5A5A"/>
          <w:sz w:val="20"/>
        </w:rPr>
        <w:t>patients.</w:t>
      </w:r>
    </w:p>
    <w:p w14:paraId="26A4CBCE" w14:textId="77777777" w:rsidR="0049229A" w:rsidRDefault="0049229A">
      <w:pPr>
        <w:pStyle w:val="BodyText"/>
        <w:spacing w:before="7"/>
        <w:rPr>
          <w:sz w:val="22"/>
        </w:rPr>
      </w:pPr>
    </w:p>
    <w:p w14:paraId="1B2B68FE" w14:textId="77777777" w:rsidR="0049229A" w:rsidRDefault="004A7864">
      <w:pPr>
        <w:pStyle w:val="ListParagraph"/>
        <w:numPr>
          <w:ilvl w:val="0"/>
          <w:numId w:val="19"/>
        </w:numPr>
        <w:tabs>
          <w:tab w:val="left" w:pos="1380"/>
          <w:tab w:val="left" w:pos="1381"/>
        </w:tabs>
        <w:spacing w:line="273" w:lineRule="auto"/>
        <w:ind w:right="1459"/>
        <w:rPr>
          <w:rFonts w:ascii="Symbol" w:hAnsi="Symbol"/>
          <w:color w:val="5A5A5A"/>
          <w:sz w:val="20"/>
        </w:rPr>
      </w:pPr>
      <w:r>
        <w:rPr>
          <w:color w:val="5A5A5A"/>
          <w:sz w:val="20"/>
        </w:rPr>
        <w:t>Metal impression trays, facebow forks and any other metal item used in the mouth shall also be heat sterilized.</w:t>
      </w:r>
    </w:p>
    <w:p w14:paraId="6B6792DD" w14:textId="77777777" w:rsidR="0049229A" w:rsidRDefault="0049229A">
      <w:pPr>
        <w:pStyle w:val="BodyText"/>
        <w:spacing w:before="2"/>
      </w:pPr>
    </w:p>
    <w:p w14:paraId="7F7A2A22" w14:textId="77777777" w:rsidR="0049229A" w:rsidRDefault="004A7864">
      <w:pPr>
        <w:pStyle w:val="ListParagraph"/>
        <w:numPr>
          <w:ilvl w:val="0"/>
          <w:numId w:val="19"/>
        </w:numPr>
        <w:tabs>
          <w:tab w:val="left" w:pos="1381"/>
        </w:tabs>
        <w:spacing w:line="273" w:lineRule="auto"/>
        <w:ind w:right="1163"/>
        <w:jc w:val="both"/>
        <w:rPr>
          <w:rFonts w:ascii="Symbol" w:hAnsi="Symbol"/>
          <w:color w:val="5A5A5A"/>
          <w:sz w:val="20"/>
        </w:rPr>
      </w:pPr>
      <w:r>
        <w:rPr>
          <w:color w:val="5A5A5A"/>
          <w:sz w:val="20"/>
        </w:rPr>
        <w:t>Items that do not touch the patient such as articulators, lathes, sand blasters, lab hand pieces, etc., must be cleaned and disinfected between patients using an EPA-registered hospital disinfectant (intermediate level), followed by a thorough rinse with water.</w:t>
      </w:r>
    </w:p>
    <w:p w14:paraId="0CAF5251" w14:textId="77777777" w:rsidR="0049229A" w:rsidRDefault="0049229A">
      <w:pPr>
        <w:pStyle w:val="BodyText"/>
        <w:spacing w:before="3"/>
      </w:pPr>
    </w:p>
    <w:p w14:paraId="3CF5998F" w14:textId="77777777" w:rsidR="0049229A" w:rsidRDefault="004A7864">
      <w:pPr>
        <w:pStyle w:val="ListParagraph"/>
        <w:numPr>
          <w:ilvl w:val="0"/>
          <w:numId w:val="19"/>
        </w:numPr>
        <w:tabs>
          <w:tab w:val="left" w:pos="1381"/>
        </w:tabs>
        <w:spacing w:line="271" w:lineRule="auto"/>
        <w:ind w:right="1098"/>
        <w:jc w:val="both"/>
        <w:rPr>
          <w:rFonts w:ascii="Symbol" w:hAnsi="Symbol"/>
          <w:color w:val="5A5A5A"/>
          <w:sz w:val="20"/>
        </w:rPr>
      </w:pPr>
      <w:r>
        <w:rPr>
          <w:color w:val="5A5A5A"/>
          <w:sz w:val="20"/>
        </w:rPr>
        <w:t>All</w:t>
      </w:r>
      <w:r>
        <w:rPr>
          <w:color w:val="5A5A5A"/>
          <w:spacing w:val="-4"/>
          <w:sz w:val="20"/>
        </w:rPr>
        <w:t xml:space="preserve"> </w:t>
      </w:r>
      <w:r>
        <w:rPr>
          <w:color w:val="5A5A5A"/>
          <w:sz w:val="20"/>
        </w:rPr>
        <w:t>pressure</w:t>
      </w:r>
      <w:r>
        <w:rPr>
          <w:color w:val="5A5A5A"/>
          <w:spacing w:val="-3"/>
          <w:sz w:val="20"/>
        </w:rPr>
        <w:t xml:space="preserve"> </w:t>
      </w:r>
      <w:r>
        <w:rPr>
          <w:color w:val="5A5A5A"/>
          <w:sz w:val="20"/>
        </w:rPr>
        <w:t>pots</w:t>
      </w:r>
      <w:r>
        <w:rPr>
          <w:color w:val="5A5A5A"/>
          <w:spacing w:val="-3"/>
          <w:sz w:val="20"/>
        </w:rPr>
        <w:t xml:space="preserve"> </w:t>
      </w:r>
      <w:r>
        <w:rPr>
          <w:color w:val="5A5A5A"/>
          <w:sz w:val="20"/>
        </w:rPr>
        <w:t>and</w:t>
      </w:r>
      <w:r>
        <w:rPr>
          <w:color w:val="5A5A5A"/>
          <w:spacing w:val="-2"/>
          <w:sz w:val="20"/>
        </w:rPr>
        <w:t xml:space="preserve"> </w:t>
      </w:r>
      <w:r>
        <w:rPr>
          <w:color w:val="5A5A5A"/>
          <w:sz w:val="20"/>
        </w:rPr>
        <w:t>water</w:t>
      </w:r>
      <w:r>
        <w:rPr>
          <w:color w:val="5A5A5A"/>
          <w:spacing w:val="-2"/>
          <w:sz w:val="20"/>
        </w:rPr>
        <w:t xml:space="preserve"> </w:t>
      </w:r>
      <w:r>
        <w:rPr>
          <w:color w:val="5A5A5A"/>
          <w:sz w:val="20"/>
        </w:rPr>
        <w:t>baths</w:t>
      </w:r>
      <w:r>
        <w:rPr>
          <w:color w:val="5A5A5A"/>
          <w:spacing w:val="-4"/>
          <w:sz w:val="20"/>
        </w:rPr>
        <w:t xml:space="preserve"> </w:t>
      </w:r>
      <w:r>
        <w:rPr>
          <w:color w:val="5A5A5A"/>
          <w:sz w:val="20"/>
        </w:rPr>
        <w:t>must</w:t>
      </w:r>
      <w:r>
        <w:rPr>
          <w:color w:val="5A5A5A"/>
          <w:spacing w:val="-3"/>
          <w:sz w:val="20"/>
        </w:rPr>
        <w:t xml:space="preserve"> </w:t>
      </w:r>
      <w:r>
        <w:rPr>
          <w:color w:val="5A5A5A"/>
          <w:sz w:val="20"/>
        </w:rPr>
        <w:t>also</w:t>
      </w:r>
      <w:r>
        <w:rPr>
          <w:color w:val="5A5A5A"/>
          <w:spacing w:val="-2"/>
          <w:sz w:val="20"/>
        </w:rPr>
        <w:t xml:space="preserve"> </w:t>
      </w:r>
      <w:r>
        <w:rPr>
          <w:color w:val="5A5A5A"/>
          <w:sz w:val="20"/>
        </w:rPr>
        <w:t>be</w:t>
      </w:r>
      <w:r>
        <w:rPr>
          <w:color w:val="5A5A5A"/>
          <w:spacing w:val="-1"/>
          <w:sz w:val="20"/>
        </w:rPr>
        <w:t xml:space="preserve"> </w:t>
      </w:r>
      <w:r>
        <w:rPr>
          <w:color w:val="5A5A5A"/>
          <w:sz w:val="20"/>
        </w:rPr>
        <w:t>cleaned</w:t>
      </w:r>
      <w:r>
        <w:rPr>
          <w:color w:val="5A5A5A"/>
          <w:spacing w:val="-2"/>
          <w:sz w:val="20"/>
        </w:rPr>
        <w:t xml:space="preserve"> </w:t>
      </w:r>
      <w:r>
        <w:rPr>
          <w:color w:val="5A5A5A"/>
          <w:sz w:val="20"/>
        </w:rPr>
        <w:t>and</w:t>
      </w:r>
      <w:r>
        <w:rPr>
          <w:color w:val="5A5A5A"/>
          <w:spacing w:val="-2"/>
          <w:sz w:val="20"/>
        </w:rPr>
        <w:t xml:space="preserve"> </w:t>
      </w:r>
      <w:r>
        <w:rPr>
          <w:color w:val="5A5A5A"/>
          <w:sz w:val="20"/>
        </w:rPr>
        <w:t>disinfected</w:t>
      </w:r>
      <w:r>
        <w:rPr>
          <w:color w:val="5A5A5A"/>
          <w:spacing w:val="-2"/>
          <w:sz w:val="20"/>
        </w:rPr>
        <w:t xml:space="preserve"> </w:t>
      </w:r>
      <w:r>
        <w:rPr>
          <w:color w:val="5A5A5A"/>
          <w:sz w:val="20"/>
        </w:rPr>
        <w:t>between</w:t>
      </w:r>
      <w:r>
        <w:rPr>
          <w:color w:val="5A5A5A"/>
          <w:spacing w:val="-3"/>
          <w:sz w:val="20"/>
        </w:rPr>
        <w:t xml:space="preserve"> </w:t>
      </w:r>
      <w:r>
        <w:rPr>
          <w:color w:val="5A5A5A"/>
          <w:sz w:val="20"/>
        </w:rPr>
        <w:t>patients,</w:t>
      </w:r>
      <w:r>
        <w:rPr>
          <w:color w:val="5A5A5A"/>
          <w:spacing w:val="-2"/>
          <w:sz w:val="20"/>
        </w:rPr>
        <w:t xml:space="preserve"> </w:t>
      </w:r>
      <w:r>
        <w:rPr>
          <w:color w:val="5A5A5A"/>
          <w:sz w:val="20"/>
        </w:rPr>
        <w:t>using</w:t>
      </w:r>
      <w:r>
        <w:rPr>
          <w:color w:val="5A5A5A"/>
          <w:spacing w:val="-3"/>
          <w:sz w:val="20"/>
        </w:rPr>
        <w:t xml:space="preserve"> </w:t>
      </w:r>
      <w:r>
        <w:rPr>
          <w:color w:val="5A5A5A"/>
          <w:sz w:val="20"/>
        </w:rPr>
        <w:t>the</w:t>
      </w:r>
      <w:r>
        <w:rPr>
          <w:color w:val="5A5A5A"/>
          <w:spacing w:val="-3"/>
          <w:sz w:val="20"/>
        </w:rPr>
        <w:t xml:space="preserve"> </w:t>
      </w:r>
      <w:r>
        <w:rPr>
          <w:color w:val="5A5A5A"/>
          <w:sz w:val="20"/>
        </w:rPr>
        <w:t>same intermediate level</w:t>
      </w:r>
      <w:r>
        <w:rPr>
          <w:color w:val="5A5A5A"/>
          <w:spacing w:val="-2"/>
          <w:sz w:val="20"/>
        </w:rPr>
        <w:t xml:space="preserve"> </w:t>
      </w:r>
      <w:r>
        <w:rPr>
          <w:color w:val="5A5A5A"/>
          <w:sz w:val="20"/>
        </w:rPr>
        <w:t>disinfectant.</w:t>
      </w:r>
    </w:p>
    <w:p w14:paraId="3510DC44" w14:textId="77777777" w:rsidR="0049229A" w:rsidRDefault="0049229A">
      <w:pPr>
        <w:pStyle w:val="BodyText"/>
        <w:spacing w:before="4"/>
      </w:pPr>
    </w:p>
    <w:p w14:paraId="62DEE3F5" w14:textId="77777777" w:rsidR="0049229A" w:rsidRDefault="004A7864">
      <w:pPr>
        <w:pStyle w:val="ListParagraph"/>
        <w:numPr>
          <w:ilvl w:val="0"/>
          <w:numId w:val="19"/>
        </w:numPr>
        <w:tabs>
          <w:tab w:val="left" w:pos="1380"/>
          <w:tab w:val="left" w:pos="1381"/>
        </w:tabs>
        <w:spacing w:before="1" w:line="276" w:lineRule="auto"/>
        <w:ind w:right="1073"/>
        <w:rPr>
          <w:rFonts w:ascii="Symbol" w:hAnsi="Symbol"/>
          <w:color w:val="5A5A5A"/>
          <w:sz w:val="20"/>
        </w:rPr>
      </w:pPr>
      <w:r>
        <w:rPr>
          <w:color w:val="5A5A5A"/>
          <w:sz w:val="20"/>
        </w:rPr>
        <w:t>Environmental surfaces such as switches, phones, countertops, and handles will be cleaned and disinfected</w:t>
      </w:r>
      <w:r>
        <w:rPr>
          <w:color w:val="5A5A5A"/>
          <w:spacing w:val="-4"/>
          <w:sz w:val="20"/>
        </w:rPr>
        <w:t xml:space="preserve"> </w:t>
      </w:r>
      <w:r>
        <w:rPr>
          <w:color w:val="5A5A5A"/>
          <w:sz w:val="20"/>
        </w:rPr>
        <w:t>daily</w:t>
      </w:r>
      <w:r>
        <w:rPr>
          <w:color w:val="5A5A5A"/>
          <w:spacing w:val="-3"/>
          <w:sz w:val="20"/>
        </w:rPr>
        <w:t xml:space="preserve"> </w:t>
      </w:r>
      <w:r>
        <w:rPr>
          <w:color w:val="5A5A5A"/>
          <w:sz w:val="20"/>
        </w:rPr>
        <w:t>or</w:t>
      </w:r>
      <w:r>
        <w:rPr>
          <w:color w:val="5A5A5A"/>
          <w:spacing w:val="-4"/>
          <w:sz w:val="20"/>
        </w:rPr>
        <w:t xml:space="preserve"> </w:t>
      </w:r>
      <w:r>
        <w:rPr>
          <w:color w:val="5A5A5A"/>
          <w:sz w:val="20"/>
        </w:rPr>
        <w:t>when</w:t>
      </w:r>
      <w:r>
        <w:rPr>
          <w:color w:val="5A5A5A"/>
          <w:spacing w:val="-4"/>
          <w:sz w:val="20"/>
        </w:rPr>
        <w:t xml:space="preserve"> </w:t>
      </w:r>
      <w:r>
        <w:rPr>
          <w:color w:val="5A5A5A"/>
          <w:sz w:val="20"/>
        </w:rPr>
        <w:t>visibly</w:t>
      </w:r>
      <w:r>
        <w:rPr>
          <w:color w:val="5A5A5A"/>
          <w:spacing w:val="-3"/>
          <w:sz w:val="20"/>
        </w:rPr>
        <w:t xml:space="preserve"> </w:t>
      </w:r>
      <w:r>
        <w:rPr>
          <w:color w:val="5A5A5A"/>
          <w:sz w:val="20"/>
        </w:rPr>
        <w:t>contaminated</w:t>
      </w:r>
      <w:r>
        <w:rPr>
          <w:color w:val="5A5A5A"/>
          <w:spacing w:val="-4"/>
          <w:sz w:val="20"/>
        </w:rPr>
        <w:t xml:space="preserve"> </w:t>
      </w:r>
      <w:r>
        <w:rPr>
          <w:color w:val="5A5A5A"/>
          <w:sz w:val="20"/>
        </w:rPr>
        <w:t>using</w:t>
      </w:r>
      <w:r>
        <w:rPr>
          <w:color w:val="5A5A5A"/>
          <w:spacing w:val="-4"/>
          <w:sz w:val="20"/>
        </w:rPr>
        <w:t xml:space="preserve"> </w:t>
      </w:r>
      <w:r>
        <w:rPr>
          <w:color w:val="5A5A5A"/>
          <w:sz w:val="20"/>
        </w:rPr>
        <w:t>an</w:t>
      </w:r>
      <w:r>
        <w:rPr>
          <w:color w:val="5A5A5A"/>
          <w:spacing w:val="-3"/>
          <w:sz w:val="20"/>
        </w:rPr>
        <w:t xml:space="preserve"> </w:t>
      </w:r>
      <w:r>
        <w:rPr>
          <w:color w:val="5A5A5A"/>
          <w:sz w:val="20"/>
        </w:rPr>
        <w:t>EPA</w:t>
      </w:r>
      <w:r>
        <w:rPr>
          <w:color w:val="5A5A5A"/>
          <w:spacing w:val="-4"/>
          <w:sz w:val="20"/>
        </w:rPr>
        <w:t xml:space="preserve"> </w:t>
      </w:r>
      <w:r>
        <w:rPr>
          <w:color w:val="5A5A5A"/>
          <w:sz w:val="20"/>
        </w:rPr>
        <w:t>registered</w:t>
      </w:r>
      <w:r>
        <w:rPr>
          <w:color w:val="5A5A5A"/>
          <w:spacing w:val="-3"/>
          <w:sz w:val="20"/>
        </w:rPr>
        <w:t xml:space="preserve"> </w:t>
      </w:r>
      <w:r>
        <w:rPr>
          <w:color w:val="5A5A5A"/>
          <w:sz w:val="20"/>
        </w:rPr>
        <w:t>hospital</w:t>
      </w:r>
      <w:r>
        <w:rPr>
          <w:color w:val="5A5A5A"/>
          <w:spacing w:val="-4"/>
          <w:sz w:val="20"/>
        </w:rPr>
        <w:t xml:space="preserve"> </w:t>
      </w:r>
      <w:r>
        <w:rPr>
          <w:color w:val="5A5A5A"/>
          <w:sz w:val="20"/>
        </w:rPr>
        <w:t>disinfectant</w:t>
      </w:r>
      <w:r>
        <w:rPr>
          <w:color w:val="5A5A5A"/>
          <w:spacing w:val="-3"/>
          <w:sz w:val="20"/>
        </w:rPr>
        <w:t xml:space="preserve"> </w:t>
      </w:r>
      <w:r>
        <w:rPr>
          <w:color w:val="5A5A5A"/>
          <w:sz w:val="20"/>
        </w:rPr>
        <w:t>(intermediate level). The product we use is the same one we use for clinical contact</w:t>
      </w:r>
      <w:r>
        <w:rPr>
          <w:color w:val="5A5A5A"/>
          <w:spacing w:val="-10"/>
          <w:sz w:val="20"/>
        </w:rPr>
        <w:t xml:space="preserve"> </w:t>
      </w:r>
      <w:r>
        <w:rPr>
          <w:color w:val="5A5A5A"/>
          <w:sz w:val="20"/>
        </w:rPr>
        <w:t>surfaces.</w:t>
      </w:r>
    </w:p>
    <w:p w14:paraId="1BDC243E" w14:textId="77777777" w:rsidR="0049229A" w:rsidRDefault="0049229A">
      <w:pPr>
        <w:spacing w:line="276" w:lineRule="auto"/>
        <w:rPr>
          <w:rFonts w:ascii="Symbol" w:hAnsi="Symbol"/>
          <w:sz w:val="20"/>
        </w:rPr>
        <w:sectPr w:rsidR="0049229A">
          <w:pgSz w:w="12240" w:h="15840"/>
          <w:pgMar w:top="1600" w:right="420" w:bottom="1100" w:left="780" w:header="720" w:footer="917" w:gutter="0"/>
          <w:cols w:space="720"/>
        </w:sectPr>
      </w:pPr>
    </w:p>
    <w:p w14:paraId="67672A20" w14:textId="77777777" w:rsidR="0049229A" w:rsidRDefault="0049229A">
      <w:pPr>
        <w:pStyle w:val="BodyText"/>
        <w:spacing w:before="11"/>
        <w:rPr>
          <w:sz w:val="8"/>
        </w:rPr>
      </w:pPr>
    </w:p>
    <w:p w14:paraId="7BC7F207" w14:textId="77777777" w:rsidR="0049229A" w:rsidRDefault="004A7864">
      <w:pPr>
        <w:spacing w:before="101"/>
        <w:ind w:left="660"/>
        <w:rPr>
          <w:rFonts w:ascii="Cambria"/>
          <w:sz w:val="28"/>
        </w:rPr>
      </w:pPr>
      <w:bookmarkStart w:id="97" w:name="_bookmark94"/>
      <w:bookmarkEnd w:id="97"/>
      <w:r>
        <w:rPr>
          <w:rFonts w:ascii="Cambria"/>
          <w:color w:val="17365D"/>
          <w:sz w:val="28"/>
        </w:rPr>
        <w:t>M. T</w:t>
      </w:r>
      <w:r>
        <w:rPr>
          <w:rFonts w:ascii="Cambria"/>
          <w:color w:val="17365D"/>
        </w:rPr>
        <w:t xml:space="preserve">UBERCULOSIS </w:t>
      </w:r>
      <w:r>
        <w:rPr>
          <w:rFonts w:ascii="Cambria"/>
          <w:color w:val="17365D"/>
          <w:sz w:val="28"/>
        </w:rPr>
        <w:t>(TB)</w:t>
      </w:r>
    </w:p>
    <w:p w14:paraId="409CDFAB" w14:textId="77777777" w:rsidR="0049229A" w:rsidRDefault="004A7864">
      <w:pPr>
        <w:pStyle w:val="BodyText"/>
        <w:spacing w:before="64" w:line="300" w:lineRule="auto"/>
        <w:ind w:left="660" w:right="975"/>
      </w:pPr>
      <w:r>
        <w:rPr>
          <w:color w:val="5A5A5A"/>
        </w:rPr>
        <w:t xml:space="preserve">TB is an airborne disease spread by droplet nuclei that are generated when the person sneezes, coughs, </w:t>
      </w:r>
      <w:proofErr w:type="gramStart"/>
      <w:r>
        <w:rPr>
          <w:color w:val="5A5A5A"/>
        </w:rPr>
        <w:t>speaks ,</w:t>
      </w:r>
      <w:proofErr w:type="gramEnd"/>
      <w:r>
        <w:rPr>
          <w:color w:val="5A5A5A"/>
        </w:rPr>
        <w:t xml:space="preserve"> or sings. These small particles can stay suspended in the air for up to 4 hours</w:t>
      </w:r>
      <w:r>
        <w:rPr>
          <w:color w:val="5A5A5A"/>
          <w:vertAlign w:val="superscript"/>
        </w:rPr>
        <w:t>56</w:t>
      </w:r>
      <w:r>
        <w:rPr>
          <w:color w:val="5A5A5A"/>
        </w:rPr>
        <w:t xml:space="preserve">. Infection occurs when a </w:t>
      </w:r>
      <w:proofErr w:type="gramStart"/>
      <w:r>
        <w:rPr>
          <w:color w:val="5A5A5A"/>
        </w:rPr>
        <w:t>susceptible person inhales droplet nuclei</w:t>
      </w:r>
      <w:proofErr w:type="gramEnd"/>
      <w:r>
        <w:rPr>
          <w:color w:val="5A5A5A"/>
        </w:rPr>
        <w:t xml:space="preserve"> containing </w:t>
      </w:r>
      <w:r>
        <w:rPr>
          <w:i/>
          <w:color w:val="5A5A5A"/>
        </w:rPr>
        <w:t>M. tuberculosis</w:t>
      </w:r>
      <w:r>
        <w:rPr>
          <w:color w:val="5A5A5A"/>
        </w:rPr>
        <w:t>, which then travel to the alveoli of the lungs. Usually a</w:t>
      </w:r>
    </w:p>
    <w:p w14:paraId="5D3D76F7" w14:textId="77777777" w:rsidR="0049229A" w:rsidRDefault="004A7864">
      <w:pPr>
        <w:pStyle w:val="BodyText"/>
        <w:spacing w:line="231" w:lineRule="exact"/>
        <w:ind w:left="660"/>
      </w:pPr>
      <w:r>
        <w:rPr>
          <w:color w:val="5A5A5A"/>
        </w:rPr>
        <w:t>person’s immune response stops further spread of TB bacteria, although they can remain alive in the lungs for</w:t>
      </w:r>
    </w:p>
    <w:p w14:paraId="1A09C563" w14:textId="77777777" w:rsidR="0049229A" w:rsidRDefault="004A7864">
      <w:pPr>
        <w:pStyle w:val="BodyText"/>
        <w:spacing w:before="49" w:line="300" w:lineRule="auto"/>
        <w:ind w:left="660" w:right="1064"/>
      </w:pPr>
      <w:r>
        <w:rPr>
          <w:color w:val="5A5A5A"/>
        </w:rPr>
        <w:t>years. This is termed latent TB. Without treatment, about 5 percent of these people will progress from infection to active disease during the first 1-2 years. Another 5 percent will develop active disease later in life</w:t>
      </w:r>
      <w:r>
        <w:rPr>
          <w:color w:val="5A5A5A"/>
          <w:vertAlign w:val="superscript"/>
        </w:rPr>
        <w:t>57</w:t>
      </w:r>
      <w:r>
        <w:rPr>
          <w:color w:val="5A5A5A"/>
        </w:rPr>
        <w:t>. Only a person with the active disease is contagious and presents a risk of transmission.</w:t>
      </w:r>
    </w:p>
    <w:p w14:paraId="03E630C6" w14:textId="77777777" w:rsidR="0049229A" w:rsidRDefault="004A7864">
      <w:pPr>
        <w:pStyle w:val="BodyText"/>
        <w:spacing w:before="150" w:line="295" w:lineRule="auto"/>
        <w:ind w:left="660" w:right="1082"/>
      </w:pPr>
      <w:r>
        <w:rPr>
          <w:color w:val="5A5A5A"/>
        </w:rPr>
        <w:t xml:space="preserve">The main goal of our infection-control plan regarding TB is early detection of patients who may have active TB and their prompt isolation. The CDC recommends dental health-care facilities periodically conduct a community risk assessment to determine the likelihood of receiving TB patients and plan accordingly. </w:t>
      </w:r>
      <w:r>
        <w:rPr>
          <w:color w:val="5A5A5A"/>
          <w:vertAlign w:val="superscript"/>
        </w:rPr>
        <w:t>58</w:t>
      </w:r>
    </w:p>
    <w:p w14:paraId="30E9CC2F" w14:textId="77777777" w:rsidR="0049229A" w:rsidRDefault="004A7864">
      <w:pPr>
        <w:pStyle w:val="BodyText"/>
        <w:spacing w:before="163"/>
        <w:ind w:left="660"/>
      </w:pPr>
      <w:r>
        <w:rPr>
          <w:color w:val="5A5A5A"/>
        </w:rPr>
        <w:t xml:space="preserve">The CDC classifies low-risk centers as having fewer than 3 active TB patients per </w:t>
      </w:r>
      <w:proofErr w:type="gramStart"/>
      <w:r>
        <w:rPr>
          <w:color w:val="5A5A5A"/>
        </w:rPr>
        <w:t>year;</w:t>
      </w:r>
      <w:proofErr w:type="gramEnd"/>
      <w:r>
        <w:rPr>
          <w:color w:val="5A5A5A"/>
        </w:rPr>
        <w:t xml:space="preserve"> medium-risk centers as</w:t>
      </w:r>
    </w:p>
    <w:p w14:paraId="144B0004" w14:textId="77777777" w:rsidR="0049229A" w:rsidRDefault="004A7864">
      <w:pPr>
        <w:pStyle w:val="BodyText"/>
        <w:spacing w:before="49" w:line="288" w:lineRule="auto"/>
        <w:ind w:left="660" w:right="1074"/>
      </w:pPr>
      <w:r>
        <w:rPr>
          <w:color w:val="5A5A5A"/>
        </w:rPr>
        <w:t>seeing 3 or more active TB patients; and “potential for ongoing transmission” centers as those with evidence of TB transmission in the past year or a staff member with a confirmed diagnosis. The level of risk of encountering TB in the office determines the appropriate administrative, environmental, and respiratory protection controls needed. A practice in a community with a high number of TB cases is not necessarily a medium-risk office.</w:t>
      </w:r>
    </w:p>
    <w:p w14:paraId="1C4C643C" w14:textId="77777777" w:rsidR="0049229A" w:rsidRDefault="004A7864">
      <w:pPr>
        <w:spacing w:before="160" w:line="285" w:lineRule="auto"/>
        <w:ind w:left="660" w:right="1049"/>
        <w:rPr>
          <w:b/>
          <w:sz w:val="20"/>
        </w:rPr>
      </w:pPr>
      <w:r>
        <w:rPr>
          <w:color w:val="5A5A5A"/>
          <w:sz w:val="20"/>
        </w:rPr>
        <w:t xml:space="preserve">Based on a community risk assessment, the risk of TB at </w:t>
      </w:r>
      <w:r>
        <w:rPr>
          <w:b/>
          <w:color w:val="006FC0"/>
          <w:sz w:val="20"/>
        </w:rPr>
        <w:t xml:space="preserve">[insert clinic name] </w:t>
      </w:r>
      <w:r>
        <w:rPr>
          <w:color w:val="5A5A5A"/>
          <w:sz w:val="20"/>
        </w:rPr>
        <w:t xml:space="preserve">is considered </w:t>
      </w:r>
      <w:r>
        <w:rPr>
          <w:b/>
          <w:color w:val="006FC0"/>
          <w:sz w:val="20"/>
        </w:rPr>
        <w:t>[low risk | intermediate risk | high risk].</w:t>
      </w:r>
    </w:p>
    <w:p w14:paraId="39AE0FEA" w14:textId="77777777" w:rsidR="0049229A" w:rsidRDefault="004A7864">
      <w:pPr>
        <w:pStyle w:val="BodyText"/>
        <w:spacing w:before="163" w:line="285" w:lineRule="auto"/>
        <w:ind w:left="660" w:right="1243"/>
      </w:pPr>
      <w:r>
        <w:rPr>
          <w:b/>
          <w:color w:val="006FC0"/>
        </w:rPr>
        <w:t xml:space="preserve">[insert clinic name] </w:t>
      </w:r>
      <w:r>
        <w:rPr>
          <w:color w:val="5A5A5A"/>
        </w:rPr>
        <w:t>does not treat known active TB patients because standard precautions do not completely protect against the disease – surgical masks do not prevent inhalation of M. tuberculosis.</w:t>
      </w:r>
    </w:p>
    <w:p w14:paraId="65A54DBC" w14:textId="77777777" w:rsidR="0049229A" w:rsidRDefault="004A7864">
      <w:pPr>
        <w:pStyle w:val="BodyText"/>
        <w:spacing w:before="165" w:line="285" w:lineRule="auto"/>
        <w:ind w:left="660" w:right="1315"/>
      </w:pPr>
      <w:r>
        <w:rPr>
          <w:color w:val="5A5A5A"/>
        </w:rPr>
        <w:t>Because it is difficult to protect ourselves from these droplet nuclei, our infection-control program will focus on identifying those individuals who may have active TB. The following protocols shall be observed:</w:t>
      </w:r>
    </w:p>
    <w:p w14:paraId="11A41B50" w14:textId="77777777" w:rsidR="0049229A" w:rsidRDefault="004A7864">
      <w:pPr>
        <w:pStyle w:val="BodyText"/>
        <w:spacing w:before="166" w:line="295" w:lineRule="auto"/>
        <w:ind w:left="660" w:right="1050"/>
      </w:pPr>
      <w:r>
        <w:rPr>
          <w:color w:val="5A5A5A"/>
        </w:rPr>
        <w:t xml:space="preserve">When taking initial as well as updated medical histories, ask all patients whether they have a history of TB disease or symptoms of the disease. These include persistent cough of over 3 weeks, weight loss, night sweats, fatigue, bloody sputum, loss of appetite, or </w:t>
      </w:r>
      <w:proofErr w:type="gramStart"/>
      <w:r>
        <w:rPr>
          <w:color w:val="5A5A5A"/>
        </w:rPr>
        <w:t>fever</w:t>
      </w:r>
      <w:r>
        <w:rPr>
          <w:color w:val="5A5A5A"/>
          <w:vertAlign w:val="superscript"/>
        </w:rPr>
        <w:t>59</w:t>
      </w:r>
      <w:r>
        <w:rPr>
          <w:color w:val="5A5A5A"/>
        </w:rPr>
        <w:t>;</w:t>
      </w:r>
      <w:proofErr w:type="gramEnd"/>
    </w:p>
    <w:p w14:paraId="5FB882C2" w14:textId="77777777" w:rsidR="0049229A" w:rsidRDefault="004A7864">
      <w:pPr>
        <w:pStyle w:val="BodyText"/>
        <w:spacing w:before="162" w:line="285" w:lineRule="auto"/>
        <w:ind w:left="660" w:right="975"/>
      </w:pPr>
      <w:r>
        <w:rPr>
          <w:color w:val="5A5A5A"/>
        </w:rPr>
        <w:t xml:space="preserve">Patients who display these symptoms should be isolated from other patients, provided tissue, and asked to wear a surgical mask as well as to cover their mouth when sneezing or </w:t>
      </w:r>
      <w:proofErr w:type="gramStart"/>
      <w:r>
        <w:rPr>
          <w:color w:val="5A5A5A"/>
        </w:rPr>
        <w:t>coughing;</w:t>
      </w:r>
      <w:proofErr w:type="gramEnd"/>
    </w:p>
    <w:p w14:paraId="447D3D3E" w14:textId="77777777" w:rsidR="0049229A" w:rsidRDefault="004A7864">
      <w:pPr>
        <w:pStyle w:val="BodyText"/>
        <w:spacing w:before="165" w:line="285" w:lineRule="auto"/>
        <w:ind w:left="660" w:right="1050"/>
      </w:pPr>
      <w:r>
        <w:rPr>
          <w:color w:val="5A5A5A"/>
        </w:rPr>
        <w:t>Arrangements will be made to get the patient out of the dental office as soon as possible. They should be referred to the local medical facility we have identified to evaluate them. This facility is:</w:t>
      </w:r>
    </w:p>
    <w:p w14:paraId="13A35B87" w14:textId="77777777" w:rsidR="0049229A" w:rsidRDefault="004A7864">
      <w:pPr>
        <w:tabs>
          <w:tab w:val="left" w:pos="2100"/>
        </w:tabs>
        <w:spacing w:before="164"/>
        <w:ind w:left="660"/>
        <w:rPr>
          <w:b/>
          <w:sz w:val="20"/>
        </w:rPr>
      </w:pPr>
      <w:r>
        <w:rPr>
          <w:color w:val="5A5A5A"/>
          <w:sz w:val="20"/>
        </w:rPr>
        <w:t>Facility</w:t>
      </w:r>
      <w:r>
        <w:rPr>
          <w:color w:val="5A5A5A"/>
          <w:spacing w:val="-3"/>
          <w:sz w:val="20"/>
        </w:rPr>
        <w:t xml:space="preserve"> </w:t>
      </w:r>
      <w:r>
        <w:rPr>
          <w:color w:val="5A5A5A"/>
          <w:sz w:val="20"/>
        </w:rPr>
        <w:t>name:</w:t>
      </w:r>
      <w:r>
        <w:rPr>
          <w:color w:val="5A5A5A"/>
          <w:sz w:val="20"/>
        </w:rPr>
        <w:tab/>
      </w:r>
      <w:r>
        <w:rPr>
          <w:b/>
          <w:color w:val="006FC0"/>
          <w:sz w:val="20"/>
        </w:rPr>
        <w:t>[insert facility</w:t>
      </w:r>
      <w:r>
        <w:rPr>
          <w:b/>
          <w:color w:val="006FC0"/>
          <w:spacing w:val="-1"/>
          <w:sz w:val="20"/>
        </w:rPr>
        <w:t xml:space="preserve"> </w:t>
      </w:r>
      <w:r>
        <w:rPr>
          <w:b/>
          <w:color w:val="006FC0"/>
          <w:sz w:val="20"/>
        </w:rPr>
        <w:t>name]</w:t>
      </w:r>
    </w:p>
    <w:p w14:paraId="7CFB0203" w14:textId="77777777" w:rsidR="0049229A" w:rsidRDefault="0049229A">
      <w:pPr>
        <w:pStyle w:val="BodyText"/>
        <w:rPr>
          <w:b/>
        </w:rPr>
      </w:pPr>
    </w:p>
    <w:p w14:paraId="4489213B" w14:textId="77777777" w:rsidR="0049229A" w:rsidRDefault="004A7864">
      <w:pPr>
        <w:pStyle w:val="BodyText"/>
        <w:spacing w:before="11"/>
        <w:rPr>
          <w:b/>
          <w:sz w:val="22"/>
        </w:rPr>
      </w:pPr>
      <w:r>
        <w:rPr>
          <w:noProof/>
        </w:rPr>
        <mc:AlternateContent>
          <mc:Choice Requires="wps">
            <w:drawing>
              <wp:anchor distT="0" distB="0" distL="0" distR="0" simplePos="0" relativeHeight="251892736" behindDoc="1" locked="0" layoutInCell="1" allowOverlap="1" wp14:anchorId="317E6897" wp14:editId="0F5C915F">
                <wp:simplePos x="0" y="0"/>
                <wp:positionH relativeFrom="page">
                  <wp:posOffset>914400</wp:posOffset>
                </wp:positionH>
                <wp:positionV relativeFrom="paragraph">
                  <wp:posOffset>206375</wp:posOffset>
                </wp:positionV>
                <wp:extent cx="1829435" cy="1270"/>
                <wp:effectExtent l="0" t="0" r="0" b="0"/>
                <wp:wrapTopAndBottom/>
                <wp:docPr id="134" name="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8FC69A" id=" 95" o:spid="_x0000_s1026" style="position:absolute;margin-left:1in;margin-top:16.25pt;width:144.05pt;height:.1pt;z-index:-251423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" path="m,l2881,e" filled="f" strokecolor="#5a5a5a" strokeweight=".6pt">
                <v:path arrowok="t" o:connecttype="custom" o:connectlocs="0,0;1829435,0" o:connectangles="0,0"/>
                <w10:wrap type="topAndBottom" anchorx="page"/>
              </v:shape>
            </w:pict>
          </mc:Fallback>
        </mc:AlternateContent>
      </w:r>
    </w:p>
    <w:p w14:paraId="5BCC9CE3" w14:textId="77777777" w:rsidR="0049229A" w:rsidRDefault="0049229A">
      <w:pPr>
        <w:pStyle w:val="BodyText"/>
        <w:spacing w:before="3"/>
        <w:rPr>
          <w:b/>
          <w:sz w:val="13"/>
        </w:rPr>
      </w:pPr>
    </w:p>
    <w:p w14:paraId="53ABA31B" w14:textId="77777777" w:rsidR="0049229A" w:rsidRDefault="004A7864">
      <w:pPr>
        <w:spacing w:before="78"/>
        <w:ind w:left="660"/>
        <w:rPr>
          <w:sz w:val="18"/>
        </w:rPr>
      </w:pPr>
      <w:r>
        <w:rPr>
          <w:color w:val="5A5A5A"/>
          <w:position w:val="9"/>
          <w:sz w:val="12"/>
        </w:rPr>
        <w:t xml:space="preserve">56 </w:t>
      </w:r>
      <w:r>
        <w:rPr>
          <w:color w:val="5A5A5A"/>
          <w:sz w:val="18"/>
        </w:rPr>
        <w:t>Guidelines for Infection Control in Dental Health-Care Settings. CDC. 2003. Pg.</w:t>
      </w:r>
      <w:r>
        <w:rPr>
          <w:color w:val="5A5A5A"/>
          <w:spacing w:val="-15"/>
          <w:sz w:val="18"/>
        </w:rPr>
        <w:t xml:space="preserve"> </w:t>
      </w:r>
      <w:r>
        <w:rPr>
          <w:color w:val="5A5A5A"/>
          <w:sz w:val="18"/>
        </w:rPr>
        <w:t>35.</w:t>
      </w:r>
    </w:p>
    <w:p w14:paraId="7A9D1933" w14:textId="77777777" w:rsidR="0049229A" w:rsidRDefault="004A7864">
      <w:pPr>
        <w:spacing w:before="11"/>
        <w:ind w:left="660"/>
        <w:rPr>
          <w:sz w:val="18"/>
        </w:rPr>
      </w:pPr>
      <w:r>
        <w:rPr>
          <w:color w:val="5A5A5A"/>
          <w:position w:val="9"/>
          <w:sz w:val="12"/>
        </w:rPr>
        <w:t xml:space="preserve">57 </w:t>
      </w:r>
      <w:r>
        <w:rPr>
          <w:color w:val="5A5A5A"/>
          <w:sz w:val="18"/>
        </w:rPr>
        <w:t>Guidelines for Infection Control in Dental Health-Care Settings. CDC. 2003. Pg.</w:t>
      </w:r>
      <w:r>
        <w:rPr>
          <w:color w:val="5A5A5A"/>
          <w:spacing w:val="-16"/>
          <w:sz w:val="18"/>
        </w:rPr>
        <w:t xml:space="preserve"> </w:t>
      </w:r>
      <w:r>
        <w:rPr>
          <w:color w:val="5A5A5A"/>
          <w:sz w:val="18"/>
        </w:rPr>
        <w:t>35.</w:t>
      </w:r>
    </w:p>
    <w:p w14:paraId="77DCA3EC" w14:textId="77777777" w:rsidR="0049229A" w:rsidRDefault="004A7864">
      <w:pPr>
        <w:spacing w:before="9" w:line="288" w:lineRule="auto"/>
        <w:ind w:left="660" w:right="1484"/>
        <w:rPr>
          <w:sz w:val="18"/>
        </w:rPr>
      </w:pPr>
      <w:r>
        <w:rPr>
          <w:color w:val="5A5A5A"/>
          <w:position w:val="9"/>
          <w:sz w:val="12"/>
        </w:rPr>
        <w:t xml:space="preserve">58 </w:t>
      </w:r>
      <w:r>
        <w:rPr>
          <w:color w:val="5A5A5A"/>
          <w:sz w:val="18"/>
        </w:rPr>
        <w:t xml:space="preserve">Tuberculosis overview and dental treatment considerations. ADA. </w:t>
      </w:r>
      <w:hyperlink r:id="rId131">
        <w:r>
          <w:rPr>
            <w:color w:val="0000FF"/>
            <w:sz w:val="18"/>
            <w:u w:val="single" w:color="0000FF"/>
          </w:rPr>
          <w:t>http://www.ada.org/en/member-center/oral-health-</w:t>
        </w:r>
      </w:hyperlink>
      <w:r>
        <w:rPr>
          <w:color w:val="0000FF"/>
          <w:sz w:val="18"/>
        </w:rPr>
        <w:t xml:space="preserve"> </w:t>
      </w:r>
      <w:hyperlink r:id="rId132">
        <w:r>
          <w:rPr>
            <w:color w:val="0000FF"/>
            <w:sz w:val="18"/>
            <w:u w:val="single" w:color="0000FF"/>
          </w:rPr>
          <w:t>topics/tuberculosis-overview-and-dental-treatment-</w:t>
        </w:r>
        <w:proofErr w:type="spellStart"/>
        <w:r>
          <w:rPr>
            <w:color w:val="0000FF"/>
            <w:sz w:val="18"/>
            <w:u w:val="single" w:color="0000FF"/>
          </w:rPr>
          <w:t>conside</w:t>
        </w:r>
        <w:proofErr w:type="spellEnd"/>
      </w:hyperlink>
    </w:p>
    <w:p w14:paraId="6689923D" w14:textId="77777777" w:rsidR="0049229A" w:rsidRDefault="004A7864">
      <w:pPr>
        <w:spacing w:line="220" w:lineRule="exact"/>
        <w:ind w:left="660"/>
        <w:rPr>
          <w:sz w:val="18"/>
        </w:rPr>
      </w:pPr>
      <w:r>
        <w:rPr>
          <w:color w:val="5A5A5A"/>
          <w:position w:val="9"/>
          <w:sz w:val="12"/>
        </w:rPr>
        <w:t xml:space="preserve">59 </w:t>
      </w:r>
      <w:r>
        <w:rPr>
          <w:color w:val="5A5A5A"/>
          <w:sz w:val="18"/>
        </w:rPr>
        <w:t>Guidelines for Infection Control in Dental Health-Care Settings. CDC.2003. Pg. 35.</w:t>
      </w:r>
    </w:p>
    <w:p w14:paraId="46BC1197" w14:textId="77777777" w:rsidR="0049229A" w:rsidRDefault="0049229A">
      <w:pPr>
        <w:spacing w:line="220" w:lineRule="exact"/>
        <w:rPr>
          <w:sz w:val="18"/>
        </w:rPr>
        <w:sectPr w:rsidR="0049229A">
          <w:pgSz w:w="12240" w:h="15840"/>
          <w:pgMar w:top="1600" w:right="420" w:bottom="1100" w:left="780" w:header="720" w:footer="917" w:gutter="0"/>
          <w:cols w:space="720"/>
        </w:sectPr>
      </w:pPr>
    </w:p>
    <w:p w14:paraId="37FBA91E" w14:textId="77777777" w:rsidR="0049229A" w:rsidRDefault="0049229A">
      <w:pPr>
        <w:pStyle w:val="BodyText"/>
        <w:spacing w:before="5"/>
        <w:rPr>
          <w:sz w:val="12"/>
        </w:rPr>
      </w:pPr>
    </w:p>
    <w:p w14:paraId="4C93C6E1" w14:textId="77777777" w:rsidR="0049229A" w:rsidRDefault="004A7864">
      <w:pPr>
        <w:tabs>
          <w:tab w:val="left" w:pos="2820"/>
        </w:tabs>
        <w:spacing w:before="60"/>
        <w:ind w:left="660"/>
        <w:rPr>
          <w:b/>
          <w:sz w:val="20"/>
        </w:rPr>
      </w:pPr>
      <w:r>
        <w:rPr>
          <w:color w:val="5A5A5A"/>
          <w:sz w:val="20"/>
        </w:rPr>
        <w:t>Address:</w:t>
      </w:r>
      <w:r>
        <w:rPr>
          <w:color w:val="5A5A5A"/>
          <w:sz w:val="20"/>
        </w:rPr>
        <w:tab/>
      </w:r>
      <w:r>
        <w:rPr>
          <w:b/>
          <w:color w:val="006FC0"/>
          <w:sz w:val="20"/>
        </w:rPr>
        <w:t>[insert facility</w:t>
      </w:r>
      <w:r>
        <w:rPr>
          <w:b/>
          <w:color w:val="006FC0"/>
          <w:spacing w:val="-2"/>
          <w:sz w:val="20"/>
        </w:rPr>
        <w:t xml:space="preserve"> </w:t>
      </w:r>
      <w:r>
        <w:rPr>
          <w:b/>
          <w:color w:val="006FC0"/>
          <w:sz w:val="20"/>
        </w:rPr>
        <w:t>address]</w:t>
      </w:r>
    </w:p>
    <w:p w14:paraId="5C417D8E" w14:textId="77777777" w:rsidR="0049229A" w:rsidRDefault="0049229A">
      <w:pPr>
        <w:pStyle w:val="BodyText"/>
        <w:spacing w:before="1"/>
        <w:rPr>
          <w:b/>
          <w:sz w:val="17"/>
        </w:rPr>
      </w:pPr>
    </w:p>
    <w:p w14:paraId="577A85EE" w14:textId="77777777" w:rsidR="0049229A" w:rsidRDefault="004A7864">
      <w:pPr>
        <w:tabs>
          <w:tab w:val="left" w:pos="2820"/>
        </w:tabs>
        <w:spacing w:before="1"/>
        <w:ind w:left="660"/>
        <w:rPr>
          <w:b/>
          <w:sz w:val="20"/>
        </w:rPr>
      </w:pPr>
      <w:r>
        <w:rPr>
          <w:color w:val="5A5A5A"/>
          <w:sz w:val="20"/>
        </w:rPr>
        <w:t>Telephone</w:t>
      </w:r>
      <w:r>
        <w:rPr>
          <w:color w:val="5A5A5A"/>
          <w:spacing w:val="-4"/>
          <w:sz w:val="20"/>
        </w:rPr>
        <w:t xml:space="preserve"> </w:t>
      </w:r>
      <w:r>
        <w:rPr>
          <w:color w:val="5A5A5A"/>
          <w:sz w:val="20"/>
        </w:rPr>
        <w:t>number:</w:t>
      </w:r>
      <w:r>
        <w:rPr>
          <w:color w:val="5A5A5A"/>
          <w:sz w:val="20"/>
        </w:rPr>
        <w:tab/>
      </w:r>
      <w:r>
        <w:rPr>
          <w:b/>
          <w:color w:val="006FC0"/>
          <w:sz w:val="20"/>
        </w:rPr>
        <w:t>[insert facility phone</w:t>
      </w:r>
      <w:r>
        <w:rPr>
          <w:b/>
          <w:color w:val="006FC0"/>
          <w:spacing w:val="-1"/>
          <w:sz w:val="20"/>
        </w:rPr>
        <w:t xml:space="preserve"> </w:t>
      </w:r>
      <w:r>
        <w:rPr>
          <w:b/>
          <w:color w:val="006FC0"/>
          <w:sz w:val="20"/>
        </w:rPr>
        <w:t>number]</w:t>
      </w:r>
    </w:p>
    <w:p w14:paraId="1270D108" w14:textId="77777777" w:rsidR="0049229A" w:rsidRDefault="0049229A">
      <w:pPr>
        <w:pStyle w:val="BodyText"/>
        <w:spacing w:before="4"/>
        <w:rPr>
          <w:b/>
          <w:sz w:val="17"/>
        </w:rPr>
      </w:pPr>
    </w:p>
    <w:p w14:paraId="0D0FE405" w14:textId="77777777" w:rsidR="0049229A" w:rsidRDefault="004A7864">
      <w:pPr>
        <w:pStyle w:val="BodyText"/>
        <w:spacing w:line="285" w:lineRule="auto"/>
        <w:ind w:left="660" w:right="975"/>
      </w:pPr>
      <w:r>
        <w:rPr>
          <w:color w:val="5A5A5A"/>
        </w:rPr>
        <w:t>Dental treatment shall be deferred until the facility above confirms that the patient does not have infectious TB, or if the patient is diagnosed with active TB disease, until confirmed that the patient is no longer infectious.</w:t>
      </w:r>
    </w:p>
    <w:p w14:paraId="35AB4B90" w14:textId="77777777" w:rsidR="0049229A" w:rsidRDefault="004A7864">
      <w:pPr>
        <w:pStyle w:val="BodyText"/>
        <w:spacing w:before="165" w:line="300" w:lineRule="auto"/>
        <w:ind w:left="660" w:right="1050"/>
      </w:pPr>
      <w:r>
        <w:rPr>
          <w:color w:val="5A5A5A"/>
        </w:rPr>
        <w:t>All dental health care professionals who will have contact with patients should have a baseline tuberculin skin test (TST) at the beginning of employment</w:t>
      </w:r>
      <w:r>
        <w:rPr>
          <w:color w:val="5A5A5A"/>
          <w:vertAlign w:val="superscript"/>
        </w:rPr>
        <w:t>60</w:t>
      </w:r>
      <w:r>
        <w:rPr>
          <w:color w:val="5A5A5A"/>
        </w:rPr>
        <w:t>. All staff with a persistent cough, especially in conjunction with other symptoms of TB, should be promptly evaluated and not return to the workplace until a diagnosis of TB can be excluded or a physician has determined them as noninfectious</w:t>
      </w:r>
      <w:r>
        <w:rPr>
          <w:color w:val="5A5A5A"/>
          <w:vertAlign w:val="superscript"/>
        </w:rPr>
        <w:t>61</w:t>
      </w:r>
      <w:r>
        <w:rPr>
          <w:color w:val="5A5A5A"/>
        </w:rPr>
        <w:t>.</w:t>
      </w:r>
    </w:p>
    <w:p w14:paraId="077EB28D" w14:textId="77777777" w:rsidR="0049229A" w:rsidRDefault="0049229A">
      <w:pPr>
        <w:pStyle w:val="BodyText"/>
      </w:pPr>
    </w:p>
    <w:p w14:paraId="22947988" w14:textId="77777777" w:rsidR="0049229A" w:rsidRDefault="0049229A">
      <w:pPr>
        <w:pStyle w:val="BodyText"/>
      </w:pPr>
    </w:p>
    <w:p w14:paraId="350713A0" w14:textId="77777777" w:rsidR="0049229A" w:rsidRDefault="0049229A">
      <w:pPr>
        <w:pStyle w:val="BodyText"/>
      </w:pPr>
    </w:p>
    <w:p w14:paraId="6B88A3F5" w14:textId="77777777" w:rsidR="0049229A" w:rsidRDefault="0049229A">
      <w:pPr>
        <w:pStyle w:val="BodyText"/>
      </w:pPr>
    </w:p>
    <w:p w14:paraId="7406EF1A" w14:textId="77777777" w:rsidR="0049229A" w:rsidRDefault="0049229A">
      <w:pPr>
        <w:pStyle w:val="BodyText"/>
      </w:pPr>
    </w:p>
    <w:p w14:paraId="490FB773" w14:textId="77777777" w:rsidR="0049229A" w:rsidRDefault="0049229A">
      <w:pPr>
        <w:pStyle w:val="BodyText"/>
      </w:pPr>
    </w:p>
    <w:p w14:paraId="7AFD8C1E" w14:textId="77777777" w:rsidR="0049229A" w:rsidRDefault="0049229A">
      <w:pPr>
        <w:pStyle w:val="BodyText"/>
      </w:pPr>
    </w:p>
    <w:p w14:paraId="6BF556D4" w14:textId="77777777" w:rsidR="0049229A" w:rsidRDefault="0049229A">
      <w:pPr>
        <w:pStyle w:val="BodyText"/>
      </w:pPr>
    </w:p>
    <w:p w14:paraId="3E10EDA4" w14:textId="77777777" w:rsidR="0049229A" w:rsidRDefault="0049229A">
      <w:pPr>
        <w:pStyle w:val="BodyText"/>
      </w:pPr>
    </w:p>
    <w:p w14:paraId="2A797257" w14:textId="77777777" w:rsidR="0049229A" w:rsidRDefault="0049229A">
      <w:pPr>
        <w:pStyle w:val="BodyText"/>
      </w:pPr>
    </w:p>
    <w:p w14:paraId="10242B35" w14:textId="77777777" w:rsidR="0049229A" w:rsidRDefault="0049229A">
      <w:pPr>
        <w:pStyle w:val="BodyText"/>
      </w:pPr>
    </w:p>
    <w:p w14:paraId="569A3B30" w14:textId="77777777" w:rsidR="0049229A" w:rsidRDefault="0049229A">
      <w:pPr>
        <w:pStyle w:val="BodyText"/>
      </w:pPr>
    </w:p>
    <w:p w14:paraId="75DD7D58" w14:textId="77777777" w:rsidR="0049229A" w:rsidRDefault="0049229A">
      <w:pPr>
        <w:pStyle w:val="BodyText"/>
      </w:pPr>
    </w:p>
    <w:p w14:paraId="4D1EA229" w14:textId="77777777" w:rsidR="0049229A" w:rsidRDefault="0049229A">
      <w:pPr>
        <w:pStyle w:val="BodyText"/>
      </w:pPr>
    </w:p>
    <w:p w14:paraId="2B3FEF37" w14:textId="77777777" w:rsidR="0049229A" w:rsidRDefault="0049229A">
      <w:pPr>
        <w:pStyle w:val="BodyText"/>
      </w:pPr>
    </w:p>
    <w:p w14:paraId="4EC8CF2C" w14:textId="77777777" w:rsidR="0049229A" w:rsidRDefault="0049229A">
      <w:pPr>
        <w:pStyle w:val="BodyText"/>
      </w:pPr>
    </w:p>
    <w:p w14:paraId="08C09BB0" w14:textId="77777777" w:rsidR="0049229A" w:rsidRDefault="0049229A">
      <w:pPr>
        <w:pStyle w:val="BodyText"/>
      </w:pPr>
    </w:p>
    <w:p w14:paraId="6021541A" w14:textId="77777777" w:rsidR="0049229A" w:rsidRDefault="0049229A">
      <w:pPr>
        <w:pStyle w:val="BodyText"/>
      </w:pPr>
    </w:p>
    <w:p w14:paraId="79A446E1" w14:textId="77777777" w:rsidR="0049229A" w:rsidRDefault="0049229A">
      <w:pPr>
        <w:pStyle w:val="BodyText"/>
      </w:pPr>
    </w:p>
    <w:p w14:paraId="2E4012FC" w14:textId="77777777" w:rsidR="0049229A" w:rsidRDefault="0049229A">
      <w:pPr>
        <w:pStyle w:val="BodyText"/>
      </w:pPr>
    </w:p>
    <w:p w14:paraId="6B252117" w14:textId="77777777" w:rsidR="0049229A" w:rsidRDefault="0049229A">
      <w:pPr>
        <w:pStyle w:val="BodyText"/>
      </w:pPr>
    </w:p>
    <w:p w14:paraId="0A735D81" w14:textId="77777777" w:rsidR="0049229A" w:rsidRDefault="0049229A">
      <w:pPr>
        <w:pStyle w:val="BodyText"/>
      </w:pPr>
    </w:p>
    <w:p w14:paraId="06D6D1F1" w14:textId="77777777" w:rsidR="0049229A" w:rsidRDefault="0049229A">
      <w:pPr>
        <w:pStyle w:val="BodyText"/>
      </w:pPr>
    </w:p>
    <w:p w14:paraId="7A40C73D" w14:textId="77777777" w:rsidR="0049229A" w:rsidRDefault="0049229A">
      <w:pPr>
        <w:pStyle w:val="BodyText"/>
      </w:pPr>
    </w:p>
    <w:p w14:paraId="2228744F" w14:textId="77777777" w:rsidR="0049229A" w:rsidRDefault="0049229A">
      <w:pPr>
        <w:pStyle w:val="BodyText"/>
      </w:pPr>
    </w:p>
    <w:p w14:paraId="0502CC00" w14:textId="77777777" w:rsidR="0049229A" w:rsidRDefault="0049229A">
      <w:pPr>
        <w:pStyle w:val="BodyText"/>
      </w:pPr>
    </w:p>
    <w:p w14:paraId="5758D28C" w14:textId="77777777" w:rsidR="0049229A" w:rsidRDefault="0049229A">
      <w:pPr>
        <w:pStyle w:val="BodyText"/>
      </w:pPr>
    </w:p>
    <w:p w14:paraId="059227B2" w14:textId="77777777" w:rsidR="0049229A" w:rsidRDefault="0049229A">
      <w:pPr>
        <w:pStyle w:val="BodyText"/>
      </w:pPr>
    </w:p>
    <w:p w14:paraId="53097B2E" w14:textId="77777777" w:rsidR="0049229A" w:rsidRDefault="0049229A">
      <w:pPr>
        <w:pStyle w:val="BodyText"/>
      </w:pPr>
    </w:p>
    <w:p w14:paraId="2DC7714C" w14:textId="77777777" w:rsidR="0049229A" w:rsidRDefault="0049229A">
      <w:pPr>
        <w:pStyle w:val="BodyText"/>
      </w:pPr>
    </w:p>
    <w:p w14:paraId="5752456D" w14:textId="77777777" w:rsidR="0049229A" w:rsidRDefault="0049229A">
      <w:pPr>
        <w:pStyle w:val="BodyText"/>
      </w:pPr>
    </w:p>
    <w:p w14:paraId="0A3E581E" w14:textId="77777777" w:rsidR="0049229A" w:rsidRDefault="0049229A">
      <w:pPr>
        <w:pStyle w:val="BodyText"/>
      </w:pPr>
    </w:p>
    <w:p w14:paraId="14C7317F" w14:textId="77777777" w:rsidR="0049229A" w:rsidRDefault="0049229A">
      <w:pPr>
        <w:pStyle w:val="BodyText"/>
      </w:pPr>
    </w:p>
    <w:p w14:paraId="38C28A43" w14:textId="77777777" w:rsidR="0049229A" w:rsidRDefault="0049229A">
      <w:pPr>
        <w:pStyle w:val="BodyText"/>
      </w:pPr>
    </w:p>
    <w:p w14:paraId="1A3EFDDD" w14:textId="77777777" w:rsidR="0049229A" w:rsidRDefault="0049229A">
      <w:pPr>
        <w:pStyle w:val="BodyText"/>
      </w:pPr>
    </w:p>
    <w:p w14:paraId="7D9DD2BC" w14:textId="77777777" w:rsidR="0049229A" w:rsidRDefault="004A7864">
      <w:pPr>
        <w:pStyle w:val="BodyText"/>
        <w:spacing w:before="2"/>
        <w:rPr>
          <w:sz w:val="22"/>
        </w:rPr>
      </w:pPr>
      <w:r>
        <w:rPr>
          <w:noProof/>
        </w:rPr>
        <mc:AlternateContent>
          <mc:Choice Requires="wps">
            <w:drawing>
              <wp:anchor distT="0" distB="0" distL="0" distR="0" simplePos="0" relativeHeight="251893760" behindDoc="1" locked="0" layoutInCell="1" allowOverlap="1" wp14:anchorId="00400E96" wp14:editId="6D4198B7">
                <wp:simplePos x="0" y="0"/>
                <wp:positionH relativeFrom="page">
                  <wp:posOffset>914400</wp:posOffset>
                </wp:positionH>
                <wp:positionV relativeFrom="paragraph">
                  <wp:posOffset>200660</wp:posOffset>
                </wp:positionV>
                <wp:extent cx="1829435" cy="1270"/>
                <wp:effectExtent l="0" t="0" r="0" b="0"/>
                <wp:wrapTopAndBottom/>
                <wp:docPr id="133" nam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7CB94" id=" 94" o:spid="_x0000_s1026" style="position:absolute;margin-left:1in;margin-top:15.8pt;width:144.05pt;height:.1pt;z-index:-251422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" path="m,l2881,e" filled="f" strokecolor="#5a5a5a" strokeweight=".6pt">
                <v:path arrowok="t" o:connecttype="custom" o:connectlocs="0,0;1829435,0" o:connectangles="0,0"/>
                <w10:wrap type="topAndBottom" anchorx="page"/>
              </v:shape>
            </w:pict>
          </mc:Fallback>
        </mc:AlternateContent>
      </w:r>
    </w:p>
    <w:p w14:paraId="2AAA7321" w14:textId="77777777" w:rsidR="0049229A" w:rsidRDefault="0049229A">
      <w:pPr>
        <w:pStyle w:val="BodyText"/>
        <w:spacing w:before="1"/>
        <w:rPr>
          <w:sz w:val="13"/>
        </w:rPr>
      </w:pPr>
    </w:p>
    <w:p w14:paraId="680F8424" w14:textId="77777777" w:rsidR="0049229A" w:rsidRDefault="004A7864">
      <w:pPr>
        <w:spacing w:before="77"/>
        <w:ind w:left="660"/>
        <w:rPr>
          <w:sz w:val="18"/>
        </w:rPr>
      </w:pPr>
      <w:r>
        <w:rPr>
          <w:color w:val="5A5A5A"/>
          <w:position w:val="9"/>
          <w:sz w:val="12"/>
        </w:rPr>
        <w:t xml:space="preserve">60 </w:t>
      </w:r>
      <w:r>
        <w:rPr>
          <w:color w:val="5A5A5A"/>
          <w:sz w:val="18"/>
        </w:rPr>
        <w:t>Guidelines for Infection Control in Dental Health-Care Settings. CDC. 2003. Pg.</w:t>
      </w:r>
      <w:r>
        <w:rPr>
          <w:color w:val="5A5A5A"/>
          <w:spacing w:val="-17"/>
          <w:sz w:val="18"/>
        </w:rPr>
        <w:t xml:space="preserve"> </w:t>
      </w:r>
      <w:r>
        <w:rPr>
          <w:color w:val="5A5A5A"/>
          <w:sz w:val="18"/>
        </w:rPr>
        <w:t>35.</w:t>
      </w:r>
    </w:p>
    <w:p w14:paraId="364D3A09" w14:textId="77777777" w:rsidR="0049229A" w:rsidRDefault="004A7864">
      <w:pPr>
        <w:spacing w:before="11"/>
        <w:ind w:left="660"/>
        <w:rPr>
          <w:sz w:val="18"/>
        </w:rPr>
      </w:pPr>
      <w:r>
        <w:rPr>
          <w:color w:val="5A5A5A"/>
          <w:position w:val="9"/>
          <w:sz w:val="12"/>
        </w:rPr>
        <w:t xml:space="preserve">61 </w:t>
      </w:r>
      <w:r>
        <w:rPr>
          <w:color w:val="5A5A5A"/>
          <w:sz w:val="18"/>
        </w:rPr>
        <w:t>Guidelines for Infection Control in Dental Health-Care Settings. CDC. 2003. Pg.</w:t>
      </w:r>
      <w:r>
        <w:rPr>
          <w:color w:val="5A5A5A"/>
          <w:spacing w:val="-16"/>
          <w:sz w:val="18"/>
        </w:rPr>
        <w:t xml:space="preserve"> </w:t>
      </w:r>
      <w:r>
        <w:rPr>
          <w:color w:val="5A5A5A"/>
          <w:sz w:val="18"/>
        </w:rPr>
        <w:t>36.</w:t>
      </w:r>
    </w:p>
    <w:p w14:paraId="4BB846C2" w14:textId="77777777" w:rsidR="0049229A" w:rsidRDefault="0049229A">
      <w:pPr>
        <w:rPr>
          <w:sz w:val="18"/>
        </w:rPr>
        <w:sectPr w:rsidR="0049229A">
          <w:pgSz w:w="12240" w:h="15840"/>
          <w:pgMar w:top="1600" w:right="420" w:bottom="1100" w:left="780" w:header="720" w:footer="917" w:gutter="0"/>
          <w:cols w:space="720"/>
        </w:sectPr>
      </w:pPr>
    </w:p>
    <w:p w14:paraId="777F51FF" w14:textId="1876EF68" w:rsidR="0049229A" w:rsidRDefault="00330FC5">
      <w:pPr>
        <w:pStyle w:val="BodyText"/>
      </w:pPr>
      <w:r>
        <w:rPr>
          <w:noProof/>
        </w:rPr>
        <w:lastRenderedPageBreak/>
        <mc:AlternateContent>
          <mc:Choice Requires="wps">
            <w:drawing>
              <wp:anchor distT="0" distB="0" distL="114300" distR="114300" simplePos="0" relativeHeight="238816256" behindDoc="1" locked="0" layoutInCell="1" allowOverlap="1" wp14:anchorId="25CB257A" wp14:editId="088C8EF5">
                <wp:simplePos x="0" y="0"/>
                <wp:positionH relativeFrom="column">
                  <wp:posOffset>419100</wp:posOffset>
                </wp:positionH>
                <wp:positionV relativeFrom="paragraph">
                  <wp:posOffset>-937850</wp:posOffset>
                </wp:positionV>
                <wp:extent cx="5543550" cy="0"/>
                <wp:effectExtent l="0" t="0" r="0" b="0"/>
                <wp:wrapNone/>
                <wp:docPr id="563" nam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FF21A0C" id=" 92" o:spid="_x0000_s1026" style="position:absolute;z-index:-264500224;visibility:visible;mso-wrap-style:square;mso-wrap-distance-left:9pt;mso-wrap-distance-top:0;mso-wrap-distance-right:9pt;mso-wrap-distance-bottom:0;mso-position-horizontal:absolute;mso-position-horizontal-relative:text;mso-position-vertical:absolute;mso-position-vertical-relative:text" from="33pt,-73.85pt" to="469.5pt,-7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" strokecolor="#a6a6a6">
                <o:lock v:ext="edit" shapetype="f"/>
              </v:line>
            </w:pict>
          </mc:Fallback>
        </mc:AlternateContent>
      </w:r>
    </w:p>
    <w:p w14:paraId="6A799573" w14:textId="77777777" w:rsidR="0049229A" w:rsidRDefault="0049229A">
      <w:pPr>
        <w:pStyle w:val="BodyText"/>
      </w:pPr>
    </w:p>
    <w:p w14:paraId="556759AF" w14:textId="77777777" w:rsidR="0049229A" w:rsidRDefault="0049229A">
      <w:pPr>
        <w:pStyle w:val="BodyText"/>
      </w:pPr>
    </w:p>
    <w:p w14:paraId="78E8608B" w14:textId="77777777" w:rsidR="0049229A" w:rsidRDefault="0049229A">
      <w:pPr>
        <w:pStyle w:val="BodyText"/>
        <w:spacing w:before="7"/>
        <w:rPr>
          <w:sz w:val="15"/>
        </w:rPr>
      </w:pPr>
    </w:p>
    <w:p w14:paraId="05CCA9C3" w14:textId="5F0FBD50" w:rsidR="0049229A" w:rsidRDefault="00330FC5">
      <w:pPr>
        <w:pStyle w:val="Heading1"/>
        <w:spacing w:before="99"/>
        <w:ind w:left="4921"/>
        <w:rPr>
          <w:color w:val="0E233D"/>
        </w:rPr>
      </w:pPr>
      <w:bookmarkStart w:id="98" w:name="_bookmark95"/>
      <w:bookmarkEnd w:id="98"/>
      <w:r>
        <w:rPr>
          <w:noProof/>
        </w:rPr>
        <w:drawing>
          <wp:anchor distT="0" distB="0" distL="114300" distR="114300" simplePos="0" relativeHeight="251978752" behindDoc="1" locked="0" layoutInCell="1" allowOverlap="1" wp14:anchorId="372D2FAC" wp14:editId="135504D4">
            <wp:simplePos x="0" y="0"/>
            <wp:positionH relativeFrom="column">
              <wp:posOffset>3593202</wp:posOffset>
            </wp:positionH>
            <wp:positionV relativeFrom="paragraph">
              <wp:posOffset>341882</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766" name="Picture 76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Picture 76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r w:rsidR="004A7864">
        <w:rPr>
          <w:color w:val="0E233D"/>
        </w:rPr>
        <w:t>ENVIRONMENT OF CARE</w:t>
      </w:r>
    </w:p>
    <w:p w14:paraId="47268FCB" w14:textId="19DD6F9E" w:rsidR="00330FC5" w:rsidRDefault="00330FC5">
      <w:pPr>
        <w:pStyle w:val="Heading1"/>
        <w:spacing w:before="99"/>
        <w:ind w:left="4921"/>
      </w:pPr>
    </w:p>
    <w:p w14:paraId="3F5D8F02" w14:textId="77777777" w:rsidR="0049229A" w:rsidRDefault="0049229A"/>
    <w:p w14:paraId="17995BA9" w14:textId="5E09F735" w:rsidR="00330FC5" w:rsidRDefault="00330FC5">
      <w:pPr>
        <w:sectPr w:rsidR="00330FC5">
          <w:headerReference w:type="default" r:id="rId133"/>
          <w:footerReference w:type="default" r:id="rId134"/>
          <w:pgSz w:w="12240" w:h="15840"/>
          <w:pgMar w:top="1500" w:right="420" w:bottom="280" w:left="780" w:header="0" w:footer="0" w:gutter="0"/>
          <w:cols w:space="720"/>
        </w:sectPr>
      </w:pPr>
    </w:p>
    <w:p w14:paraId="715E103F" w14:textId="77777777" w:rsidR="0049229A" w:rsidRDefault="0049229A">
      <w:pPr>
        <w:pStyle w:val="BodyText"/>
        <w:spacing w:before="3"/>
        <w:rPr>
          <w:rFonts w:ascii="Cambria"/>
          <w:sz w:val="9"/>
        </w:rPr>
      </w:pPr>
    </w:p>
    <w:p w14:paraId="40A24762" w14:textId="77777777" w:rsidR="0049229A" w:rsidRDefault="004A7864">
      <w:pPr>
        <w:pStyle w:val="Heading2"/>
        <w:rPr>
          <w:rFonts w:ascii="Cambria"/>
        </w:rPr>
      </w:pPr>
      <w:bookmarkStart w:id="99" w:name="_bookmark96"/>
      <w:bookmarkEnd w:id="99"/>
      <w:r>
        <w:rPr>
          <w:rFonts w:ascii="Cambria"/>
          <w:color w:val="17365D"/>
          <w:sz w:val="28"/>
        </w:rPr>
        <w:t>G</w:t>
      </w:r>
      <w:r>
        <w:rPr>
          <w:rFonts w:ascii="Cambria"/>
          <w:color w:val="17365D"/>
        </w:rPr>
        <w:t xml:space="preserve">ENERAL </w:t>
      </w:r>
      <w:r>
        <w:rPr>
          <w:rFonts w:ascii="Cambria"/>
          <w:color w:val="17365D"/>
          <w:sz w:val="28"/>
        </w:rPr>
        <w:t>P</w:t>
      </w:r>
      <w:r>
        <w:rPr>
          <w:rFonts w:ascii="Cambria"/>
          <w:color w:val="17365D"/>
        </w:rPr>
        <w:t xml:space="preserve">HYSICAL </w:t>
      </w:r>
      <w:r>
        <w:rPr>
          <w:rFonts w:ascii="Cambria"/>
          <w:color w:val="17365D"/>
          <w:sz w:val="28"/>
        </w:rPr>
        <w:t>E</w:t>
      </w:r>
      <w:r>
        <w:rPr>
          <w:rFonts w:ascii="Cambria"/>
          <w:color w:val="17365D"/>
        </w:rPr>
        <w:t>NVIRONMENT</w:t>
      </w:r>
    </w:p>
    <w:p w14:paraId="2C99563E" w14:textId="77777777" w:rsidR="0049229A" w:rsidRDefault="0049229A">
      <w:pPr>
        <w:pStyle w:val="BodyText"/>
        <w:spacing w:before="6"/>
        <w:rPr>
          <w:rFonts w:ascii="Cambria"/>
          <w:sz w:val="47"/>
        </w:rPr>
      </w:pPr>
    </w:p>
    <w:p w14:paraId="118E419F" w14:textId="77777777" w:rsidR="0049229A" w:rsidRDefault="004A7864">
      <w:pPr>
        <w:ind w:left="660"/>
        <w:rPr>
          <w:rFonts w:ascii="Cambria"/>
          <w:sz w:val="16"/>
        </w:rPr>
      </w:pPr>
      <w:r>
        <w:rPr>
          <w:noProof/>
        </w:rPr>
        <mc:AlternateContent>
          <mc:Choice Requires="wps">
            <w:drawing>
              <wp:anchor distT="0" distB="0" distL="0" distR="0" simplePos="0" relativeHeight="251895808" behindDoc="1" locked="0" layoutInCell="1" allowOverlap="1" wp14:anchorId="11965F0F" wp14:editId="3FA6F8DB">
                <wp:simplePos x="0" y="0"/>
                <wp:positionH relativeFrom="page">
                  <wp:posOffset>896620</wp:posOffset>
                </wp:positionH>
                <wp:positionV relativeFrom="paragraph">
                  <wp:posOffset>196850</wp:posOffset>
                </wp:positionV>
                <wp:extent cx="5981700" cy="1270"/>
                <wp:effectExtent l="0" t="0" r="0" b="0"/>
                <wp:wrapTopAndBottom/>
                <wp:docPr id="128" nam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1D1CC5" id=" 89" o:spid="_x0000_s1026" style="position:absolute;margin-left:70.6pt;margin-top:15.5pt;width:471pt;height:.1pt;z-index:-251420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TsmsQIAALo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BhUTsmsQIAALo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197833FA" w14:textId="77777777" w:rsidR="0049229A" w:rsidRDefault="004A7864">
      <w:pPr>
        <w:pStyle w:val="BodyText"/>
        <w:spacing w:before="70"/>
        <w:ind w:left="660"/>
      </w:pPr>
      <w:r>
        <w:rPr>
          <w:color w:val="5A5A5A"/>
        </w:rPr>
        <w:t>To provide a safe, comfortable and sanitary dental clinic.</w:t>
      </w:r>
    </w:p>
    <w:p w14:paraId="336EAEAD" w14:textId="77777777" w:rsidR="0049229A" w:rsidRDefault="0049229A">
      <w:pPr>
        <w:pStyle w:val="BodyText"/>
      </w:pPr>
    </w:p>
    <w:p w14:paraId="382FE6CF" w14:textId="77777777" w:rsidR="0049229A" w:rsidRDefault="0049229A">
      <w:pPr>
        <w:pStyle w:val="BodyText"/>
      </w:pPr>
    </w:p>
    <w:p w14:paraId="20B66360" w14:textId="77777777" w:rsidR="0049229A" w:rsidRDefault="0049229A">
      <w:pPr>
        <w:pStyle w:val="BodyText"/>
        <w:spacing w:before="6"/>
        <w:rPr>
          <w:sz w:val="17"/>
        </w:rPr>
      </w:pPr>
    </w:p>
    <w:p w14:paraId="100F1AFE" w14:textId="77777777" w:rsidR="0049229A" w:rsidRDefault="004A7864">
      <w:pPr>
        <w:ind w:left="660"/>
        <w:rPr>
          <w:rFonts w:ascii="Cambria"/>
          <w:sz w:val="16"/>
        </w:rPr>
      </w:pPr>
      <w:r>
        <w:rPr>
          <w:noProof/>
        </w:rPr>
        <mc:AlternateContent>
          <mc:Choice Requires="wps">
            <w:drawing>
              <wp:anchor distT="0" distB="0" distL="0" distR="0" simplePos="0" relativeHeight="251896832" behindDoc="1" locked="0" layoutInCell="1" allowOverlap="1" wp14:anchorId="5CA98C2A" wp14:editId="03A5BA1C">
                <wp:simplePos x="0" y="0"/>
                <wp:positionH relativeFrom="page">
                  <wp:posOffset>896620</wp:posOffset>
                </wp:positionH>
                <wp:positionV relativeFrom="paragraph">
                  <wp:posOffset>198120</wp:posOffset>
                </wp:positionV>
                <wp:extent cx="5981700" cy="1270"/>
                <wp:effectExtent l="0" t="0" r="0" b="0"/>
                <wp:wrapTopAndBottom/>
                <wp:docPr id="127" nam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5874BF" id=" 88" o:spid="_x0000_s1026" style="position:absolute;margin-left:70.6pt;margin-top:15.6pt;width:471pt;height:.1pt;z-index:-251419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BQksQIAALo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2E8B2FD5" w14:textId="77777777" w:rsidR="0049229A" w:rsidRDefault="004A7864">
      <w:pPr>
        <w:pStyle w:val="BodyText"/>
        <w:spacing w:before="73" w:line="285" w:lineRule="auto"/>
        <w:ind w:left="660" w:right="1050"/>
      </w:pPr>
      <w:r>
        <w:rPr>
          <w:color w:val="5A5A5A"/>
        </w:rPr>
        <w:t>The clinic will maintain its physical facilities in good repair in a safe, comfortable and sanitary state, free from dirt, rubbish, vermin, solid wastes, and objectionable odors.</w:t>
      </w:r>
    </w:p>
    <w:p w14:paraId="2CB6C2A4" w14:textId="77777777" w:rsidR="0049229A" w:rsidRDefault="0049229A">
      <w:pPr>
        <w:pStyle w:val="BodyText"/>
      </w:pPr>
    </w:p>
    <w:p w14:paraId="7A55D342" w14:textId="77777777" w:rsidR="0049229A" w:rsidRDefault="0049229A">
      <w:pPr>
        <w:pStyle w:val="BodyText"/>
      </w:pPr>
    </w:p>
    <w:p w14:paraId="49968855" w14:textId="77777777" w:rsidR="0049229A" w:rsidRDefault="004A7864">
      <w:pPr>
        <w:spacing w:before="167"/>
        <w:ind w:left="660"/>
        <w:rPr>
          <w:rFonts w:ascii="Cambria"/>
          <w:sz w:val="16"/>
        </w:rPr>
      </w:pPr>
      <w:r>
        <w:rPr>
          <w:noProof/>
        </w:rPr>
        <mc:AlternateContent>
          <mc:Choice Requires="wps">
            <w:drawing>
              <wp:anchor distT="0" distB="0" distL="0" distR="0" simplePos="0" relativeHeight="251897856" behindDoc="1" locked="0" layoutInCell="1" allowOverlap="1" wp14:anchorId="2B0661DC" wp14:editId="07E181C4">
                <wp:simplePos x="0" y="0"/>
                <wp:positionH relativeFrom="page">
                  <wp:posOffset>896620</wp:posOffset>
                </wp:positionH>
                <wp:positionV relativeFrom="paragraph">
                  <wp:posOffset>302895</wp:posOffset>
                </wp:positionV>
                <wp:extent cx="5981700" cy="1270"/>
                <wp:effectExtent l="0" t="0" r="0" b="0"/>
                <wp:wrapTopAndBottom/>
                <wp:docPr id="126" nam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EC066" id=" 87" o:spid="_x0000_s1026" style="position:absolute;margin-left:70.6pt;margin-top:23.85pt;width:471pt;height:.1pt;z-index:-251418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0L+sgIAALo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EF8FA60" w14:textId="77777777" w:rsidR="0049229A" w:rsidRDefault="004A7864">
      <w:pPr>
        <w:pStyle w:val="BodyText"/>
        <w:spacing w:before="70"/>
        <w:ind w:left="660"/>
      </w:pPr>
      <w:r>
        <w:rPr>
          <w:color w:val="5A5A5A"/>
        </w:rPr>
        <w:t>The landlord will be contacted for any minor repairs of the physical conditions of the dental clinic.</w:t>
      </w:r>
    </w:p>
    <w:p w14:paraId="20A9F205" w14:textId="77777777" w:rsidR="0049229A" w:rsidRDefault="0049229A">
      <w:pPr>
        <w:pStyle w:val="BodyText"/>
        <w:spacing w:before="2"/>
        <w:rPr>
          <w:sz w:val="17"/>
        </w:rPr>
      </w:pPr>
    </w:p>
    <w:p w14:paraId="32B665AF" w14:textId="77777777" w:rsidR="0049229A" w:rsidRDefault="004A7864">
      <w:pPr>
        <w:pStyle w:val="BodyText"/>
        <w:ind w:left="660"/>
      </w:pPr>
      <w:r>
        <w:rPr>
          <w:color w:val="5A5A5A"/>
        </w:rPr>
        <w:t>The copy of Lease Agreement describes responsibility of the clinic as tenant, as well as those of the landlord.</w:t>
      </w:r>
    </w:p>
    <w:p w14:paraId="1A67C970" w14:textId="77777777" w:rsidR="0049229A" w:rsidRDefault="0049229A">
      <w:pPr>
        <w:pStyle w:val="BodyText"/>
      </w:pPr>
    </w:p>
    <w:p w14:paraId="1AA77F84" w14:textId="77777777" w:rsidR="0049229A" w:rsidRDefault="0049229A">
      <w:pPr>
        <w:pStyle w:val="BodyText"/>
      </w:pPr>
    </w:p>
    <w:p w14:paraId="6BFCB049" w14:textId="77777777" w:rsidR="0049229A" w:rsidRDefault="0049229A">
      <w:pPr>
        <w:pStyle w:val="BodyText"/>
        <w:rPr>
          <w:b/>
        </w:rPr>
      </w:pPr>
    </w:p>
    <w:p w14:paraId="5803C3B9" w14:textId="77777777" w:rsidR="0049229A" w:rsidRDefault="0049229A">
      <w:pPr>
        <w:pStyle w:val="BodyText"/>
        <w:rPr>
          <w:b/>
        </w:rPr>
      </w:pPr>
    </w:p>
    <w:p w14:paraId="23787CEE" w14:textId="77777777" w:rsidR="0049229A" w:rsidRDefault="0049229A">
      <w:pPr>
        <w:pStyle w:val="BodyText"/>
        <w:rPr>
          <w:b/>
        </w:rPr>
      </w:pPr>
    </w:p>
    <w:p w14:paraId="605D7F70" w14:textId="77777777" w:rsidR="0049229A" w:rsidRDefault="0049229A">
      <w:pPr>
        <w:pStyle w:val="BodyText"/>
        <w:rPr>
          <w:b/>
        </w:rPr>
      </w:pPr>
    </w:p>
    <w:p w14:paraId="7DEEE8BD" w14:textId="77777777" w:rsidR="0049229A" w:rsidRDefault="004A7864">
      <w:pPr>
        <w:spacing w:before="138"/>
        <w:ind w:left="660"/>
        <w:rPr>
          <w:b/>
          <w:sz w:val="20"/>
        </w:rPr>
      </w:pPr>
      <w:r>
        <w:rPr>
          <w:b/>
          <w:color w:val="4F81BC"/>
          <w:sz w:val="20"/>
        </w:rPr>
        <w:t xml:space="preserve">C </w:t>
      </w:r>
      <w:r>
        <w:rPr>
          <w:b/>
          <w:color w:val="4F81BC"/>
          <w:sz w:val="16"/>
        </w:rPr>
        <w:t xml:space="preserve">O N T A C T </w:t>
      </w:r>
      <w:r>
        <w:rPr>
          <w:b/>
          <w:color w:val="4F81BC"/>
          <w:sz w:val="20"/>
        </w:rPr>
        <w:t xml:space="preserve">P </w:t>
      </w:r>
      <w:r>
        <w:rPr>
          <w:b/>
          <w:color w:val="4F81BC"/>
          <w:sz w:val="16"/>
        </w:rPr>
        <w:t xml:space="preserve">E R S O </w:t>
      </w:r>
      <w:proofErr w:type="gramStart"/>
      <w:r>
        <w:rPr>
          <w:b/>
          <w:color w:val="4F81BC"/>
          <w:sz w:val="16"/>
        </w:rPr>
        <w:t xml:space="preserve">N </w:t>
      </w:r>
      <w:r>
        <w:rPr>
          <w:b/>
          <w:color w:val="4F81BC"/>
          <w:sz w:val="20"/>
        </w:rPr>
        <w:t>:</w:t>
      </w:r>
      <w:proofErr w:type="gramEnd"/>
    </w:p>
    <w:p w14:paraId="5163A0EE" w14:textId="77777777" w:rsidR="0049229A" w:rsidRDefault="0049229A">
      <w:pPr>
        <w:pStyle w:val="BodyText"/>
        <w:spacing w:before="1"/>
        <w:rPr>
          <w:b/>
          <w:sz w:val="17"/>
        </w:rPr>
      </w:pPr>
    </w:p>
    <w:p w14:paraId="7621B77B" w14:textId="77777777" w:rsidR="0049229A" w:rsidRDefault="004A7864">
      <w:pPr>
        <w:spacing w:before="1"/>
        <w:ind w:left="660"/>
        <w:rPr>
          <w:b/>
          <w:sz w:val="20"/>
        </w:rPr>
      </w:pPr>
      <w:r>
        <w:rPr>
          <w:color w:val="5A5A5A"/>
          <w:sz w:val="20"/>
        </w:rPr>
        <w:t xml:space="preserve">Name: </w:t>
      </w:r>
      <w:r>
        <w:rPr>
          <w:b/>
          <w:color w:val="006FC0"/>
          <w:sz w:val="20"/>
        </w:rPr>
        <w:t>[insert contact person]</w:t>
      </w:r>
    </w:p>
    <w:p w14:paraId="0688CE8A" w14:textId="77777777" w:rsidR="0049229A" w:rsidRDefault="0049229A">
      <w:pPr>
        <w:pStyle w:val="BodyText"/>
        <w:spacing w:before="1"/>
        <w:rPr>
          <w:b/>
          <w:sz w:val="17"/>
        </w:rPr>
      </w:pPr>
    </w:p>
    <w:p w14:paraId="49684A7D" w14:textId="77777777" w:rsidR="0049229A" w:rsidRDefault="004A7864">
      <w:pPr>
        <w:spacing w:before="1"/>
        <w:ind w:left="660"/>
        <w:rPr>
          <w:b/>
          <w:sz w:val="20"/>
        </w:rPr>
      </w:pPr>
      <w:r>
        <w:rPr>
          <w:color w:val="5A5A5A"/>
          <w:sz w:val="20"/>
        </w:rPr>
        <w:t xml:space="preserve">Address: </w:t>
      </w:r>
      <w:r>
        <w:rPr>
          <w:b/>
          <w:color w:val="006FC0"/>
          <w:sz w:val="20"/>
        </w:rPr>
        <w:t>[insert address]</w:t>
      </w:r>
    </w:p>
    <w:p w14:paraId="40FE8CC1" w14:textId="77777777" w:rsidR="0049229A" w:rsidRDefault="0049229A">
      <w:pPr>
        <w:pStyle w:val="BodyText"/>
        <w:rPr>
          <w:b/>
          <w:sz w:val="17"/>
        </w:rPr>
      </w:pPr>
    </w:p>
    <w:p w14:paraId="006A9ECF" w14:textId="77777777" w:rsidR="0049229A" w:rsidRDefault="004A7864">
      <w:pPr>
        <w:ind w:left="660"/>
        <w:rPr>
          <w:b/>
          <w:sz w:val="20"/>
        </w:rPr>
      </w:pPr>
      <w:r>
        <w:rPr>
          <w:color w:val="5A5A5A"/>
          <w:sz w:val="20"/>
        </w:rPr>
        <w:t xml:space="preserve">Phone Number(s): </w:t>
      </w:r>
      <w:r>
        <w:rPr>
          <w:b/>
          <w:color w:val="006FC0"/>
          <w:sz w:val="20"/>
        </w:rPr>
        <w:t>[insert phone numbers]</w:t>
      </w:r>
    </w:p>
    <w:p w14:paraId="155B24BF" w14:textId="77777777" w:rsidR="0049229A" w:rsidRDefault="0049229A">
      <w:pPr>
        <w:rPr>
          <w:sz w:val="20"/>
        </w:rPr>
        <w:sectPr w:rsidR="0049229A">
          <w:headerReference w:type="default" r:id="rId135"/>
          <w:footerReference w:type="default" r:id="rId136"/>
          <w:pgSz w:w="12240" w:h="15840"/>
          <w:pgMar w:top="1600" w:right="420" w:bottom="1100" w:left="780" w:header="720" w:footer="917" w:gutter="0"/>
          <w:pgNumType w:start="167"/>
          <w:cols w:space="720"/>
        </w:sectPr>
      </w:pPr>
    </w:p>
    <w:p w14:paraId="649D7A0B" w14:textId="77777777" w:rsidR="0049229A" w:rsidRDefault="0049229A">
      <w:pPr>
        <w:pStyle w:val="BodyText"/>
        <w:spacing w:before="11"/>
        <w:rPr>
          <w:b/>
          <w:sz w:val="8"/>
        </w:rPr>
      </w:pPr>
    </w:p>
    <w:p w14:paraId="085FE85B" w14:textId="77777777" w:rsidR="0049229A" w:rsidRDefault="004A7864">
      <w:pPr>
        <w:pStyle w:val="Heading2"/>
        <w:rPr>
          <w:rFonts w:ascii="Cambria"/>
        </w:rPr>
      </w:pPr>
      <w:bookmarkStart w:id="100" w:name="_bookmark97"/>
      <w:bookmarkEnd w:id="100"/>
      <w:r>
        <w:rPr>
          <w:rFonts w:ascii="Cambria"/>
          <w:color w:val="17365D"/>
          <w:sz w:val="28"/>
        </w:rPr>
        <w:t>L</w:t>
      </w:r>
      <w:r>
        <w:rPr>
          <w:rFonts w:ascii="Cambria"/>
          <w:color w:val="17365D"/>
        </w:rPr>
        <w:t xml:space="preserve">EASE </w:t>
      </w:r>
      <w:r>
        <w:rPr>
          <w:rFonts w:ascii="Cambria"/>
          <w:color w:val="17365D"/>
          <w:sz w:val="28"/>
        </w:rPr>
        <w:t>A</w:t>
      </w:r>
      <w:r>
        <w:rPr>
          <w:rFonts w:ascii="Cambria"/>
          <w:color w:val="17365D"/>
        </w:rPr>
        <w:t>GREEMENT</w:t>
      </w:r>
    </w:p>
    <w:p w14:paraId="62619983" w14:textId="77777777" w:rsidR="0049229A" w:rsidRDefault="004A7864">
      <w:pPr>
        <w:pStyle w:val="Heading4"/>
        <w:spacing w:before="64" w:line="285" w:lineRule="auto"/>
        <w:ind w:right="1024"/>
      </w:pPr>
      <w:r>
        <w:rPr>
          <w:color w:val="006FC0"/>
        </w:rPr>
        <w:t>[insert copy of lease agreement. Cleaning will be done through a contract with a cleaning company. The contract will describe the services and frequency for cleaning the clinic.]</w:t>
      </w:r>
    </w:p>
    <w:p w14:paraId="554B281B" w14:textId="77777777" w:rsidR="0049229A" w:rsidRDefault="0049229A">
      <w:pPr>
        <w:pStyle w:val="BodyText"/>
        <w:rPr>
          <w:b/>
        </w:rPr>
      </w:pPr>
    </w:p>
    <w:p w14:paraId="3F4E74C4" w14:textId="77777777" w:rsidR="0049229A" w:rsidRDefault="0049229A">
      <w:pPr>
        <w:pStyle w:val="BodyText"/>
        <w:rPr>
          <w:b/>
        </w:rPr>
      </w:pPr>
    </w:p>
    <w:p w14:paraId="3FE25EB1" w14:textId="77777777" w:rsidR="0049229A" w:rsidRDefault="0049229A">
      <w:pPr>
        <w:pStyle w:val="BodyText"/>
        <w:rPr>
          <w:b/>
        </w:rPr>
      </w:pPr>
    </w:p>
    <w:p w14:paraId="6A577DD2" w14:textId="77777777" w:rsidR="0049229A" w:rsidRDefault="0049229A">
      <w:pPr>
        <w:pStyle w:val="BodyText"/>
        <w:rPr>
          <w:b/>
        </w:rPr>
      </w:pPr>
    </w:p>
    <w:p w14:paraId="3982D31B" w14:textId="77777777" w:rsidR="0049229A" w:rsidRDefault="004A7864">
      <w:pPr>
        <w:pStyle w:val="Heading2"/>
        <w:spacing w:before="136"/>
        <w:rPr>
          <w:rFonts w:ascii="Cambria"/>
        </w:rPr>
      </w:pPr>
      <w:bookmarkStart w:id="101" w:name="_bookmark98"/>
      <w:bookmarkEnd w:id="101"/>
      <w:r>
        <w:rPr>
          <w:rFonts w:ascii="Cambria"/>
          <w:color w:val="17365D"/>
          <w:sz w:val="28"/>
        </w:rPr>
        <w:t>S</w:t>
      </w:r>
      <w:r>
        <w:rPr>
          <w:rFonts w:ascii="Cambria"/>
          <w:color w:val="17365D"/>
        </w:rPr>
        <w:t xml:space="preserve">ERVICE </w:t>
      </w:r>
      <w:r>
        <w:rPr>
          <w:rFonts w:ascii="Cambria"/>
          <w:color w:val="17365D"/>
          <w:sz w:val="28"/>
        </w:rPr>
        <w:t>A</w:t>
      </w:r>
      <w:r>
        <w:rPr>
          <w:rFonts w:ascii="Cambria"/>
          <w:color w:val="17365D"/>
        </w:rPr>
        <w:t>GREEMENT</w:t>
      </w:r>
    </w:p>
    <w:p w14:paraId="6AE98946" w14:textId="77777777" w:rsidR="0049229A" w:rsidRDefault="004A7864">
      <w:pPr>
        <w:pStyle w:val="Heading4"/>
        <w:spacing w:before="64" w:line="285" w:lineRule="auto"/>
        <w:ind w:right="1050"/>
      </w:pPr>
      <w:r>
        <w:rPr>
          <w:color w:val="006FC0"/>
        </w:rPr>
        <w:t>[insert copy of service agreement. Insert copy of Service Agreement with cleaning company that details services and frequency.]</w:t>
      </w:r>
    </w:p>
    <w:p w14:paraId="1C4433CC" w14:textId="77777777" w:rsidR="0049229A" w:rsidRDefault="0049229A">
      <w:pPr>
        <w:spacing w:line="285" w:lineRule="auto"/>
        <w:sectPr w:rsidR="0049229A">
          <w:pgSz w:w="12240" w:h="15840"/>
          <w:pgMar w:top="1600" w:right="420" w:bottom="1100" w:left="780" w:header="720" w:footer="917" w:gutter="0"/>
          <w:cols w:space="720"/>
        </w:sectPr>
      </w:pPr>
    </w:p>
    <w:p w14:paraId="7F83EC34" w14:textId="77777777" w:rsidR="0049229A" w:rsidRDefault="0049229A">
      <w:pPr>
        <w:pStyle w:val="BodyText"/>
        <w:spacing w:before="11"/>
        <w:rPr>
          <w:b/>
          <w:sz w:val="8"/>
        </w:rPr>
      </w:pPr>
    </w:p>
    <w:p w14:paraId="03097198" w14:textId="77777777" w:rsidR="0049229A" w:rsidRDefault="004A7864">
      <w:pPr>
        <w:pStyle w:val="Heading2"/>
        <w:rPr>
          <w:rFonts w:ascii="Cambria"/>
        </w:rPr>
      </w:pPr>
      <w:bookmarkStart w:id="102" w:name="_bookmark99"/>
      <w:bookmarkEnd w:id="102"/>
      <w:r>
        <w:rPr>
          <w:rFonts w:ascii="Cambria"/>
          <w:color w:val="17365D"/>
          <w:sz w:val="28"/>
        </w:rPr>
        <w:t>R</w:t>
      </w:r>
      <w:r>
        <w:rPr>
          <w:rFonts w:ascii="Cambria"/>
          <w:color w:val="17365D"/>
        </w:rPr>
        <w:t xml:space="preserve">ECEPTION AND </w:t>
      </w:r>
      <w:r>
        <w:rPr>
          <w:rFonts w:ascii="Cambria"/>
          <w:color w:val="17365D"/>
          <w:sz w:val="28"/>
        </w:rPr>
        <w:t>O</w:t>
      </w:r>
      <w:r>
        <w:rPr>
          <w:rFonts w:ascii="Cambria"/>
          <w:color w:val="17365D"/>
        </w:rPr>
        <w:t xml:space="preserve">FFICE </w:t>
      </w:r>
      <w:r>
        <w:rPr>
          <w:rFonts w:ascii="Cambria"/>
          <w:color w:val="17365D"/>
          <w:sz w:val="28"/>
        </w:rPr>
        <w:t>A</w:t>
      </w:r>
      <w:r>
        <w:rPr>
          <w:rFonts w:ascii="Cambria"/>
          <w:color w:val="17365D"/>
        </w:rPr>
        <w:t>REAS</w:t>
      </w:r>
    </w:p>
    <w:p w14:paraId="1C577A82" w14:textId="77777777" w:rsidR="0049229A" w:rsidRDefault="0049229A">
      <w:pPr>
        <w:pStyle w:val="BodyText"/>
        <w:spacing w:before="6"/>
        <w:rPr>
          <w:rFonts w:ascii="Cambria"/>
          <w:sz w:val="47"/>
        </w:rPr>
      </w:pPr>
    </w:p>
    <w:p w14:paraId="6303A019" w14:textId="77777777" w:rsidR="0049229A" w:rsidRDefault="004A7864">
      <w:pPr>
        <w:ind w:left="660"/>
        <w:rPr>
          <w:rFonts w:ascii="Cambria"/>
          <w:sz w:val="20"/>
        </w:rPr>
      </w:pPr>
      <w:r>
        <w:rPr>
          <w:noProof/>
        </w:rPr>
        <mc:AlternateContent>
          <mc:Choice Requires="wps">
            <w:drawing>
              <wp:anchor distT="0" distB="0" distL="0" distR="0" simplePos="0" relativeHeight="251898880" behindDoc="1" locked="0" layoutInCell="1" allowOverlap="1" wp14:anchorId="1F555B7D" wp14:editId="713BFB84">
                <wp:simplePos x="0" y="0"/>
                <wp:positionH relativeFrom="page">
                  <wp:posOffset>896620</wp:posOffset>
                </wp:positionH>
                <wp:positionV relativeFrom="paragraph">
                  <wp:posOffset>196850</wp:posOffset>
                </wp:positionV>
                <wp:extent cx="5981700" cy="1270"/>
                <wp:effectExtent l="0" t="0" r="0" b="0"/>
                <wp:wrapTopAndBottom/>
                <wp:docPr id="125" nam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B15085" id=" 86" o:spid="_x0000_s1026" style="position:absolute;margin-left:70.6pt;margin-top:15.5pt;width:471pt;height:.1pt;z-index:-251417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3E4sgIAALo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kUNxOL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proofErr w:type="gramStart"/>
      <w:r>
        <w:rPr>
          <w:rFonts w:ascii="Cambria"/>
          <w:color w:val="928852"/>
          <w:spacing w:val="15"/>
          <w:sz w:val="20"/>
        </w:rPr>
        <w:t>P</w:t>
      </w:r>
      <w:r>
        <w:rPr>
          <w:rFonts w:ascii="Cambria"/>
          <w:color w:val="928852"/>
          <w:spacing w:val="15"/>
          <w:sz w:val="16"/>
        </w:rPr>
        <w:t>URPOSE</w:t>
      </w:r>
      <w:r>
        <w:rPr>
          <w:rFonts w:ascii="Cambria"/>
          <w:color w:val="928852"/>
          <w:spacing w:val="-7"/>
          <w:sz w:val="16"/>
        </w:rPr>
        <w:t xml:space="preserve"> </w:t>
      </w:r>
      <w:r>
        <w:rPr>
          <w:rFonts w:ascii="Cambria"/>
          <w:color w:val="928852"/>
          <w:sz w:val="20"/>
        </w:rPr>
        <w:t>:</w:t>
      </w:r>
      <w:proofErr w:type="gramEnd"/>
    </w:p>
    <w:p w14:paraId="1D21CBE1" w14:textId="77777777" w:rsidR="0049229A" w:rsidRDefault="004A7864">
      <w:pPr>
        <w:pStyle w:val="BodyText"/>
        <w:spacing w:before="73" w:line="285" w:lineRule="auto"/>
        <w:ind w:left="660" w:right="975"/>
      </w:pPr>
      <w:r>
        <w:rPr>
          <w:color w:val="5A5A5A"/>
        </w:rPr>
        <w:t>To</w:t>
      </w:r>
      <w:r>
        <w:rPr>
          <w:color w:val="5A5A5A"/>
          <w:spacing w:val="-3"/>
        </w:rPr>
        <w:t xml:space="preserve"> </w:t>
      </w:r>
      <w:r>
        <w:rPr>
          <w:color w:val="5A5A5A"/>
        </w:rPr>
        <w:t>provide</w:t>
      </w:r>
      <w:r>
        <w:rPr>
          <w:color w:val="5A5A5A"/>
          <w:spacing w:val="-3"/>
        </w:rPr>
        <w:t xml:space="preserve"> </w:t>
      </w:r>
      <w:r>
        <w:rPr>
          <w:color w:val="5A5A5A"/>
        </w:rPr>
        <w:t>adequate</w:t>
      </w:r>
      <w:r>
        <w:rPr>
          <w:color w:val="5A5A5A"/>
          <w:spacing w:val="-1"/>
        </w:rPr>
        <w:t xml:space="preserve"> </w:t>
      </w:r>
      <w:r>
        <w:rPr>
          <w:color w:val="5A5A5A"/>
        </w:rPr>
        <w:t>space</w:t>
      </w:r>
      <w:r>
        <w:rPr>
          <w:color w:val="5A5A5A"/>
          <w:spacing w:val="-4"/>
        </w:rPr>
        <w:t xml:space="preserve"> </w:t>
      </w:r>
      <w:r>
        <w:rPr>
          <w:color w:val="5A5A5A"/>
        </w:rPr>
        <w:t>and</w:t>
      </w:r>
      <w:r>
        <w:rPr>
          <w:color w:val="5A5A5A"/>
          <w:spacing w:val="-2"/>
        </w:rPr>
        <w:t xml:space="preserve"> </w:t>
      </w:r>
      <w:r>
        <w:rPr>
          <w:color w:val="5A5A5A"/>
        </w:rPr>
        <w:t>equipment</w:t>
      </w:r>
      <w:r>
        <w:rPr>
          <w:color w:val="5A5A5A"/>
          <w:spacing w:val="-2"/>
        </w:rPr>
        <w:t xml:space="preserve"> </w:t>
      </w:r>
      <w:r>
        <w:rPr>
          <w:color w:val="5A5A5A"/>
        </w:rPr>
        <w:t>for</w:t>
      </w:r>
      <w:r>
        <w:rPr>
          <w:color w:val="5A5A5A"/>
          <w:spacing w:val="-2"/>
        </w:rPr>
        <w:t xml:space="preserve"> </w:t>
      </w:r>
      <w:r>
        <w:rPr>
          <w:color w:val="5A5A5A"/>
        </w:rPr>
        <w:t>reception</w:t>
      </w:r>
      <w:r>
        <w:rPr>
          <w:color w:val="5A5A5A"/>
          <w:spacing w:val="-3"/>
        </w:rPr>
        <w:t xml:space="preserve"> </w:t>
      </w:r>
      <w:r>
        <w:rPr>
          <w:color w:val="5A5A5A"/>
        </w:rPr>
        <w:t>and</w:t>
      </w:r>
      <w:r>
        <w:rPr>
          <w:color w:val="5A5A5A"/>
          <w:spacing w:val="-2"/>
        </w:rPr>
        <w:t xml:space="preserve"> </w:t>
      </w:r>
      <w:r>
        <w:rPr>
          <w:color w:val="5A5A5A"/>
        </w:rPr>
        <w:t>waiting</w:t>
      </w:r>
      <w:r>
        <w:rPr>
          <w:color w:val="5A5A5A"/>
          <w:spacing w:val="-3"/>
        </w:rPr>
        <w:t xml:space="preserve"> </w:t>
      </w:r>
      <w:r>
        <w:rPr>
          <w:color w:val="5A5A5A"/>
        </w:rPr>
        <w:t>areas,</w:t>
      </w:r>
      <w:r>
        <w:rPr>
          <w:color w:val="5A5A5A"/>
          <w:spacing w:val="-3"/>
        </w:rPr>
        <w:t xml:space="preserve"> </w:t>
      </w:r>
      <w:r>
        <w:rPr>
          <w:color w:val="5A5A5A"/>
        </w:rPr>
        <w:t>for</w:t>
      </w:r>
      <w:r>
        <w:rPr>
          <w:color w:val="5A5A5A"/>
          <w:spacing w:val="-2"/>
        </w:rPr>
        <w:t xml:space="preserve"> </w:t>
      </w:r>
      <w:r>
        <w:rPr>
          <w:color w:val="5A5A5A"/>
        </w:rPr>
        <w:t>administrative</w:t>
      </w:r>
      <w:r>
        <w:rPr>
          <w:color w:val="5A5A5A"/>
          <w:spacing w:val="-3"/>
        </w:rPr>
        <w:t xml:space="preserve"> </w:t>
      </w:r>
      <w:r>
        <w:rPr>
          <w:color w:val="5A5A5A"/>
        </w:rPr>
        <w:t>and</w:t>
      </w:r>
      <w:r>
        <w:rPr>
          <w:color w:val="5A5A5A"/>
          <w:spacing w:val="-2"/>
        </w:rPr>
        <w:t xml:space="preserve"> </w:t>
      </w:r>
      <w:r>
        <w:rPr>
          <w:color w:val="5A5A5A"/>
        </w:rPr>
        <w:t>staff</w:t>
      </w:r>
      <w:r>
        <w:rPr>
          <w:color w:val="5A5A5A"/>
          <w:spacing w:val="-5"/>
        </w:rPr>
        <w:t xml:space="preserve"> </w:t>
      </w:r>
      <w:r>
        <w:rPr>
          <w:color w:val="5A5A5A"/>
        </w:rPr>
        <w:t>offices,</w:t>
      </w:r>
      <w:r>
        <w:rPr>
          <w:color w:val="5A5A5A"/>
          <w:spacing w:val="-2"/>
        </w:rPr>
        <w:t xml:space="preserve"> </w:t>
      </w:r>
      <w:r>
        <w:rPr>
          <w:color w:val="5A5A5A"/>
        </w:rPr>
        <w:t>and for</w:t>
      </w:r>
      <w:r>
        <w:rPr>
          <w:color w:val="5A5A5A"/>
          <w:spacing w:val="-1"/>
        </w:rPr>
        <w:t xml:space="preserve"> </w:t>
      </w:r>
      <w:r>
        <w:rPr>
          <w:color w:val="5A5A5A"/>
        </w:rPr>
        <w:t>charts.</w:t>
      </w:r>
    </w:p>
    <w:p w14:paraId="349746B0" w14:textId="77777777" w:rsidR="0049229A" w:rsidRDefault="0049229A">
      <w:pPr>
        <w:pStyle w:val="BodyText"/>
      </w:pPr>
    </w:p>
    <w:p w14:paraId="2A7FA083" w14:textId="77777777" w:rsidR="0049229A" w:rsidRDefault="0049229A">
      <w:pPr>
        <w:pStyle w:val="BodyText"/>
      </w:pPr>
    </w:p>
    <w:p w14:paraId="7D3D7B82" w14:textId="77777777" w:rsidR="0049229A" w:rsidRDefault="004A7864">
      <w:pPr>
        <w:spacing w:before="169"/>
        <w:ind w:left="660"/>
        <w:rPr>
          <w:rFonts w:ascii="Cambria"/>
          <w:sz w:val="16"/>
        </w:rPr>
      </w:pPr>
      <w:r>
        <w:rPr>
          <w:noProof/>
        </w:rPr>
        <mc:AlternateContent>
          <mc:Choice Requires="wps">
            <w:drawing>
              <wp:anchor distT="0" distB="0" distL="0" distR="0" simplePos="0" relativeHeight="251899904" behindDoc="1" locked="0" layoutInCell="1" allowOverlap="1" wp14:anchorId="22F900F3" wp14:editId="252CE374">
                <wp:simplePos x="0" y="0"/>
                <wp:positionH relativeFrom="page">
                  <wp:posOffset>896620</wp:posOffset>
                </wp:positionH>
                <wp:positionV relativeFrom="paragraph">
                  <wp:posOffset>304165</wp:posOffset>
                </wp:positionV>
                <wp:extent cx="5981700" cy="1270"/>
                <wp:effectExtent l="0" t="0" r="0" b="0"/>
                <wp:wrapTopAndBottom/>
                <wp:docPr id="124" nam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C9CA1" id=" 85" o:spid="_x0000_s1026" style="position:absolute;margin-left:70.6pt;margin-top:23.95pt;width:471pt;height:.1pt;z-index:-251416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HFcsQIAALo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3AB813BA" w14:textId="77777777" w:rsidR="0049229A" w:rsidRDefault="0049229A">
      <w:pPr>
        <w:pStyle w:val="BodyText"/>
        <w:spacing w:before="7"/>
        <w:rPr>
          <w:rFonts w:ascii="Cambria"/>
          <w:sz w:val="9"/>
        </w:rPr>
      </w:pPr>
    </w:p>
    <w:p w14:paraId="42D996D2" w14:textId="77777777" w:rsidR="0049229A" w:rsidRDefault="004A7864">
      <w:pPr>
        <w:pStyle w:val="ListParagraph"/>
        <w:numPr>
          <w:ilvl w:val="0"/>
          <w:numId w:val="17"/>
        </w:numPr>
        <w:tabs>
          <w:tab w:val="left" w:pos="1380"/>
          <w:tab w:val="left" w:pos="1381"/>
        </w:tabs>
        <w:spacing w:before="99"/>
        <w:ind w:hanging="361"/>
        <w:rPr>
          <w:sz w:val="20"/>
        </w:rPr>
      </w:pPr>
      <w:r>
        <w:rPr>
          <w:color w:val="5A5A5A"/>
          <w:sz w:val="20"/>
        </w:rPr>
        <w:t>The Reception Area allows for patients to check-in and</w:t>
      </w:r>
      <w:r>
        <w:rPr>
          <w:color w:val="5A5A5A"/>
          <w:spacing w:val="2"/>
          <w:sz w:val="20"/>
        </w:rPr>
        <w:t xml:space="preserve"> </w:t>
      </w:r>
      <w:proofErr w:type="gramStart"/>
      <w:r>
        <w:rPr>
          <w:color w:val="5A5A5A"/>
          <w:sz w:val="20"/>
        </w:rPr>
        <w:t>check-out;</w:t>
      </w:r>
      <w:proofErr w:type="gramEnd"/>
    </w:p>
    <w:p w14:paraId="307BBE5F" w14:textId="77777777" w:rsidR="0049229A" w:rsidRDefault="0049229A">
      <w:pPr>
        <w:pStyle w:val="BodyText"/>
        <w:spacing w:before="9"/>
        <w:rPr>
          <w:sz w:val="22"/>
        </w:rPr>
      </w:pPr>
    </w:p>
    <w:p w14:paraId="16431250" w14:textId="77777777" w:rsidR="0049229A" w:rsidRDefault="004A7864">
      <w:pPr>
        <w:pStyle w:val="ListParagraph"/>
        <w:numPr>
          <w:ilvl w:val="0"/>
          <w:numId w:val="17"/>
        </w:numPr>
        <w:tabs>
          <w:tab w:val="left" w:pos="1380"/>
          <w:tab w:val="left" w:pos="1381"/>
        </w:tabs>
        <w:ind w:hanging="361"/>
        <w:rPr>
          <w:sz w:val="20"/>
        </w:rPr>
      </w:pPr>
      <w:r>
        <w:rPr>
          <w:color w:val="5A5A5A"/>
          <w:sz w:val="20"/>
        </w:rPr>
        <w:t>The Waiting Area accommodates 2 people per dental</w:t>
      </w:r>
      <w:r>
        <w:rPr>
          <w:color w:val="5A5A5A"/>
          <w:spacing w:val="-8"/>
          <w:sz w:val="20"/>
        </w:rPr>
        <w:t xml:space="preserve"> </w:t>
      </w:r>
      <w:proofErr w:type="gramStart"/>
      <w:r>
        <w:rPr>
          <w:color w:val="5A5A5A"/>
          <w:sz w:val="20"/>
        </w:rPr>
        <w:t>operatory;</w:t>
      </w:r>
      <w:proofErr w:type="gramEnd"/>
    </w:p>
    <w:p w14:paraId="26224BB3" w14:textId="77777777" w:rsidR="0049229A" w:rsidRDefault="0049229A">
      <w:pPr>
        <w:pStyle w:val="BodyText"/>
        <w:spacing w:before="7"/>
        <w:rPr>
          <w:sz w:val="22"/>
        </w:rPr>
      </w:pPr>
    </w:p>
    <w:p w14:paraId="0CBED431" w14:textId="77777777" w:rsidR="0049229A" w:rsidRDefault="004A7864">
      <w:pPr>
        <w:pStyle w:val="ListParagraph"/>
        <w:numPr>
          <w:ilvl w:val="0"/>
          <w:numId w:val="17"/>
        </w:numPr>
        <w:tabs>
          <w:tab w:val="left" w:pos="1380"/>
          <w:tab w:val="left" w:pos="1381"/>
        </w:tabs>
        <w:spacing w:line="271" w:lineRule="auto"/>
        <w:ind w:right="1179"/>
        <w:rPr>
          <w:sz w:val="20"/>
        </w:rPr>
      </w:pPr>
      <w:r>
        <w:rPr>
          <w:color w:val="5A5A5A"/>
          <w:sz w:val="20"/>
        </w:rPr>
        <w:t>The</w:t>
      </w:r>
      <w:r>
        <w:rPr>
          <w:color w:val="5A5A5A"/>
          <w:spacing w:val="-3"/>
          <w:sz w:val="20"/>
        </w:rPr>
        <w:t xml:space="preserve"> </w:t>
      </w:r>
      <w:r>
        <w:rPr>
          <w:color w:val="5A5A5A"/>
          <w:sz w:val="20"/>
        </w:rPr>
        <w:t>clinic</w:t>
      </w:r>
      <w:r>
        <w:rPr>
          <w:color w:val="5A5A5A"/>
          <w:spacing w:val="-1"/>
          <w:sz w:val="20"/>
        </w:rPr>
        <w:t xml:space="preserve"> </w:t>
      </w:r>
      <w:r>
        <w:rPr>
          <w:color w:val="5A5A5A"/>
          <w:sz w:val="20"/>
        </w:rPr>
        <w:t>provides</w:t>
      </w:r>
      <w:r>
        <w:rPr>
          <w:color w:val="5A5A5A"/>
          <w:spacing w:val="-4"/>
          <w:sz w:val="20"/>
        </w:rPr>
        <w:t xml:space="preserve"> </w:t>
      </w:r>
      <w:r>
        <w:rPr>
          <w:color w:val="5A5A5A"/>
          <w:sz w:val="20"/>
        </w:rPr>
        <w:t>a</w:t>
      </w:r>
      <w:r>
        <w:rPr>
          <w:color w:val="5A5A5A"/>
          <w:spacing w:val="1"/>
          <w:sz w:val="20"/>
        </w:rPr>
        <w:t xml:space="preserve"> </w:t>
      </w:r>
      <w:r>
        <w:rPr>
          <w:color w:val="5A5A5A"/>
          <w:sz w:val="20"/>
        </w:rPr>
        <w:t>separate</w:t>
      </w:r>
      <w:r>
        <w:rPr>
          <w:color w:val="5A5A5A"/>
          <w:spacing w:val="-1"/>
          <w:sz w:val="20"/>
        </w:rPr>
        <w:t xml:space="preserve"> </w:t>
      </w:r>
      <w:r>
        <w:rPr>
          <w:color w:val="5A5A5A"/>
          <w:sz w:val="20"/>
        </w:rPr>
        <w:t>children’s</w:t>
      </w:r>
      <w:r>
        <w:rPr>
          <w:color w:val="5A5A5A"/>
          <w:spacing w:val="-3"/>
          <w:sz w:val="20"/>
        </w:rPr>
        <w:t xml:space="preserve"> </w:t>
      </w:r>
      <w:r>
        <w:rPr>
          <w:color w:val="5A5A5A"/>
          <w:sz w:val="20"/>
        </w:rPr>
        <w:t>waiting</w:t>
      </w:r>
      <w:r>
        <w:rPr>
          <w:color w:val="5A5A5A"/>
          <w:spacing w:val="-3"/>
          <w:sz w:val="20"/>
        </w:rPr>
        <w:t xml:space="preserve"> </w:t>
      </w:r>
      <w:r>
        <w:rPr>
          <w:color w:val="5A5A5A"/>
          <w:sz w:val="20"/>
        </w:rPr>
        <w:t>area</w:t>
      </w:r>
      <w:r>
        <w:rPr>
          <w:color w:val="5A5A5A"/>
          <w:spacing w:val="-1"/>
          <w:sz w:val="20"/>
        </w:rPr>
        <w:t xml:space="preserve"> </w:t>
      </w:r>
      <w:r>
        <w:rPr>
          <w:color w:val="5A5A5A"/>
          <w:sz w:val="20"/>
        </w:rPr>
        <w:t>where</w:t>
      </w:r>
      <w:r>
        <w:rPr>
          <w:color w:val="5A5A5A"/>
          <w:spacing w:val="-1"/>
          <w:sz w:val="20"/>
        </w:rPr>
        <w:t xml:space="preserve"> </w:t>
      </w:r>
      <w:r>
        <w:rPr>
          <w:color w:val="5A5A5A"/>
          <w:sz w:val="20"/>
        </w:rPr>
        <w:t>there</w:t>
      </w:r>
      <w:r>
        <w:rPr>
          <w:color w:val="5A5A5A"/>
          <w:spacing w:val="-2"/>
          <w:sz w:val="20"/>
        </w:rPr>
        <w:t xml:space="preserve"> </w:t>
      </w:r>
      <w:r>
        <w:rPr>
          <w:color w:val="5A5A5A"/>
          <w:sz w:val="20"/>
        </w:rPr>
        <w:t>are</w:t>
      </w:r>
      <w:r>
        <w:rPr>
          <w:color w:val="5A5A5A"/>
          <w:spacing w:val="-3"/>
          <w:sz w:val="20"/>
        </w:rPr>
        <w:t xml:space="preserve"> </w:t>
      </w:r>
      <w:r>
        <w:rPr>
          <w:color w:val="5A5A5A"/>
          <w:sz w:val="20"/>
        </w:rPr>
        <w:t>small</w:t>
      </w:r>
      <w:r>
        <w:rPr>
          <w:color w:val="5A5A5A"/>
          <w:spacing w:val="-1"/>
          <w:sz w:val="20"/>
        </w:rPr>
        <w:t xml:space="preserve"> </w:t>
      </w:r>
      <w:r>
        <w:rPr>
          <w:color w:val="5A5A5A"/>
          <w:sz w:val="20"/>
        </w:rPr>
        <w:t>tables</w:t>
      </w:r>
      <w:r>
        <w:rPr>
          <w:color w:val="5A5A5A"/>
          <w:spacing w:val="-3"/>
          <w:sz w:val="20"/>
        </w:rPr>
        <w:t xml:space="preserve"> </w:t>
      </w:r>
      <w:r>
        <w:rPr>
          <w:color w:val="5A5A5A"/>
          <w:sz w:val="20"/>
        </w:rPr>
        <w:t>and</w:t>
      </w:r>
      <w:r>
        <w:rPr>
          <w:color w:val="5A5A5A"/>
          <w:spacing w:val="-2"/>
          <w:sz w:val="20"/>
        </w:rPr>
        <w:t xml:space="preserve"> </w:t>
      </w:r>
      <w:r>
        <w:rPr>
          <w:color w:val="5A5A5A"/>
          <w:sz w:val="20"/>
        </w:rPr>
        <w:t>chairs</w:t>
      </w:r>
      <w:r>
        <w:rPr>
          <w:color w:val="5A5A5A"/>
          <w:spacing w:val="-2"/>
          <w:sz w:val="20"/>
        </w:rPr>
        <w:t xml:space="preserve"> </w:t>
      </w:r>
      <w:r>
        <w:rPr>
          <w:color w:val="5A5A5A"/>
          <w:sz w:val="20"/>
        </w:rPr>
        <w:t>and</w:t>
      </w:r>
      <w:r>
        <w:rPr>
          <w:color w:val="5A5A5A"/>
          <w:spacing w:val="-2"/>
          <w:sz w:val="20"/>
        </w:rPr>
        <w:t xml:space="preserve"> </w:t>
      </w:r>
      <w:r>
        <w:rPr>
          <w:color w:val="5A5A5A"/>
          <w:sz w:val="20"/>
        </w:rPr>
        <w:t>toys</w:t>
      </w:r>
      <w:r>
        <w:rPr>
          <w:color w:val="5A5A5A"/>
          <w:spacing w:val="-3"/>
          <w:sz w:val="20"/>
        </w:rPr>
        <w:t xml:space="preserve"> </w:t>
      </w:r>
      <w:r>
        <w:rPr>
          <w:color w:val="5A5A5A"/>
          <w:sz w:val="20"/>
        </w:rPr>
        <w:t>to occupy children while waiting;</w:t>
      </w:r>
      <w:r>
        <w:rPr>
          <w:color w:val="5A5A5A"/>
          <w:spacing w:val="-4"/>
          <w:sz w:val="20"/>
        </w:rPr>
        <w:t xml:space="preserve"> </w:t>
      </w:r>
      <w:r>
        <w:rPr>
          <w:color w:val="5A5A5A"/>
          <w:sz w:val="20"/>
        </w:rPr>
        <w:t>and</w:t>
      </w:r>
    </w:p>
    <w:p w14:paraId="0FDF1E31" w14:textId="77777777" w:rsidR="0049229A" w:rsidRDefault="0049229A">
      <w:pPr>
        <w:pStyle w:val="BodyText"/>
        <w:spacing w:before="5"/>
      </w:pPr>
    </w:p>
    <w:p w14:paraId="7D95EEBA" w14:textId="77777777" w:rsidR="0049229A" w:rsidRDefault="004A7864">
      <w:pPr>
        <w:pStyle w:val="ListParagraph"/>
        <w:numPr>
          <w:ilvl w:val="0"/>
          <w:numId w:val="17"/>
        </w:numPr>
        <w:tabs>
          <w:tab w:val="left" w:pos="1380"/>
          <w:tab w:val="left" w:pos="1381"/>
        </w:tabs>
        <w:ind w:hanging="361"/>
        <w:rPr>
          <w:sz w:val="20"/>
        </w:rPr>
      </w:pPr>
      <w:r>
        <w:rPr>
          <w:color w:val="5A5A5A"/>
          <w:sz w:val="20"/>
        </w:rPr>
        <w:t>There is adult supervision and visibility for the children’s waiting</w:t>
      </w:r>
      <w:r>
        <w:rPr>
          <w:color w:val="5A5A5A"/>
          <w:spacing w:val="-8"/>
          <w:sz w:val="20"/>
        </w:rPr>
        <w:t xml:space="preserve"> </w:t>
      </w:r>
      <w:r>
        <w:rPr>
          <w:color w:val="5A5A5A"/>
          <w:sz w:val="20"/>
        </w:rPr>
        <w:t>area.</w:t>
      </w:r>
    </w:p>
    <w:p w14:paraId="7BF446DC" w14:textId="77777777" w:rsidR="0049229A" w:rsidRDefault="0049229A">
      <w:pPr>
        <w:pStyle w:val="BodyText"/>
        <w:rPr>
          <w:sz w:val="24"/>
        </w:rPr>
      </w:pPr>
    </w:p>
    <w:p w14:paraId="654F5856" w14:textId="77777777" w:rsidR="0049229A" w:rsidRDefault="0049229A">
      <w:pPr>
        <w:pStyle w:val="BodyText"/>
        <w:rPr>
          <w:sz w:val="24"/>
        </w:rPr>
      </w:pPr>
    </w:p>
    <w:p w14:paraId="2FFCC32B" w14:textId="77777777" w:rsidR="0049229A" w:rsidRDefault="004A7864">
      <w:pPr>
        <w:spacing w:before="185"/>
        <w:ind w:left="660"/>
        <w:rPr>
          <w:rFonts w:ascii="Cambria"/>
          <w:sz w:val="16"/>
        </w:rPr>
      </w:pPr>
      <w:r>
        <w:rPr>
          <w:noProof/>
        </w:rPr>
        <mc:AlternateContent>
          <mc:Choice Requires="wps">
            <w:drawing>
              <wp:anchor distT="0" distB="0" distL="0" distR="0" simplePos="0" relativeHeight="251900928" behindDoc="1" locked="0" layoutInCell="1" allowOverlap="1" wp14:anchorId="13A4A633" wp14:editId="461E8D37">
                <wp:simplePos x="0" y="0"/>
                <wp:positionH relativeFrom="page">
                  <wp:posOffset>896620</wp:posOffset>
                </wp:positionH>
                <wp:positionV relativeFrom="paragraph">
                  <wp:posOffset>314325</wp:posOffset>
                </wp:positionV>
                <wp:extent cx="5981700" cy="1270"/>
                <wp:effectExtent l="0" t="0" r="0" b="0"/>
                <wp:wrapTopAndBottom/>
                <wp:docPr id="123" nam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830CC" id=" 84" o:spid="_x0000_s1026" style="position:absolute;margin-left:70.6pt;margin-top:24.75pt;width:471pt;height:.1pt;z-index:-251415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WZvsgIAALo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 xml:space="preserve">ATIE NT </w:t>
      </w:r>
      <w:r>
        <w:rPr>
          <w:rFonts w:ascii="Cambria"/>
          <w:color w:val="928852"/>
          <w:sz w:val="20"/>
        </w:rPr>
        <w:t>C</w:t>
      </w:r>
      <w:r>
        <w:rPr>
          <w:rFonts w:ascii="Cambria"/>
          <w:color w:val="928852"/>
          <w:sz w:val="16"/>
        </w:rPr>
        <w:t>HE CK</w:t>
      </w:r>
      <w:r>
        <w:rPr>
          <w:rFonts w:ascii="Cambria"/>
          <w:color w:val="928852"/>
          <w:sz w:val="20"/>
        </w:rPr>
        <w:t xml:space="preserve">- </w:t>
      </w:r>
      <w:r>
        <w:rPr>
          <w:rFonts w:ascii="Cambria"/>
          <w:color w:val="928852"/>
          <w:sz w:val="16"/>
        </w:rPr>
        <w:t xml:space="preserve">IN </w:t>
      </w:r>
      <w:r>
        <w:rPr>
          <w:rFonts w:ascii="Cambria"/>
          <w:color w:val="928852"/>
          <w:sz w:val="20"/>
        </w:rPr>
        <w:t>P</w:t>
      </w:r>
      <w:r>
        <w:rPr>
          <w:rFonts w:ascii="Cambria"/>
          <w:color w:val="928852"/>
          <w:sz w:val="16"/>
        </w:rPr>
        <w:t>ROCEDURE</w:t>
      </w:r>
    </w:p>
    <w:p w14:paraId="0ED81FFE" w14:textId="77777777" w:rsidR="0049229A" w:rsidRDefault="0049229A">
      <w:pPr>
        <w:pStyle w:val="BodyText"/>
        <w:spacing w:before="6"/>
        <w:rPr>
          <w:rFonts w:ascii="Cambria"/>
          <w:sz w:val="9"/>
        </w:rPr>
      </w:pPr>
    </w:p>
    <w:p w14:paraId="144FFECF" w14:textId="77777777" w:rsidR="0049229A" w:rsidRDefault="004A7864">
      <w:pPr>
        <w:pStyle w:val="ListParagraph"/>
        <w:numPr>
          <w:ilvl w:val="0"/>
          <w:numId w:val="17"/>
        </w:numPr>
        <w:tabs>
          <w:tab w:val="left" w:pos="1380"/>
          <w:tab w:val="left" w:pos="1381"/>
        </w:tabs>
        <w:spacing w:before="100" w:line="271" w:lineRule="auto"/>
        <w:ind w:right="1594"/>
        <w:rPr>
          <w:sz w:val="20"/>
        </w:rPr>
      </w:pPr>
      <w:r>
        <w:rPr>
          <w:color w:val="5A5A5A"/>
          <w:sz w:val="20"/>
        </w:rPr>
        <w:t>Patients will be asked to present a government issued photo identification for photocopying.</w:t>
      </w:r>
      <w:r>
        <w:rPr>
          <w:color w:val="5A5A5A"/>
          <w:spacing w:val="-30"/>
          <w:sz w:val="20"/>
        </w:rPr>
        <w:t xml:space="preserve"> </w:t>
      </w:r>
      <w:r>
        <w:rPr>
          <w:color w:val="5A5A5A"/>
          <w:sz w:val="20"/>
        </w:rPr>
        <w:t>When patient</w:t>
      </w:r>
      <w:r>
        <w:rPr>
          <w:color w:val="5A5A5A"/>
          <w:spacing w:val="-2"/>
          <w:sz w:val="20"/>
        </w:rPr>
        <w:t xml:space="preserve"> </w:t>
      </w:r>
      <w:r>
        <w:rPr>
          <w:color w:val="5A5A5A"/>
          <w:sz w:val="20"/>
        </w:rPr>
        <w:t>is</w:t>
      </w:r>
      <w:r>
        <w:rPr>
          <w:color w:val="5A5A5A"/>
          <w:spacing w:val="-3"/>
          <w:sz w:val="20"/>
        </w:rPr>
        <w:t xml:space="preserve"> </w:t>
      </w:r>
      <w:r>
        <w:rPr>
          <w:color w:val="5A5A5A"/>
          <w:sz w:val="20"/>
        </w:rPr>
        <w:t>a</w:t>
      </w:r>
      <w:r>
        <w:rPr>
          <w:color w:val="5A5A5A"/>
          <w:spacing w:val="-2"/>
          <w:sz w:val="20"/>
        </w:rPr>
        <w:t xml:space="preserve"> </w:t>
      </w:r>
      <w:r>
        <w:rPr>
          <w:color w:val="5A5A5A"/>
          <w:sz w:val="20"/>
        </w:rPr>
        <w:t>minor,</w:t>
      </w:r>
      <w:r>
        <w:rPr>
          <w:color w:val="5A5A5A"/>
          <w:spacing w:val="-2"/>
          <w:sz w:val="20"/>
        </w:rPr>
        <w:t xml:space="preserve"> </w:t>
      </w:r>
      <w:r>
        <w:rPr>
          <w:color w:val="5A5A5A"/>
          <w:sz w:val="20"/>
        </w:rPr>
        <w:t>copy</w:t>
      </w:r>
      <w:r>
        <w:rPr>
          <w:color w:val="5A5A5A"/>
          <w:spacing w:val="-1"/>
          <w:sz w:val="20"/>
        </w:rPr>
        <w:t xml:space="preserve"> </w:t>
      </w:r>
      <w:r>
        <w:rPr>
          <w:color w:val="5A5A5A"/>
          <w:sz w:val="20"/>
        </w:rPr>
        <w:t>of</w:t>
      </w:r>
      <w:r>
        <w:rPr>
          <w:color w:val="5A5A5A"/>
          <w:spacing w:val="-4"/>
          <w:sz w:val="20"/>
        </w:rPr>
        <w:t xml:space="preserve"> </w:t>
      </w:r>
      <w:r>
        <w:rPr>
          <w:color w:val="5A5A5A"/>
          <w:sz w:val="20"/>
        </w:rPr>
        <w:t>photo</w:t>
      </w:r>
      <w:r>
        <w:rPr>
          <w:color w:val="5A5A5A"/>
          <w:spacing w:val="-1"/>
          <w:sz w:val="20"/>
        </w:rPr>
        <w:t xml:space="preserve"> </w:t>
      </w:r>
      <w:r>
        <w:rPr>
          <w:color w:val="5A5A5A"/>
          <w:sz w:val="20"/>
        </w:rPr>
        <w:t>identification</w:t>
      </w:r>
      <w:r>
        <w:rPr>
          <w:color w:val="5A5A5A"/>
          <w:spacing w:val="-1"/>
          <w:sz w:val="20"/>
        </w:rPr>
        <w:t xml:space="preserve"> </w:t>
      </w:r>
      <w:r>
        <w:rPr>
          <w:color w:val="5A5A5A"/>
          <w:sz w:val="20"/>
        </w:rPr>
        <w:t>will</w:t>
      </w:r>
      <w:r>
        <w:rPr>
          <w:color w:val="5A5A5A"/>
          <w:spacing w:val="-1"/>
          <w:sz w:val="20"/>
        </w:rPr>
        <w:t xml:space="preserve"> </w:t>
      </w:r>
      <w:r>
        <w:rPr>
          <w:color w:val="5A5A5A"/>
          <w:sz w:val="20"/>
        </w:rPr>
        <w:t>be</w:t>
      </w:r>
      <w:r>
        <w:rPr>
          <w:color w:val="5A5A5A"/>
          <w:spacing w:val="-3"/>
          <w:sz w:val="20"/>
        </w:rPr>
        <w:t xml:space="preserve"> </w:t>
      </w:r>
      <w:r>
        <w:rPr>
          <w:color w:val="5A5A5A"/>
          <w:sz w:val="20"/>
        </w:rPr>
        <w:t>taken</w:t>
      </w:r>
      <w:r>
        <w:rPr>
          <w:color w:val="5A5A5A"/>
          <w:spacing w:val="-1"/>
          <w:sz w:val="20"/>
        </w:rPr>
        <w:t xml:space="preserve"> </w:t>
      </w:r>
      <w:r>
        <w:rPr>
          <w:color w:val="5A5A5A"/>
          <w:sz w:val="20"/>
        </w:rPr>
        <w:t>of</w:t>
      </w:r>
      <w:r>
        <w:rPr>
          <w:color w:val="5A5A5A"/>
          <w:spacing w:val="-4"/>
          <w:sz w:val="20"/>
        </w:rPr>
        <w:t xml:space="preserve"> </w:t>
      </w:r>
      <w:r>
        <w:rPr>
          <w:color w:val="5A5A5A"/>
          <w:sz w:val="20"/>
        </w:rPr>
        <w:t>the</w:t>
      </w:r>
      <w:r>
        <w:rPr>
          <w:color w:val="5A5A5A"/>
          <w:spacing w:val="-2"/>
          <w:sz w:val="20"/>
        </w:rPr>
        <w:t xml:space="preserve"> </w:t>
      </w:r>
      <w:r>
        <w:rPr>
          <w:color w:val="5A5A5A"/>
          <w:sz w:val="20"/>
        </w:rPr>
        <w:t>adult</w:t>
      </w:r>
      <w:r>
        <w:rPr>
          <w:color w:val="5A5A5A"/>
          <w:spacing w:val="-2"/>
          <w:sz w:val="20"/>
        </w:rPr>
        <w:t xml:space="preserve"> </w:t>
      </w:r>
      <w:r>
        <w:rPr>
          <w:color w:val="5A5A5A"/>
          <w:sz w:val="20"/>
        </w:rPr>
        <w:t>accompanying</w:t>
      </w:r>
      <w:r>
        <w:rPr>
          <w:color w:val="5A5A5A"/>
          <w:spacing w:val="-2"/>
          <w:sz w:val="20"/>
        </w:rPr>
        <w:t xml:space="preserve"> </w:t>
      </w:r>
      <w:r>
        <w:rPr>
          <w:color w:val="5A5A5A"/>
          <w:sz w:val="20"/>
        </w:rPr>
        <w:t>the</w:t>
      </w:r>
      <w:r>
        <w:rPr>
          <w:color w:val="5A5A5A"/>
          <w:spacing w:val="-3"/>
          <w:sz w:val="20"/>
        </w:rPr>
        <w:t xml:space="preserve"> </w:t>
      </w:r>
      <w:r>
        <w:rPr>
          <w:color w:val="5A5A5A"/>
          <w:sz w:val="20"/>
        </w:rPr>
        <w:t>minor.</w:t>
      </w:r>
    </w:p>
    <w:p w14:paraId="5BEF1321" w14:textId="77777777" w:rsidR="0049229A" w:rsidRDefault="0049229A">
      <w:pPr>
        <w:pStyle w:val="BodyText"/>
        <w:spacing w:before="4"/>
      </w:pPr>
    </w:p>
    <w:p w14:paraId="7DBDC136" w14:textId="77777777" w:rsidR="0049229A" w:rsidRDefault="004A7864">
      <w:pPr>
        <w:pStyle w:val="ListParagraph"/>
        <w:numPr>
          <w:ilvl w:val="0"/>
          <w:numId w:val="17"/>
        </w:numPr>
        <w:tabs>
          <w:tab w:val="left" w:pos="1380"/>
          <w:tab w:val="left" w:pos="1381"/>
        </w:tabs>
        <w:ind w:hanging="361"/>
        <w:rPr>
          <w:sz w:val="20"/>
        </w:rPr>
      </w:pPr>
      <w:r>
        <w:rPr>
          <w:color w:val="5A5A5A"/>
          <w:sz w:val="20"/>
        </w:rPr>
        <w:t>Patients will be asked to present insurance card for photocopying, and claim</w:t>
      </w:r>
      <w:r>
        <w:rPr>
          <w:color w:val="5A5A5A"/>
          <w:spacing w:val="-8"/>
          <w:sz w:val="20"/>
        </w:rPr>
        <w:t xml:space="preserve"> </w:t>
      </w:r>
      <w:proofErr w:type="gramStart"/>
      <w:r>
        <w:rPr>
          <w:color w:val="5A5A5A"/>
          <w:sz w:val="20"/>
        </w:rPr>
        <w:t>submission;</w:t>
      </w:r>
      <w:proofErr w:type="gramEnd"/>
    </w:p>
    <w:p w14:paraId="73AA27DB" w14:textId="77777777" w:rsidR="0049229A" w:rsidRDefault="0049229A">
      <w:pPr>
        <w:pStyle w:val="BodyText"/>
        <w:spacing w:before="10"/>
        <w:rPr>
          <w:sz w:val="22"/>
        </w:rPr>
      </w:pPr>
    </w:p>
    <w:p w14:paraId="61C7E47B" w14:textId="77777777" w:rsidR="0049229A" w:rsidRDefault="004A7864">
      <w:pPr>
        <w:pStyle w:val="ListParagraph"/>
        <w:numPr>
          <w:ilvl w:val="0"/>
          <w:numId w:val="17"/>
        </w:numPr>
        <w:tabs>
          <w:tab w:val="left" w:pos="1380"/>
          <w:tab w:val="left" w:pos="1381"/>
        </w:tabs>
        <w:ind w:hanging="361"/>
        <w:rPr>
          <w:sz w:val="20"/>
        </w:rPr>
      </w:pPr>
      <w:r>
        <w:rPr>
          <w:color w:val="5A5A5A"/>
          <w:sz w:val="20"/>
        </w:rPr>
        <w:t>Patients or guardian of minor patient will be given the following documents to complete and</w:t>
      </w:r>
      <w:r>
        <w:rPr>
          <w:color w:val="5A5A5A"/>
          <w:spacing w:val="-17"/>
          <w:sz w:val="20"/>
        </w:rPr>
        <w:t xml:space="preserve"> </w:t>
      </w:r>
      <w:r>
        <w:rPr>
          <w:color w:val="5A5A5A"/>
          <w:sz w:val="20"/>
        </w:rPr>
        <w:t>sign:</w:t>
      </w:r>
    </w:p>
    <w:p w14:paraId="4C95407D" w14:textId="77777777" w:rsidR="0049229A" w:rsidRDefault="0049229A">
      <w:pPr>
        <w:pStyle w:val="BodyText"/>
        <w:spacing w:before="5"/>
        <w:rPr>
          <w:sz w:val="22"/>
        </w:rPr>
      </w:pPr>
    </w:p>
    <w:p w14:paraId="14D7D447" w14:textId="77777777" w:rsidR="0049229A" w:rsidRDefault="004A7864">
      <w:pPr>
        <w:pStyle w:val="ListParagraph"/>
        <w:numPr>
          <w:ilvl w:val="1"/>
          <w:numId w:val="17"/>
        </w:numPr>
        <w:tabs>
          <w:tab w:val="left" w:pos="2100"/>
          <w:tab w:val="left" w:pos="2101"/>
        </w:tabs>
        <w:ind w:hanging="361"/>
        <w:rPr>
          <w:sz w:val="20"/>
        </w:rPr>
      </w:pPr>
      <w:r>
        <w:rPr>
          <w:color w:val="5A5A5A"/>
          <w:sz w:val="20"/>
        </w:rPr>
        <w:t>HIPAA Agreement – copy to be given to</w:t>
      </w:r>
      <w:r>
        <w:rPr>
          <w:color w:val="5A5A5A"/>
          <w:spacing w:val="-1"/>
          <w:sz w:val="20"/>
        </w:rPr>
        <w:t xml:space="preserve"> </w:t>
      </w:r>
      <w:proofErr w:type="gramStart"/>
      <w:r>
        <w:rPr>
          <w:color w:val="5A5A5A"/>
          <w:sz w:val="20"/>
        </w:rPr>
        <w:t>patient;</w:t>
      </w:r>
      <w:proofErr w:type="gramEnd"/>
    </w:p>
    <w:p w14:paraId="36F76B9B" w14:textId="77777777" w:rsidR="0049229A" w:rsidRDefault="0049229A">
      <w:pPr>
        <w:pStyle w:val="BodyText"/>
        <w:spacing w:before="2"/>
        <w:rPr>
          <w:sz w:val="22"/>
        </w:rPr>
      </w:pPr>
    </w:p>
    <w:p w14:paraId="4CE7DB8B" w14:textId="77777777" w:rsidR="0049229A" w:rsidRDefault="004A7864">
      <w:pPr>
        <w:pStyle w:val="ListParagraph"/>
        <w:numPr>
          <w:ilvl w:val="1"/>
          <w:numId w:val="17"/>
        </w:numPr>
        <w:tabs>
          <w:tab w:val="left" w:pos="2100"/>
          <w:tab w:val="left" w:pos="2101"/>
        </w:tabs>
        <w:ind w:hanging="361"/>
        <w:rPr>
          <w:sz w:val="20"/>
        </w:rPr>
      </w:pPr>
      <w:r>
        <w:rPr>
          <w:color w:val="5A5A5A"/>
          <w:sz w:val="20"/>
        </w:rPr>
        <w:t>Medical</w:t>
      </w:r>
      <w:r>
        <w:rPr>
          <w:color w:val="5A5A5A"/>
          <w:spacing w:val="-1"/>
          <w:sz w:val="20"/>
        </w:rPr>
        <w:t xml:space="preserve"> </w:t>
      </w:r>
      <w:proofErr w:type="gramStart"/>
      <w:r>
        <w:rPr>
          <w:color w:val="5A5A5A"/>
          <w:sz w:val="20"/>
        </w:rPr>
        <w:t>History;</w:t>
      </w:r>
      <w:proofErr w:type="gramEnd"/>
    </w:p>
    <w:p w14:paraId="75DE5336" w14:textId="77777777" w:rsidR="0049229A" w:rsidRDefault="0049229A">
      <w:pPr>
        <w:pStyle w:val="BodyText"/>
        <w:spacing w:before="2"/>
        <w:rPr>
          <w:sz w:val="22"/>
        </w:rPr>
      </w:pPr>
    </w:p>
    <w:p w14:paraId="6D2B3826" w14:textId="77777777" w:rsidR="0049229A" w:rsidRDefault="004A7864">
      <w:pPr>
        <w:pStyle w:val="ListParagraph"/>
        <w:numPr>
          <w:ilvl w:val="1"/>
          <w:numId w:val="17"/>
        </w:numPr>
        <w:tabs>
          <w:tab w:val="left" w:pos="2100"/>
          <w:tab w:val="left" w:pos="2101"/>
        </w:tabs>
        <w:spacing w:before="1"/>
        <w:ind w:hanging="361"/>
        <w:rPr>
          <w:sz w:val="20"/>
        </w:rPr>
      </w:pPr>
      <w:r>
        <w:rPr>
          <w:color w:val="5A5A5A"/>
          <w:sz w:val="20"/>
        </w:rPr>
        <w:t xml:space="preserve">Patient Information </w:t>
      </w:r>
      <w:proofErr w:type="gramStart"/>
      <w:r>
        <w:rPr>
          <w:color w:val="5A5A5A"/>
          <w:sz w:val="20"/>
        </w:rPr>
        <w:t>Form;</w:t>
      </w:r>
      <w:proofErr w:type="gramEnd"/>
    </w:p>
    <w:p w14:paraId="2E15FB9F" w14:textId="77777777" w:rsidR="0049229A" w:rsidRDefault="0049229A">
      <w:pPr>
        <w:pStyle w:val="BodyText"/>
        <w:spacing w:before="1"/>
        <w:rPr>
          <w:sz w:val="22"/>
        </w:rPr>
      </w:pPr>
    </w:p>
    <w:p w14:paraId="1C62D94E" w14:textId="77777777" w:rsidR="0049229A" w:rsidRDefault="004A7864">
      <w:pPr>
        <w:pStyle w:val="ListParagraph"/>
        <w:numPr>
          <w:ilvl w:val="1"/>
          <w:numId w:val="17"/>
        </w:numPr>
        <w:tabs>
          <w:tab w:val="left" w:pos="2100"/>
          <w:tab w:val="left" w:pos="2101"/>
        </w:tabs>
        <w:ind w:hanging="361"/>
        <w:rPr>
          <w:sz w:val="20"/>
        </w:rPr>
      </w:pPr>
      <w:r>
        <w:rPr>
          <w:color w:val="5A5A5A"/>
          <w:sz w:val="20"/>
        </w:rPr>
        <w:t>Patient Rights – copy to be given to</w:t>
      </w:r>
      <w:r>
        <w:rPr>
          <w:color w:val="5A5A5A"/>
          <w:spacing w:val="-3"/>
          <w:sz w:val="20"/>
        </w:rPr>
        <w:t xml:space="preserve"> </w:t>
      </w:r>
      <w:proofErr w:type="gramStart"/>
      <w:r>
        <w:rPr>
          <w:color w:val="5A5A5A"/>
          <w:sz w:val="20"/>
        </w:rPr>
        <w:t>patient;</w:t>
      </w:r>
      <w:proofErr w:type="gramEnd"/>
    </w:p>
    <w:p w14:paraId="1737574F" w14:textId="77777777" w:rsidR="0049229A" w:rsidRDefault="0049229A">
      <w:pPr>
        <w:pStyle w:val="BodyText"/>
        <w:spacing w:before="2"/>
        <w:rPr>
          <w:sz w:val="22"/>
        </w:rPr>
      </w:pPr>
    </w:p>
    <w:p w14:paraId="411D4099" w14:textId="77777777" w:rsidR="0049229A" w:rsidRDefault="004A7864">
      <w:pPr>
        <w:pStyle w:val="ListParagraph"/>
        <w:numPr>
          <w:ilvl w:val="1"/>
          <w:numId w:val="17"/>
        </w:numPr>
        <w:tabs>
          <w:tab w:val="left" w:pos="2100"/>
          <w:tab w:val="left" w:pos="2101"/>
        </w:tabs>
        <w:spacing w:line="268" w:lineRule="auto"/>
        <w:ind w:right="1300"/>
        <w:rPr>
          <w:sz w:val="20"/>
        </w:rPr>
      </w:pPr>
      <w:r>
        <w:rPr>
          <w:color w:val="5A5A5A"/>
          <w:sz w:val="20"/>
        </w:rPr>
        <w:t>Broken</w:t>
      </w:r>
      <w:r>
        <w:rPr>
          <w:color w:val="5A5A5A"/>
          <w:spacing w:val="-2"/>
          <w:sz w:val="20"/>
        </w:rPr>
        <w:t xml:space="preserve"> </w:t>
      </w:r>
      <w:r>
        <w:rPr>
          <w:color w:val="5A5A5A"/>
          <w:sz w:val="20"/>
        </w:rPr>
        <w:t>Appointment</w:t>
      </w:r>
      <w:r>
        <w:rPr>
          <w:color w:val="5A5A5A"/>
          <w:spacing w:val="-2"/>
          <w:sz w:val="20"/>
        </w:rPr>
        <w:t xml:space="preserve"> </w:t>
      </w:r>
      <w:r>
        <w:rPr>
          <w:color w:val="5A5A5A"/>
          <w:sz w:val="20"/>
        </w:rPr>
        <w:t>Policy –</w:t>
      </w:r>
      <w:r>
        <w:rPr>
          <w:color w:val="5A5A5A"/>
          <w:spacing w:val="-1"/>
          <w:sz w:val="20"/>
        </w:rPr>
        <w:t xml:space="preserve"> </w:t>
      </w:r>
      <w:r>
        <w:rPr>
          <w:color w:val="5A5A5A"/>
          <w:sz w:val="20"/>
        </w:rPr>
        <w:t>copy</w:t>
      </w:r>
      <w:r>
        <w:rPr>
          <w:color w:val="5A5A5A"/>
          <w:spacing w:val="-1"/>
          <w:sz w:val="20"/>
        </w:rPr>
        <w:t xml:space="preserve"> </w:t>
      </w:r>
      <w:r>
        <w:rPr>
          <w:color w:val="5A5A5A"/>
          <w:sz w:val="20"/>
        </w:rPr>
        <w:t>of</w:t>
      </w:r>
      <w:r>
        <w:rPr>
          <w:color w:val="5A5A5A"/>
          <w:spacing w:val="-3"/>
          <w:sz w:val="20"/>
        </w:rPr>
        <w:t xml:space="preserve"> </w:t>
      </w:r>
      <w:r>
        <w:rPr>
          <w:color w:val="5A5A5A"/>
          <w:sz w:val="20"/>
        </w:rPr>
        <w:t>patient’s</w:t>
      </w:r>
      <w:r>
        <w:rPr>
          <w:color w:val="5A5A5A"/>
          <w:spacing w:val="-4"/>
          <w:sz w:val="20"/>
        </w:rPr>
        <w:t xml:space="preserve"> </w:t>
      </w:r>
      <w:r>
        <w:rPr>
          <w:color w:val="5A5A5A"/>
          <w:sz w:val="20"/>
        </w:rPr>
        <w:t>signature</w:t>
      </w:r>
      <w:r>
        <w:rPr>
          <w:color w:val="5A5A5A"/>
          <w:spacing w:val="-3"/>
          <w:sz w:val="20"/>
        </w:rPr>
        <w:t xml:space="preserve"> </w:t>
      </w:r>
      <w:r>
        <w:rPr>
          <w:color w:val="5A5A5A"/>
          <w:sz w:val="20"/>
        </w:rPr>
        <w:t>on</w:t>
      </w:r>
      <w:r>
        <w:rPr>
          <w:color w:val="5A5A5A"/>
          <w:spacing w:val="-2"/>
          <w:sz w:val="20"/>
        </w:rPr>
        <w:t xml:space="preserve"> </w:t>
      </w:r>
      <w:r>
        <w:rPr>
          <w:color w:val="5A5A5A"/>
          <w:sz w:val="20"/>
        </w:rPr>
        <w:t>policy</w:t>
      </w:r>
      <w:r>
        <w:rPr>
          <w:color w:val="5A5A5A"/>
          <w:spacing w:val="-2"/>
          <w:sz w:val="20"/>
        </w:rPr>
        <w:t xml:space="preserve"> </w:t>
      </w:r>
      <w:r>
        <w:rPr>
          <w:color w:val="5A5A5A"/>
          <w:sz w:val="20"/>
        </w:rPr>
        <w:t>to</w:t>
      </w:r>
      <w:r>
        <w:rPr>
          <w:color w:val="5A5A5A"/>
          <w:spacing w:val="-2"/>
          <w:sz w:val="20"/>
        </w:rPr>
        <w:t xml:space="preserve"> </w:t>
      </w:r>
      <w:r>
        <w:rPr>
          <w:color w:val="5A5A5A"/>
          <w:sz w:val="20"/>
        </w:rPr>
        <w:t>be</w:t>
      </w:r>
      <w:r>
        <w:rPr>
          <w:color w:val="5A5A5A"/>
          <w:spacing w:val="-3"/>
          <w:sz w:val="20"/>
        </w:rPr>
        <w:t xml:space="preserve"> </w:t>
      </w:r>
      <w:r>
        <w:rPr>
          <w:color w:val="5A5A5A"/>
          <w:sz w:val="20"/>
        </w:rPr>
        <w:t>kept</w:t>
      </w:r>
      <w:r>
        <w:rPr>
          <w:color w:val="5A5A5A"/>
          <w:spacing w:val="-2"/>
          <w:sz w:val="20"/>
        </w:rPr>
        <w:t xml:space="preserve"> </w:t>
      </w:r>
      <w:r>
        <w:rPr>
          <w:color w:val="5A5A5A"/>
          <w:sz w:val="20"/>
        </w:rPr>
        <w:t>in</w:t>
      </w:r>
      <w:r>
        <w:rPr>
          <w:color w:val="5A5A5A"/>
          <w:spacing w:val="-2"/>
          <w:sz w:val="20"/>
        </w:rPr>
        <w:t xml:space="preserve"> </w:t>
      </w:r>
      <w:r>
        <w:rPr>
          <w:color w:val="5A5A5A"/>
          <w:sz w:val="20"/>
        </w:rPr>
        <w:t>patient’s</w:t>
      </w:r>
      <w:r>
        <w:rPr>
          <w:color w:val="5A5A5A"/>
          <w:spacing w:val="-5"/>
          <w:sz w:val="20"/>
        </w:rPr>
        <w:t xml:space="preserve"> </w:t>
      </w:r>
      <w:r>
        <w:rPr>
          <w:color w:val="5A5A5A"/>
          <w:sz w:val="20"/>
        </w:rPr>
        <w:t>clinic record;</w:t>
      </w:r>
      <w:r>
        <w:rPr>
          <w:color w:val="5A5A5A"/>
          <w:spacing w:val="-2"/>
          <w:sz w:val="20"/>
        </w:rPr>
        <w:t xml:space="preserve"> </w:t>
      </w:r>
      <w:r>
        <w:rPr>
          <w:color w:val="5A5A5A"/>
          <w:sz w:val="20"/>
        </w:rPr>
        <w:t>and</w:t>
      </w:r>
    </w:p>
    <w:p w14:paraId="1A4411B0" w14:textId="77777777" w:rsidR="0049229A" w:rsidRDefault="0049229A">
      <w:pPr>
        <w:pStyle w:val="BodyText"/>
        <w:spacing w:before="4"/>
      </w:pPr>
    </w:p>
    <w:p w14:paraId="40675A30" w14:textId="77777777" w:rsidR="0049229A" w:rsidRDefault="004A7864">
      <w:pPr>
        <w:pStyle w:val="ListParagraph"/>
        <w:numPr>
          <w:ilvl w:val="1"/>
          <w:numId w:val="17"/>
        </w:numPr>
        <w:tabs>
          <w:tab w:val="left" w:pos="2100"/>
          <w:tab w:val="left" w:pos="2101"/>
        </w:tabs>
        <w:ind w:hanging="361"/>
        <w:rPr>
          <w:sz w:val="20"/>
        </w:rPr>
      </w:pPr>
      <w:r>
        <w:rPr>
          <w:color w:val="5A5A5A"/>
          <w:sz w:val="20"/>
        </w:rPr>
        <w:t>Payment</w:t>
      </w:r>
      <w:r>
        <w:rPr>
          <w:color w:val="5A5A5A"/>
          <w:spacing w:val="-1"/>
          <w:sz w:val="20"/>
        </w:rPr>
        <w:t xml:space="preserve"> </w:t>
      </w:r>
      <w:r>
        <w:rPr>
          <w:color w:val="5A5A5A"/>
          <w:sz w:val="20"/>
        </w:rPr>
        <w:t>Policy.</w:t>
      </w:r>
    </w:p>
    <w:p w14:paraId="57FBC7B1" w14:textId="77777777" w:rsidR="0049229A" w:rsidRDefault="0049229A">
      <w:pPr>
        <w:rPr>
          <w:sz w:val="20"/>
        </w:rPr>
        <w:sectPr w:rsidR="0049229A">
          <w:pgSz w:w="12240" w:h="15840"/>
          <w:pgMar w:top="1600" w:right="420" w:bottom="1100" w:left="780" w:header="720" w:footer="917" w:gutter="0"/>
          <w:cols w:space="720"/>
        </w:sectPr>
      </w:pPr>
    </w:p>
    <w:p w14:paraId="7128AC7C" w14:textId="77777777" w:rsidR="0049229A" w:rsidRDefault="0049229A">
      <w:pPr>
        <w:pStyle w:val="BodyText"/>
        <w:spacing w:before="11"/>
        <w:rPr>
          <w:sz w:val="8"/>
        </w:rPr>
      </w:pPr>
    </w:p>
    <w:p w14:paraId="406E136C" w14:textId="77777777" w:rsidR="0049229A" w:rsidRDefault="004A7864">
      <w:pPr>
        <w:pStyle w:val="Heading2"/>
        <w:rPr>
          <w:rFonts w:ascii="Cambria"/>
        </w:rPr>
      </w:pPr>
      <w:bookmarkStart w:id="103" w:name="_bookmark100"/>
      <w:bookmarkEnd w:id="103"/>
      <w:r>
        <w:rPr>
          <w:rFonts w:ascii="Cambria"/>
          <w:color w:val="17365D"/>
          <w:sz w:val="28"/>
        </w:rPr>
        <w:t>C</w:t>
      </w:r>
      <w:r>
        <w:rPr>
          <w:rFonts w:ascii="Cambria"/>
          <w:color w:val="17365D"/>
        </w:rPr>
        <w:t>ONSULTATION</w:t>
      </w:r>
      <w:r>
        <w:rPr>
          <w:rFonts w:ascii="Cambria"/>
          <w:color w:val="17365D"/>
          <w:sz w:val="28"/>
        </w:rPr>
        <w:t>, E</w:t>
      </w:r>
      <w:r>
        <w:rPr>
          <w:rFonts w:ascii="Cambria"/>
          <w:color w:val="17365D"/>
        </w:rPr>
        <w:t xml:space="preserve">XAMINATION AND </w:t>
      </w:r>
      <w:r>
        <w:rPr>
          <w:rFonts w:ascii="Cambria"/>
          <w:color w:val="17365D"/>
          <w:sz w:val="28"/>
        </w:rPr>
        <w:t>T</w:t>
      </w:r>
      <w:r>
        <w:rPr>
          <w:rFonts w:ascii="Cambria"/>
          <w:color w:val="17365D"/>
        </w:rPr>
        <w:t xml:space="preserve">REATMENT </w:t>
      </w:r>
      <w:r>
        <w:rPr>
          <w:rFonts w:ascii="Cambria"/>
          <w:color w:val="17365D"/>
          <w:sz w:val="28"/>
        </w:rPr>
        <w:t>A</w:t>
      </w:r>
      <w:r>
        <w:rPr>
          <w:rFonts w:ascii="Cambria"/>
          <w:color w:val="17365D"/>
        </w:rPr>
        <w:t>REAS</w:t>
      </w:r>
    </w:p>
    <w:p w14:paraId="59EBF22C" w14:textId="77777777" w:rsidR="0049229A" w:rsidRDefault="0049229A">
      <w:pPr>
        <w:pStyle w:val="BodyText"/>
        <w:rPr>
          <w:rFonts w:ascii="Cambria"/>
          <w:sz w:val="32"/>
        </w:rPr>
      </w:pPr>
    </w:p>
    <w:p w14:paraId="4BB656F4" w14:textId="77777777" w:rsidR="0049229A" w:rsidRDefault="0049229A">
      <w:pPr>
        <w:pStyle w:val="BodyText"/>
        <w:spacing w:before="7"/>
        <w:rPr>
          <w:rFonts w:ascii="Cambria"/>
          <w:sz w:val="29"/>
        </w:rPr>
      </w:pPr>
    </w:p>
    <w:p w14:paraId="2D32A7BB" w14:textId="77777777" w:rsidR="0049229A" w:rsidRDefault="004A7864">
      <w:pPr>
        <w:ind w:left="660"/>
        <w:rPr>
          <w:rFonts w:ascii="Cambria"/>
          <w:sz w:val="16"/>
        </w:rPr>
      </w:pPr>
      <w:r>
        <w:rPr>
          <w:noProof/>
        </w:rPr>
        <mc:AlternateContent>
          <mc:Choice Requires="wps">
            <w:drawing>
              <wp:anchor distT="0" distB="0" distL="0" distR="0" simplePos="0" relativeHeight="251901952" behindDoc="1" locked="0" layoutInCell="1" allowOverlap="1" wp14:anchorId="4ADC8B77" wp14:editId="1D1C5A0A">
                <wp:simplePos x="0" y="0"/>
                <wp:positionH relativeFrom="page">
                  <wp:posOffset>896620</wp:posOffset>
                </wp:positionH>
                <wp:positionV relativeFrom="paragraph">
                  <wp:posOffset>196850</wp:posOffset>
                </wp:positionV>
                <wp:extent cx="5981700" cy="1270"/>
                <wp:effectExtent l="0" t="0" r="0" b="0"/>
                <wp:wrapTopAndBottom/>
                <wp:docPr id="122" name="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9E913" id=" 83" o:spid="_x0000_s1026" style="position:absolute;margin-left:70.6pt;margin-top:15.5pt;width:471pt;height:.1pt;z-index:-251414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Dr0lRhsQIAALo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0B5989A7" w14:textId="77777777" w:rsidR="0049229A" w:rsidRDefault="004A7864">
      <w:pPr>
        <w:pStyle w:val="BodyText"/>
        <w:spacing w:before="73" w:line="285" w:lineRule="auto"/>
        <w:ind w:left="660" w:right="1368"/>
      </w:pPr>
      <w:r>
        <w:rPr>
          <w:color w:val="5A5A5A"/>
        </w:rPr>
        <w:t>The clinic provides consultation, examination, and treatment areas appropriate to the services provided by the clinic.</w:t>
      </w:r>
    </w:p>
    <w:p w14:paraId="0502818C" w14:textId="77777777" w:rsidR="0049229A" w:rsidRDefault="0049229A">
      <w:pPr>
        <w:pStyle w:val="BodyText"/>
      </w:pPr>
    </w:p>
    <w:p w14:paraId="4C307BF9" w14:textId="77777777" w:rsidR="0049229A" w:rsidRDefault="0049229A">
      <w:pPr>
        <w:pStyle w:val="BodyText"/>
      </w:pPr>
    </w:p>
    <w:p w14:paraId="7B10EE6C" w14:textId="77777777" w:rsidR="0049229A" w:rsidRDefault="004A7864">
      <w:pPr>
        <w:spacing w:before="169"/>
        <w:ind w:left="660"/>
        <w:rPr>
          <w:rFonts w:ascii="Cambria"/>
          <w:sz w:val="16"/>
        </w:rPr>
      </w:pPr>
      <w:r>
        <w:rPr>
          <w:noProof/>
        </w:rPr>
        <mc:AlternateContent>
          <mc:Choice Requires="wps">
            <w:drawing>
              <wp:anchor distT="0" distB="0" distL="0" distR="0" simplePos="0" relativeHeight="251902976" behindDoc="1" locked="0" layoutInCell="1" allowOverlap="1" wp14:anchorId="54D7191A" wp14:editId="63B6EA0D">
                <wp:simplePos x="0" y="0"/>
                <wp:positionH relativeFrom="page">
                  <wp:posOffset>896620</wp:posOffset>
                </wp:positionH>
                <wp:positionV relativeFrom="paragraph">
                  <wp:posOffset>304165</wp:posOffset>
                </wp:positionV>
                <wp:extent cx="5981700" cy="1270"/>
                <wp:effectExtent l="0" t="0" r="0" b="0"/>
                <wp:wrapTopAndBottom/>
                <wp:docPr id="121" nam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91F6" id=" 82" o:spid="_x0000_s1026" style="position:absolute;margin-left:70.6pt;margin-top:23.95pt;width:471pt;height:.1pt;z-index:-251413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ensQIAALo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397A5CF" w14:textId="77777777" w:rsidR="0049229A" w:rsidRDefault="004A7864">
      <w:pPr>
        <w:pStyle w:val="BodyText"/>
        <w:spacing w:before="73" w:line="288" w:lineRule="auto"/>
        <w:ind w:left="660" w:right="1034"/>
      </w:pPr>
      <w:r>
        <w:rPr>
          <w:color w:val="5A5A5A"/>
        </w:rPr>
        <w:t>The clinic has furnished and arranged the areas in a manner that is consistent with their use and that safeguards the personal dignity and privacy (in terms of both sight and sound) of the patient during interview, examination and</w:t>
      </w:r>
      <w:r>
        <w:rPr>
          <w:color w:val="5A5A5A"/>
          <w:spacing w:val="-3"/>
        </w:rPr>
        <w:t xml:space="preserve"> </w:t>
      </w:r>
      <w:r>
        <w:rPr>
          <w:color w:val="5A5A5A"/>
        </w:rPr>
        <w:t>treatment.</w:t>
      </w:r>
      <w:r>
        <w:rPr>
          <w:color w:val="5A5A5A"/>
          <w:spacing w:val="-2"/>
        </w:rPr>
        <w:t xml:space="preserve"> </w:t>
      </w:r>
      <w:r>
        <w:rPr>
          <w:color w:val="5A5A5A"/>
        </w:rPr>
        <w:t>If</w:t>
      </w:r>
      <w:r>
        <w:rPr>
          <w:color w:val="5A5A5A"/>
          <w:spacing w:val="-4"/>
        </w:rPr>
        <w:t xml:space="preserve"> </w:t>
      </w:r>
      <w:r>
        <w:rPr>
          <w:color w:val="5A5A5A"/>
        </w:rPr>
        <w:t>separate</w:t>
      </w:r>
      <w:r>
        <w:rPr>
          <w:color w:val="5A5A5A"/>
          <w:spacing w:val="-3"/>
        </w:rPr>
        <w:t xml:space="preserve"> </w:t>
      </w:r>
      <w:r>
        <w:rPr>
          <w:color w:val="5A5A5A"/>
        </w:rPr>
        <w:t>consultation</w:t>
      </w:r>
      <w:r>
        <w:rPr>
          <w:color w:val="5A5A5A"/>
          <w:spacing w:val="-3"/>
        </w:rPr>
        <w:t xml:space="preserve"> </w:t>
      </w:r>
      <w:r>
        <w:rPr>
          <w:color w:val="5A5A5A"/>
        </w:rPr>
        <w:t>or</w:t>
      </w:r>
      <w:r>
        <w:rPr>
          <w:color w:val="5A5A5A"/>
          <w:spacing w:val="-2"/>
        </w:rPr>
        <w:t xml:space="preserve"> </w:t>
      </w:r>
      <w:r>
        <w:rPr>
          <w:color w:val="5A5A5A"/>
        </w:rPr>
        <w:t>interview</w:t>
      </w:r>
      <w:r>
        <w:rPr>
          <w:color w:val="5A5A5A"/>
          <w:spacing w:val="-3"/>
        </w:rPr>
        <w:t xml:space="preserve"> </w:t>
      </w:r>
      <w:r>
        <w:rPr>
          <w:color w:val="5A5A5A"/>
        </w:rPr>
        <w:t>rooms</w:t>
      </w:r>
      <w:r>
        <w:rPr>
          <w:color w:val="5A5A5A"/>
          <w:spacing w:val="-2"/>
        </w:rPr>
        <w:t xml:space="preserve"> </w:t>
      </w:r>
      <w:r>
        <w:rPr>
          <w:color w:val="5A5A5A"/>
        </w:rPr>
        <w:t>are</w:t>
      </w:r>
      <w:r>
        <w:rPr>
          <w:color w:val="5A5A5A"/>
          <w:spacing w:val="-4"/>
        </w:rPr>
        <w:t xml:space="preserve"> </w:t>
      </w:r>
      <w:r>
        <w:rPr>
          <w:color w:val="5A5A5A"/>
        </w:rPr>
        <w:t>not</w:t>
      </w:r>
      <w:r>
        <w:rPr>
          <w:color w:val="5A5A5A"/>
          <w:spacing w:val="-2"/>
        </w:rPr>
        <w:t xml:space="preserve"> </w:t>
      </w:r>
      <w:r>
        <w:rPr>
          <w:color w:val="5A5A5A"/>
        </w:rPr>
        <w:t>provided,</w:t>
      </w:r>
      <w:r>
        <w:rPr>
          <w:color w:val="5A5A5A"/>
          <w:spacing w:val="-2"/>
        </w:rPr>
        <w:t xml:space="preserve"> </w:t>
      </w:r>
      <w:r>
        <w:rPr>
          <w:color w:val="5A5A5A"/>
        </w:rPr>
        <w:t>the</w:t>
      </w:r>
      <w:r>
        <w:rPr>
          <w:color w:val="5A5A5A"/>
          <w:spacing w:val="-3"/>
        </w:rPr>
        <w:t xml:space="preserve"> </w:t>
      </w:r>
      <w:r>
        <w:rPr>
          <w:color w:val="5A5A5A"/>
        </w:rPr>
        <w:t>treatment</w:t>
      </w:r>
      <w:r>
        <w:rPr>
          <w:color w:val="5A5A5A"/>
          <w:spacing w:val="-3"/>
        </w:rPr>
        <w:t xml:space="preserve"> </w:t>
      </w:r>
      <w:r>
        <w:rPr>
          <w:color w:val="5A5A5A"/>
        </w:rPr>
        <w:t>area</w:t>
      </w:r>
      <w:r>
        <w:rPr>
          <w:color w:val="5A5A5A"/>
          <w:spacing w:val="-2"/>
        </w:rPr>
        <w:t xml:space="preserve"> </w:t>
      </w:r>
      <w:r>
        <w:rPr>
          <w:color w:val="5A5A5A"/>
        </w:rPr>
        <w:t>shall</w:t>
      </w:r>
      <w:r>
        <w:rPr>
          <w:color w:val="5A5A5A"/>
          <w:spacing w:val="-2"/>
        </w:rPr>
        <w:t xml:space="preserve"> </w:t>
      </w:r>
      <w:r>
        <w:rPr>
          <w:color w:val="5A5A5A"/>
        </w:rPr>
        <w:t>have</w:t>
      </w:r>
      <w:r>
        <w:rPr>
          <w:color w:val="5A5A5A"/>
          <w:spacing w:val="-2"/>
        </w:rPr>
        <w:t xml:space="preserve"> </w:t>
      </w:r>
      <w:r>
        <w:rPr>
          <w:color w:val="5A5A5A"/>
        </w:rPr>
        <w:t>floor</w:t>
      </w:r>
      <w:r>
        <w:rPr>
          <w:color w:val="5A5A5A"/>
          <w:spacing w:val="-2"/>
        </w:rPr>
        <w:t xml:space="preserve"> </w:t>
      </w:r>
      <w:r>
        <w:rPr>
          <w:color w:val="5A5A5A"/>
        </w:rPr>
        <w:t>to ceiling partitions to assure minimum sound</w:t>
      </w:r>
      <w:r>
        <w:rPr>
          <w:color w:val="5A5A5A"/>
          <w:spacing w:val="-6"/>
        </w:rPr>
        <w:t xml:space="preserve"> </w:t>
      </w:r>
      <w:r>
        <w:rPr>
          <w:color w:val="5A5A5A"/>
        </w:rPr>
        <w:t>transmission</w:t>
      </w:r>
    </w:p>
    <w:p w14:paraId="7BC0EAB6" w14:textId="77777777" w:rsidR="0049229A" w:rsidRDefault="004A7864">
      <w:pPr>
        <w:pStyle w:val="BodyText"/>
        <w:spacing w:before="158"/>
        <w:ind w:left="660"/>
      </w:pPr>
      <w:r>
        <w:rPr>
          <w:color w:val="5A5A5A"/>
        </w:rPr>
        <w:t>The clinic provides consultation in an area that is</w:t>
      </w:r>
      <w:r>
        <w:rPr>
          <w:color w:val="5A5A5A"/>
          <w:spacing w:val="-19"/>
        </w:rPr>
        <w:t xml:space="preserve"> </w:t>
      </w:r>
      <w:r>
        <w:rPr>
          <w:color w:val="5A5A5A"/>
        </w:rPr>
        <w:t>private.</w:t>
      </w:r>
    </w:p>
    <w:p w14:paraId="32F93344" w14:textId="77777777" w:rsidR="0049229A" w:rsidRDefault="0049229A">
      <w:pPr>
        <w:pStyle w:val="BodyText"/>
        <w:spacing w:before="12"/>
        <w:rPr>
          <w:sz w:val="16"/>
        </w:rPr>
      </w:pPr>
    </w:p>
    <w:p w14:paraId="1D3087F4" w14:textId="77777777" w:rsidR="0049229A" w:rsidRDefault="004A7864">
      <w:pPr>
        <w:pStyle w:val="BodyText"/>
        <w:ind w:left="660"/>
      </w:pPr>
      <w:r>
        <w:rPr>
          <w:color w:val="5A5A5A"/>
        </w:rPr>
        <w:t xml:space="preserve">The area where x-rays are taken </w:t>
      </w:r>
      <w:proofErr w:type="gramStart"/>
      <w:r>
        <w:rPr>
          <w:color w:val="5A5A5A"/>
        </w:rPr>
        <w:t>are in compliance with</w:t>
      </w:r>
      <w:proofErr w:type="gramEnd"/>
      <w:r>
        <w:rPr>
          <w:color w:val="5A5A5A"/>
        </w:rPr>
        <w:t xml:space="preserve"> all state and federal regulations.</w:t>
      </w:r>
    </w:p>
    <w:p w14:paraId="69DC63B8" w14:textId="77777777" w:rsidR="0049229A" w:rsidRDefault="0049229A">
      <w:pPr>
        <w:pStyle w:val="BodyText"/>
      </w:pPr>
    </w:p>
    <w:p w14:paraId="46EA8001" w14:textId="77777777" w:rsidR="0049229A" w:rsidRDefault="0049229A">
      <w:pPr>
        <w:pStyle w:val="BodyText"/>
      </w:pPr>
    </w:p>
    <w:p w14:paraId="2D3D915D" w14:textId="77777777" w:rsidR="0049229A" w:rsidRDefault="0049229A">
      <w:pPr>
        <w:pStyle w:val="BodyText"/>
        <w:spacing w:before="8"/>
        <w:rPr>
          <w:sz w:val="17"/>
        </w:rPr>
      </w:pPr>
    </w:p>
    <w:p w14:paraId="2DFE5EF3" w14:textId="77777777" w:rsidR="0049229A" w:rsidRDefault="004A7864">
      <w:pPr>
        <w:ind w:left="660"/>
        <w:rPr>
          <w:rFonts w:ascii="Cambria"/>
          <w:sz w:val="16"/>
        </w:rPr>
      </w:pPr>
      <w:r>
        <w:rPr>
          <w:noProof/>
        </w:rPr>
        <mc:AlternateContent>
          <mc:Choice Requires="wps">
            <w:drawing>
              <wp:anchor distT="0" distB="0" distL="0" distR="0" simplePos="0" relativeHeight="251904000" behindDoc="1" locked="0" layoutInCell="1" allowOverlap="1" wp14:anchorId="00AD65DD" wp14:editId="7B3DEC4E">
                <wp:simplePos x="0" y="0"/>
                <wp:positionH relativeFrom="page">
                  <wp:posOffset>896620</wp:posOffset>
                </wp:positionH>
                <wp:positionV relativeFrom="paragraph">
                  <wp:posOffset>196850</wp:posOffset>
                </wp:positionV>
                <wp:extent cx="5981700" cy="1270"/>
                <wp:effectExtent l="0" t="0" r="0" b="0"/>
                <wp:wrapTopAndBottom/>
                <wp:docPr id="120" nam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36DA70" id=" 81" o:spid="_x0000_s1026" style="position:absolute;margin-left:70.6pt;margin-top:15.5pt;width:471pt;height:.1pt;z-index:-251412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128D52AB" w14:textId="77777777" w:rsidR="0049229A" w:rsidRDefault="0049229A">
      <w:pPr>
        <w:pStyle w:val="BodyText"/>
        <w:spacing w:before="6"/>
        <w:rPr>
          <w:rFonts w:ascii="Cambria"/>
          <w:sz w:val="9"/>
        </w:rPr>
      </w:pPr>
    </w:p>
    <w:p w14:paraId="52A91B0C" w14:textId="77777777" w:rsidR="0049229A" w:rsidRDefault="004A7864">
      <w:pPr>
        <w:pStyle w:val="ListParagraph"/>
        <w:numPr>
          <w:ilvl w:val="0"/>
          <w:numId w:val="17"/>
        </w:numPr>
        <w:tabs>
          <w:tab w:val="left" w:pos="1380"/>
          <w:tab w:val="left" w:pos="1381"/>
        </w:tabs>
        <w:spacing w:before="100"/>
        <w:ind w:hanging="361"/>
        <w:rPr>
          <w:sz w:val="20"/>
        </w:rPr>
      </w:pPr>
      <w:r>
        <w:rPr>
          <w:color w:val="5A5A5A"/>
          <w:sz w:val="20"/>
        </w:rPr>
        <w:t xml:space="preserve">The clinic has </w:t>
      </w:r>
      <w:r>
        <w:rPr>
          <w:b/>
          <w:color w:val="006FC0"/>
          <w:sz w:val="20"/>
        </w:rPr>
        <w:t xml:space="preserve">[insert # operatories] </w:t>
      </w:r>
      <w:proofErr w:type="gramStart"/>
      <w:r>
        <w:rPr>
          <w:color w:val="5A5A5A"/>
          <w:sz w:val="20"/>
        </w:rPr>
        <w:t>operatories;</w:t>
      </w:r>
      <w:proofErr w:type="gramEnd"/>
    </w:p>
    <w:p w14:paraId="3C7F8CA7" w14:textId="77777777" w:rsidR="0049229A" w:rsidRDefault="0049229A">
      <w:pPr>
        <w:pStyle w:val="BodyText"/>
        <w:spacing w:before="9"/>
        <w:rPr>
          <w:sz w:val="22"/>
        </w:rPr>
      </w:pPr>
    </w:p>
    <w:p w14:paraId="0443AEB9" w14:textId="77777777" w:rsidR="0049229A" w:rsidRDefault="004A7864">
      <w:pPr>
        <w:pStyle w:val="ListParagraph"/>
        <w:numPr>
          <w:ilvl w:val="0"/>
          <w:numId w:val="17"/>
        </w:numPr>
        <w:tabs>
          <w:tab w:val="left" w:pos="1380"/>
          <w:tab w:val="left" w:pos="1381"/>
        </w:tabs>
        <w:spacing w:line="271" w:lineRule="auto"/>
        <w:ind w:right="1138"/>
        <w:rPr>
          <w:sz w:val="20"/>
        </w:rPr>
      </w:pPr>
      <w:r>
        <w:rPr>
          <w:color w:val="5A5A5A"/>
          <w:sz w:val="20"/>
        </w:rPr>
        <w:t>The</w:t>
      </w:r>
      <w:r>
        <w:rPr>
          <w:color w:val="5A5A5A"/>
          <w:spacing w:val="-4"/>
          <w:sz w:val="20"/>
        </w:rPr>
        <w:t xml:space="preserve"> </w:t>
      </w:r>
      <w:r>
        <w:rPr>
          <w:color w:val="5A5A5A"/>
          <w:sz w:val="20"/>
        </w:rPr>
        <w:t>clinic</w:t>
      </w:r>
      <w:r>
        <w:rPr>
          <w:color w:val="5A5A5A"/>
          <w:spacing w:val="-2"/>
          <w:sz w:val="20"/>
        </w:rPr>
        <w:t xml:space="preserve"> </w:t>
      </w:r>
      <w:r>
        <w:rPr>
          <w:color w:val="5A5A5A"/>
          <w:sz w:val="20"/>
        </w:rPr>
        <w:t>has</w:t>
      </w:r>
      <w:r>
        <w:rPr>
          <w:color w:val="5A5A5A"/>
          <w:spacing w:val="-3"/>
          <w:sz w:val="20"/>
        </w:rPr>
        <w:t xml:space="preserve"> </w:t>
      </w:r>
      <w:r>
        <w:rPr>
          <w:b/>
          <w:color w:val="006FC0"/>
          <w:sz w:val="20"/>
        </w:rPr>
        <w:t>[insert</w:t>
      </w:r>
      <w:r>
        <w:rPr>
          <w:b/>
          <w:color w:val="006FC0"/>
          <w:spacing w:val="-2"/>
          <w:sz w:val="20"/>
        </w:rPr>
        <w:t xml:space="preserve"> </w:t>
      </w:r>
      <w:r>
        <w:rPr>
          <w:b/>
          <w:color w:val="006FC0"/>
          <w:sz w:val="20"/>
        </w:rPr>
        <w:t>#</w:t>
      </w:r>
      <w:r>
        <w:rPr>
          <w:b/>
          <w:color w:val="006FC0"/>
          <w:spacing w:val="-2"/>
          <w:sz w:val="20"/>
        </w:rPr>
        <w:t xml:space="preserve"> </w:t>
      </w:r>
      <w:r>
        <w:rPr>
          <w:b/>
          <w:color w:val="006FC0"/>
          <w:sz w:val="20"/>
        </w:rPr>
        <w:t>consultation</w:t>
      </w:r>
      <w:r>
        <w:rPr>
          <w:b/>
          <w:color w:val="006FC0"/>
          <w:spacing w:val="-1"/>
          <w:sz w:val="20"/>
        </w:rPr>
        <w:t xml:space="preserve"> </w:t>
      </w:r>
      <w:r>
        <w:rPr>
          <w:b/>
          <w:color w:val="006FC0"/>
          <w:sz w:val="20"/>
        </w:rPr>
        <w:t>areas]</w:t>
      </w:r>
      <w:r>
        <w:rPr>
          <w:color w:val="5A5A5A"/>
          <w:sz w:val="20"/>
        </w:rPr>
        <w:t>.</w:t>
      </w:r>
      <w:r>
        <w:rPr>
          <w:color w:val="5A5A5A"/>
          <w:spacing w:val="-2"/>
          <w:sz w:val="20"/>
        </w:rPr>
        <w:t xml:space="preserve"> </w:t>
      </w:r>
      <w:r>
        <w:rPr>
          <w:color w:val="5A5A5A"/>
          <w:sz w:val="20"/>
        </w:rPr>
        <w:t>A</w:t>
      </w:r>
      <w:r>
        <w:rPr>
          <w:color w:val="5A5A5A"/>
          <w:spacing w:val="-4"/>
          <w:sz w:val="20"/>
        </w:rPr>
        <w:t xml:space="preserve"> </w:t>
      </w:r>
      <w:r>
        <w:rPr>
          <w:color w:val="5A5A5A"/>
          <w:sz w:val="20"/>
        </w:rPr>
        <w:t>separate</w:t>
      </w:r>
      <w:r>
        <w:rPr>
          <w:color w:val="5A5A5A"/>
          <w:spacing w:val="-3"/>
          <w:sz w:val="20"/>
        </w:rPr>
        <w:t xml:space="preserve"> </w:t>
      </w:r>
      <w:r>
        <w:rPr>
          <w:color w:val="5A5A5A"/>
          <w:sz w:val="20"/>
        </w:rPr>
        <w:t>consultation</w:t>
      </w:r>
      <w:r>
        <w:rPr>
          <w:color w:val="5A5A5A"/>
          <w:spacing w:val="-2"/>
          <w:sz w:val="20"/>
        </w:rPr>
        <w:t xml:space="preserve"> </w:t>
      </w:r>
      <w:r>
        <w:rPr>
          <w:color w:val="5A5A5A"/>
          <w:sz w:val="20"/>
        </w:rPr>
        <w:t>room</w:t>
      </w:r>
      <w:r>
        <w:rPr>
          <w:color w:val="5A5A5A"/>
          <w:spacing w:val="-4"/>
          <w:sz w:val="20"/>
        </w:rPr>
        <w:t xml:space="preserve"> </w:t>
      </w:r>
      <w:r>
        <w:rPr>
          <w:color w:val="5A5A5A"/>
          <w:sz w:val="20"/>
        </w:rPr>
        <w:t>is</w:t>
      </w:r>
      <w:r>
        <w:rPr>
          <w:color w:val="5A5A5A"/>
          <w:spacing w:val="-3"/>
          <w:sz w:val="20"/>
        </w:rPr>
        <w:t xml:space="preserve"> </w:t>
      </w:r>
      <w:r>
        <w:rPr>
          <w:color w:val="5A5A5A"/>
          <w:sz w:val="20"/>
        </w:rPr>
        <w:t>available</w:t>
      </w:r>
      <w:r>
        <w:rPr>
          <w:color w:val="5A5A5A"/>
          <w:spacing w:val="-1"/>
          <w:sz w:val="20"/>
        </w:rPr>
        <w:t xml:space="preserve"> </w:t>
      </w:r>
      <w:r>
        <w:rPr>
          <w:color w:val="5A5A5A"/>
          <w:sz w:val="20"/>
        </w:rPr>
        <w:t>for</w:t>
      </w:r>
      <w:r>
        <w:rPr>
          <w:color w:val="5A5A5A"/>
          <w:spacing w:val="-3"/>
          <w:sz w:val="20"/>
        </w:rPr>
        <w:t xml:space="preserve"> </w:t>
      </w:r>
      <w:r>
        <w:rPr>
          <w:color w:val="5A5A5A"/>
          <w:sz w:val="20"/>
        </w:rPr>
        <w:t>patient</w:t>
      </w:r>
      <w:r>
        <w:rPr>
          <w:color w:val="5A5A5A"/>
          <w:spacing w:val="-2"/>
          <w:sz w:val="20"/>
        </w:rPr>
        <w:t xml:space="preserve"> </w:t>
      </w:r>
      <w:r>
        <w:rPr>
          <w:color w:val="5A5A5A"/>
          <w:sz w:val="20"/>
        </w:rPr>
        <w:t>consults with professional and administrative staff;</w:t>
      </w:r>
      <w:r>
        <w:rPr>
          <w:color w:val="5A5A5A"/>
          <w:spacing w:val="-3"/>
          <w:sz w:val="20"/>
        </w:rPr>
        <w:t xml:space="preserve"> </w:t>
      </w:r>
      <w:r>
        <w:rPr>
          <w:color w:val="5A5A5A"/>
          <w:sz w:val="20"/>
        </w:rPr>
        <w:t>and</w:t>
      </w:r>
    </w:p>
    <w:p w14:paraId="3392B0B2" w14:textId="77777777" w:rsidR="0049229A" w:rsidRDefault="0049229A">
      <w:pPr>
        <w:pStyle w:val="BodyText"/>
        <w:spacing w:before="5"/>
      </w:pPr>
    </w:p>
    <w:p w14:paraId="1D916D11" w14:textId="77777777" w:rsidR="0049229A" w:rsidRDefault="004A7864">
      <w:pPr>
        <w:pStyle w:val="ListParagraph"/>
        <w:numPr>
          <w:ilvl w:val="0"/>
          <w:numId w:val="17"/>
        </w:numPr>
        <w:tabs>
          <w:tab w:val="left" w:pos="1380"/>
          <w:tab w:val="left" w:pos="1381"/>
        </w:tabs>
        <w:spacing w:line="276" w:lineRule="auto"/>
        <w:ind w:right="1379"/>
        <w:rPr>
          <w:sz w:val="20"/>
        </w:rPr>
      </w:pPr>
      <w:r>
        <w:rPr>
          <w:color w:val="5A5A5A"/>
          <w:sz w:val="20"/>
        </w:rPr>
        <w:t xml:space="preserve">The clinic has </w:t>
      </w:r>
      <w:r>
        <w:rPr>
          <w:b/>
          <w:color w:val="006FC0"/>
          <w:sz w:val="20"/>
        </w:rPr>
        <w:t xml:space="preserve">[insert # x-ray tube heads] </w:t>
      </w:r>
      <w:r>
        <w:rPr>
          <w:color w:val="5A5A5A"/>
          <w:sz w:val="20"/>
        </w:rPr>
        <w:t xml:space="preserve">x-ray tube heads and </w:t>
      </w:r>
      <w:r>
        <w:rPr>
          <w:b/>
          <w:color w:val="006FC0"/>
          <w:sz w:val="20"/>
        </w:rPr>
        <w:t xml:space="preserve">[insert # </w:t>
      </w:r>
      <w:proofErr w:type="spellStart"/>
      <w:r>
        <w:rPr>
          <w:b/>
          <w:color w:val="006FC0"/>
          <w:sz w:val="20"/>
        </w:rPr>
        <w:t>panorex</w:t>
      </w:r>
      <w:proofErr w:type="spellEnd"/>
      <w:r>
        <w:rPr>
          <w:b/>
          <w:color w:val="006FC0"/>
          <w:sz w:val="20"/>
        </w:rPr>
        <w:t xml:space="preserve"> /cephalometric machines] </w:t>
      </w:r>
      <w:proofErr w:type="spellStart"/>
      <w:r>
        <w:rPr>
          <w:color w:val="5A5A5A"/>
          <w:sz w:val="20"/>
        </w:rPr>
        <w:t>panorex</w:t>
      </w:r>
      <w:proofErr w:type="spellEnd"/>
      <w:r>
        <w:rPr>
          <w:color w:val="5A5A5A"/>
          <w:sz w:val="20"/>
        </w:rPr>
        <w:t xml:space="preserve"> / cephalometric machines. The structure in all areas with radiology equipment</w:t>
      </w:r>
      <w:r>
        <w:rPr>
          <w:color w:val="5A5A5A"/>
          <w:spacing w:val="-28"/>
          <w:sz w:val="20"/>
        </w:rPr>
        <w:t xml:space="preserve"> </w:t>
      </w:r>
      <w:r>
        <w:rPr>
          <w:color w:val="5A5A5A"/>
          <w:sz w:val="20"/>
        </w:rPr>
        <w:t>are built in compliance with all state and federal regulations regarding shielding, patient safety and staff safety.</w:t>
      </w:r>
    </w:p>
    <w:p w14:paraId="6F11D4D4" w14:textId="77777777" w:rsidR="0049229A" w:rsidRDefault="0049229A">
      <w:pPr>
        <w:pStyle w:val="BodyText"/>
      </w:pPr>
    </w:p>
    <w:p w14:paraId="1A1EB6F0" w14:textId="77777777" w:rsidR="0049229A" w:rsidRDefault="0049229A">
      <w:pPr>
        <w:pStyle w:val="BodyText"/>
      </w:pPr>
    </w:p>
    <w:p w14:paraId="275CDAA6" w14:textId="77777777" w:rsidR="0049229A" w:rsidRDefault="0049229A">
      <w:pPr>
        <w:pStyle w:val="BodyText"/>
        <w:spacing w:before="10"/>
        <w:rPr>
          <w:sz w:val="16"/>
        </w:rPr>
      </w:pPr>
    </w:p>
    <w:p w14:paraId="303CD465" w14:textId="77777777" w:rsidR="0049229A" w:rsidRDefault="004A7864">
      <w:pPr>
        <w:pStyle w:val="Heading4"/>
        <w:spacing w:line="288" w:lineRule="auto"/>
        <w:ind w:right="1145"/>
      </w:pPr>
      <w:r>
        <w:rPr>
          <w:color w:val="006FC0"/>
        </w:rPr>
        <w:t>[Insert Floor Plan and Description showing dental operatories, radiology room with Panoramic/Cephalometric Equipment and Consultation Room]</w:t>
      </w:r>
    </w:p>
    <w:p w14:paraId="28ACE21C" w14:textId="77777777" w:rsidR="0049229A" w:rsidRDefault="0049229A">
      <w:pPr>
        <w:pStyle w:val="BodyText"/>
        <w:rPr>
          <w:b/>
        </w:rPr>
      </w:pPr>
    </w:p>
    <w:p w14:paraId="0B6B2797" w14:textId="77777777" w:rsidR="0049229A" w:rsidRDefault="0049229A">
      <w:pPr>
        <w:pStyle w:val="BodyText"/>
        <w:rPr>
          <w:b/>
        </w:rPr>
      </w:pPr>
    </w:p>
    <w:p w14:paraId="28DA700C" w14:textId="77777777" w:rsidR="0049229A" w:rsidRDefault="004A7864">
      <w:pPr>
        <w:pStyle w:val="Heading2"/>
        <w:spacing w:before="122"/>
        <w:rPr>
          <w:rFonts w:ascii="Cambria"/>
        </w:rPr>
      </w:pPr>
      <w:bookmarkStart w:id="104" w:name="_bookmark101"/>
      <w:bookmarkEnd w:id="104"/>
      <w:r>
        <w:rPr>
          <w:rFonts w:ascii="Cambria"/>
          <w:color w:val="17365D"/>
          <w:sz w:val="28"/>
        </w:rPr>
        <w:t>S</w:t>
      </w:r>
      <w:r>
        <w:rPr>
          <w:rFonts w:ascii="Cambria"/>
          <w:color w:val="17365D"/>
        </w:rPr>
        <w:t xml:space="preserve">TERILIZATION </w:t>
      </w:r>
      <w:r>
        <w:rPr>
          <w:rFonts w:ascii="Cambria"/>
          <w:color w:val="17365D"/>
          <w:sz w:val="28"/>
        </w:rPr>
        <w:t>A</w:t>
      </w:r>
      <w:r>
        <w:rPr>
          <w:rFonts w:ascii="Cambria"/>
          <w:color w:val="17365D"/>
        </w:rPr>
        <w:t>REA</w:t>
      </w:r>
    </w:p>
    <w:p w14:paraId="5F094BEF" w14:textId="77777777" w:rsidR="0049229A" w:rsidRDefault="0049229A">
      <w:pPr>
        <w:pStyle w:val="BodyText"/>
        <w:spacing w:before="6"/>
        <w:rPr>
          <w:rFonts w:ascii="Cambria"/>
          <w:sz w:val="47"/>
        </w:rPr>
      </w:pPr>
    </w:p>
    <w:p w14:paraId="02B2E5EC" w14:textId="77777777" w:rsidR="0049229A" w:rsidRDefault="004A7864">
      <w:pPr>
        <w:ind w:left="660"/>
        <w:rPr>
          <w:rFonts w:ascii="Cambria"/>
          <w:sz w:val="16"/>
        </w:rPr>
      </w:pPr>
      <w:r>
        <w:rPr>
          <w:noProof/>
        </w:rPr>
        <mc:AlternateContent>
          <mc:Choice Requires="wps">
            <w:drawing>
              <wp:anchor distT="0" distB="0" distL="0" distR="0" simplePos="0" relativeHeight="251905024" behindDoc="1" locked="0" layoutInCell="1" allowOverlap="1" wp14:anchorId="2F4DBBB8" wp14:editId="119F68A5">
                <wp:simplePos x="0" y="0"/>
                <wp:positionH relativeFrom="page">
                  <wp:posOffset>896620</wp:posOffset>
                </wp:positionH>
                <wp:positionV relativeFrom="paragraph">
                  <wp:posOffset>196850</wp:posOffset>
                </wp:positionV>
                <wp:extent cx="5981700" cy="1270"/>
                <wp:effectExtent l="0" t="0" r="0" b="0"/>
                <wp:wrapTopAndBottom/>
                <wp:docPr id="119" name="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11059" id=" 80" o:spid="_x0000_s1026" style="position:absolute;margin-left:70.6pt;margin-top:15.5pt;width:471pt;height:.1pt;z-index:-251411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DDVsgIAALo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Xogw1b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242B36E6" w14:textId="77777777" w:rsidR="0049229A" w:rsidRDefault="004A7864">
      <w:pPr>
        <w:pStyle w:val="BodyText"/>
        <w:spacing w:before="70"/>
        <w:ind w:left="660"/>
      </w:pPr>
      <w:r>
        <w:rPr>
          <w:color w:val="5A5A5A"/>
        </w:rPr>
        <w:t>The clinic provides a utility area which is apart from any examination, or treatment area.</w:t>
      </w:r>
    </w:p>
    <w:p w14:paraId="28E5D6D2" w14:textId="77777777" w:rsidR="0049229A" w:rsidRDefault="0049229A">
      <w:pPr>
        <w:sectPr w:rsidR="0049229A">
          <w:headerReference w:type="default" r:id="rId137"/>
          <w:footerReference w:type="default" r:id="rId138"/>
          <w:pgSz w:w="12240" w:h="15840"/>
          <w:pgMar w:top="1600" w:right="420" w:bottom="1100" w:left="780" w:header="720" w:footer="917" w:gutter="0"/>
          <w:cols w:space="720"/>
        </w:sectPr>
      </w:pPr>
    </w:p>
    <w:p w14:paraId="146F08CA" w14:textId="77777777" w:rsidR="0049229A" w:rsidRDefault="0049229A">
      <w:pPr>
        <w:pStyle w:val="BodyText"/>
      </w:pPr>
    </w:p>
    <w:p w14:paraId="02B0E057" w14:textId="77777777" w:rsidR="0049229A" w:rsidRDefault="0049229A">
      <w:pPr>
        <w:pStyle w:val="BodyText"/>
        <w:spacing w:before="8"/>
        <w:rPr>
          <w:sz w:val="29"/>
        </w:rPr>
      </w:pPr>
    </w:p>
    <w:p w14:paraId="569B0A7F" w14:textId="77777777" w:rsidR="0049229A" w:rsidRDefault="004A7864">
      <w:pPr>
        <w:spacing w:before="100"/>
        <w:ind w:left="660"/>
        <w:rPr>
          <w:rFonts w:ascii="Cambria"/>
          <w:sz w:val="16"/>
        </w:rPr>
      </w:pPr>
      <w:r>
        <w:rPr>
          <w:noProof/>
        </w:rPr>
        <mc:AlternateContent>
          <mc:Choice Requires="wps">
            <w:drawing>
              <wp:anchor distT="0" distB="0" distL="0" distR="0" simplePos="0" relativeHeight="251906048" behindDoc="1" locked="0" layoutInCell="1" allowOverlap="1" wp14:anchorId="04DCAB59" wp14:editId="2B7E429B">
                <wp:simplePos x="0" y="0"/>
                <wp:positionH relativeFrom="page">
                  <wp:posOffset>896620</wp:posOffset>
                </wp:positionH>
                <wp:positionV relativeFrom="paragraph">
                  <wp:posOffset>260350</wp:posOffset>
                </wp:positionV>
                <wp:extent cx="5981700" cy="1270"/>
                <wp:effectExtent l="0" t="0" r="0" b="0"/>
                <wp:wrapTopAndBottom/>
                <wp:docPr id="118" name="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ECFF2" id=" 79" o:spid="_x0000_s1026" style="position:absolute;margin-left:70.6pt;margin-top:20.5pt;width:471pt;height:.1pt;z-index:-251410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XCsQIAALo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14EEA061" w14:textId="77777777" w:rsidR="0049229A" w:rsidRDefault="004A7864">
      <w:pPr>
        <w:pStyle w:val="BodyText"/>
        <w:spacing w:before="73" w:line="285" w:lineRule="auto"/>
        <w:ind w:left="660" w:right="1300"/>
      </w:pPr>
      <w:r>
        <w:rPr>
          <w:color w:val="5A5A5A"/>
        </w:rPr>
        <w:t>The utility area has a clean work area with a counter hand washing sink with hot and cold water and storage for clean supplies and instruments</w:t>
      </w:r>
    </w:p>
    <w:p w14:paraId="218B657C" w14:textId="77777777" w:rsidR="0049229A" w:rsidRDefault="004A7864">
      <w:pPr>
        <w:pStyle w:val="BodyText"/>
        <w:spacing w:before="165" w:line="285" w:lineRule="auto"/>
        <w:ind w:left="660" w:right="1145"/>
      </w:pPr>
      <w:r>
        <w:rPr>
          <w:color w:val="5A5A5A"/>
        </w:rPr>
        <w:t>The soiled workroom area shall contain a work counter, a clinical service sink, and if physically separate from the clean work area, a hand washing sink with hot and cold water.</w:t>
      </w:r>
    </w:p>
    <w:p w14:paraId="7BC0FB05" w14:textId="77777777" w:rsidR="0049229A" w:rsidRDefault="0049229A">
      <w:pPr>
        <w:pStyle w:val="BodyText"/>
      </w:pPr>
    </w:p>
    <w:p w14:paraId="356AD8C4" w14:textId="77777777" w:rsidR="0049229A" w:rsidRDefault="0049229A">
      <w:pPr>
        <w:pStyle w:val="BodyText"/>
      </w:pPr>
    </w:p>
    <w:p w14:paraId="5F0AAB0C" w14:textId="77777777" w:rsidR="0049229A" w:rsidRDefault="004A7864">
      <w:pPr>
        <w:spacing w:before="170"/>
        <w:ind w:left="660"/>
        <w:rPr>
          <w:rFonts w:ascii="Cambria"/>
          <w:sz w:val="16"/>
        </w:rPr>
      </w:pPr>
      <w:r>
        <w:rPr>
          <w:noProof/>
        </w:rPr>
        <mc:AlternateContent>
          <mc:Choice Requires="wps">
            <w:drawing>
              <wp:anchor distT="0" distB="0" distL="0" distR="0" simplePos="0" relativeHeight="251907072" behindDoc="1" locked="0" layoutInCell="1" allowOverlap="1" wp14:anchorId="23C5A45C" wp14:editId="25CE04C9">
                <wp:simplePos x="0" y="0"/>
                <wp:positionH relativeFrom="page">
                  <wp:posOffset>896620</wp:posOffset>
                </wp:positionH>
                <wp:positionV relativeFrom="paragraph">
                  <wp:posOffset>304800</wp:posOffset>
                </wp:positionV>
                <wp:extent cx="5981700" cy="1270"/>
                <wp:effectExtent l="0" t="0" r="0" b="0"/>
                <wp:wrapTopAndBottom/>
                <wp:docPr id="117" name="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C838" id=" 78" o:spid="_x0000_s1026" style="position:absolute;margin-left:70.6pt;margin-top:24pt;width:471pt;height:.1pt;z-index:-251409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7rAsQIAALoFAAAOAAAAZHJzL2Uyb0RvYy54bWysVFFv0zAQfkfiP1h+BG2Js442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3750CF04" w14:textId="77777777" w:rsidR="0049229A" w:rsidRDefault="0049229A">
      <w:pPr>
        <w:pStyle w:val="BodyText"/>
        <w:spacing w:before="6"/>
        <w:rPr>
          <w:rFonts w:ascii="Cambria"/>
          <w:sz w:val="9"/>
        </w:rPr>
      </w:pPr>
    </w:p>
    <w:p w14:paraId="32229642" w14:textId="77777777" w:rsidR="0049229A" w:rsidRDefault="004A7864">
      <w:pPr>
        <w:pStyle w:val="ListParagraph"/>
        <w:numPr>
          <w:ilvl w:val="0"/>
          <w:numId w:val="17"/>
        </w:numPr>
        <w:tabs>
          <w:tab w:val="left" w:pos="1380"/>
          <w:tab w:val="left" w:pos="1381"/>
        </w:tabs>
        <w:spacing w:before="99" w:line="273" w:lineRule="auto"/>
        <w:ind w:right="1998"/>
        <w:rPr>
          <w:sz w:val="20"/>
        </w:rPr>
      </w:pPr>
      <w:r>
        <w:rPr>
          <w:color w:val="5A5A5A"/>
          <w:sz w:val="20"/>
        </w:rPr>
        <w:t>Each dental assistant and dental hygienist will be responsible for the cleaning, disinfecting and sterilization of their</w:t>
      </w:r>
      <w:r>
        <w:rPr>
          <w:color w:val="5A5A5A"/>
          <w:spacing w:val="-2"/>
          <w:sz w:val="20"/>
        </w:rPr>
        <w:t xml:space="preserve"> </w:t>
      </w:r>
      <w:proofErr w:type="gramStart"/>
      <w:r>
        <w:rPr>
          <w:color w:val="5A5A5A"/>
          <w:sz w:val="20"/>
        </w:rPr>
        <w:t>instruments;</w:t>
      </w:r>
      <w:proofErr w:type="gramEnd"/>
    </w:p>
    <w:p w14:paraId="73EB3897" w14:textId="77777777" w:rsidR="0049229A" w:rsidRDefault="0049229A">
      <w:pPr>
        <w:pStyle w:val="BodyText"/>
        <w:spacing w:before="2"/>
      </w:pPr>
    </w:p>
    <w:p w14:paraId="21E6F829" w14:textId="77777777" w:rsidR="0049229A" w:rsidRDefault="004A7864">
      <w:pPr>
        <w:pStyle w:val="ListParagraph"/>
        <w:numPr>
          <w:ilvl w:val="0"/>
          <w:numId w:val="17"/>
        </w:numPr>
        <w:tabs>
          <w:tab w:val="left" w:pos="1380"/>
          <w:tab w:val="left" w:pos="1381"/>
        </w:tabs>
        <w:spacing w:line="271" w:lineRule="auto"/>
        <w:ind w:right="1225"/>
        <w:rPr>
          <w:sz w:val="20"/>
        </w:rPr>
      </w:pPr>
      <w:r>
        <w:rPr>
          <w:color w:val="5A5A5A"/>
          <w:sz w:val="20"/>
        </w:rPr>
        <w:t>The specific procedures are outlined in the</w:t>
      </w:r>
      <w:r>
        <w:rPr>
          <w:color w:val="0000FF"/>
          <w:sz w:val="20"/>
        </w:rPr>
        <w:t xml:space="preserve"> </w:t>
      </w:r>
      <w:hyperlink w:anchor="_bookmark79" w:history="1">
        <w:r>
          <w:rPr>
            <w:color w:val="0000FF"/>
            <w:sz w:val="20"/>
            <w:u w:val="single" w:color="0000FF"/>
          </w:rPr>
          <w:t>Infection Control Chapter</w:t>
        </w:r>
        <w:r>
          <w:rPr>
            <w:color w:val="0000FF"/>
            <w:sz w:val="20"/>
          </w:rPr>
          <w:t xml:space="preserve"> </w:t>
        </w:r>
      </w:hyperlink>
      <w:r>
        <w:rPr>
          <w:color w:val="5A5A5A"/>
          <w:sz w:val="20"/>
        </w:rPr>
        <w:t>are in compliance with the current OSHA and CDC</w:t>
      </w:r>
      <w:r>
        <w:rPr>
          <w:color w:val="5A5A5A"/>
          <w:spacing w:val="-2"/>
          <w:sz w:val="20"/>
        </w:rPr>
        <w:t xml:space="preserve"> </w:t>
      </w:r>
      <w:proofErr w:type="gramStart"/>
      <w:r>
        <w:rPr>
          <w:color w:val="5A5A5A"/>
          <w:sz w:val="20"/>
        </w:rPr>
        <w:t>Guidelines;</w:t>
      </w:r>
      <w:proofErr w:type="gramEnd"/>
    </w:p>
    <w:p w14:paraId="34CB07C0" w14:textId="77777777" w:rsidR="0049229A" w:rsidRDefault="0049229A">
      <w:pPr>
        <w:pStyle w:val="BodyText"/>
        <w:spacing w:before="5"/>
      </w:pPr>
    </w:p>
    <w:p w14:paraId="6BF515D5" w14:textId="77777777" w:rsidR="0049229A" w:rsidRDefault="004A7864">
      <w:pPr>
        <w:pStyle w:val="ListParagraph"/>
        <w:numPr>
          <w:ilvl w:val="0"/>
          <w:numId w:val="17"/>
        </w:numPr>
        <w:tabs>
          <w:tab w:val="left" w:pos="1380"/>
          <w:tab w:val="left" w:pos="1381"/>
        </w:tabs>
        <w:spacing w:line="273" w:lineRule="auto"/>
        <w:ind w:right="1282"/>
        <w:rPr>
          <w:sz w:val="20"/>
        </w:rPr>
      </w:pPr>
      <w:r>
        <w:rPr>
          <w:color w:val="5A5A5A"/>
          <w:sz w:val="20"/>
        </w:rPr>
        <w:t xml:space="preserve">The responsibility of the maintenance of supplies and equipment in the soiled and clean area will be shared among clinical staff. </w:t>
      </w:r>
      <w:r>
        <w:rPr>
          <w:b/>
          <w:color w:val="006FC0"/>
          <w:sz w:val="20"/>
        </w:rPr>
        <w:t>[an alternative is to assign one person for this task as an Infection Control Coordinator]</w:t>
      </w:r>
      <w:r>
        <w:rPr>
          <w:color w:val="5A5A5A"/>
          <w:sz w:val="20"/>
        </w:rPr>
        <w:t>;</w:t>
      </w:r>
      <w:r>
        <w:rPr>
          <w:color w:val="5A5A5A"/>
          <w:spacing w:val="-2"/>
          <w:sz w:val="20"/>
        </w:rPr>
        <w:t xml:space="preserve"> </w:t>
      </w:r>
      <w:r>
        <w:rPr>
          <w:color w:val="5A5A5A"/>
          <w:sz w:val="20"/>
        </w:rPr>
        <w:t>and</w:t>
      </w:r>
    </w:p>
    <w:p w14:paraId="3453785A" w14:textId="77777777" w:rsidR="0049229A" w:rsidRDefault="0049229A">
      <w:pPr>
        <w:pStyle w:val="BodyText"/>
        <w:spacing w:before="2"/>
      </w:pPr>
    </w:p>
    <w:p w14:paraId="013CE4CC" w14:textId="77777777" w:rsidR="0049229A" w:rsidRDefault="004A7864">
      <w:pPr>
        <w:pStyle w:val="ListParagraph"/>
        <w:numPr>
          <w:ilvl w:val="0"/>
          <w:numId w:val="17"/>
        </w:numPr>
        <w:tabs>
          <w:tab w:val="left" w:pos="1380"/>
          <w:tab w:val="left" w:pos="1381"/>
        </w:tabs>
        <w:ind w:hanging="361"/>
        <w:rPr>
          <w:sz w:val="20"/>
        </w:rPr>
      </w:pPr>
      <w:r>
        <w:rPr>
          <w:color w:val="5A5A5A"/>
          <w:sz w:val="20"/>
        </w:rPr>
        <w:t>Instruments and disposable items from each patient will be brought to the soiled area after each</w:t>
      </w:r>
      <w:r>
        <w:rPr>
          <w:color w:val="5A5A5A"/>
          <w:spacing w:val="-15"/>
          <w:sz w:val="20"/>
        </w:rPr>
        <w:t xml:space="preserve"> </w:t>
      </w:r>
      <w:r>
        <w:rPr>
          <w:color w:val="5A5A5A"/>
          <w:sz w:val="20"/>
        </w:rPr>
        <w:t>patient.</w:t>
      </w:r>
    </w:p>
    <w:p w14:paraId="18222042" w14:textId="77777777" w:rsidR="0049229A" w:rsidRDefault="0049229A">
      <w:pPr>
        <w:rPr>
          <w:sz w:val="20"/>
        </w:rPr>
        <w:sectPr w:rsidR="0049229A">
          <w:headerReference w:type="default" r:id="rId139"/>
          <w:footerReference w:type="default" r:id="rId140"/>
          <w:pgSz w:w="12240" w:h="15840"/>
          <w:pgMar w:top="1600" w:right="420" w:bottom="1100" w:left="780" w:header="720" w:footer="917" w:gutter="0"/>
          <w:pgNumType w:start="171"/>
          <w:cols w:space="720"/>
        </w:sectPr>
      </w:pPr>
    </w:p>
    <w:p w14:paraId="703C35A7" w14:textId="77777777" w:rsidR="0049229A" w:rsidRDefault="0049229A">
      <w:pPr>
        <w:pStyle w:val="BodyText"/>
        <w:spacing w:before="11"/>
        <w:rPr>
          <w:sz w:val="8"/>
        </w:rPr>
      </w:pPr>
    </w:p>
    <w:p w14:paraId="50E33D6B" w14:textId="77777777" w:rsidR="0049229A" w:rsidRDefault="004A7864">
      <w:pPr>
        <w:pStyle w:val="Heading2"/>
        <w:rPr>
          <w:rFonts w:ascii="Cambria"/>
        </w:rPr>
      </w:pPr>
      <w:bookmarkStart w:id="105" w:name="_bookmark102"/>
      <w:bookmarkEnd w:id="105"/>
      <w:r>
        <w:rPr>
          <w:rFonts w:ascii="Cambria"/>
          <w:color w:val="17365D"/>
          <w:sz w:val="28"/>
        </w:rPr>
        <w:t>L</w:t>
      </w:r>
      <w:r>
        <w:rPr>
          <w:rFonts w:ascii="Cambria"/>
          <w:color w:val="17365D"/>
        </w:rPr>
        <w:t xml:space="preserve">INENS AND </w:t>
      </w:r>
      <w:r>
        <w:rPr>
          <w:rFonts w:ascii="Cambria"/>
          <w:color w:val="17365D"/>
          <w:sz w:val="28"/>
        </w:rPr>
        <w:t>L</w:t>
      </w:r>
      <w:r>
        <w:rPr>
          <w:rFonts w:ascii="Cambria"/>
          <w:color w:val="17365D"/>
        </w:rPr>
        <w:t>AUNDRY</w:t>
      </w:r>
    </w:p>
    <w:p w14:paraId="38B809C3" w14:textId="77777777" w:rsidR="0049229A" w:rsidRDefault="0049229A">
      <w:pPr>
        <w:pStyle w:val="BodyText"/>
        <w:spacing w:before="6"/>
        <w:rPr>
          <w:rFonts w:ascii="Cambria"/>
          <w:sz w:val="47"/>
        </w:rPr>
      </w:pPr>
    </w:p>
    <w:p w14:paraId="075B5A28" w14:textId="77777777" w:rsidR="0049229A" w:rsidRDefault="004A7864">
      <w:pPr>
        <w:ind w:left="660"/>
        <w:rPr>
          <w:rFonts w:ascii="Cambria"/>
          <w:sz w:val="16"/>
        </w:rPr>
      </w:pPr>
      <w:r>
        <w:rPr>
          <w:noProof/>
        </w:rPr>
        <mc:AlternateContent>
          <mc:Choice Requires="wps">
            <w:drawing>
              <wp:anchor distT="0" distB="0" distL="0" distR="0" simplePos="0" relativeHeight="251908096" behindDoc="1" locked="0" layoutInCell="1" allowOverlap="1" wp14:anchorId="4406F936" wp14:editId="6B9A49A4">
                <wp:simplePos x="0" y="0"/>
                <wp:positionH relativeFrom="page">
                  <wp:posOffset>896620</wp:posOffset>
                </wp:positionH>
                <wp:positionV relativeFrom="paragraph">
                  <wp:posOffset>196850</wp:posOffset>
                </wp:positionV>
                <wp:extent cx="5981700" cy="1270"/>
                <wp:effectExtent l="0" t="0" r="0" b="0"/>
                <wp:wrapTopAndBottom/>
                <wp:docPr id="116" nam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8A583C" id=" 77" o:spid="_x0000_s1026" style="position:absolute;margin-left:70.6pt;margin-top:15.5pt;width:471pt;height:.1pt;z-index:-251408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OwasgIAALo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fHDsGr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569E5B9D" w14:textId="77777777" w:rsidR="0049229A" w:rsidRDefault="004A7864">
      <w:pPr>
        <w:pStyle w:val="BodyText"/>
        <w:spacing w:before="73" w:line="285" w:lineRule="auto"/>
        <w:ind w:left="660" w:right="1073"/>
      </w:pPr>
      <w:r>
        <w:rPr>
          <w:color w:val="5A5A5A"/>
        </w:rPr>
        <w:t>For those clinicians using lab coats, the clinic will maintain a quantity of clean washable or disposable linen sufficient for the needs of the clinic. Lab coats provide additional protection from the splash of blood and/or other potentially infectious materials.</w:t>
      </w:r>
    </w:p>
    <w:p w14:paraId="142D80E3" w14:textId="77777777" w:rsidR="0049229A" w:rsidRDefault="0049229A">
      <w:pPr>
        <w:pStyle w:val="BodyText"/>
      </w:pPr>
    </w:p>
    <w:p w14:paraId="30B638B1" w14:textId="77777777" w:rsidR="0049229A" w:rsidRDefault="0049229A">
      <w:pPr>
        <w:pStyle w:val="BodyText"/>
      </w:pPr>
    </w:p>
    <w:p w14:paraId="59A9A8EE" w14:textId="77777777" w:rsidR="0049229A" w:rsidRDefault="004A7864">
      <w:pPr>
        <w:spacing w:before="171"/>
        <w:ind w:left="660"/>
        <w:rPr>
          <w:rFonts w:ascii="Cambria"/>
          <w:sz w:val="16"/>
        </w:rPr>
      </w:pPr>
      <w:r>
        <w:rPr>
          <w:noProof/>
        </w:rPr>
        <mc:AlternateContent>
          <mc:Choice Requires="wps">
            <w:drawing>
              <wp:anchor distT="0" distB="0" distL="0" distR="0" simplePos="0" relativeHeight="251909120" behindDoc="1" locked="0" layoutInCell="1" allowOverlap="1" wp14:anchorId="62C03455" wp14:editId="19080261">
                <wp:simplePos x="0" y="0"/>
                <wp:positionH relativeFrom="page">
                  <wp:posOffset>896620</wp:posOffset>
                </wp:positionH>
                <wp:positionV relativeFrom="paragraph">
                  <wp:posOffset>306070</wp:posOffset>
                </wp:positionV>
                <wp:extent cx="5981700" cy="1270"/>
                <wp:effectExtent l="0" t="0" r="0" b="0"/>
                <wp:wrapTopAndBottom/>
                <wp:docPr id="115" nam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563B2" id=" 76" o:spid="_x0000_s1026" style="position:absolute;margin-left:70.6pt;margin-top:24.1pt;width:471pt;height:.1pt;z-index:-251407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CC28900" w14:textId="77777777" w:rsidR="0049229A" w:rsidRDefault="004A7864">
      <w:pPr>
        <w:pStyle w:val="BodyText"/>
        <w:spacing w:before="73" w:line="285" w:lineRule="auto"/>
        <w:ind w:left="660" w:right="1145"/>
      </w:pPr>
      <w:r>
        <w:rPr>
          <w:color w:val="5A5A5A"/>
        </w:rPr>
        <w:t>The clinic provides and maintains a separate, suitable space and equipment for the handling and storage of clean linen and soiled linen.</w:t>
      </w:r>
    </w:p>
    <w:p w14:paraId="2E0EBD56" w14:textId="77777777" w:rsidR="0049229A" w:rsidRDefault="0049229A">
      <w:pPr>
        <w:pStyle w:val="BodyText"/>
      </w:pPr>
    </w:p>
    <w:p w14:paraId="06825B25" w14:textId="77777777" w:rsidR="0049229A" w:rsidRDefault="0049229A">
      <w:pPr>
        <w:pStyle w:val="BodyText"/>
      </w:pPr>
    </w:p>
    <w:p w14:paraId="51EF582E" w14:textId="77777777" w:rsidR="0049229A" w:rsidRDefault="004A7864">
      <w:pPr>
        <w:spacing w:before="167"/>
        <w:ind w:left="660"/>
        <w:rPr>
          <w:rFonts w:ascii="Cambria"/>
          <w:sz w:val="16"/>
        </w:rPr>
      </w:pPr>
      <w:r>
        <w:rPr>
          <w:noProof/>
        </w:rPr>
        <mc:AlternateContent>
          <mc:Choice Requires="wps">
            <w:drawing>
              <wp:anchor distT="0" distB="0" distL="0" distR="0" simplePos="0" relativeHeight="251910144" behindDoc="1" locked="0" layoutInCell="1" allowOverlap="1" wp14:anchorId="7B8330D2" wp14:editId="635008FF">
                <wp:simplePos x="0" y="0"/>
                <wp:positionH relativeFrom="page">
                  <wp:posOffset>896620</wp:posOffset>
                </wp:positionH>
                <wp:positionV relativeFrom="paragraph">
                  <wp:posOffset>304165</wp:posOffset>
                </wp:positionV>
                <wp:extent cx="5981700" cy="1270"/>
                <wp:effectExtent l="0" t="0" r="0" b="0"/>
                <wp:wrapTopAndBottom/>
                <wp:docPr id="114" name="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74AC1D" id=" 75" o:spid="_x0000_s1026" style="position:absolute;margin-left:70.6pt;margin-top:23.95pt;width:471pt;height:.1pt;z-index:-251406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6616D053" w14:textId="77777777" w:rsidR="0049229A" w:rsidRDefault="004A7864">
      <w:pPr>
        <w:pStyle w:val="BodyText"/>
        <w:spacing w:before="70"/>
        <w:ind w:left="660"/>
      </w:pPr>
      <w:r>
        <w:rPr>
          <w:color w:val="5A5A5A"/>
        </w:rPr>
        <w:t xml:space="preserve">The clinic shall store clean linen in a closed closet, cabinet, or cart away from soiled </w:t>
      </w:r>
      <w:proofErr w:type="gramStart"/>
      <w:r>
        <w:rPr>
          <w:color w:val="5A5A5A"/>
        </w:rPr>
        <w:t>areas;</w:t>
      </w:r>
      <w:proofErr w:type="gramEnd"/>
    </w:p>
    <w:p w14:paraId="1442E469" w14:textId="77777777" w:rsidR="0049229A" w:rsidRDefault="0049229A">
      <w:pPr>
        <w:pStyle w:val="BodyText"/>
        <w:spacing w:before="2"/>
        <w:rPr>
          <w:sz w:val="17"/>
        </w:rPr>
      </w:pPr>
    </w:p>
    <w:p w14:paraId="654144F8" w14:textId="77777777" w:rsidR="0049229A" w:rsidRDefault="004A7864">
      <w:pPr>
        <w:spacing w:line="285" w:lineRule="auto"/>
        <w:ind w:left="660" w:right="1594"/>
        <w:rPr>
          <w:sz w:val="20"/>
        </w:rPr>
      </w:pPr>
      <w:r>
        <w:rPr>
          <w:color w:val="5A5A5A"/>
          <w:sz w:val="20"/>
        </w:rPr>
        <w:t xml:space="preserve">The clinic has a contract with </w:t>
      </w:r>
      <w:r>
        <w:rPr>
          <w:b/>
          <w:color w:val="006FC0"/>
          <w:sz w:val="20"/>
        </w:rPr>
        <w:t xml:space="preserve">[ insert name of linen supply company] </w:t>
      </w:r>
      <w:r>
        <w:rPr>
          <w:color w:val="5A5A5A"/>
          <w:sz w:val="20"/>
        </w:rPr>
        <w:t xml:space="preserve">to launder and provide lab coats to all clinical </w:t>
      </w:r>
      <w:proofErr w:type="gramStart"/>
      <w:r>
        <w:rPr>
          <w:color w:val="5A5A5A"/>
          <w:sz w:val="20"/>
        </w:rPr>
        <w:t>staff;</w:t>
      </w:r>
      <w:proofErr w:type="gramEnd"/>
    </w:p>
    <w:p w14:paraId="13FFBA1C" w14:textId="77777777" w:rsidR="0049229A" w:rsidRDefault="004A7864">
      <w:pPr>
        <w:spacing w:before="166" w:line="285" w:lineRule="auto"/>
        <w:ind w:left="660" w:right="1066"/>
        <w:rPr>
          <w:sz w:val="20"/>
        </w:rPr>
      </w:pPr>
      <w:r>
        <w:rPr>
          <w:color w:val="5A5A5A"/>
          <w:sz w:val="20"/>
        </w:rPr>
        <w:t xml:space="preserve">Pick-up and delivery will be </w:t>
      </w:r>
      <w:r>
        <w:rPr>
          <w:b/>
          <w:color w:val="006FC0"/>
          <w:sz w:val="20"/>
        </w:rPr>
        <w:t xml:space="preserve">[insert frequency]. [Insert name of linen supply company] </w:t>
      </w:r>
      <w:r>
        <w:rPr>
          <w:color w:val="5A5A5A"/>
          <w:sz w:val="20"/>
        </w:rPr>
        <w:t xml:space="preserve">will provide the quantity of clean lab coats for each clinician to have a clean lab coat daily plus </w:t>
      </w:r>
      <w:r>
        <w:rPr>
          <w:b/>
          <w:color w:val="006FC0"/>
          <w:sz w:val="20"/>
        </w:rPr>
        <w:t xml:space="preserve">[insert # </w:t>
      </w:r>
      <w:proofErr w:type="gramStart"/>
      <w:r>
        <w:rPr>
          <w:b/>
          <w:color w:val="006FC0"/>
          <w:sz w:val="20"/>
        </w:rPr>
        <w:t>extras]</w:t>
      </w:r>
      <w:r>
        <w:rPr>
          <w:color w:val="5A5A5A"/>
          <w:sz w:val="20"/>
        </w:rPr>
        <w:t>extras</w:t>
      </w:r>
      <w:proofErr w:type="gramEnd"/>
      <w:r>
        <w:rPr>
          <w:color w:val="5A5A5A"/>
          <w:sz w:val="20"/>
        </w:rPr>
        <w:t>;</w:t>
      </w:r>
    </w:p>
    <w:p w14:paraId="549379BF" w14:textId="77777777" w:rsidR="0049229A" w:rsidRDefault="004A7864">
      <w:pPr>
        <w:pStyle w:val="BodyText"/>
        <w:spacing w:before="163"/>
        <w:ind w:left="660"/>
      </w:pPr>
      <w:r>
        <w:rPr>
          <w:color w:val="5A5A5A"/>
        </w:rPr>
        <w:t xml:space="preserve">A “soiled laundry” bag will be provided by the linen supply </w:t>
      </w:r>
      <w:proofErr w:type="gramStart"/>
      <w:r>
        <w:rPr>
          <w:color w:val="5A5A5A"/>
        </w:rPr>
        <w:t>company;</w:t>
      </w:r>
      <w:proofErr w:type="gramEnd"/>
    </w:p>
    <w:p w14:paraId="38B2695B" w14:textId="77777777" w:rsidR="0049229A" w:rsidRDefault="0049229A">
      <w:pPr>
        <w:pStyle w:val="BodyText"/>
        <w:spacing w:before="2"/>
        <w:rPr>
          <w:sz w:val="17"/>
        </w:rPr>
      </w:pPr>
    </w:p>
    <w:p w14:paraId="2F80A126" w14:textId="77777777" w:rsidR="0049229A" w:rsidRDefault="004A7864">
      <w:pPr>
        <w:pStyle w:val="BodyText"/>
        <w:spacing w:line="444" w:lineRule="auto"/>
        <w:ind w:left="660" w:right="2115"/>
      </w:pPr>
      <w:r>
        <w:rPr>
          <w:color w:val="5A5A5A"/>
        </w:rPr>
        <w:t xml:space="preserve">The soiled laundry bag will be placed in a receptacle which will be located in the “Soiled/Dirty Room”; The receptacle is labeled with a biohazard </w:t>
      </w:r>
      <w:proofErr w:type="gramStart"/>
      <w:r>
        <w:rPr>
          <w:color w:val="5A5A5A"/>
        </w:rPr>
        <w:t>symbol;</w:t>
      </w:r>
      <w:proofErr w:type="gramEnd"/>
    </w:p>
    <w:p w14:paraId="74B30784" w14:textId="77777777" w:rsidR="0049229A" w:rsidRDefault="004A7864">
      <w:pPr>
        <w:pStyle w:val="BodyText"/>
        <w:spacing w:before="1" w:line="446" w:lineRule="auto"/>
        <w:ind w:left="660" w:right="1423"/>
      </w:pPr>
      <w:r>
        <w:rPr>
          <w:color w:val="5A5A5A"/>
        </w:rPr>
        <w:t>Once the lab coat is place in the receptacle, it will remain there until the linen supply company picks it up; and Nobody will go into the soiled bag or receptacle to retrieve anything.</w:t>
      </w:r>
    </w:p>
    <w:p w14:paraId="1334558E" w14:textId="77777777" w:rsidR="0049229A" w:rsidRDefault="0049229A">
      <w:pPr>
        <w:pStyle w:val="BodyText"/>
      </w:pPr>
    </w:p>
    <w:p w14:paraId="59C2F323" w14:textId="77777777" w:rsidR="0049229A" w:rsidRDefault="0049229A">
      <w:pPr>
        <w:pStyle w:val="BodyText"/>
        <w:spacing w:before="11"/>
        <w:rPr>
          <w:sz w:val="16"/>
        </w:rPr>
      </w:pPr>
    </w:p>
    <w:p w14:paraId="26F67BA7" w14:textId="77777777" w:rsidR="0049229A" w:rsidRDefault="004A7864">
      <w:pPr>
        <w:pStyle w:val="Heading4"/>
        <w:spacing w:before="1"/>
      </w:pPr>
      <w:r>
        <w:rPr>
          <w:color w:val="5A5A5A"/>
        </w:rPr>
        <w:t>Name and Contact Information for Linen Vendor:</w:t>
      </w:r>
    </w:p>
    <w:p w14:paraId="58F28BC2" w14:textId="77777777" w:rsidR="0049229A" w:rsidRDefault="0049229A">
      <w:pPr>
        <w:pStyle w:val="BodyText"/>
        <w:spacing w:before="1"/>
        <w:rPr>
          <w:b/>
          <w:sz w:val="17"/>
        </w:rPr>
      </w:pPr>
    </w:p>
    <w:p w14:paraId="6BE8865D" w14:textId="77777777" w:rsidR="0049229A" w:rsidRDefault="004A7864">
      <w:pPr>
        <w:pStyle w:val="Heading4"/>
        <w:spacing w:before="1"/>
      </w:pPr>
      <w:r>
        <w:rPr>
          <w:color w:val="006FC0"/>
        </w:rPr>
        <w:t>[insert name and contact information for Linen Vendor]</w:t>
      </w:r>
    </w:p>
    <w:p w14:paraId="52778569" w14:textId="77777777" w:rsidR="0049229A" w:rsidRDefault="0049229A">
      <w:pPr>
        <w:pStyle w:val="BodyText"/>
        <w:spacing w:before="1"/>
        <w:rPr>
          <w:b/>
          <w:sz w:val="17"/>
        </w:rPr>
      </w:pPr>
    </w:p>
    <w:p w14:paraId="4E45EF13" w14:textId="77777777" w:rsidR="0049229A" w:rsidRDefault="004A7864">
      <w:pPr>
        <w:pStyle w:val="Heading4"/>
        <w:spacing w:before="1"/>
      </w:pPr>
      <w:r>
        <w:rPr>
          <w:color w:val="006FC0"/>
        </w:rPr>
        <w:t>[Insert copy of contract with linen company describing the service and frequency]</w:t>
      </w:r>
    </w:p>
    <w:p w14:paraId="6BF19540" w14:textId="77777777" w:rsidR="0049229A" w:rsidRDefault="0049229A">
      <w:pPr>
        <w:sectPr w:rsidR="0049229A">
          <w:pgSz w:w="12240" w:h="15840"/>
          <w:pgMar w:top="1600" w:right="420" w:bottom="1100" w:left="780" w:header="720" w:footer="917" w:gutter="0"/>
          <w:cols w:space="720"/>
        </w:sectPr>
      </w:pPr>
    </w:p>
    <w:p w14:paraId="2DF7A0ED" w14:textId="77777777" w:rsidR="0049229A" w:rsidRDefault="0049229A">
      <w:pPr>
        <w:pStyle w:val="BodyText"/>
        <w:spacing w:before="11"/>
        <w:rPr>
          <w:b/>
          <w:sz w:val="8"/>
        </w:rPr>
      </w:pPr>
    </w:p>
    <w:p w14:paraId="0FE57480" w14:textId="77777777" w:rsidR="0049229A" w:rsidRDefault="004A7864">
      <w:pPr>
        <w:pStyle w:val="Heading2"/>
        <w:rPr>
          <w:rFonts w:ascii="Cambria"/>
        </w:rPr>
      </w:pPr>
      <w:bookmarkStart w:id="106" w:name="_bookmark103"/>
      <w:bookmarkEnd w:id="106"/>
      <w:r>
        <w:rPr>
          <w:rFonts w:ascii="Cambria"/>
          <w:color w:val="17365D"/>
          <w:sz w:val="28"/>
        </w:rPr>
        <w:t>F</w:t>
      </w:r>
      <w:r>
        <w:rPr>
          <w:rFonts w:ascii="Cambria"/>
          <w:color w:val="17365D"/>
        </w:rPr>
        <w:t xml:space="preserve">LOOR </w:t>
      </w:r>
      <w:r>
        <w:rPr>
          <w:rFonts w:ascii="Cambria"/>
          <w:color w:val="17365D"/>
          <w:sz w:val="28"/>
        </w:rPr>
        <w:t>P</w:t>
      </w:r>
      <w:r>
        <w:rPr>
          <w:rFonts w:ascii="Cambria"/>
          <w:color w:val="17365D"/>
        </w:rPr>
        <w:t>LANS</w:t>
      </w:r>
    </w:p>
    <w:p w14:paraId="70B30227" w14:textId="77777777" w:rsidR="0049229A" w:rsidRDefault="004A7864">
      <w:pPr>
        <w:pStyle w:val="Heading4"/>
        <w:spacing w:before="62"/>
      </w:pPr>
      <w:r>
        <w:rPr>
          <w:color w:val="006FC0"/>
        </w:rPr>
        <w:t>[insert floor plans, including:]</w:t>
      </w:r>
    </w:p>
    <w:p w14:paraId="1E668017" w14:textId="77777777" w:rsidR="0049229A" w:rsidRDefault="0049229A">
      <w:pPr>
        <w:pStyle w:val="BodyText"/>
        <w:spacing w:before="9"/>
        <w:rPr>
          <w:b/>
          <w:sz w:val="23"/>
        </w:rPr>
      </w:pPr>
    </w:p>
    <w:p w14:paraId="5D4CB7D0" w14:textId="77777777" w:rsidR="0049229A" w:rsidRDefault="004A7864">
      <w:pPr>
        <w:pStyle w:val="ListParagraph"/>
        <w:numPr>
          <w:ilvl w:val="0"/>
          <w:numId w:val="17"/>
        </w:numPr>
        <w:tabs>
          <w:tab w:val="left" w:pos="1380"/>
          <w:tab w:val="left" w:pos="1381"/>
        </w:tabs>
        <w:ind w:hanging="361"/>
        <w:rPr>
          <w:sz w:val="20"/>
        </w:rPr>
      </w:pPr>
      <w:r>
        <w:rPr>
          <w:color w:val="5A5A5A"/>
          <w:sz w:val="20"/>
        </w:rPr>
        <w:t>Utility Area (Sterilization Center) – Clean</w:t>
      </w:r>
      <w:r>
        <w:rPr>
          <w:color w:val="5A5A5A"/>
          <w:spacing w:val="1"/>
          <w:sz w:val="20"/>
        </w:rPr>
        <w:t xml:space="preserve"> </w:t>
      </w:r>
      <w:r>
        <w:rPr>
          <w:color w:val="5A5A5A"/>
          <w:sz w:val="20"/>
        </w:rPr>
        <w:t>Area/</w:t>
      </w:r>
      <w:proofErr w:type="gramStart"/>
      <w:r>
        <w:rPr>
          <w:color w:val="5A5A5A"/>
          <w:sz w:val="20"/>
        </w:rPr>
        <w:t>Room;</w:t>
      </w:r>
      <w:proofErr w:type="gramEnd"/>
    </w:p>
    <w:p w14:paraId="63348F03" w14:textId="77777777" w:rsidR="0049229A" w:rsidRDefault="0049229A">
      <w:pPr>
        <w:pStyle w:val="BodyText"/>
        <w:spacing w:before="9"/>
        <w:rPr>
          <w:sz w:val="22"/>
        </w:rPr>
      </w:pPr>
    </w:p>
    <w:p w14:paraId="725F47DE" w14:textId="77777777" w:rsidR="0049229A" w:rsidRDefault="004A7864">
      <w:pPr>
        <w:pStyle w:val="ListParagraph"/>
        <w:numPr>
          <w:ilvl w:val="0"/>
          <w:numId w:val="17"/>
        </w:numPr>
        <w:tabs>
          <w:tab w:val="left" w:pos="1380"/>
          <w:tab w:val="left" w:pos="1381"/>
        </w:tabs>
        <w:spacing w:before="1"/>
        <w:ind w:hanging="361"/>
        <w:rPr>
          <w:sz w:val="20"/>
        </w:rPr>
      </w:pPr>
      <w:r>
        <w:rPr>
          <w:color w:val="5A5A5A"/>
          <w:sz w:val="20"/>
        </w:rPr>
        <w:t>Eye Wash</w:t>
      </w:r>
      <w:r>
        <w:rPr>
          <w:color w:val="5A5A5A"/>
          <w:spacing w:val="-2"/>
          <w:sz w:val="20"/>
        </w:rPr>
        <w:t xml:space="preserve"> </w:t>
      </w:r>
      <w:proofErr w:type="gramStart"/>
      <w:r>
        <w:rPr>
          <w:color w:val="5A5A5A"/>
          <w:sz w:val="20"/>
        </w:rPr>
        <w:t>Center;</w:t>
      </w:r>
      <w:proofErr w:type="gramEnd"/>
    </w:p>
    <w:p w14:paraId="4C55116C" w14:textId="77777777" w:rsidR="0049229A" w:rsidRDefault="0049229A">
      <w:pPr>
        <w:pStyle w:val="BodyText"/>
        <w:spacing w:before="7"/>
        <w:rPr>
          <w:sz w:val="22"/>
        </w:rPr>
      </w:pPr>
    </w:p>
    <w:p w14:paraId="768A4D26" w14:textId="77777777" w:rsidR="0049229A" w:rsidRDefault="004A7864">
      <w:pPr>
        <w:pStyle w:val="ListParagraph"/>
        <w:numPr>
          <w:ilvl w:val="0"/>
          <w:numId w:val="17"/>
        </w:numPr>
        <w:tabs>
          <w:tab w:val="left" w:pos="1380"/>
          <w:tab w:val="left" w:pos="1381"/>
        </w:tabs>
        <w:ind w:hanging="361"/>
        <w:rPr>
          <w:sz w:val="20"/>
        </w:rPr>
      </w:pPr>
      <w:r>
        <w:rPr>
          <w:color w:val="5A5A5A"/>
          <w:sz w:val="20"/>
        </w:rPr>
        <w:t>Autoclave</w:t>
      </w:r>
      <w:r>
        <w:rPr>
          <w:color w:val="5A5A5A"/>
          <w:spacing w:val="-2"/>
          <w:sz w:val="20"/>
        </w:rPr>
        <w:t xml:space="preserve"> </w:t>
      </w:r>
      <w:proofErr w:type="gramStart"/>
      <w:r>
        <w:rPr>
          <w:color w:val="5A5A5A"/>
          <w:sz w:val="20"/>
        </w:rPr>
        <w:t>Sterilizer;</w:t>
      </w:r>
      <w:proofErr w:type="gramEnd"/>
    </w:p>
    <w:p w14:paraId="32BEA0BE" w14:textId="77777777" w:rsidR="0049229A" w:rsidRDefault="0049229A">
      <w:pPr>
        <w:pStyle w:val="BodyText"/>
        <w:spacing w:before="7"/>
        <w:rPr>
          <w:sz w:val="22"/>
        </w:rPr>
      </w:pPr>
    </w:p>
    <w:p w14:paraId="56296F44" w14:textId="77777777" w:rsidR="0049229A" w:rsidRDefault="004A7864">
      <w:pPr>
        <w:pStyle w:val="ListParagraph"/>
        <w:numPr>
          <w:ilvl w:val="0"/>
          <w:numId w:val="17"/>
        </w:numPr>
        <w:tabs>
          <w:tab w:val="left" w:pos="1380"/>
          <w:tab w:val="left" w:pos="1381"/>
        </w:tabs>
        <w:ind w:hanging="361"/>
        <w:rPr>
          <w:sz w:val="20"/>
        </w:rPr>
      </w:pPr>
      <w:r>
        <w:rPr>
          <w:color w:val="5A5A5A"/>
          <w:sz w:val="20"/>
        </w:rPr>
        <w:t>Steam</w:t>
      </w:r>
      <w:r>
        <w:rPr>
          <w:color w:val="5A5A5A"/>
          <w:spacing w:val="-3"/>
          <w:sz w:val="20"/>
        </w:rPr>
        <w:t xml:space="preserve"> </w:t>
      </w:r>
      <w:proofErr w:type="gramStart"/>
      <w:r>
        <w:rPr>
          <w:color w:val="5A5A5A"/>
          <w:sz w:val="20"/>
        </w:rPr>
        <w:t>Sterilizer;</w:t>
      </w:r>
      <w:proofErr w:type="gramEnd"/>
    </w:p>
    <w:p w14:paraId="0E9E602B" w14:textId="77777777" w:rsidR="0049229A" w:rsidRDefault="0049229A">
      <w:pPr>
        <w:pStyle w:val="BodyText"/>
        <w:spacing w:before="10"/>
        <w:rPr>
          <w:sz w:val="22"/>
        </w:rPr>
      </w:pPr>
    </w:p>
    <w:p w14:paraId="6CDC0AA4" w14:textId="77777777" w:rsidR="0049229A" w:rsidRDefault="004A7864">
      <w:pPr>
        <w:pStyle w:val="ListParagraph"/>
        <w:numPr>
          <w:ilvl w:val="0"/>
          <w:numId w:val="17"/>
        </w:numPr>
        <w:tabs>
          <w:tab w:val="left" w:pos="1380"/>
          <w:tab w:val="left" w:pos="1381"/>
        </w:tabs>
        <w:ind w:hanging="361"/>
        <w:rPr>
          <w:sz w:val="20"/>
        </w:rPr>
      </w:pPr>
      <w:r>
        <w:rPr>
          <w:color w:val="5A5A5A"/>
          <w:sz w:val="20"/>
        </w:rPr>
        <w:t>Hand washing Sink with hot and cold water activated by foot</w:t>
      </w:r>
      <w:r>
        <w:rPr>
          <w:color w:val="5A5A5A"/>
          <w:spacing w:val="-3"/>
          <w:sz w:val="20"/>
        </w:rPr>
        <w:t xml:space="preserve"> </w:t>
      </w:r>
      <w:proofErr w:type="gramStart"/>
      <w:r>
        <w:rPr>
          <w:color w:val="5A5A5A"/>
          <w:sz w:val="20"/>
        </w:rPr>
        <w:t>controls;</w:t>
      </w:r>
      <w:proofErr w:type="gramEnd"/>
    </w:p>
    <w:p w14:paraId="5091182F" w14:textId="77777777" w:rsidR="0049229A" w:rsidRDefault="0049229A">
      <w:pPr>
        <w:pStyle w:val="BodyText"/>
        <w:spacing w:before="7"/>
        <w:rPr>
          <w:sz w:val="22"/>
        </w:rPr>
      </w:pPr>
    </w:p>
    <w:p w14:paraId="69599E69" w14:textId="77777777" w:rsidR="0049229A" w:rsidRDefault="004A7864">
      <w:pPr>
        <w:pStyle w:val="ListParagraph"/>
        <w:numPr>
          <w:ilvl w:val="0"/>
          <w:numId w:val="17"/>
        </w:numPr>
        <w:tabs>
          <w:tab w:val="left" w:pos="1380"/>
          <w:tab w:val="left" w:pos="1381"/>
        </w:tabs>
        <w:ind w:hanging="361"/>
        <w:rPr>
          <w:sz w:val="20"/>
        </w:rPr>
      </w:pPr>
      <w:r>
        <w:rPr>
          <w:color w:val="5A5A5A"/>
          <w:sz w:val="20"/>
        </w:rPr>
        <w:t>Clean Instrument and Supply</w:t>
      </w:r>
      <w:r>
        <w:rPr>
          <w:color w:val="5A5A5A"/>
          <w:spacing w:val="-2"/>
          <w:sz w:val="20"/>
        </w:rPr>
        <w:t xml:space="preserve"> </w:t>
      </w:r>
      <w:proofErr w:type="gramStart"/>
      <w:r>
        <w:rPr>
          <w:color w:val="5A5A5A"/>
          <w:sz w:val="20"/>
        </w:rPr>
        <w:t>Storage;</w:t>
      </w:r>
      <w:proofErr w:type="gramEnd"/>
    </w:p>
    <w:p w14:paraId="2E1F0C18" w14:textId="77777777" w:rsidR="0049229A" w:rsidRDefault="0049229A">
      <w:pPr>
        <w:pStyle w:val="BodyText"/>
        <w:spacing w:before="9"/>
        <w:rPr>
          <w:sz w:val="22"/>
        </w:rPr>
      </w:pPr>
    </w:p>
    <w:p w14:paraId="781FC869" w14:textId="77777777" w:rsidR="0049229A" w:rsidRDefault="004A7864">
      <w:pPr>
        <w:pStyle w:val="ListParagraph"/>
        <w:numPr>
          <w:ilvl w:val="0"/>
          <w:numId w:val="17"/>
        </w:numPr>
        <w:tabs>
          <w:tab w:val="left" w:pos="1380"/>
          <w:tab w:val="left" w:pos="1381"/>
        </w:tabs>
        <w:ind w:hanging="361"/>
        <w:rPr>
          <w:sz w:val="20"/>
        </w:rPr>
      </w:pPr>
      <w:r>
        <w:rPr>
          <w:color w:val="5A5A5A"/>
          <w:sz w:val="20"/>
        </w:rPr>
        <w:t>Utility Area (Sterilization Center) – Dirty Area/</w:t>
      </w:r>
      <w:proofErr w:type="gramStart"/>
      <w:r>
        <w:rPr>
          <w:color w:val="5A5A5A"/>
          <w:sz w:val="20"/>
        </w:rPr>
        <w:t>Room;</w:t>
      </w:r>
      <w:proofErr w:type="gramEnd"/>
    </w:p>
    <w:p w14:paraId="76586039" w14:textId="77777777" w:rsidR="0049229A" w:rsidRDefault="0049229A">
      <w:pPr>
        <w:pStyle w:val="BodyText"/>
        <w:spacing w:before="7"/>
        <w:rPr>
          <w:sz w:val="22"/>
        </w:rPr>
      </w:pPr>
    </w:p>
    <w:p w14:paraId="3770631E" w14:textId="77777777" w:rsidR="0049229A" w:rsidRDefault="004A7864">
      <w:pPr>
        <w:pStyle w:val="ListParagraph"/>
        <w:numPr>
          <w:ilvl w:val="0"/>
          <w:numId w:val="17"/>
        </w:numPr>
        <w:tabs>
          <w:tab w:val="left" w:pos="1380"/>
          <w:tab w:val="left" w:pos="1381"/>
        </w:tabs>
        <w:ind w:hanging="361"/>
        <w:rPr>
          <w:sz w:val="20"/>
        </w:rPr>
      </w:pPr>
      <w:r>
        <w:rPr>
          <w:color w:val="5A5A5A"/>
          <w:sz w:val="20"/>
        </w:rPr>
        <w:t>Hazardous Waste</w:t>
      </w:r>
      <w:r>
        <w:rPr>
          <w:color w:val="5A5A5A"/>
          <w:spacing w:val="-4"/>
          <w:sz w:val="20"/>
        </w:rPr>
        <w:t xml:space="preserve"> </w:t>
      </w:r>
      <w:proofErr w:type="gramStart"/>
      <w:r>
        <w:rPr>
          <w:color w:val="5A5A5A"/>
          <w:sz w:val="20"/>
        </w:rPr>
        <w:t>Disposal;</w:t>
      </w:r>
      <w:proofErr w:type="gramEnd"/>
    </w:p>
    <w:p w14:paraId="6D974BD7" w14:textId="77777777" w:rsidR="0049229A" w:rsidRDefault="0049229A">
      <w:pPr>
        <w:pStyle w:val="BodyText"/>
        <w:spacing w:before="7"/>
        <w:rPr>
          <w:sz w:val="22"/>
        </w:rPr>
      </w:pPr>
    </w:p>
    <w:p w14:paraId="60455E0E" w14:textId="77777777" w:rsidR="0049229A" w:rsidRDefault="004A7864">
      <w:pPr>
        <w:pStyle w:val="ListParagraph"/>
        <w:numPr>
          <w:ilvl w:val="0"/>
          <w:numId w:val="17"/>
        </w:numPr>
        <w:tabs>
          <w:tab w:val="left" w:pos="1380"/>
          <w:tab w:val="left" w:pos="1381"/>
        </w:tabs>
        <w:ind w:hanging="361"/>
        <w:rPr>
          <w:sz w:val="20"/>
        </w:rPr>
      </w:pPr>
      <w:r>
        <w:rPr>
          <w:color w:val="5A5A5A"/>
          <w:sz w:val="20"/>
        </w:rPr>
        <w:t>General Waste</w:t>
      </w:r>
      <w:r>
        <w:rPr>
          <w:color w:val="5A5A5A"/>
          <w:spacing w:val="-2"/>
          <w:sz w:val="20"/>
        </w:rPr>
        <w:t xml:space="preserve"> </w:t>
      </w:r>
      <w:proofErr w:type="gramStart"/>
      <w:r>
        <w:rPr>
          <w:color w:val="5A5A5A"/>
          <w:sz w:val="20"/>
        </w:rPr>
        <w:t>Disposal;</w:t>
      </w:r>
      <w:proofErr w:type="gramEnd"/>
    </w:p>
    <w:p w14:paraId="60362F1A" w14:textId="77777777" w:rsidR="0049229A" w:rsidRDefault="0049229A">
      <w:pPr>
        <w:pStyle w:val="BodyText"/>
        <w:spacing w:before="10"/>
        <w:rPr>
          <w:sz w:val="22"/>
        </w:rPr>
      </w:pPr>
    </w:p>
    <w:p w14:paraId="19B9E77E" w14:textId="77777777" w:rsidR="0049229A" w:rsidRDefault="004A7864">
      <w:pPr>
        <w:pStyle w:val="ListParagraph"/>
        <w:numPr>
          <w:ilvl w:val="0"/>
          <w:numId w:val="17"/>
        </w:numPr>
        <w:tabs>
          <w:tab w:val="left" w:pos="1380"/>
          <w:tab w:val="left" w:pos="1381"/>
        </w:tabs>
        <w:ind w:hanging="361"/>
        <w:rPr>
          <w:sz w:val="20"/>
        </w:rPr>
      </w:pPr>
      <w:r>
        <w:rPr>
          <w:color w:val="5A5A5A"/>
          <w:sz w:val="20"/>
        </w:rPr>
        <w:t>Clinic Service Sink;</w:t>
      </w:r>
      <w:r>
        <w:rPr>
          <w:color w:val="5A5A5A"/>
          <w:spacing w:val="-4"/>
          <w:sz w:val="20"/>
        </w:rPr>
        <w:t xml:space="preserve"> </w:t>
      </w:r>
      <w:r>
        <w:rPr>
          <w:color w:val="5A5A5A"/>
          <w:sz w:val="20"/>
        </w:rPr>
        <w:t>and</w:t>
      </w:r>
    </w:p>
    <w:p w14:paraId="0BF28798" w14:textId="77777777" w:rsidR="0049229A" w:rsidRDefault="0049229A">
      <w:pPr>
        <w:pStyle w:val="BodyText"/>
        <w:spacing w:before="7"/>
        <w:rPr>
          <w:sz w:val="22"/>
        </w:rPr>
      </w:pPr>
    </w:p>
    <w:p w14:paraId="72489C3F" w14:textId="77777777" w:rsidR="0049229A" w:rsidRDefault="004A7864">
      <w:pPr>
        <w:pStyle w:val="ListParagraph"/>
        <w:numPr>
          <w:ilvl w:val="0"/>
          <w:numId w:val="17"/>
        </w:numPr>
        <w:tabs>
          <w:tab w:val="left" w:pos="1380"/>
          <w:tab w:val="left" w:pos="1381"/>
        </w:tabs>
        <w:ind w:hanging="361"/>
        <w:rPr>
          <w:sz w:val="20"/>
        </w:rPr>
      </w:pPr>
      <w:r>
        <w:rPr>
          <w:color w:val="5A5A5A"/>
          <w:sz w:val="20"/>
        </w:rPr>
        <w:t>Hand washing Sink with hot and cold water activated by foot</w:t>
      </w:r>
      <w:r>
        <w:rPr>
          <w:color w:val="5A5A5A"/>
          <w:spacing w:val="-4"/>
          <w:sz w:val="20"/>
        </w:rPr>
        <w:t xml:space="preserve"> </w:t>
      </w:r>
      <w:r>
        <w:rPr>
          <w:color w:val="5A5A5A"/>
          <w:sz w:val="20"/>
        </w:rPr>
        <w:t>controls.</w:t>
      </w:r>
    </w:p>
    <w:p w14:paraId="669F0868" w14:textId="77777777" w:rsidR="0049229A" w:rsidRDefault="0049229A">
      <w:pPr>
        <w:pStyle w:val="BodyText"/>
        <w:rPr>
          <w:sz w:val="24"/>
        </w:rPr>
      </w:pPr>
    </w:p>
    <w:p w14:paraId="7E1270CB" w14:textId="77777777" w:rsidR="0049229A" w:rsidRDefault="0049229A">
      <w:pPr>
        <w:pStyle w:val="BodyText"/>
        <w:spacing w:before="7"/>
        <w:rPr>
          <w:sz w:val="35"/>
        </w:rPr>
      </w:pPr>
    </w:p>
    <w:p w14:paraId="247E14FB" w14:textId="77777777" w:rsidR="0049229A" w:rsidRDefault="004A7864">
      <w:pPr>
        <w:pStyle w:val="Heading2"/>
        <w:spacing w:before="0"/>
        <w:rPr>
          <w:rFonts w:ascii="Cambria"/>
        </w:rPr>
      </w:pPr>
      <w:bookmarkStart w:id="107" w:name="_bookmark104"/>
      <w:bookmarkEnd w:id="107"/>
      <w:r>
        <w:rPr>
          <w:rFonts w:ascii="Cambria"/>
          <w:color w:val="17365D"/>
          <w:sz w:val="28"/>
        </w:rPr>
        <w:t>D</w:t>
      </w:r>
      <w:r>
        <w:rPr>
          <w:rFonts w:ascii="Cambria"/>
          <w:color w:val="17365D"/>
        </w:rPr>
        <w:t xml:space="preserve">IAGNOSTIC </w:t>
      </w:r>
      <w:r>
        <w:rPr>
          <w:rFonts w:ascii="Cambria"/>
          <w:color w:val="17365D"/>
          <w:sz w:val="28"/>
        </w:rPr>
        <w:t>R</w:t>
      </w:r>
      <w:r>
        <w:rPr>
          <w:rFonts w:ascii="Cambria"/>
          <w:color w:val="17365D"/>
        </w:rPr>
        <w:t xml:space="preserve">ADIOLOGY </w:t>
      </w:r>
      <w:r>
        <w:rPr>
          <w:rFonts w:ascii="Cambria"/>
          <w:color w:val="17365D"/>
          <w:sz w:val="28"/>
        </w:rPr>
        <w:t>F</w:t>
      </w:r>
      <w:r>
        <w:rPr>
          <w:rFonts w:ascii="Cambria"/>
          <w:color w:val="17365D"/>
        </w:rPr>
        <w:t>ACILITIES</w:t>
      </w:r>
    </w:p>
    <w:p w14:paraId="13F7B721" w14:textId="77777777" w:rsidR="0049229A" w:rsidRDefault="0049229A">
      <w:pPr>
        <w:pStyle w:val="BodyText"/>
        <w:rPr>
          <w:rFonts w:ascii="Cambria"/>
          <w:sz w:val="32"/>
        </w:rPr>
      </w:pPr>
    </w:p>
    <w:p w14:paraId="21392D94" w14:textId="77777777" w:rsidR="0049229A" w:rsidRDefault="0049229A">
      <w:pPr>
        <w:pStyle w:val="BodyText"/>
        <w:spacing w:before="7"/>
        <w:rPr>
          <w:rFonts w:ascii="Cambria"/>
          <w:sz w:val="29"/>
        </w:rPr>
      </w:pPr>
    </w:p>
    <w:p w14:paraId="29965046" w14:textId="77777777" w:rsidR="0049229A" w:rsidRDefault="004A7864">
      <w:pPr>
        <w:ind w:left="660"/>
        <w:rPr>
          <w:rFonts w:ascii="Cambria"/>
          <w:sz w:val="16"/>
        </w:rPr>
      </w:pPr>
      <w:r>
        <w:rPr>
          <w:noProof/>
        </w:rPr>
        <mc:AlternateContent>
          <mc:Choice Requires="wps">
            <w:drawing>
              <wp:anchor distT="0" distB="0" distL="0" distR="0" simplePos="0" relativeHeight="251911168" behindDoc="1" locked="0" layoutInCell="1" allowOverlap="1" wp14:anchorId="3A09411F" wp14:editId="1075FC9A">
                <wp:simplePos x="0" y="0"/>
                <wp:positionH relativeFrom="page">
                  <wp:posOffset>896620</wp:posOffset>
                </wp:positionH>
                <wp:positionV relativeFrom="paragraph">
                  <wp:posOffset>196850</wp:posOffset>
                </wp:positionV>
                <wp:extent cx="5981700" cy="1270"/>
                <wp:effectExtent l="0" t="0" r="0" b="0"/>
                <wp:wrapTopAndBottom/>
                <wp:docPr id="113" name="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0E1B" id=" 74" o:spid="_x0000_s1026" style="position:absolute;margin-left:70.6pt;margin-top:15.5pt;width:471pt;height:.1pt;z-index:-251405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iLsgIAALo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j7Ii7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0692482D" w14:textId="77777777" w:rsidR="0049229A" w:rsidRDefault="0049229A">
      <w:pPr>
        <w:pStyle w:val="BodyText"/>
        <w:spacing w:before="6"/>
        <w:rPr>
          <w:rFonts w:ascii="Cambria"/>
          <w:sz w:val="9"/>
        </w:rPr>
      </w:pPr>
    </w:p>
    <w:p w14:paraId="34E7A969" w14:textId="77777777" w:rsidR="0049229A" w:rsidRDefault="004A7864">
      <w:pPr>
        <w:pStyle w:val="ListParagraph"/>
        <w:numPr>
          <w:ilvl w:val="0"/>
          <w:numId w:val="17"/>
        </w:numPr>
        <w:tabs>
          <w:tab w:val="left" w:pos="1380"/>
          <w:tab w:val="left" w:pos="1381"/>
        </w:tabs>
        <w:spacing w:before="99"/>
        <w:ind w:hanging="361"/>
        <w:rPr>
          <w:sz w:val="20"/>
        </w:rPr>
      </w:pPr>
      <w:r>
        <w:rPr>
          <w:color w:val="5A5A5A"/>
          <w:sz w:val="20"/>
        </w:rPr>
        <w:t>The clinic provides diagnostic radiology services in adequate and suitable form for the services</w:t>
      </w:r>
      <w:r>
        <w:rPr>
          <w:color w:val="5A5A5A"/>
          <w:spacing w:val="-16"/>
          <w:sz w:val="20"/>
        </w:rPr>
        <w:t xml:space="preserve"> </w:t>
      </w:r>
      <w:proofErr w:type="gramStart"/>
      <w:r>
        <w:rPr>
          <w:color w:val="5A5A5A"/>
          <w:sz w:val="20"/>
        </w:rPr>
        <w:t>provided;</w:t>
      </w:r>
      <w:proofErr w:type="gramEnd"/>
    </w:p>
    <w:p w14:paraId="365AEA6D" w14:textId="77777777" w:rsidR="0049229A" w:rsidRDefault="0049229A">
      <w:pPr>
        <w:pStyle w:val="BodyText"/>
        <w:spacing w:before="10"/>
        <w:rPr>
          <w:sz w:val="22"/>
        </w:rPr>
      </w:pPr>
    </w:p>
    <w:p w14:paraId="58E023CC" w14:textId="77777777" w:rsidR="0049229A" w:rsidRDefault="004A7864">
      <w:pPr>
        <w:pStyle w:val="ListParagraph"/>
        <w:numPr>
          <w:ilvl w:val="0"/>
          <w:numId w:val="17"/>
        </w:numPr>
        <w:tabs>
          <w:tab w:val="left" w:pos="1380"/>
          <w:tab w:val="left" w:pos="1381"/>
        </w:tabs>
        <w:ind w:hanging="361"/>
        <w:rPr>
          <w:sz w:val="20"/>
        </w:rPr>
      </w:pPr>
      <w:r>
        <w:rPr>
          <w:color w:val="5A5A5A"/>
          <w:sz w:val="20"/>
        </w:rPr>
        <w:t>X-ray equipment is appropriate to the diagnostic services offered by the clinic;</w:t>
      </w:r>
      <w:r>
        <w:rPr>
          <w:color w:val="5A5A5A"/>
          <w:spacing w:val="-12"/>
          <w:sz w:val="20"/>
        </w:rPr>
        <w:t xml:space="preserve"> </w:t>
      </w:r>
      <w:r>
        <w:rPr>
          <w:color w:val="5A5A5A"/>
          <w:sz w:val="20"/>
        </w:rPr>
        <w:t>and</w:t>
      </w:r>
    </w:p>
    <w:p w14:paraId="29CA3EE6" w14:textId="77777777" w:rsidR="0049229A" w:rsidRDefault="0049229A">
      <w:pPr>
        <w:pStyle w:val="BodyText"/>
        <w:spacing w:before="7"/>
        <w:rPr>
          <w:sz w:val="22"/>
        </w:rPr>
      </w:pPr>
    </w:p>
    <w:p w14:paraId="4EDBC5B6" w14:textId="77777777" w:rsidR="0049229A" w:rsidRDefault="004A7864">
      <w:pPr>
        <w:pStyle w:val="ListParagraph"/>
        <w:numPr>
          <w:ilvl w:val="0"/>
          <w:numId w:val="17"/>
        </w:numPr>
        <w:tabs>
          <w:tab w:val="left" w:pos="1380"/>
          <w:tab w:val="left" w:pos="1381"/>
        </w:tabs>
        <w:spacing w:line="273" w:lineRule="auto"/>
        <w:ind w:right="1236"/>
        <w:rPr>
          <w:sz w:val="20"/>
        </w:rPr>
      </w:pPr>
      <w:r>
        <w:rPr>
          <w:color w:val="5A5A5A"/>
          <w:sz w:val="20"/>
        </w:rPr>
        <w:t>At</w:t>
      </w:r>
      <w:r>
        <w:rPr>
          <w:color w:val="5A5A5A"/>
          <w:spacing w:val="-2"/>
          <w:sz w:val="20"/>
        </w:rPr>
        <w:t xml:space="preserve"> </w:t>
      </w:r>
      <w:r>
        <w:rPr>
          <w:color w:val="5A5A5A"/>
          <w:sz w:val="20"/>
        </w:rPr>
        <w:t>a</w:t>
      </w:r>
      <w:r>
        <w:rPr>
          <w:color w:val="5A5A5A"/>
          <w:spacing w:val="-2"/>
          <w:sz w:val="20"/>
        </w:rPr>
        <w:t xml:space="preserve"> </w:t>
      </w:r>
      <w:r>
        <w:rPr>
          <w:color w:val="5A5A5A"/>
          <w:sz w:val="20"/>
        </w:rPr>
        <w:t>minimum,</w:t>
      </w:r>
      <w:r>
        <w:rPr>
          <w:color w:val="5A5A5A"/>
          <w:spacing w:val="-2"/>
          <w:sz w:val="20"/>
        </w:rPr>
        <w:t xml:space="preserve"> </w:t>
      </w:r>
      <w:r>
        <w:rPr>
          <w:color w:val="5A5A5A"/>
          <w:sz w:val="20"/>
        </w:rPr>
        <w:t>the</w:t>
      </w:r>
      <w:r>
        <w:rPr>
          <w:color w:val="5A5A5A"/>
          <w:spacing w:val="-3"/>
          <w:sz w:val="20"/>
        </w:rPr>
        <w:t xml:space="preserve"> </w:t>
      </w:r>
      <w:r>
        <w:rPr>
          <w:color w:val="5A5A5A"/>
          <w:sz w:val="20"/>
        </w:rPr>
        <w:t>clinic will</w:t>
      </w:r>
      <w:r>
        <w:rPr>
          <w:color w:val="5A5A5A"/>
          <w:spacing w:val="-3"/>
          <w:sz w:val="20"/>
        </w:rPr>
        <w:t xml:space="preserve"> </w:t>
      </w:r>
      <w:r>
        <w:rPr>
          <w:color w:val="5A5A5A"/>
          <w:sz w:val="20"/>
        </w:rPr>
        <w:t>provide</w:t>
      </w:r>
      <w:r>
        <w:rPr>
          <w:color w:val="5A5A5A"/>
          <w:spacing w:val="-2"/>
          <w:sz w:val="20"/>
        </w:rPr>
        <w:t xml:space="preserve"> </w:t>
      </w:r>
      <w:r>
        <w:rPr>
          <w:color w:val="5A5A5A"/>
          <w:sz w:val="20"/>
        </w:rPr>
        <w:t>at</w:t>
      </w:r>
      <w:r>
        <w:rPr>
          <w:color w:val="5A5A5A"/>
          <w:spacing w:val="-2"/>
          <w:sz w:val="20"/>
        </w:rPr>
        <w:t xml:space="preserve"> </w:t>
      </w:r>
      <w:r>
        <w:rPr>
          <w:color w:val="5A5A5A"/>
          <w:sz w:val="20"/>
        </w:rPr>
        <w:t>least</w:t>
      </w:r>
      <w:r>
        <w:rPr>
          <w:color w:val="5A5A5A"/>
          <w:spacing w:val="-2"/>
          <w:sz w:val="20"/>
        </w:rPr>
        <w:t xml:space="preserve"> </w:t>
      </w:r>
      <w:r>
        <w:rPr>
          <w:color w:val="5A5A5A"/>
          <w:sz w:val="20"/>
        </w:rPr>
        <w:t>one</w:t>
      </w:r>
      <w:r>
        <w:rPr>
          <w:color w:val="5A5A5A"/>
          <w:spacing w:val="-3"/>
          <w:sz w:val="20"/>
        </w:rPr>
        <w:t xml:space="preserve"> </w:t>
      </w:r>
      <w:r>
        <w:rPr>
          <w:color w:val="5A5A5A"/>
          <w:sz w:val="20"/>
        </w:rPr>
        <w:t>radiographic</w:t>
      </w:r>
      <w:r>
        <w:rPr>
          <w:color w:val="5A5A5A"/>
          <w:spacing w:val="-2"/>
          <w:sz w:val="20"/>
        </w:rPr>
        <w:t xml:space="preserve"> </w:t>
      </w:r>
      <w:r>
        <w:rPr>
          <w:color w:val="5A5A5A"/>
          <w:sz w:val="20"/>
        </w:rPr>
        <w:t>room</w:t>
      </w:r>
      <w:r>
        <w:rPr>
          <w:color w:val="5A5A5A"/>
          <w:spacing w:val="-3"/>
          <w:sz w:val="20"/>
        </w:rPr>
        <w:t xml:space="preserve"> </w:t>
      </w:r>
      <w:r>
        <w:rPr>
          <w:color w:val="5A5A5A"/>
          <w:sz w:val="20"/>
        </w:rPr>
        <w:t>of</w:t>
      </w:r>
      <w:r>
        <w:rPr>
          <w:color w:val="5A5A5A"/>
          <w:spacing w:val="-3"/>
          <w:sz w:val="20"/>
        </w:rPr>
        <w:t xml:space="preserve"> </w:t>
      </w:r>
      <w:r>
        <w:rPr>
          <w:color w:val="5A5A5A"/>
          <w:sz w:val="20"/>
        </w:rPr>
        <w:t>adequate</w:t>
      </w:r>
      <w:r>
        <w:rPr>
          <w:color w:val="5A5A5A"/>
          <w:spacing w:val="-3"/>
          <w:sz w:val="20"/>
        </w:rPr>
        <w:t xml:space="preserve"> </w:t>
      </w:r>
      <w:r>
        <w:rPr>
          <w:color w:val="5A5A5A"/>
          <w:sz w:val="20"/>
        </w:rPr>
        <w:t>size</w:t>
      </w:r>
      <w:r>
        <w:rPr>
          <w:color w:val="5A5A5A"/>
          <w:spacing w:val="-3"/>
          <w:sz w:val="20"/>
        </w:rPr>
        <w:t xml:space="preserve"> </w:t>
      </w:r>
      <w:r>
        <w:rPr>
          <w:color w:val="5A5A5A"/>
          <w:sz w:val="20"/>
        </w:rPr>
        <w:t>for</w:t>
      </w:r>
      <w:r>
        <w:rPr>
          <w:color w:val="5A5A5A"/>
          <w:spacing w:val="-2"/>
          <w:sz w:val="20"/>
        </w:rPr>
        <w:t xml:space="preserve"> </w:t>
      </w:r>
      <w:r>
        <w:rPr>
          <w:color w:val="5A5A5A"/>
          <w:sz w:val="20"/>
        </w:rPr>
        <w:t>the</w:t>
      </w:r>
      <w:r>
        <w:rPr>
          <w:color w:val="5A5A5A"/>
          <w:spacing w:val="-3"/>
          <w:sz w:val="20"/>
        </w:rPr>
        <w:t xml:space="preserve"> </w:t>
      </w:r>
      <w:r>
        <w:rPr>
          <w:color w:val="5A5A5A"/>
          <w:sz w:val="20"/>
        </w:rPr>
        <w:t>equipment provided.</w:t>
      </w:r>
    </w:p>
    <w:p w14:paraId="603CADE2" w14:textId="77777777" w:rsidR="0049229A" w:rsidRDefault="0049229A">
      <w:pPr>
        <w:pStyle w:val="BodyText"/>
      </w:pPr>
    </w:p>
    <w:p w14:paraId="12E79DFB" w14:textId="77777777" w:rsidR="0049229A" w:rsidRDefault="0049229A">
      <w:pPr>
        <w:pStyle w:val="BodyText"/>
      </w:pPr>
    </w:p>
    <w:p w14:paraId="5AA468B8" w14:textId="77777777" w:rsidR="0049229A" w:rsidRDefault="0049229A">
      <w:pPr>
        <w:pStyle w:val="BodyText"/>
        <w:spacing w:before="7"/>
      </w:pPr>
    </w:p>
    <w:p w14:paraId="70524012" w14:textId="77777777" w:rsidR="0049229A" w:rsidRDefault="004A7864">
      <w:pPr>
        <w:spacing w:before="1"/>
        <w:ind w:left="660"/>
        <w:rPr>
          <w:rFonts w:ascii="Cambria"/>
          <w:sz w:val="16"/>
        </w:rPr>
      </w:pPr>
      <w:r>
        <w:rPr>
          <w:noProof/>
        </w:rPr>
        <mc:AlternateContent>
          <mc:Choice Requires="wps">
            <w:drawing>
              <wp:anchor distT="0" distB="0" distL="0" distR="0" simplePos="0" relativeHeight="251912192" behindDoc="1" locked="0" layoutInCell="1" allowOverlap="1" wp14:anchorId="6AD80D89" wp14:editId="19684AE2">
                <wp:simplePos x="0" y="0"/>
                <wp:positionH relativeFrom="page">
                  <wp:posOffset>896620</wp:posOffset>
                </wp:positionH>
                <wp:positionV relativeFrom="paragraph">
                  <wp:posOffset>197485</wp:posOffset>
                </wp:positionV>
                <wp:extent cx="5981700" cy="1270"/>
                <wp:effectExtent l="0" t="0" r="0" b="0"/>
                <wp:wrapTopAndBottom/>
                <wp:docPr id="112" nam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151933" id=" 73" o:spid="_x0000_s1026" style="position:absolute;margin-left:70.6pt;margin-top:15.55pt;width:471pt;height:.1pt;z-index:-2514042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1E70DB97" w14:textId="77777777" w:rsidR="0049229A" w:rsidRDefault="0049229A">
      <w:pPr>
        <w:pStyle w:val="BodyText"/>
        <w:spacing w:before="6"/>
        <w:rPr>
          <w:rFonts w:ascii="Cambria"/>
          <w:sz w:val="9"/>
        </w:rPr>
      </w:pPr>
    </w:p>
    <w:p w14:paraId="6AA4FCCE" w14:textId="77777777" w:rsidR="0049229A" w:rsidRDefault="004A7864">
      <w:pPr>
        <w:pStyle w:val="ListParagraph"/>
        <w:numPr>
          <w:ilvl w:val="0"/>
          <w:numId w:val="17"/>
        </w:numPr>
        <w:tabs>
          <w:tab w:val="left" w:pos="1380"/>
          <w:tab w:val="left" w:pos="1381"/>
        </w:tabs>
        <w:spacing w:before="99" w:line="273" w:lineRule="auto"/>
        <w:ind w:right="1977"/>
        <w:rPr>
          <w:sz w:val="20"/>
        </w:rPr>
      </w:pPr>
      <w:r>
        <w:rPr>
          <w:color w:val="5A5A5A"/>
          <w:sz w:val="20"/>
        </w:rPr>
        <w:t>The</w:t>
      </w:r>
      <w:r>
        <w:rPr>
          <w:color w:val="5A5A5A"/>
          <w:spacing w:val="-3"/>
          <w:sz w:val="20"/>
        </w:rPr>
        <w:t xml:space="preserve"> </w:t>
      </w:r>
      <w:r>
        <w:rPr>
          <w:color w:val="5A5A5A"/>
          <w:sz w:val="20"/>
        </w:rPr>
        <w:t>clinic will</w:t>
      </w:r>
      <w:r>
        <w:rPr>
          <w:color w:val="5A5A5A"/>
          <w:spacing w:val="-3"/>
          <w:sz w:val="20"/>
        </w:rPr>
        <w:t xml:space="preserve"> </w:t>
      </w:r>
      <w:r>
        <w:rPr>
          <w:color w:val="5A5A5A"/>
          <w:sz w:val="20"/>
        </w:rPr>
        <w:t>obtain</w:t>
      </w:r>
      <w:r>
        <w:rPr>
          <w:color w:val="5A5A5A"/>
          <w:spacing w:val="-2"/>
          <w:sz w:val="20"/>
        </w:rPr>
        <w:t xml:space="preserve"> </w:t>
      </w:r>
      <w:r>
        <w:rPr>
          <w:color w:val="5A5A5A"/>
          <w:sz w:val="20"/>
        </w:rPr>
        <w:t>all</w:t>
      </w:r>
      <w:r>
        <w:rPr>
          <w:color w:val="5A5A5A"/>
          <w:spacing w:val="-2"/>
          <w:sz w:val="20"/>
        </w:rPr>
        <w:t xml:space="preserve"> </w:t>
      </w:r>
      <w:r>
        <w:rPr>
          <w:color w:val="5A5A5A"/>
          <w:sz w:val="20"/>
        </w:rPr>
        <w:t>necessary</w:t>
      </w:r>
      <w:r>
        <w:rPr>
          <w:color w:val="5A5A5A"/>
          <w:spacing w:val="-2"/>
          <w:sz w:val="20"/>
        </w:rPr>
        <w:t xml:space="preserve"> </w:t>
      </w:r>
      <w:r>
        <w:rPr>
          <w:color w:val="5A5A5A"/>
          <w:sz w:val="20"/>
        </w:rPr>
        <w:t>certificates</w:t>
      </w:r>
      <w:r>
        <w:rPr>
          <w:color w:val="5A5A5A"/>
          <w:spacing w:val="-4"/>
          <w:sz w:val="20"/>
        </w:rPr>
        <w:t xml:space="preserve"> </w:t>
      </w:r>
      <w:r>
        <w:rPr>
          <w:color w:val="5A5A5A"/>
          <w:sz w:val="20"/>
        </w:rPr>
        <w:t>as</w:t>
      </w:r>
      <w:r>
        <w:rPr>
          <w:color w:val="5A5A5A"/>
          <w:spacing w:val="-4"/>
          <w:sz w:val="20"/>
        </w:rPr>
        <w:t xml:space="preserve"> </w:t>
      </w:r>
      <w:r>
        <w:rPr>
          <w:color w:val="5A5A5A"/>
          <w:sz w:val="20"/>
        </w:rPr>
        <w:t>required</w:t>
      </w:r>
      <w:r>
        <w:rPr>
          <w:color w:val="5A5A5A"/>
          <w:spacing w:val="-2"/>
          <w:sz w:val="20"/>
        </w:rPr>
        <w:t xml:space="preserve"> </w:t>
      </w:r>
      <w:r>
        <w:rPr>
          <w:color w:val="5A5A5A"/>
          <w:sz w:val="20"/>
        </w:rPr>
        <w:t>by</w:t>
      </w:r>
      <w:r>
        <w:rPr>
          <w:color w:val="5A5A5A"/>
          <w:spacing w:val="-1"/>
          <w:sz w:val="20"/>
        </w:rPr>
        <w:t xml:space="preserve"> </w:t>
      </w:r>
      <w:r>
        <w:rPr>
          <w:color w:val="5A5A5A"/>
          <w:sz w:val="20"/>
        </w:rPr>
        <w:t>state</w:t>
      </w:r>
      <w:r>
        <w:rPr>
          <w:color w:val="5A5A5A"/>
          <w:spacing w:val="-3"/>
          <w:sz w:val="20"/>
        </w:rPr>
        <w:t xml:space="preserve"> </w:t>
      </w:r>
      <w:r>
        <w:rPr>
          <w:color w:val="5A5A5A"/>
          <w:sz w:val="20"/>
        </w:rPr>
        <w:t>law</w:t>
      </w:r>
      <w:r>
        <w:rPr>
          <w:color w:val="5A5A5A"/>
          <w:spacing w:val="-3"/>
          <w:sz w:val="20"/>
        </w:rPr>
        <w:t xml:space="preserve"> </w:t>
      </w:r>
      <w:r>
        <w:rPr>
          <w:color w:val="5A5A5A"/>
          <w:sz w:val="20"/>
        </w:rPr>
        <w:t>for</w:t>
      </w:r>
      <w:r>
        <w:rPr>
          <w:color w:val="5A5A5A"/>
          <w:spacing w:val="-2"/>
          <w:sz w:val="20"/>
        </w:rPr>
        <w:t xml:space="preserve"> </w:t>
      </w:r>
      <w:r>
        <w:rPr>
          <w:color w:val="5A5A5A"/>
          <w:sz w:val="20"/>
        </w:rPr>
        <w:t>radiology</w:t>
      </w:r>
      <w:r>
        <w:rPr>
          <w:color w:val="5A5A5A"/>
          <w:spacing w:val="-2"/>
          <w:sz w:val="20"/>
        </w:rPr>
        <w:t xml:space="preserve"> </w:t>
      </w:r>
      <w:r>
        <w:rPr>
          <w:color w:val="5A5A5A"/>
          <w:sz w:val="20"/>
        </w:rPr>
        <w:t>facility</w:t>
      </w:r>
      <w:r>
        <w:rPr>
          <w:color w:val="5A5A5A"/>
          <w:spacing w:val="-2"/>
          <w:sz w:val="20"/>
        </w:rPr>
        <w:t xml:space="preserve"> </w:t>
      </w:r>
      <w:r>
        <w:rPr>
          <w:color w:val="5A5A5A"/>
          <w:sz w:val="20"/>
        </w:rPr>
        <w:t>and equipment.</w:t>
      </w:r>
    </w:p>
    <w:p w14:paraId="56835994" w14:textId="77777777" w:rsidR="0049229A" w:rsidRDefault="0049229A">
      <w:pPr>
        <w:spacing w:line="273" w:lineRule="auto"/>
        <w:rPr>
          <w:sz w:val="20"/>
        </w:rPr>
        <w:sectPr w:rsidR="0049229A">
          <w:pgSz w:w="12240" w:h="15840"/>
          <w:pgMar w:top="1600" w:right="420" w:bottom="1100" w:left="780" w:header="720" w:footer="917" w:gutter="0"/>
          <w:cols w:space="720"/>
        </w:sectPr>
      </w:pPr>
    </w:p>
    <w:p w14:paraId="08106E71" w14:textId="77777777" w:rsidR="0049229A" w:rsidRDefault="0049229A">
      <w:pPr>
        <w:pStyle w:val="BodyText"/>
        <w:spacing w:before="3"/>
        <w:rPr>
          <w:sz w:val="9"/>
        </w:rPr>
      </w:pPr>
    </w:p>
    <w:p w14:paraId="79699933" w14:textId="77777777" w:rsidR="0049229A" w:rsidRDefault="004A7864">
      <w:pPr>
        <w:pStyle w:val="ListParagraph"/>
        <w:numPr>
          <w:ilvl w:val="0"/>
          <w:numId w:val="17"/>
        </w:numPr>
        <w:tabs>
          <w:tab w:val="left" w:pos="1380"/>
          <w:tab w:val="left" w:pos="1381"/>
        </w:tabs>
        <w:spacing w:before="100" w:line="273" w:lineRule="auto"/>
        <w:ind w:right="1460"/>
        <w:rPr>
          <w:sz w:val="20"/>
        </w:rPr>
      </w:pPr>
      <w:r>
        <w:rPr>
          <w:color w:val="5A5A5A"/>
          <w:sz w:val="20"/>
        </w:rPr>
        <w:t>The</w:t>
      </w:r>
      <w:r>
        <w:rPr>
          <w:color w:val="5A5A5A"/>
          <w:spacing w:val="-4"/>
          <w:sz w:val="20"/>
        </w:rPr>
        <w:t xml:space="preserve"> </w:t>
      </w:r>
      <w:r>
        <w:rPr>
          <w:color w:val="5A5A5A"/>
          <w:sz w:val="20"/>
        </w:rPr>
        <w:t>clinic will</w:t>
      </w:r>
      <w:r>
        <w:rPr>
          <w:color w:val="5A5A5A"/>
          <w:spacing w:val="-3"/>
          <w:sz w:val="20"/>
        </w:rPr>
        <w:t xml:space="preserve"> </w:t>
      </w:r>
      <w:r>
        <w:rPr>
          <w:color w:val="5A5A5A"/>
          <w:sz w:val="20"/>
        </w:rPr>
        <w:t>provide</w:t>
      </w:r>
      <w:r>
        <w:rPr>
          <w:color w:val="5A5A5A"/>
          <w:spacing w:val="-3"/>
          <w:sz w:val="20"/>
        </w:rPr>
        <w:t xml:space="preserve"> </w:t>
      </w:r>
      <w:r>
        <w:rPr>
          <w:color w:val="5A5A5A"/>
          <w:sz w:val="20"/>
        </w:rPr>
        <w:t>adequate</w:t>
      </w:r>
      <w:r>
        <w:rPr>
          <w:color w:val="5A5A5A"/>
          <w:spacing w:val="-4"/>
          <w:sz w:val="20"/>
        </w:rPr>
        <w:t xml:space="preserve"> </w:t>
      </w:r>
      <w:r>
        <w:rPr>
          <w:color w:val="5A5A5A"/>
          <w:sz w:val="20"/>
        </w:rPr>
        <w:t>storage space</w:t>
      </w:r>
      <w:r>
        <w:rPr>
          <w:color w:val="5A5A5A"/>
          <w:spacing w:val="-3"/>
          <w:sz w:val="20"/>
        </w:rPr>
        <w:t xml:space="preserve"> </w:t>
      </w:r>
      <w:r>
        <w:rPr>
          <w:color w:val="5A5A5A"/>
          <w:sz w:val="20"/>
        </w:rPr>
        <w:t>for</w:t>
      </w:r>
      <w:r>
        <w:rPr>
          <w:color w:val="5A5A5A"/>
          <w:spacing w:val="-1"/>
          <w:sz w:val="20"/>
        </w:rPr>
        <w:t xml:space="preserve"> </w:t>
      </w:r>
      <w:r>
        <w:rPr>
          <w:color w:val="5A5A5A"/>
          <w:sz w:val="20"/>
        </w:rPr>
        <w:t>exposed</w:t>
      </w:r>
      <w:r>
        <w:rPr>
          <w:color w:val="5A5A5A"/>
          <w:spacing w:val="-2"/>
          <w:sz w:val="20"/>
        </w:rPr>
        <w:t xml:space="preserve"> </w:t>
      </w:r>
      <w:r>
        <w:rPr>
          <w:color w:val="5A5A5A"/>
          <w:sz w:val="20"/>
        </w:rPr>
        <w:t>films</w:t>
      </w:r>
      <w:r>
        <w:rPr>
          <w:color w:val="5A5A5A"/>
          <w:spacing w:val="-1"/>
          <w:sz w:val="20"/>
        </w:rPr>
        <w:t xml:space="preserve"> </w:t>
      </w:r>
      <w:r>
        <w:rPr>
          <w:color w:val="5A5A5A"/>
          <w:sz w:val="20"/>
        </w:rPr>
        <w:t>which</w:t>
      </w:r>
      <w:r>
        <w:rPr>
          <w:color w:val="5A5A5A"/>
          <w:spacing w:val="-1"/>
          <w:sz w:val="20"/>
        </w:rPr>
        <w:t xml:space="preserve"> </w:t>
      </w:r>
      <w:r>
        <w:rPr>
          <w:color w:val="5A5A5A"/>
          <w:sz w:val="20"/>
        </w:rPr>
        <w:t>will</w:t>
      </w:r>
      <w:r>
        <w:rPr>
          <w:color w:val="5A5A5A"/>
          <w:spacing w:val="-3"/>
          <w:sz w:val="20"/>
        </w:rPr>
        <w:t xml:space="preserve"> </w:t>
      </w:r>
      <w:proofErr w:type="gramStart"/>
      <w:r>
        <w:rPr>
          <w:color w:val="5A5A5A"/>
          <w:sz w:val="20"/>
        </w:rPr>
        <w:t>be</w:t>
      </w:r>
      <w:r>
        <w:rPr>
          <w:color w:val="5A5A5A"/>
          <w:spacing w:val="-3"/>
          <w:sz w:val="20"/>
        </w:rPr>
        <w:t xml:space="preserve"> </w:t>
      </w:r>
      <w:r>
        <w:rPr>
          <w:color w:val="5A5A5A"/>
          <w:sz w:val="20"/>
        </w:rPr>
        <w:t>located</w:t>
      </w:r>
      <w:r>
        <w:rPr>
          <w:color w:val="5A5A5A"/>
          <w:spacing w:val="-2"/>
          <w:sz w:val="20"/>
        </w:rPr>
        <w:t xml:space="preserve"> </w:t>
      </w:r>
      <w:r>
        <w:rPr>
          <w:color w:val="5A5A5A"/>
          <w:sz w:val="20"/>
        </w:rPr>
        <w:t>in</w:t>
      </w:r>
      <w:proofErr w:type="gramEnd"/>
      <w:r>
        <w:rPr>
          <w:color w:val="5A5A5A"/>
          <w:spacing w:val="-1"/>
          <w:sz w:val="20"/>
        </w:rPr>
        <w:t xml:space="preserve"> </w:t>
      </w:r>
      <w:r>
        <w:rPr>
          <w:color w:val="5A5A5A"/>
          <w:sz w:val="20"/>
        </w:rPr>
        <w:t>the</w:t>
      </w:r>
      <w:r>
        <w:rPr>
          <w:color w:val="5A5A5A"/>
          <w:spacing w:val="-4"/>
          <w:sz w:val="20"/>
        </w:rPr>
        <w:t xml:space="preserve"> </w:t>
      </w:r>
      <w:r>
        <w:rPr>
          <w:color w:val="5A5A5A"/>
          <w:sz w:val="20"/>
        </w:rPr>
        <w:t>patient’s dental</w:t>
      </w:r>
      <w:r>
        <w:rPr>
          <w:color w:val="5A5A5A"/>
          <w:spacing w:val="-1"/>
          <w:sz w:val="20"/>
        </w:rPr>
        <w:t xml:space="preserve"> </w:t>
      </w:r>
      <w:r>
        <w:rPr>
          <w:color w:val="5A5A5A"/>
          <w:sz w:val="20"/>
        </w:rPr>
        <w:t>record.</w:t>
      </w:r>
    </w:p>
    <w:p w14:paraId="6327238D" w14:textId="77777777" w:rsidR="0049229A" w:rsidRDefault="0049229A">
      <w:pPr>
        <w:pStyle w:val="BodyText"/>
      </w:pPr>
    </w:p>
    <w:p w14:paraId="6F8BB2F5" w14:textId="77777777" w:rsidR="0049229A" w:rsidRDefault="0049229A">
      <w:pPr>
        <w:pStyle w:val="BodyText"/>
      </w:pPr>
    </w:p>
    <w:p w14:paraId="5D5D5FEE" w14:textId="77777777" w:rsidR="0049229A" w:rsidRDefault="0049229A">
      <w:pPr>
        <w:pStyle w:val="BodyText"/>
        <w:spacing w:before="11"/>
        <w:rPr>
          <w:sz w:val="16"/>
        </w:rPr>
      </w:pPr>
    </w:p>
    <w:p w14:paraId="62362246" w14:textId="77777777" w:rsidR="0049229A" w:rsidRDefault="004A7864">
      <w:pPr>
        <w:pStyle w:val="Heading2"/>
        <w:spacing w:before="0"/>
        <w:rPr>
          <w:rFonts w:ascii="Cambria"/>
        </w:rPr>
      </w:pPr>
      <w:bookmarkStart w:id="108" w:name="_bookmark105"/>
      <w:bookmarkEnd w:id="108"/>
      <w:r>
        <w:rPr>
          <w:rFonts w:ascii="Cambria"/>
          <w:color w:val="17365D"/>
          <w:sz w:val="28"/>
        </w:rPr>
        <w:t>H</w:t>
      </w:r>
      <w:r>
        <w:rPr>
          <w:rFonts w:ascii="Cambria"/>
          <w:color w:val="17365D"/>
        </w:rPr>
        <w:t xml:space="preserve">AND WASHING AND </w:t>
      </w:r>
      <w:r>
        <w:rPr>
          <w:rFonts w:ascii="Cambria"/>
          <w:color w:val="17365D"/>
          <w:sz w:val="28"/>
        </w:rPr>
        <w:t>T</w:t>
      </w:r>
      <w:r>
        <w:rPr>
          <w:rFonts w:ascii="Cambria"/>
          <w:color w:val="17365D"/>
        </w:rPr>
        <w:t xml:space="preserve">OILET </w:t>
      </w:r>
      <w:r>
        <w:rPr>
          <w:rFonts w:ascii="Cambria"/>
          <w:color w:val="17365D"/>
          <w:sz w:val="28"/>
        </w:rPr>
        <w:t>F</w:t>
      </w:r>
      <w:r>
        <w:rPr>
          <w:rFonts w:ascii="Cambria"/>
          <w:color w:val="17365D"/>
        </w:rPr>
        <w:t>ACILITIES</w:t>
      </w:r>
    </w:p>
    <w:p w14:paraId="51CDB816" w14:textId="77777777" w:rsidR="0049229A" w:rsidRDefault="0049229A">
      <w:pPr>
        <w:pStyle w:val="BodyText"/>
        <w:spacing w:before="5"/>
        <w:rPr>
          <w:rFonts w:ascii="Cambria"/>
          <w:sz w:val="47"/>
        </w:rPr>
      </w:pPr>
    </w:p>
    <w:p w14:paraId="5C1C09F8" w14:textId="77777777" w:rsidR="0049229A" w:rsidRDefault="004A7864">
      <w:pPr>
        <w:ind w:left="660"/>
        <w:rPr>
          <w:rFonts w:ascii="Cambria"/>
          <w:sz w:val="16"/>
        </w:rPr>
      </w:pPr>
      <w:r>
        <w:rPr>
          <w:noProof/>
        </w:rPr>
        <mc:AlternateContent>
          <mc:Choice Requires="wps">
            <w:drawing>
              <wp:anchor distT="0" distB="0" distL="0" distR="0" simplePos="0" relativeHeight="251913216" behindDoc="1" locked="0" layoutInCell="1" allowOverlap="1" wp14:anchorId="042D55AE" wp14:editId="510D76A6">
                <wp:simplePos x="0" y="0"/>
                <wp:positionH relativeFrom="page">
                  <wp:posOffset>896620</wp:posOffset>
                </wp:positionH>
                <wp:positionV relativeFrom="paragraph">
                  <wp:posOffset>196850</wp:posOffset>
                </wp:positionV>
                <wp:extent cx="5981700" cy="1270"/>
                <wp:effectExtent l="0" t="0" r="0" b="0"/>
                <wp:wrapTopAndBottom/>
                <wp:docPr id="111" name="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40557" id=" 72" o:spid="_x0000_s1026" style="position:absolute;margin-left:70.6pt;margin-top:15.5pt;width:471pt;height:.1pt;z-index:-251403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lDsgIAALo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BuHJQ7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3AB7511A" w14:textId="77777777" w:rsidR="0049229A" w:rsidRDefault="004A7864">
      <w:pPr>
        <w:pStyle w:val="BodyText"/>
        <w:spacing w:before="73" w:line="285" w:lineRule="auto"/>
        <w:ind w:left="660" w:right="1050"/>
      </w:pPr>
      <w:r>
        <w:rPr>
          <w:color w:val="5A5A5A"/>
        </w:rPr>
        <w:t>The clinic provides conveniently located hand washing and toilet facilities adequate for patients and personnel, as appropriate to the services provided by the clinic.</w:t>
      </w:r>
    </w:p>
    <w:p w14:paraId="25AF1C67" w14:textId="77777777" w:rsidR="0049229A" w:rsidRDefault="0049229A">
      <w:pPr>
        <w:pStyle w:val="BodyText"/>
      </w:pPr>
    </w:p>
    <w:p w14:paraId="49E1599C" w14:textId="77777777" w:rsidR="0049229A" w:rsidRDefault="0049229A">
      <w:pPr>
        <w:pStyle w:val="BodyText"/>
      </w:pPr>
    </w:p>
    <w:p w14:paraId="6537865E" w14:textId="77777777" w:rsidR="0049229A" w:rsidRDefault="004A7864">
      <w:pPr>
        <w:spacing w:before="170"/>
        <w:ind w:left="715"/>
        <w:rPr>
          <w:rFonts w:ascii="Cambria"/>
          <w:sz w:val="16"/>
        </w:rPr>
      </w:pPr>
      <w:r>
        <w:rPr>
          <w:noProof/>
        </w:rPr>
        <mc:AlternateContent>
          <mc:Choice Requires="wps">
            <w:drawing>
              <wp:anchor distT="0" distB="0" distL="0" distR="0" simplePos="0" relativeHeight="251914240" behindDoc="1" locked="0" layoutInCell="1" allowOverlap="1" wp14:anchorId="638CA186" wp14:editId="0C8DA123">
                <wp:simplePos x="0" y="0"/>
                <wp:positionH relativeFrom="page">
                  <wp:posOffset>896620</wp:posOffset>
                </wp:positionH>
                <wp:positionV relativeFrom="paragraph">
                  <wp:posOffset>304800</wp:posOffset>
                </wp:positionV>
                <wp:extent cx="5981700" cy="1270"/>
                <wp:effectExtent l="0" t="0" r="0" b="0"/>
                <wp:wrapTopAndBottom/>
                <wp:docPr id="110" name="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6DCEE" id=" 71" o:spid="_x0000_s1026" style="position:absolute;margin-left:70.6pt;margin-top:24pt;width:471pt;height:.1pt;z-index:-251402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sknsAIAALoFAAAOAAAAZHJzL2Uyb0RvYy54bWysVFFv0zAQfkfiP1h+BG2Js442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 xml:space="preserve">OLICY </w:t>
      </w:r>
    </w:p>
    <w:p w14:paraId="1E2AB60B" w14:textId="77777777" w:rsidR="0049229A" w:rsidRDefault="0049229A">
      <w:pPr>
        <w:pStyle w:val="BodyText"/>
        <w:spacing w:before="6"/>
        <w:rPr>
          <w:rFonts w:ascii="Cambria"/>
          <w:sz w:val="9"/>
        </w:rPr>
      </w:pPr>
    </w:p>
    <w:p w14:paraId="67967B11" w14:textId="77777777" w:rsidR="0049229A" w:rsidRDefault="004A7864">
      <w:pPr>
        <w:pStyle w:val="ListParagraph"/>
        <w:numPr>
          <w:ilvl w:val="0"/>
          <w:numId w:val="17"/>
        </w:numPr>
        <w:tabs>
          <w:tab w:val="left" w:pos="1380"/>
          <w:tab w:val="left" w:pos="1381"/>
        </w:tabs>
        <w:spacing w:before="99" w:line="273" w:lineRule="auto"/>
        <w:ind w:right="1038"/>
        <w:rPr>
          <w:sz w:val="20"/>
        </w:rPr>
      </w:pPr>
      <w:r>
        <w:rPr>
          <w:color w:val="5A5A5A"/>
          <w:sz w:val="20"/>
        </w:rPr>
        <w:t>A soap dispenser, disposable towels or electronic hand dryers, and a waste receptacle shall be provided</w:t>
      </w:r>
      <w:r>
        <w:rPr>
          <w:color w:val="5A5A5A"/>
          <w:spacing w:val="-32"/>
          <w:sz w:val="20"/>
        </w:rPr>
        <w:t xml:space="preserve"> </w:t>
      </w:r>
      <w:r>
        <w:rPr>
          <w:color w:val="5A5A5A"/>
          <w:sz w:val="20"/>
        </w:rPr>
        <w:t>at each hand washing</w:t>
      </w:r>
      <w:r>
        <w:rPr>
          <w:color w:val="5A5A5A"/>
          <w:spacing w:val="1"/>
          <w:sz w:val="20"/>
        </w:rPr>
        <w:t xml:space="preserve"> </w:t>
      </w:r>
      <w:proofErr w:type="gramStart"/>
      <w:r>
        <w:rPr>
          <w:color w:val="5A5A5A"/>
          <w:sz w:val="20"/>
        </w:rPr>
        <w:t>sink;</w:t>
      </w:r>
      <w:proofErr w:type="gramEnd"/>
    </w:p>
    <w:p w14:paraId="12FC286D" w14:textId="77777777" w:rsidR="0049229A" w:rsidRDefault="0049229A">
      <w:pPr>
        <w:pStyle w:val="BodyText"/>
        <w:spacing w:before="2"/>
      </w:pPr>
    </w:p>
    <w:p w14:paraId="6EA78AA1" w14:textId="77777777" w:rsidR="0049229A" w:rsidRDefault="004A7864">
      <w:pPr>
        <w:pStyle w:val="ListParagraph"/>
        <w:numPr>
          <w:ilvl w:val="0"/>
          <w:numId w:val="17"/>
        </w:numPr>
        <w:tabs>
          <w:tab w:val="left" w:pos="1380"/>
          <w:tab w:val="left" w:pos="1381"/>
        </w:tabs>
        <w:ind w:hanging="361"/>
        <w:rPr>
          <w:sz w:val="20"/>
        </w:rPr>
      </w:pPr>
      <w:r>
        <w:rPr>
          <w:color w:val="5A5A5A"/>
          <w:sz w:val="20"/>
        </w:rPr>
        <w:t>Surgical scrub sink faucets are provided with blade type operating handles, knee, or foot controls;</w:t>
      </w:r>
      <w:r>
        <w:rPr>
          <w:color w:val="5A5A5A"/>
          <w:spacing w:val="-13"/>
          <w:sz w:val="20"/>
        </w:rPr>
        <w:t xml:space="preserve"> </w:t>
      </w:r>
      <w:r>
        <w:rPr>
          <w:color w:val="5A5A5A"/>
          <w:sz w:val="20"/>
        </w:rPr>
        <w:t>and</w:t>
      </w:r>
    </w:p>
    <w:p w14:paraId="2C7E22B3" w14:textId="77777777" w:rsidR="0049229A" w:rsidRDefault="0049229A">
      <w:pPr>
        <w:pStyle w:val="BodyText"/>
        <w:spacing w:before="7"/>
        <w:rPr>
          <w:sz w:val="22"/>
        </w:rPr>
      </w:pPr>
    </w:p>
    <w:p w14:paraId="7E05E931" w14:textId="77777777" w:rsidR="0049229A" w:rsidRDefault="004A7864">
      <w:pPr>
        <w:pStyle w:val="ListParagraph"/>
        <w:numPr>
          <w:ilvl w:val="0"/>
          <w:numId w:val="17"/>
        </w:numPr>
        <w:tabs>
          <w:tab w:val="left" w:pos="1380"/>
          <w:tab w:val="left" w:pos="1381"/>
        </w:tabs>
        <w:spacing w:line="271" w:lineRule="auto"/>
        <w:ind w:right="1290"/>
        <w:rPr>
          <w:sz w:val="20"/>
        </w:rPr>
      </w:pPr>
      <w:r>
        <w:rPr>
          <w:color w:val="5A5A5A"/>
          <w:sz w:val="20"/>
        </w:rPr>
        <w:t>The clinic provides a hand washing facility with hot and cold water and blade type operating handles</w:t>
      </w:r>
      <w:r>
        <w:rPr>
          <w:color w:val="5A5A5A"/>
          <w:spacing w:val="-32"/>
          <w:sz w:val="20"/>
        </w:rPr>
        <w:t xml:space="preserve"> </w:t>
      </w:r>
      <w:r>
        <w:rPr>
          <w:color w:val="5A5A5A"/>
          <w:sz w:val="20"/>
        </w:rPr>
        <w:t>or knee or foot controls, immediately available and convenient to each examination and treatment</w:t>
      </w:r>
      <w:r>
        <w:rPr>
          <w:color w:val="5A5A5A"/>
          <w:spacing w:val="-33"/>
          <w:sz w:val="20"/>
        </w:rPr>
        <w:t xml:space="preserve"> </w:t>
      </w:r>
      <w:r>
        <w:rPr>
          <w:color w:val="5A5A5A"/>
          <w:sz w:val="20"/>
        </w:rPr>
        <w:t>area.</w:t>
      </w:r>
    </w:p>
    <w:p w14:paraId="43CFF789" w14:textId="77777777" w:rsidR="0049229A" w:rsidRDefault="0049229A">
      <w:pPr>
        <w:pStyle w:val="BodyText"/>
      </w:pPr>
    </w:p>
    <w:p w14:paraId="1C580AA1" w14:textId="77777777" w:rsidR="0049229A" w:rsidRDefault="0049229A">
      <w:pPr>
        <w:pStyle w:val="BodyText"/>
      </w:pPr>
    </w:p>
    <w:p w14:paraId="789C7D61" w14:textId="77777777" w:rsidR="0049229A" w:rsidRDefault="0049229A">
      <w:pPr>
        <w:pStyle w:val="BodyText"/>
        <w:spacing w:before="10"/>
      </w:pPr>
    </w:p>
    <w:p w14:paraId="2682E99A" w14:textId="77777777" w:rsidR="0049229A" w:rsidRDefault="004A7864">
      <w:pPr>
        <w:spacing w:before="1"/>
        <w:ind w:left="660"/>
        <w:rPr>
          <w:rFonts w:ascii="Cambria"/>
          <w:sz w:val="16"/>
        </w:rPr>
      </w:pPr>
      <w:r>
        <w:rPr>
          <w:noProof/>
        </w:rPr>
        <mc:AlternateContent>
          <mc:Choice Requires="wps">
            <w:drawing>
              <wp:anchor distT="0" distB="0" distL="0" distR="0" simplePos="0" relativeHeight="251915264" behindDoc="1" locked="0" layoutInCell="1" allowOverlap="1" wp14:anchorId="751A1A54" wp14:editId="306B8598">
                <wp:simplePos x="0" y="0"/>
                <wp:positionH relativeFrom="page">
                  <wp:posOffset>896620</wp:posOffset>
                </wp:positionH>
                <wp:positionV relativeFrom="paragraph">
                  <wp:posOffset>197485</wp:posOffset>
                </wp:positionV>
                <wp:extent cx="5981700" cy="1270"/>
                <wp:effectExtent l="0" t="0" r="0" b="0"/>
                <wp:wrapTopAndBottom/>
                <wp:docPr id="109" name="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F88352" id=" 70" o:spid="_x0000_s1026" style="position:absolute;margin-left:70.6pt;margin-top:15.55pt;width:471pt;height:.1pt;z-index:-251401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07487A10" w14:textId="77777777" w:rsidR="0049229A" w:rsidRDefault="0049229A">
      <w:pPr>
        <w:pStyle w:val="BodyText"/>
        <w:spacing w:before="6"/>
        <w:rPr>
          <w:rFonts w:ascii="Cambria"/>
          <w:sz w:val="9"/>
        </w:rPr>
      </w:pPr>
    </w:p>
    <w:p w14:paraId="027F655F" w14:textId="77777777" w:rsidR="0049229A" w:rsidRDefault="004A7864">
      <w:pPr>
        <w:pStyle w:val="ListParagraph"/>
        <w:numPr>
          <w:ilvl w:val="0"/>
          <w:numId w:val="17"/>
        </w:numPr>
        <w:tabs>
          <w:tab w:val="left" w:pos="1380"/>
          <w:tab w:val="left" w:pos="1381"/>
        </w:tabs>
        <w:spacing w:before="99" w:line="273" w:lineRule="auto"/>
        <w:ind w:right="1319"/>
        <w:rPr>
          <w:sz w:val="20"/>
        </w:rPr>
      </w:pPr>
      <w:r>
        <w:rPr>
          <w:color w:val="5A5A5A"/>
          <w:sz w:val="20"/>
        </w:rPr>
        <w:t>A</w:t>
      </w:r>
      <w:r>
        <w:rPr>
          <w:color w:val="5A5A5A"/>
          <w:spacing w:val="-3"/>
          <w:sz w:val="20"/>
        </w:rPr>
        <w:t xml:space="preserve"> </w:t>
      </w:r>
      <w:r>
        <w:rPr>
          <w:color w:val="5A5A5A"/>
          <w:sz w:val="20"/>
        </w:rPr>
        <w:t>staff</w:t>
      </w:r>
      <w:r>
        <w:rPr>
          <w:color w:val="5A5A5A"/>
          <w:spacing w:val="-1"/>
          <w:sz w:val="20"/>
        </w:rPr>
        <w:t xml:space="preserve"> </w:t>
      </w:r>
      <w:r>
        <w:rPr>
          <w:color w:val="5A5A5A"/>
          <w:sz w:val="20"/>
        </w:rPr>
        <w:t>member</w:t>
      </w:r>
      <w:r>
        <w:rPr>
          <w:color w:val="5A5A5A"/>
          <w:spacing w:val="-1"/>
          <w:sz w:val="20"/>
        </w:rPr>
        <w:t xml:space="preserve"> </w:t>
      </w:r>
      <w:r>
        <w:rPr>
          <w:color w:val="5A5A5A"/>
          <w:sz w:val="20"/>
        </w:rPr>
        <w:t>will</w:t>
      </w:r>
      <w:r>
        <w:rPr>
          <w:color w:val="5A5A5A"/>
          <w:spacing w:val="-2"/>
          <w:sz w:val="20"/>
        </w:rPr>
        <w:t xml:space="preserve"> </w:t>
      </w:r>
      <w:r>
        <w:rPr>
          <w:color w:val="5A5A5A"/>
          <w:sz w:val="20"/>
        </w:rPr>
        <w:t>be</w:t>
      </w:r>
      <w:r>
        <w:rPr>
          <w:color w:val="5A5A5A"/>
          <w:spacing w:val="-2"/>
          <w:sz w:val="20"/>
        </w:rPr>
        <w:t xml:space="preserve"> </w:t>
      </w:r>
      <w:r>
        <w:rPr>
          <w:color w:val="5A5A5A"/>
          <w:sz w:val="20"/>
        </w:rPr>
        <w:t>assigned</w:t>
      </w:r>
      <w:r>
        <w:rPr>
          <w:color w:val="5A5A5A"/>
          <w:spacing w:val="-2"/>
          <w:sz w:val="20"/>
        </w:rPr>
        <w:t xml:space="preserve"> </w:t>
      </w:r>
      <w:r>
        <w:rPr>
          <w:color w:val="5A5A5A"/>
          <w:sz w:val="20"/>
        </w:rPr>
        <w:t>to</w:t>
      </w:r>
      <w:r>
        <w:rPr>
          <w:color w:val="5A5A5A"/>
          <w:spacing w:val="-2"/>
          <w:sz w:val="20"/>
        </w:rPr>
        <w:t xml:space="preserve"> </w:t>
      </w:r>
      <w:r>
        <w:rPr>
          <w:color w:val="5A5A5A"/>
          <w:sz w:val="20"/>
        </w:rPr>
        <w:t>maintain</w:t>
      </w:r>
      <w:r>
        <w:rPr>
          <w:color w:val="5A5A5A"/>
          <w:spacing w:val="-2"/>
          <w:sz w:val="20"/>
        </w:rPr>
        <w:t xml:space="preserve"> </w:t>
      </w:r>
      <w:r>
        <w:rPr>
          <w:color w:val="5A5A5A"/>
          <w:sz w:val="20"/>
        </w:rPr>
        <w:t>the</w:t>
      </w:r>
      <w:r>
        <w:rPr>
          <w:color w:val="5A5A5A"/>
          <w:spacing w:val="-3"/>
          <w:sz w:val="20"/>
        </w:rPr>
        <w:t xml:space="preserve"> </w:t>
      </w:r>
      <w:r>
        <w:rPr>
          <w:color w:val="5A5A5A"/>
          <w:sz w:val="20"/>
        </w:rPr>
        <w:t>soap</w:t>
      </w:r>
      <w:r>
        <w:rPr>
          <w:color w:val="5A5A5A"/>
          <w:spacing w:val="-2"/>
          <w:sz w:val="20"/>
        </w:rPr>
        <w:t xml:space="preserve"> </w:t>
      </w:r>
      <w:r>
        <w:rPr>
          <w:color w:val="5A5A5A"/>
          <w:sz w:val="20"/>
        </w:rPr>
        <w:t>and</w:t>
      </w:r>
      <w:r>
        <w:rPr>
          <w:color w:val="5A5A5A"/>
          <w:spacing w:val="-2"/>
          <w:sz w:val="20"/>
        </w:rPr>
        <w:t xml:space="preserve"> </w:t>
      </w:r>
      <w:r>
        <w:rPr>
          <w:color w:val="5A5A5A"/>
          <w:sz w:val="20"/>
        </w:rPr>
        <w:t>towel</w:t>
      </w:r>
      <w:r>
        <w:rPr>
          <w:color w:val="5A5A5A"/>
          <w:spacing w:val="-2"/>
          <w:sz w:val="20"/>
        </w:rPr>
        <w:t xml:space="preserve"> </w:t>
      </w:r>
      <w:r>
        <w:rPr>
          <w:color w:val="5A5A5A"/>
          <w:sz w:val="20"/>
        </w:rPr>
        <w:t>dispensers</w:t>
      </w:r>
      <w:r>
        <w:rPr>
          <w:color w:val="5A5A5A"/>
          <w:spacing w:val="-4"/>
          <w:sz w:val="20"/>
        </w:rPr>
        <w:t xml:space="preserve"> </w:t>
      </w:r>
      <w:r>
        <w:rPr>
          <w:color w:val="5A5A5A"/>
          <w:sz w:val="20"/>
        </w:rPr>
        <w:t>in</w:t>
      </w:r>
      <w:r>
        <w:rPr>
          <w:color w:val="5A5A5A"/>
          <w:spacing w:val="-1"/>
          <w:sz w:val="20"/>
        </w:rPr>
        <w:t xml:space="preserve"> </w:t>
      </w:r>
      <w:r>
        <w:rPr>
          <w:color w:val="5A5A5A"/>
          <w:sz w:val="20"/>
        </w:rPr>
        <w:t>the</w:t>
      </w:r>
      <w:r>
        <w:rPr>
          <w:color w:val="5A5A5A"/>
          <w:spacing w:val="-3"/>
          <w:sz w:val="20"/>
        </w:rPr>
        <w:t xml:space="preserve"> </w:t>
      </w:r>
      <w:r>
        <w:rPr>
          <w:color w:val="5A5A5A"/>
          <w:sz w:val="20"/>
        </w:rPr>
        <w:t>toilet</w:t>
      </w:r>
      <w:r>
        <w:rPr>
          <w:color w:val="5A5A5A"/>
          <w:spacing w:val="1"/>
          <w:sz w:val="20"/>
        </w:rPr>
        <w:t xml:space="preserve"> </w:t>
      </w:r>
      <w:r>
        <w:rPr>
          <w:color w:val="5A5A5A"/>
          <w:sz w:val="20"/>
        </w:rPr>
        <w:t>facilities</w:t>
      </w:r>
      <w:r>
        <w:rPr>
          <w:color w:val="5A5A5A"/>
          <w:spacing w:val="-4"/>
          <w:sz w:val="20"/>
        </w:rPr>
        <w:t xml:space="preserve"> </w:t>
      </w:r>
      <w:r>
        <w:rPr>
          <w:color w:val="5A5A5A"/>
          <w:sz w:val="20"/>
        </w:rPr>
        <w:t>unless this responsibility is outlined in a contract with a cleaning</w:t>
      </w:r>
      <w:r>
        <w:rPr>
          <w:color w:val="5A5A5A"/>
          <w:spacing w:val="-6"/>
          <w:sz w:val="20"/>
        </w:rPr>
        <w:t xml:space="preserve"> </w:t>
      </w:r>
      <w:proofErr w:type="gramStart"/>
      <w:r>
        <w:rPr>
          <w:color w:val="5A5A5A"/>
          <w:sz w:val="20"/>
        </w:rPr>
        <w:t>company;</w:t>
      </w:r>
      <w:proofErr w:type="gramEnd"/>
    </w:p>
    <w:p w14:paraId="6C60B1C5" w14:textId="77777777" w:rsidR="0049229A" w:rsidRDefault="0049229A">
      <w:pPr>
        <w:pStyle w:val="BodyText"/>
        <w:spacing w:before="2"/>
      </w:pPr>
    </w:p>
    <w:p w14:paraId="5490BE9D" w14:textId="77777777" w:rsidR="0049229A" w:rsidRDefault="004A7864">
      <w:pPr>
        <w:pStyle w:val="ListParagraph"/>
        <w:numPr>
          <w:ilvl w:val="0"/>
          <w:numId w:val="17"/>
        </w:numPr>
        <w:tabs>
          <w:tab w:val="left" w:pos="1380"/>
          <w:tab w:val="left" w:pos="1381"/>
        </w:tabs>
        <w:spacing w:line="273" w:lineRule="auto"/>
        <w:ind w:right="1171"/>
        <w:rPr>
          <w:sz w:val="20"/>
        </w:rPr>
      </w:pPr>
      <w:r>
        <w:rPr>
          <w:color w:val="5A5A5A"/>
          <w:sz w:val="20"/>
        </w:rPr>
        <w:t>Hand washing agents in the examination and treatment rooms will be in compliance with OSHA and CDC Infection Control</w:t>
      </w:r>
      <w:r>
        <w:rPr>
          <w:color w:val="5A5A5A"/>
          <w:spacing w:val="-1"/>
          <w:sz w:val="20"/>
        </w:rPr>
        <w:t xml:space="preserve"> </w:t>
      </w:r>
      <w:proofErr w:type="gramStart"/>
      <w:r>
        <w:rPr>
          <w:color w:val="5A5A5A"/>
          <w:sz w:val="20"/>
        </w:rPr>
        <w:t>Guidelines;</w:t>
      </w:r>
      <w:proofErr w:type="gramEnd"/>
    </w:p>
    <w:p w14:paraId="4FED7B1B" w14:textId="77777777" w:rsidR="0049229A" w:rsidRDefault="0049229A">
      <w:pPr>
        <w:pStyle w:val="BodyText"/>
        <w:spacing w:before="2"/>
      </w:pPr>
    </w:p>
    <w:p w14:paraId="64988E20" w14:textId="77777777" w:rsidR="0049229A" w:rsidRDefault="004A7864">
      <w:pPr>
        <w:pStyle w:val="ListParagraph"/>
        <w:numPr>
          <w:ilvl w:val="0"/>
          <w:numId w:val="17"/>
        </w:numPr>
        <w:tabs>
          <w:tab w:val="left" w:pos="1380"/>
          <w:tab w:val="left" w:pos="1381"/>
        </w:tabs>
        <w:spacing w:line="273" w:lineRule="auto"/>
        <w:ind w:right="1336"/>
        <w:rPr>
          <w:sz w:val="20"/>
        </w:rPr>
      </w:pPr>
      <w:r>
        <w:rPr>
          <w:color w:val="5A5A5A"/>
          <w:sz w:val="20"/>
        </w:rPr>
        <w:t>Replenishing</w:t>
      </w:r>
      <w:r>
        <w:rPr>
          <w:color w:val="5A5A5A"/>
          <w:spacing w:val="-3"/>
          <w:sz w:val="20"/>
        </w:rPr>
        <w:t xml:space="preserve"> </w:t>
      </w:r>
      <w:r>
        <w:rPr>
          <w:color w:val="5A5A5A"/>
          <w:sz w:val="20"/>
        </w:rPr>
        <w:t>the</w:t>
      </w:r>
      <w:r>
        <w:rPr>
          <w:color w:val="5A5A5A"/>
          <w:spacing w:val="-3"/>
          <w:sz w:val="20"/>
        </w:rPr>
        <w:t xml:space="preserve"> </w:t>
      </w:r>
      <w:r>
        <w:rPr>
          <w:color w:val="5A5A5A"/>
          <w:sz w:val="20"/>
        </w:rPr>
        <w:t>soap</w:t>
      </w:r>
      <w:r>
        <w:rPr>
          <w:color w:val="5A5A5A"/>
          <w:spacing w:val="-2"/>
          <w:sz w:val="20"/>
        </w:rPr>
        <w:t xml:space="preserve"> </w:t>
      </w:r>
      <w:r>
        <w:rPr>
          <w:color w:val="5A5A5A"/>
          <w:sz w:val="20"/>
        </w:rPr>
        <w:t>dispensers</w:t>
      </w:r>
      <w:r>
        <w:rPr>
          <w:color w:val="5A5A5A"/>
          <w:spacing w:val="-3"/>
          <w:sz w:val="20"/>
        </w:rPr>
        <w:t xml:space="preserve"> </w:t>
      </w:r>
      <w:r>
        <w:rPr>
          <w:color w:val="5A5A5A"/>
          <w:sz w:val="20"/>
        </w:rPr>
        <w:t>and</w:t>
      </w:r>
      <w:r>
        <w:rPr>
          <w:color w:val="5A5A5A"/>
          <w:spacing w:val="-2"/>
          <w:sz w:val="20"/>
        </w:rPr>
        <w:t xml:space="preserve"> </w:t>
      </w:r>
      <w:r>
        <w:rPr>
          <w:color w:val="5A5A5A"/>
          <w:sz w:val="20"/>
        </w:rPr>
        <w:t>disposing</w:t>
      </w:r>
      <w:r>
        <w:rPr>
          <w:color w:val="5A5A5A"/>
          <w:spacing w:val="-3"/>
          <w:sz w:val="20"/>
        </w:rPr>
        <w:t xml:space="preserve"> </w:t>
      </w:r>
      <w:r>
        <w:rPr>
          <w:color w:val="5A5A5A"/>
          <w:sz w:val="20"/>
        </w:rPr>
        <w:t>of</w:t>
      </w:r>
      <w:r>
        <w:rPr>
          <w:color w:val="5A5A5A"/>
          <w:spacing w:val="-4"/>
          <w:sz w:val="20"/>
        </w:rPr>
        <w:t xml:space="preserve"> </w:t>
      </w:r>
      <w:r>
        <w:rPr>
          <w:color w:val="5A5A5A"/>
          <w:sz w:val="20"/>
        </w:rPr>
        <w:t>trash</w:t>
      </w:r>
      <w:r>
        <w:rPr>
          <w:color w:val="5A5A5A"/>
          <w:spacing w:val="-1"/>
          <w:sz w:val="20"/>
        </w:rPr>
        <w:t xml:space="preserve"> </w:t>
      </w:r>
      <w:r>
        <w:rPr>
          <w:color w:val="5A5A5A"/>
          <w:sz w:val="20"/>
        </w:rPr>
        <w:t>at</w:t>
      </w:r>
      <w:r>
        <w:rPr>
          <w:color w:val="5A5A5A"/>
          <w:spacing w:val="-2"/>
          <w:sz w:val="20"/>
        </w:rPr>
        <w:t xml:space="preserve"> </w:t>
      </w:r>
      <w:r>
        <w:rPr>
          <w:color w:val="5A5A5A"/>
          <w:sz w:val="20"/>
        </w:rPr>
        <w:t>the</w:t>
      </w:r>
      <w:r>
        <w:rPr>
          <w:color w:val="5A5A5A"/>
          <w:spacing w:val="-3"/>
          <w:sz w:val="20"/>
        </w:rPr>
        <w:t xml:space="preserve"> </w:t>
      </w:r>
      <w:r>
        <w:rPr>
          <w:color w:val="5A5A5A"/>
          <w:sz w:val="20"/>
        </w:rPr>
        <w:t>end</w:t>
      </w:r>
      <w:r>
        <w:rPr>
          <w:color w:val="5A5A5A"/>
          <w:spacing w:val="-2"/>
          <w:sz w:val="20"/>
        </w:rPr>
        <w:t xml:space="preserve"> </w:t>
      </w:r>
      <w:r>
        <w:rPr>
          <w:color w:val="5A5A5A"/>
          <w:sz w:val="20"/>
        </w:rPr>
        <w:t>of</w:t>
      </w:r>
      <w:r>
        <w:rPr>
          <w:color w:val="5A5A5A"/>
          <w:spacing w:val="-3"/>
          <w:sz w:val="20"/>
        </w:rPr>
        <w:t xml:space="preserve"> </w:t>
      </w:r>
      <w:r>
        <w:rPr>
          <w:color w:val="5A5A5A"/>
          <w:sz w:val="20"/>
        </w:rPr>
        <w:t>the</w:t>
      </w:r>
      <w:r>
        <w:rPr>
          <w:color w:val="5A5A5A"/>
          <w:spacing w:val="-3"/>
          <w:sz w:val="20"/>
        </w:rPr>
        <w:t xml:space="preserve"> </w:t>
      </w:r>
      <w:r>
        <w:rPr>
          <w:color w:val="5A5A5A"/>
          <w:sz w:val="20"/>
        </w:rPr>
        <w:t>day</w:t>
      </w:r>
      <w:r>
        <w:rPr>
          <w:color w:val="5A5A5A"/>
          <w:spacing w:val="-1"/>
          <w:sz w:val="20"/>
        </w:rPr>
        <w:t xml:space="preserve"> </w:t>
      </w:r>
      <w:r>
        <w:rPr>
          <w:color w:val="5A5A5A"/>
          <w:sz w:val="20"/>
        </w:rPr>
        <w:t>in</w:t>
      </w:r>
      <w:r>
        <w:rPr>
          <w:color w:val="5A5A5A"/>
          <w:spacing w:val="-1"/>
          <w:sz w:val="20"/>
        </w:rPr>
        <w:t xml:space="preserve"> </w:t>
      </w:r>
      <w:r>
        <w:rPr>
          <w:color w:val="5A5A5A"/>
          <w:sz w:val="20"/>
        </w:rPr>
        <w:t>each</w:t>
      </w:r>
      <w:r>
        <w:rPr>
          <w:color w:val="5A5A5A"/>
          <w:spacing w:val="-1"/>
          <w:sz w:val="20"/>
        </w:rPr>
        <w:t xml:space="preserve"> </w:t>
      </w:r>
      <w:r>
        <w:rPr>
          <w:color w:val="5A5A5A"/>
          <w:sz w:val="20"/>
        </w:rPr>
        <w:t>operatory</w:t>
      </w:r>
      <w:r>
        <w:rPr>
          <w:color w:val="5A5A5A"/>
          <w:spacing w:val="-2"/>
          <w:sz w:val="20"/>
        </w:rPr>
        <w:t xml:space="preserve"> </w:t>
      </w:r>
      <w:r>
        <w:rPr>
          <w:color w:val="5A5A5A"/>
          <w:sz w:val="20"/>
        </w:rPr>
        <w:t>will</w:t>
      </w:r>
      <w:r>
        <w:rPr>
          <w:color w:val="5A5A5A"/>
          <w:spacing w:val="-2"/>
          <w:sz w:val="20"/>
        </w:rPr>
        <w:t xml:space="preserve"> </w:t>
      </w:r>
      <w:r>
        <w:rPr>
          <w:color w:val="5A5A5A"/>
          <w:sz w:val="20"/>
        </w:rPr>
        <w:t>be the responsibility of the Dental Assistant and/or Dental Hygienist responsible for that</w:t>
      </w:r>
      <w:r>
        <w:rPr>
          <w:color w:val="5A5A5A"/>
          <w:spacing w:val="-22"/>
          <w:sz w:val="20"/>
        </w:rPr>
        <w:t xml:space="preserve"> </w:t>
      </w:r>
      <w:proofErr w:type="gramStart"/>
      <w:r>
        <w:rPr>
          <w:color w:val="5A5A5A"/>
          <w:sz w:val="20"/>
        </w:rPr>
        <w:t>operatory;</w:t>
      </w:r>
      <w:proofErr w:type="gramEnd"/>
    </w:p>
    <w:p w14:paraId="4B91613A" w14:textId="77777777" w:rsidR="0049229A" w:rsidRDefault="0049229A">
      <w:pPr>
        <w:pStyle w:val="BodyText"/>
      </w:pPr>
    </w:p>
    <w:p w14:paraId="234BD4B9" w14:textId="77777777" w:rsidR="0049229A" w:rsidRDefault="004A7864">
      <w:pPr>
        <w:pStyle w:val="ListParagraph"/>
        <w:numPr>
          <w:ilvl w:val="0"/>
          <w:numId w:val="17"/>
        </w:numPr>
        <w:tabs>
          <w:tab w:val="left" w:pos="1380"/>
          <w:tab w:val="left" w:pos="1381"/>
        </w:tabs>
        <w:spacing w:before="1" w:line="271" w:lineRule="auto"/>
        <w:ind w:right="1217"/>
        <w:rPr>
          <w:sz w:val="20"/>
        </w:rPr>
      </w:pPr>
      <w:r>
        <w:rPr>
          <w:b/>
          <w:color w:val="006FC0"/>
          <w:sz w:val="20"/>
        </w:rPr>
        <w:t>[insert</w:t>
      </w:r>
      <w:r>
        <w:rPr>
          <w:b/>
          <w:color w:val="006FC0"/>
          <w:spacing w:val="-3"/>
          <w:sz w:val="20"/>
        </w:rPr>
        <w:t xml:space="preserve"> </w:t>
      </w:r>
      <w:r>
        <w:rPr>
          <w:b/>
          <w:color w:val="006FC0"/>
          <w:sz w:val="20"/>
        </w:rPr>
        <w:t>name</w:t>
      </w:r>
      <w:r>
        <w:rPr>
          <w:b/>
          <w:color w:val="006FC0"/>
          <w:spacing w:val="-3"/>
          <w:sz w:val="20"/>
        </w:rPr>
        <w:t xml:space="preserve"> </w:t>
      </w:r>
      <w:r>
        <w:rPr>
          <w:b/>
          <w:color w:val="006FC0"/>
          <w:sz w:val="20"/>
        </w:rPr>
        <w:t>of</w:t>
      </w:r>
      <w:r>
        <w:rPr>
          <w:b/>
          <w:color w:val="006FC0"/>
          <w:spacing w:val="-3"/>
          <w:sz w:val="20"/>
        </w:rPr>
        <w:t xml:space="preserve"> </w:t>
      </w:r>
      <w:r>
        <w:rPr>
          <w:b/>
          <w:color w:val="006FC0"/>
          <w:sz w:val="20"/>
        </w:rPr>
        <w:t>cleaning</w:t>
      </w:r>
      <w:r>
        <w:rPr>
          <w:b/>
          <w:color w:val="006FC0"/>
          <w:spacing w:val="-5"/>
          <w:sz w:val="20"/>
        </w:rPr>
        <w:t xml:space="preserve"> </w:t>
      </w:r>
      <w:r>
        <w:rPr>
          <w:b/>
          <w:color w:val="006FC0"/>
          <w:sz w:val="20"/>
        </w:rPr>
        <w:t>service]</w:t>
      </w:r>
      <w:r>
        <w:rPr>
          <w:b/>
          <w:color w:val="006FC0"/>
          <w:spacing w:val="-2"/>
          <w:sz w:val="20"/>
        </w:rPr>
        <w:t xml:space="preserve"> </w:t>
      </w:r>
      <w:r>
        <w:rPr>
          <w:color w:val="5A5A5A"/>
          <w:sz w:val="20"/>
        </w:rPr>
        <w:t>will</w:t>
      </w:r>
      <w:r>
        <w:rPr>
          <w:color w:val="5A5A5A"/>
          <w:spacing w:val="-3"/>
          <w:sz w:val="20"/>
        </w:rPr>
        <w:t xml:space="preserve"> </w:t>
      </w:r>
      <w:r>
        <w:rPr>
          <w:color w:val="5A5A5A"/>
          <w:sz w:val="20"/>
        </w:rPr>
        <w:t>be</w:t>
      </w:r>
      <w:r>
        <w:rPr>
          <w:color w:val="5A5A5A"/>
          <w:spacing w:val="-4"/>
          <w:sz w:val="20"/>
        </w:rPr>
        <w:t xml:space="preserve"> </w:t>
      </w:r>
      <w:r>
        <w:rPr>
          <w:color w:val="5A5A5A"/>
          <w:sz w:val="20"/>
        </w:rPr>
        <w:t>responsible</w:t>
      </w:r>
      <w:r>
        <w:rPr>
          <w:color w:val="5A5A5A"/>
          <w:spacing w:val="-2"/>
          <w:sz w:val="20"/>
        </w:rPr>
        <w:t xml:space="preserve"> </w:t>
      </w:r>
      <w:r>
        <w:rPr>
          <w:color w:val="5A5A5A"/>
          <w:sz w:val="20"/>
        </w:rPr>
        <w:t>for</w:t>
      </w:r>
      <w:r>
        <w:rPr>
          <w:color w:val="5A5A5A"/>
          <w:spacing w:val="-2"/>
          <w:sz w:val="20"/>
        </w:rPr>
        <w:t xml:space="preserve"> </w:t>
      </w:r>
      <w:r>
        <w:rPr>
          <w:color w:val="5A5A5A"/>
          <w:sz w:val="20"/>
        </w:rPr>
        <w:t>replenishing</w:t>
      </w:r>
      <w:r>
        <w:rPr>
          <w:color w:val="5A5A5A"/>
          <w:spacing w:val="-4"/>
          <w:sz w:val="20"/>
        </w:rPr>
        <w:t xml:space="preserve"> </w:t>
      </w:r>
      <w:r>
        <w:rPr>
          <w:color w:val="5A5A5A"/>
          <w:sz w:val="20"/>
        </w:rPr>
        <w:t>soap</w:t>
      </w:r>
      <w:r>
        <w:rPr>
          <w:color w:val="5A5A5A"/>
          <w:spacing w:val="-2"/>
          <w:sz w:val="20"/>
        </w:rPr>
        <w:t xml:space="preserve"> </w:t>
      </w:r>
      <w:r>
        <w:rPr>
          <w:color w:val="5A5A5A"/>
          <w:sz w:val="20"/>
        </w:rPr>
        <w:t>dispensers</w:t>
      </w:r>
      <w:r>
        <w:rPr>
          <w:color w:val="5A5A5A"/>
          <w:spacing w:val="-4"/>
          <w:sz w:val="20"/>
        </w:rPr>
        <w:t xml:space="preserve"> </w:t>
      </w:r>
      <w:r>
        <w:rPr>
          <w:color w:val="5A5A5A"/>
          <w:sz w:val="20"/>
        </w:rPr>
        <w:t>and</w:t>
      </w:r>
      <w:r>
        <w:rPr>
          <w:color w:val="5A5A5A"/>
          <w:spacing w:val="-3"/>
          <w:sz w:val="20"/>
        </w:rPr>
        <w:t xml:space="preserve"> </w:t>
      </w:r>
      <w:r>
        <w:rPr>
          <w:color w:val="5A5A5A"/>
          <w:sz w:val="20"/>
        </w:rPr>
        <w:t>trash</w:t>
      </w:r>
      <w:r>
        <w:rPr>
          <w:color w:val="5A5A5A"/>
          <w:spacing w:val="-2"/>
          <w:sz w:val="20"/>
        </w:rPr>
        <w:t xml:space="preserve"> </w:t>
      </w:r>
      <w:r>
        <w:rPr>
          <w:color w:val="5A5A5A"/>
          <w:sz w:val="20"/>
        </w:rPr>
        <w:t>removal in staff and patient toilet facilities;</w:t>
      </w:r>
      <w:r>
        <w:rPr>
          <w:color w:val="5A5A5A"/>
          <w:spacing w:val="-3"/>
          <w:sz w:val="20"/>
        </w:rPr>
        <w:t xml:space="preserve"> </w:t>
      </w:r>
      <w:r>
        <w:rPr>
          <w:color w:val="5A5A5A"/>
          <w:sz w:val="20"/>
        </w:rPr>
        <w:t>and</w:t>
      </w:r>
    </w:p>
    <w:p w14:paraId="2F2C9134" w14:textId="77777777" w:rsidR="0049229A" w:rsidRDefault="0049229A">
      <w:pPr>
        <w:pStyle w:val="BodyText"/>
        <w:spacing w:before="4"/>
      </w:pPr>
    </w:p>
    <w:p w14:paraId="5BCB431E" w14:textId="77777777" w:rsidR="0049229A" w:rsidRDefault="004A7864">
      <w:pPr>
        <w:pStyle w:val="ListParagraph"/>
        <w:numPr>
          <w:ilvl w:val="0"/>
          <w:numId w:val="17"/>
        </w:numPr>
        <w:tabs>
          <w:tab w:val="left" w:pos="1380"/>
          <w:tab w:val="left" w:pos="1381"/>
        </w:tabs>
        <w:ind w:hanging="361"/>
        <w:rPr>
          <w:sz w:val="20"/>
        </w:rPr>
      </w:pPr>
      <w:r>
        <w:rPr>
          <w:color w:val="5A5A5A"/>
          <w:sz w:val="20"/>
        </w:rPr>
        <w:t xml:space="preserve">See contract with </w:t>
      </w:r>
      <w:r>
        <w:rPr>
          <w:b/>
          <w:color w:val="006FC0"/>
          <w:sz w:val="20"/>
        </w:rPr>
        <w:t xml:space="preserve">[insert name of cleaning service] </w:t>
      </w:r>
      <w:r>
        <w:rPr>
          <w:color w:val="5A5A5A"/>
          <w:sz w:val="20"/>
        </w:rPr>
        <w:t>for</w:t>
      </w:r>
      <w:r>
        <w:rPr>
          <w:color w:val="5A5A5A"/>
          <w:spacing w:val="3"/>
          <w:sz w:val="20"/>
        </w:rPr>
        <w:t xml:space="preserve"> </w:t>
      </w:r>
      <w:r>
        <w:rPr>
          <w:color w:val="5A5A5A"/>
          <w:sz w:val="20"/>
        </w:rPr>
        <w:t>frequency.</w:t>
      </w:r>
    </w:p>
    <w:p w14:paraId="1FDABDD4" w14:textId="77777777" w:rsidR="0049229A" w:rsidRDefault="0049229A">
      <w:pPr>
        <w:pStyle w:val="BodyText"/>
        <w:rPr>
          <w:sz w:val="24"/>
        </w:rPr>
      </w:pPr>
    </w:p>
    <w:p w14:paraId="25B11F05" w14:textId="77777777" w:rsidR="0049229A" w:rsidRDefault="0049229A">
      <w:pPr>
        <w:pStyle w:val="BodyText"/>
        <w:spacing w:before="9"/>
        <w:rPr>
          <w:sz w:val="35"/>
        </w:rPr>
      </w:pPr>
    </w:p>
    <w:p w14:paraId="16FFD4B7" w14:textId="77777777" w:rsidR="0049229A" w:rsidRDefault="004A7864">
      <w:pPr>
        <w:pStyle w:val="Heading2"/>
        <w:spacing w:before="0"/>
        <w:rPr>
          <w:rFonts w:ascii="Cambria" w:hAnsi="Cambria"/>
        </w:rPr>
      </w:pPr>
      <w:bookmarkStart w:id="109" w:name="_bookmark106"/>
      <w:bookmarkEnd w:id="109"/>
      <w:r>
        <w:rPr>
          <w:rFonts w:ascii="Cambria" w:hAnsi="Cambria"/>
          <w:color w:val="17365D"/>
          <w:sz w:val="28"/>
        </w:rPr>
        <w:t>J</w:t>
      </w:r>
      <w:r>
        <w:rPr>
          <w:rFonts w:ascii="Cambria" w:hAnsi="Cambria"/>
          <w:color w:val="17365D"/>
        </w:rPr>
        <w:t>ANITOR</w:t>
      </w:r>
      <w:r>
        <w:rPr>
          <w:rFonts w:ascii="Cambria" w:hAnsi="Cambria"/>
          <w:color w:val="17365D"/>
          <w:sz w:val="28"/>
        </w:rPr>
        <w:t>’</w:t>
      </w:r>
      <w:r>
        <w:rPr>
          <w:rFonts w:ascii="Cambria" w:hAnsi="Cambria"/>
          <w:color w:val="17365D"/>
        </w:rPr>
        <w:t xml:space="preserve">S </w:t>
      </w:r>
      <w:r>
        <w:rPr>
          <w:rFonts w:ascii="Cambria" w:hAnsi="Cambria"/>
          <w:color w:val="17365D"/>
          <w:sz w:val="28"/>
        </w:rPr>
        <w:t>C</w:t>
      </w:r>
      <w:r>
        <w:rPr>
          <w:rFonts w:ascii="Cambria" w:hAnsi="Cambria"/>
          <w:color w:val="17365D"/>
        </w:rPr>
        <w:t>LOSET</w:t>
      </w:r>
    </w:p>
    <w:p w14:paraId="6F903869" w14:textId="77777777" w:rsidR="0049229A" w:rsidRDefault="0049229A">
      <w:pPr>
        <w:rPr>
          <w:rFonts w:ascii="Cambria" w:hAnsi="Cambria"/>
        </w:rPr>
        <w:sectPr w:rsidR="0049229A">
          <w:pgSz w:w="12240" w:h="15840"/>
          <w:pgMar w:top="1600" w:right="420" w:bottom="1100" w:left="780" w:header="720" w:footer="917" w:gutter="0"/>
          <w:cols w:space="720"/>
        </w:sectPr>
      </w:pPr>
    </w:p>
    <w:p w14:paraId="0AD0FC60" w14:textId="77777777" w:rsidR="0049229A" w:rsidRDefault="0049229A">
      <w:pPr>
        <w:pStyle w:val="BodyText"/>
        <w:rPr>
          <w:rFonts w:ascii="Cambria"/>
        </w:rPr>
      </w:pPr>
    </w:p>
    <w:p w14:paraId="0E6E9577" w14:textId="77777777" w:rsidR="0049229A" w:rsidRDefault="0049229A">
      <w:pPr>
        <w:pStyle w:val="BodyText"/>
        <w:rPr>
          <w:rFonts w:ascii="Cambria"/>
        </w:rPr>
      </w:pPr>
    </w:p>
    <w:p w14:paraId="4368BE9C" w14:textId="77777777" w:rsidR="0049229A" w:rsidRDefault="0049229A">
      <w:pPr>
        <w:pStyle w:val="BodyText"/>
        <w:spacing w:before="2"/>
        <w:rPr>
          <w:rFonts w:ascii="Cambria"/>
        </w:rPr>
      </w:pPr>
    </w:p>
    <w:p w14:paraId="24655259" w14:textId="77777777" w:rsidR="0049229A" w:rsidRDefault="004A7864">
      <w:pPr>
        <w:ind w:left="660"/>
        <w:rPr>
          <w:rFonts w:ascii="Cambria"/>
          <w:sz w:val="16"/>
        </w:rPr>
      </w:pPr>
      <w:r>
        <w:rPr>
          <w:noProof/>
        </w:rPr>
        <mc:AlternateContent>
          <mc:Choice Requires="wps">
            <w:drawing>
              <wp:anchor distT="0" distB="0" distL="0" distR="0" simplePos="0" relativeHeight="251916288" behindDoc="1" locked="0" layoutInCell="1" allowOverlap="1" wp14:anchorId="5D1A8492" wp14:editId="27F0F5CE">
                <wp:simplePos x="0" y="0"/>
                <wp:positionH relativeFrom="page">
                  <wp:posOffset>896620</wp:posOffset>
                </wp:positionH>
                <wp:positionV relativeFrom="paragraph">
                  <wp:posOffset>196850</wp:posOffset>
                </wp:positionV>
                <wp:extent cx="5981700" cy="1270"/>
                <wp:effectExtent l="0" t="0" r="0" b="0"/>
                <wp:wrapTopAndBottom/>
                <wp:docPr id="108" name="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BC2593" id=" 69" o:spid="_x0000_s1026" style="position:absolute;margin-left:70.6pt;margin-top:15.5pt;width:471pt;height:.1pt;z-index:-251400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yYsQIAALo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C+JCyYsQIAALo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5E14D47B" w14:textId="77777777" w:rsidR="0049229A" w:rsidRDefault="004A7864">
      <w:pPr>
        <w:pStyle w:val="BodyText"/>
        <w:spacing w:before="70"/>
        <w:ind w:left="660"/>
      </w:pPr>
      <w:r>
        <w:rPr>
          <w:color w:val="5A5A5A"/>
        </w:rPr>
        <w:t>The clinic provides a suitably located janitor's closet</w:t>
      </w:r>
    </w:p>
    <w:p w14:paraId="60285CB5" w14:textId="77777777" w:rsidR="0049229A" w:rsidRDefault="0049229A">
      <w:pPr>
        <w:pStyle w:val="BodyText"/>
      </w:pPr>
    </w:p>
    <w:p w14:paraId="0779666C" w14:textId="77777777" w:rsidR="0049229A" w:rsidRDefault="0049229A">
      <w:pPr>
        <w:pStyle w:val="BodyText"/>
      </w:pPr>
    </w:p>
    <w:p w14:paraId="575AE878" w14:textId="77777777" w:rsidR="0049229A" w:rsidRDefault="0049229A">
      <w:pPr>
        <w:pStyle w:val="BodyText"/>
        <w:spacing w:before="9"/>
        <w:rPr>
          <w:sz w:val="17"/>
        </w:rPr>
      </w:pPr>
    </w:p>
    <w:p w14:paraId="55951604" w14:textId="77777777" w:rsidR="0049229A" w:rsidRDefault="004A7864">
      <w:pPr>
        <w:ind w:left="660"/>
        <w:rPr>
          <w:rFonts w:ascii="Cambria"/>
          <w:sz w:val="16"/>
        </w:rPr>
      </w:pPr>
      <w:r>
        <w:rPr>
          <w:noProof/>
        </w:rPr>
        <mc:AlternateContent>
          <mc:Choice Requires="wps">
            <w:drawing>
              <wp:anchor distT="0" distB="0" distL="0" distR="0" simplePos="0" relativeHeight="251917312" behindDoc="1" locked="0" layoutInCell="1" allowOverlap="1" wp14:anchorId="4A9BFDA8" wp14:editId="6212B4A7">
                <wp:simplePos x="0" y="0"/>
                <wp:positionH relativeFrom="page">
                  <wp:posOffset>896620</wp:posOffset>
                </wp:positionH>
                <wp:positionV relativeFrom="paragraph">
                  <wp:posOffset>196850</wp:posOffset>
                </wp:positionV>
                <wp:extent cx="5981700" cy="1270"/>
                <wp:effectExtent l="0" t="0" r="0" b="0"/>
                <wp:wrapTopAndBottom/>
                <wp:docPr id="107" name="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8A285" id=" 68" o:spid="_x0000_s1026" style="position:absolute;margin-left:70.6pt;margin-top:15.5pt;width:471pt;height:.1pt;z-index:-251399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asgIAALo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PPkDmr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37A69CC" w14:textId="77777777" w:rsidR="0049229A" w:rsidRDefault="004A7864">
      <w:pPr>
        <w:pStyle w:val="BodyText"/>
        <w:spacing w:before="73" w:line="285" w:lineRule="auto"/>
        <w:ind w:left="660" w:right="1243"/>
      </w:pPr>
      <w:r>
        <w:rPr>
          <w:color w:val="5A5A5A"/>
        </w:rPr>
        <w:t>The janitor’s closet is equipped with a service sink with hot and cold water for emptying and cleaning housekeeping equipment.</w:t>
      </w:r>
    </w:p>
    <w:p w14:paraId="1A39A8DA" w14:textId="77777777" w:rsidR="0049229A" w:rsidRDefault="0049229A">
      <w:pPr>
        <w:pStyle w:val="BodyText"/>
      </w:pPr>
    </w:p>
    <w:p w14:paraId="310F82B2" w14:textId="77777777" w:rsidR="0049229A" w:rsidRDefault="0049229A">
      <w:pPr>
        <w:pStyle w:val="BodyText"/>
      </w:pPr>
    </w:p>
    <w:p w14:paraId="3B15B5CA" w14:textId="77777777" w:rsidR="0049229A" w:rsidRDefault="004A7864">
      <w:pPr>
        <w:spacing w:before="167"/>
        <w:ind w:left="660"/>
        <w:rPr>
          <w:rFonts w:ascii="Cambria"/>
          <w:sz w:val="16"/>
        </w:rPr>
      </w:pPr>
      <w:r>
        <w:rPr>
          <w:noProof/>
        </w:rPr>
        <mc:AlternateContent>
          <mc:Choice Requires="wps">
            <w:drawing>
              <wp:anchor distT="0" distB="0" distL="0" distR="0" simplePos="0" relativeHeight="251918336" behindDoc="1" locked="0" layoutInCell="1" allowOverlap="1" wp14:anchorId="1DDD32EB" wp14:editId="02A95C30">
                <wp:simplePos x="0" y="0"/>
                <wp:positionH relativeFrom="page">
                  <wp:posOffset>896620</wp:posOffset>
                </wp:positionH>
                <wp:positionV relativeFrom="paragraph">
                  <wp:posOffset>304165</wp:posOffset>
                </wp:positionV>
                <wp:extent cx="5981700" cy="1270"/>
                <wp:effectExtent l="0" t="0" r="0" b="0"/>
                <wp:wrapTopAndBottom/>
                <wp:docPr id="106" name="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C8CAD" id=" 67" o:spid="_x0000_s1026" style="position:absolute;margin-left:70.6pt;margin-top:23.95pt;width:471pt;height:.1pt;z-index:-251398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lVAsgIAALo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Dw5VQLICAAC6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4AEBD907" w14:textId="77777777" w:rsidR="0049229A" w:rsidRDefault="004A7864">
      <w:pPr>
        <w:pStyle w:val="BodyText"/>
        <w:spacing w:before="73" w:line="285" w:lineRule="auto"/>
        <w:ind w:left="660" w:right="1257"/>
      </w:pPr>
      <w:r>
        <w:rPr>
          <w:color w:val="5A5A5A"/>
        </w:rPr>
        <w:t>The janitor's closet has a door that locks. Cleaning compounds are labeled properly and clearly and stored in the janitor's closet or other locked closet.</w:t>
      </w:r>
    </w:p>
    <w:p w14:paraId="54F1C8CB" w14:textId="77777777" w:rsidR="0049229A" w:rsidRDefault="0049229A">
      <w:pPr>
        <w:pStyle w:val="BodyText"/>
      </w:pPr>
    </w:p>
    <w:p w14:paraId="5AB0F91F" w14:textId="77777777" w:rsidR="0049229A" w:rsidRDefault="0049229A">
      <w:pPr>
        <w:pStyle w:val="BodyText"/>
      </w:pPr>
    </w:p>
    <w:p w14:paraId="5252113F" w14:textId="77777777" w:rsidR="0049229A" w:rsidRDefault="004A7864">
      <w:pPr>
        <w:pStyle w:val="Heading2"/>
        <w:spacing w:before="124"/>
        <w:rPr>
          <w:rFonts w:ascii="Cambria"/>
        </w:rPr>
      </w:pPr>
      <w:bookmarkStart w:id="110" w:name="_bookmark107"/>
      <w:bookmarkEnd w:id="110"/>
      <w:r>
        <w:rPr>
          <w:rFonts w:ascii="Cambria"/>
          <w:color w:val="17365D"/>
          <w:sz w:val="28"/>
        </w:rPr>
        <w:t>S</w:t>
      </w:r>
      <w:r>
        <w:rPr>
          <w:rFonts w:ascii="Cambria"/>
          <w:color w:val="17365D"/>
        </w:rPr>
        <w:t xml:space="preserve">TORAGE </w:t>
      </w:r>
      <w:r>
        <w:rPr>
          <w:rFonts w:ascii="Cambria"/>
          <w:color w:val="17365D"/>
          <w:sz w:val="28"/>
        </w:rPr>
        <w:t>S</w:t>
      </w:r>
      <w:r>
        <w:rPr>
          <w:rFonts w:ascii="Cambria"/>
          <w:color w:val="17365D"/>
        </w:rPr>
        <w:t>PACE</w:t>
      </w:r>
    </w:p>
    <w:p w14:paraId="316C88D0" w14:textId="77777777" w:rsidR="0049229A" w:rsidRDefault="004A7864">
      <w:pPr>
        <w:spacing w:before="269"/>
        <w:ind w:left="660"/>
        <w:rPr>
          <w:rFonts w:ascii="Cambria"/>
          <w:sz w:val="16"/>
        </w:rPr>
      </w:pPr>
      <w:r>
        <w:rPr>
          <w:noProof/>
        </w:rPr>
        <mc:AlternateContent>
          <mc:Choice Requires="wps">
            <w:drawing>
              <wp:anchor distT="0" distB="0" distL="0" distR="0" simplePos="0" relativeHeight="251919360" behindDoc="1" locked="0" layoutInCell="1" allowOverlap="1" wp14:anchorId="2AC74DE3" wp14:editId="36425808">
                <wp:simplePos x="0" y="0"/>
                <wp:positionH relativeFrom="page">
                  <wp:posOffset>896620</wp:posOffset>
                </wp:positionH>
                <wp:positionV relativeFrom="paragraph">
                  <wp:posOffset>367665</wp:posOffset>
                </wp:positionV>
                <wp:extent cx="5981700" cy="1270"/>
                <wp:effectExtent l="0" t="0" r="0" b="0"/>
                <wp:wrapTopAndBottom/>
                <wp:docPr id="105" name="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3530B" id=" 66" o:spid="_x0000_s1026" style="position:absolute;margin-left:70.6pt;margin-top:28.95pt;width:471pt;height:.1pt;z-index:-251397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maGsgIAALo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2BC94EC2" w14:textId="77777777" w:rsidR="0049229A" w:rsidRDefault="004A7864">
      <w:pPr>
        <w:pStyle w:val="BodyText"/>
        <w:spacing w:before="70"/>
        <w:ind w:left="660"/>
      </w:pPr>
      <w:r>
        <w:rPr>
          <w:color w:val="5A5A5A"/>
        </w:rPr>
        <w:t>The clinic needs storage space adequate and suitable for equipment and bulk office supplies.</w:t>
      </w:r>
    </w:p>
    <w:p w14:paraId="64DF2EFB" w14:textId="77777777" w:rsidR="0049229A" w:rsidRDefault="0049229A">
      <w:pPr>
        <w:pStyle w:val="BodyText"/>
      </w:pPr>
    </w:p>
    <w:p w14:paraId="611A5076" w14:textId="77777777" w:rsidR="0049229A" w:rsidRDefault="0049229A">
      <w:pPr>
        <w:pStyle w:val="BodyText"/>
      </w:pPr>
    </w:p>
    <w:p w14:paraId="498DB3AE" w14:textId="77777777" w:rsidR="0049229A" w:rsidRDefault="0049229A">
      <w:pPr>
        <w:pStyle w:val="BodyText"/>
        <w:spacing w:before="9"/>
        <w:rPr>
          <w:sz w:val="17"/>
        </w:rPr>
      </w:pPr>
    </w:p>
    <w:p w14:paraId="5C32FADE" w14:textId="77777777" w:rsidR="0049229A" w:rsidRDefault="004A7864">
      <w:pPr>
        <w:ind w:left="660"/>
        <w:rPr>
          <w:rFonts w:ascii="Cambria"/>
          <w:sz w:val="16"/>
        </w:rPr>
      </w:pPr>
      <w:r>
        <w:rPr>
          <w:noProof/>
        </w:rPr>
        <mc:AlternateContent>
          <mc:Choice Requires="wps">
            <w:drawing>
              <wp:anchor distT="0" distB="0" distL="0" distR="0" simplePos="0" relativeHeight="251920384" behindDoc="1" locked="0" layoutInCell="1" allowOverlap="1" wp14:anchorId="1CFD41CC" wp14:editId="2A380666">
                <wp:simplePos x="0" y="0"/>
                <wp:positionH relativeFrom="page">
                  <wp:posOffset>896620</wp:posOffset>
                </wp:positionH>
                <wp:positionV relativeFrom="paragraph">
                  <wp:posOffset>196850</wp:posOffset>
                </wp:positionV>
                <wp:extent cx="5981700" cy="1270"/>
                <wp:effectExtent l="0" t="0" r="0" b="0"/>
                <wp:wrapTopAndBottom/>
                <wp:docPr id="104" nam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26793" id=" 65" o:spid="_x0000_s1026" style="position:absolute;margin-left:70.6pt;margin-top:15.5pt;width:471pt;height:.1pt;z-index:-251396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WbisgIAALo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2ACEFCA1" w14:textId="77777777" w:rsidR="0049229A" w:rsidRDefault="004A7864">
      <w:pPr>
        <w:pStyle w:val="BodyText"/>
        <w:spacing w:before="70"/>
        <w:ind w:left="660"/>
      </w:pPr>
      <w:r>
        <w:rPr>
          <w:color w:val="5A5A5A"/>
        </w:rPr>
        <w:t>The clinic provides storage space adequate and suitable for equipment and bulk office supplies</w:t>
      </w:r>
    </w:p>
    <w:p w14:paraId="61BE6821" w14:textId="77777777" w:rsidR="0049229A" w:rsidRDefault="0049229A">
      <w:pPr>
        <w:pStyle w:val="BodyText"/>
      </w:pPr>
    </w:p>
    <w:p w14:paraId="60ADAA4E" w14:textId="77777777" w:rsidR="0049229A" w:rsidRDefault="0049229A">
      <w:pPr>
        <w:pStyle w:val="BodyText"/>
      </w:pPr>
    </w:p>
    <w:p w14:paraId="016B56E5" w14:textId="77777777" w:rsidR="0049229A" w:rsidRDefault="0049229A">
      <w:pPr>
        <w:pStyle w:val="BodyText"/>
        <w:spacing w:before="6"/>
        <w:rPr>
          <w:sz w:val="17"/>
        </w:rPr>
      </w:pPr>
    </w:p>
    <w:p w14:paraId="0DF13987" w14:textId="77777777" w:rsidR="0049229A" w:rsidRDefault="004A7864">
      <w:pPr>
        <w:ind w:left="660"/>
        <w:rPr>
          <w:rFonts w:ascii="Cambria"/>
          <w:sz w:val="16"/>
        </w:rPr>
      </w:pPr>
      <w:r>
        <w:rPr>
          <w:noProof/>
        </w:rPr>
        <mc:AlternateContent>
          <mc:Choice Requires="wps">
            <w:drawing>
              <wp:anchor distT="0" distB="0" distL="0" distR="0" simplePos="0" relativeHeight="251921408" behindDoc="1" locked="0" layoutInCell="1" allowOverlap="1" wp14:anchorId="20B7C8A0" wp14:editId="425A3937">
                <wp:simplePos x="0" y="0"/>
                <wp:positionH relativeFrom="page">
                  <wp:posOffset>896620</wp:posOffset>
                </wp:positionH>
                <wp:positionV relativeFrom="paragraph">
                  <wp:posOffset>198120</wp:posOffset>
                </wp:positionV>
                <wp:extent cx="5981700" cy="1270"/>
                <wp:effectExtent l="0" t="0" r="0" b="0"/>
                <wp:wrapTopAndBottom/>
                <wp:docPr id="103" nam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6E4C0" id=" 64" o:spid="_x0000_s1026" style="position:absolute;margin-left:70.6pt;margin-top:15.6pt;width:471pt;height:.1pt;z-index:-251395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7A38BB92" w14:textId="77777777" w:rsidR="0049229A" w:rsidRDefault="0049229A">
      <w:pPr>
        <w:pStyle w:val="BodyText"/>
        <w:spacing w:before="6"/>
        <w:rPr>
          <w:rFonts w:ascii="Cambria"/>
          <w:sz w:val="9"/>
        </w:rPr>
      </w:pPr>
    </w:p>
    <w:p w14:paraId="6D80B8F9" w14:textId="77777777" w:rsidR="0049229A" w:rsidRDefault="004A7864">
      <w:pPr>
        <w:pStyle w:val="ListParagraph"/>
        <w:numPr>
          <w:ilvl w:val="0"/>
          <w:numId w:val="17"/>
        </w:numPr>
        <w:tabs>
          <w:tab w:val="left" w:pos="1380"/>
          <w:tab w:val="left" w:pos="1381"/>
        </w:tabs>
        <w:spacing w:before="99"/>
        <w:ind w:hanging="361"/>
        <w:rPr>
          <w:sz w:val="20"/>
        </w:rPr>
      </w:pPr>
      <w:r>
        <w:rPr>
          <w:color w:val="5A5A5A"/>
          <w:sz w:val="20"/>
        </w:rPr>
        <w:t xml:space="preserve">Storage for office supplies is located </w:t>
      </w:r>
      <w:r>
        <w:rPr>
          <w:b/>
          <w:color w:val="006FC0"/>
          <w:sz w:val="20"/>
        </w:rPr>
        <w:t>[insert location]</w:t>
      </w:r>
      <w:r>
        <w:rPr>
          <w:color w:val="5A5A5A"/>
          <w:sz w:val="20"/>
        </w:rPr>
        <w:t>. All personnel have access to office</w:t>
      </w:r>
      <w:r>
        <w:rPr>
          <w:color w:val="5A5A5A"/>
          <w:spacing w:val="-15"/>
          <w:sz w:val="20"/>
        </w:rPr>
        <w:t xml:space="preserve"> </w:t>
      </w:r>
      <w:r>
        <w:rPr>
          <w:color w:val="5A5A5A"/>
          <w:sz w:val="20"/>
        </w:rPr>
        <w:t>supplies.</w:t>
      </w:r>
    </w:p>
    <w:p w14:paraId="7E452476" w14:textId="77777777" w:rsidR="0049229A" w:rsidRDefault="0049229A">
      <w:pPr>
        <w:pStyle w:val="BodyText"/>
        <w:spacing w:before="8"/>
        <w:rPr>
          <w:sz w:val="22"/>
        </w:rPr>
      </w:pPr>
    </w:p>
    <w:p w14:paraId="3D94B462" w14:textId="77777777" w:rsidR="0049229A" w:rsidRDefault="004A7864">
      <w:pPr>
        <w:pStyle w:val="ListParagraph"/>
        <w:numPr>
          <w:ilvl w:val="0"/>
          <w:numId w:val="17"/>
        </w:numPr>
        <w:tabs>
          <w:tab w:val="left" w:pos="1380"/>
          <w:tab w:val="left" w:pos="1381"/>
        </w:tabs>
        <w:ind w:hanging="361"/>
        <w:rPr>
          <w:sz w:val="20"/>
        </w:rPr>
      </w:pPr>
      <w:r>
        <w:rPr>
          <w:color w:val="5A5A5A"/>
          <w:sz w:val="20"/>
        </w:rPr>
        <w:t>The office manager is responsible for maintaining and ordering office</w:t>
      </w:r>
      <w:r>
        <w:rPr>
          <w:color w:val="5A5A5A"/>
          <w:spacing w:val="-12"/>
          <w:sz w:val="20"/>
        </w:rPr>
        <w:t xml:space="preserve"> </w:t>
      </w:r>
      <w:r>
        <w:rPr>
          <w:color w:val="5A5A5A"/>
          <w:sz w:val="20"/>
        </w:rPr>
        <w:t>supplies.</w:t>
      </w:r>
    </w:p>
    <w:p w14:paraId="0CD8F4A3" w14:textId="77777777" w:rsidR="0049229A" w:rsidRDefault="0049229A">
      <w:pPr>
        <w:pStyle w:val="BodyText"/>
        <w:spacing w:before="9"/>
        <w:rPr>
          <w:sz w:val="22"/>
        </w:rPr>
      </w:pPr>
    </w:p>
    <w:p w14:paraId="7A2DCD4E" w14:textId="77777777" w:rsidR="0049229A" w:rsidRDefault="004A7864">
      <w:pPr>
        <w:pStyle w:val="ListParagraph"/>
        <w:numPr>
          <w:ilvl w:val="0"/>
          <w:numId w:val="17"/>
        </w:numPr>
        <w:tabs>
          <w:tab w:val="left" w:pos="1380"/>
          <w:tab w:val="left" w:pos="1381"/>
        </w:tabs>
        <w:ind w:hanging="361"/>
        <w:rPr>
          <w:b/>
          <w:sz w:val="20"/>
        </w:rPr>
      </w:pPr>
      <w:r>
        <w:rPr>
          <w:color w:val="5A5A5A"/>
          <w:sz w:val="20"/>
        </w:rPr>
        <w:t xml:space="preserve">Storage for clinical supplies is located </w:t>
      </w:r>
      <w:r>
        <w:rPr>
          <w:b/>
          <w:color w:val="006FC0"/>
          <w:sz w:val="20"/>
        </w:rPr>
        <w:t>[insert</w:t>
      </w:r>
      <w:r>
        <w:rPr>
          <w:b/>
          <w:color w:val="006FC0"/>
          <w:spacing w:val="-3"/>
          <w:sz w:val="20"/>
        </w:rPr>
        <w:t xml:space="preserve"> </w:t>
      </w:r>
      <w:r>
        <w:rPr>
          <w:b/>
          <w:color w:val="006FC0"/>
          <w:sz w:val="20"/>
        </w:rPr>
        <w:t>location].</w:t>
      </w:r>
    </w:p>
    <w:p w14:paraId="4A2A1D1A" w14:textId="77777777" w:rsidR="0049229A" w:rsidRDefault="0049229A">
      <w:pPr>
        <w:pStyle w:val="BodyText"/>
        <w:spacing w:before="7"/>
        <w:rPr>
          <w:b/>
          <w:sz w:val="22"/>
        </w:rPr>
      </w:pPr>
    </w:p>
    <w:p w14:paraId="4CAB3A59" w14:textId="77777777" w:rsidR="0049229A" w:rsidRDefault="004A7864">
      <w:pPr>
        <w:pStyle w:val="ListParagraph"/>
        <w:numPr>
          <w:ilvl w:val="0"/>
          <w:numId w:val="17"/>
        </w:numPr>
        <w:tabs>
          <w:tab w:val="left" w:pos="1380"/>
          <w:tab w:val="left" w:pos="1381"/>
        </w:tabs>
        <w:ind w:hanging="361"/>
        <w:rPr>
          <w:sz w:val="20"/>
        </w:rPr>
      </w:pPr>
      <w:r>
        <w:rPr>
          <w:color w:val="5A5A5A"/>
          <w:sz w:val="20"/>
        </w:rPr>
        <w:t>Clinical personnel have access to clinical</w:t>
      </w:r>
      <w:r>
        <w:rPr>
          <w:color w:val="5A5A5A"/>
          <w:spacing w:val="-2"/>
          <w:sz w:val="20"/>
        </w:rPr>
        <w:t xml:space="preserve"> </w:t>
      </w:r>
      <w:r>
        <w:rPr>
          <w:color w:val="5A5A5A"/>
          <w:sz w:val="20"/>
        </w:rPr>
        <w:t>supplies.</w:t>
      </w:r>
    </w:p>
    <w:p w14:paraId="5FEA423F" w14:textId="77777777" w:rsidR="0049229A" w:rsidRDefault="0049229A">
      <w:pPr>
        <w:pStyle w:val="BodyText"/>
        <w:spacing w:before="10"/>
        <w:rPr>
          <w:sz w:val="22"/>
        </w:rPr>
      </w:pPr>
    </w:p>
    <w:p w14:paraId="38FC4387" w14:textId="77777777" w:rsidR="0049229A" w:rsidRDefault="004A7864">
      <w:pPr>
        <w:pStyle w:val="ListParagraph"/>
        <w:numPr>
          <w:ilvl w:val="0"/>
          <w:numId w:val="17"/>
        </w:numPr>
        <w:tabs>
          <w:tab w:val="left" w:pos="1380"/>
          <w:tab w:val="left" w:pos="1381"/>
        </w:tabs>
        <w:spacing w:line="273" w:lineRule="auto"/>
        <w:ind w:right="1630"/>
        <w:rPr>
          <w:sz w:val="20"/>
        </w:rPr>
      </w:pPr>
      <w:r>
        <w:rPr>
          <w:color w:val="5A5A5A"/>
          <w:sz w:val="20"/>
        </w:rPr>
        <w:t>A member of the clinical staff will be responsible for maintaining adequate clinical supplies and equipment and ordering when clinical supplies are needed. (This delegation is usually to the dental assistant)</w:t>
      </w:r>
    </w:p>
    <w:p w14:paraId="40B76750" w14:textId="77777777" w:rsidR="0049229A" w:rsidRDefault="0049229A">
      <w:pPr>
        <w:spacing w:line="273" w:lineRule="auto"/>
        <w:rPr>
          <w:sz w:val="20"/>
        </w:rPr>
        <w:sectPr w:rsidR="0049229A">
          <w:pgSz w:w="12240" w:h="15840"/>
          <w:pgMar w:top="1600" w:right="420" w:bottom="1100" w:left="780" w:header="720" w:footer="917" w:gutter="0"/>
          <w:cols w:space="720"/>
        </w:sectPr>
      </w:pPr>
    </w:p>
    <w:p w14:paraId="570336A9" w14:textId="77777777" w:rsidR="0049229A" w:rsidRDefault="0049229A">
      <w:pPr>
        <w:pStyle w:val="BodyText"/>
        <w:spacing w:before="3"/>
        <w:rPr>
          <w:sz w:val="9"/>
        </w:rPr>
      </w:pPr>
    </w:p>
    <w:p w14:paraId="3154DFFD" w14:textId="77777777" w:rsidR="0049229A" w:rsidRDefault="004A7864">
      <w:pPr>
        <w:pStyle w:val="ListParagraph"/>
        <w:numPr>
          <w:ilvl w:val="0"/>
          <w:numId w:val="17"/>
        </w:numPr>
        <w:tabs>
          <w:tab w:val="left" w:pos="1380"/>
          <w:tab w:val="left" w:pos="1381"/>
        </w:tabs>
        <w:spacing w:before="100" w:line="273" w:lineRule="auto"/>
        <w:ind w:right="1642"/>
        <w:rPr>
          <w:sz w:val="20"/>
        </w:rPr>
      </w:pPr>
      <w:r>
        <w:rPr>
          <w:color w:val="5A5A5A"/>
          <w:sz w:val="20"/>
        </w:rPr>
        <w:t>A</w:t>
      </w:r>
      <w:r>
        <w:rPr>
          <w:color w:val="5A5A5A"/>
          <w:spacing w:val="-3"/>
          <w:sz w:val="20"/>
        </w:rPr>
        <w:t xml:space="preserve"> </w:t>
      </w:r>
      <w:r>
        <w:rPr>
          <w:color w:val="5A5A5A"/>
          <w:sz w:val="20"/>
        </w:rPr>
        <w:t>weekly</w:t>
      </w:r>
      <w:r>
        <w:rPr>
          <w:color w:val="5A5A5A"/>
          <w:spacing w:val="-1"/>
          <w:sz w:val="20"/>
        </w:rPr>
        <w:t xml:space="preserve"> </w:t>
      </w:r>
      <w:r>
        <w:rPr>
          <w:color w:val="5A5A5A"/>
          <w:sz w:val="20"/>
        </w:rPr>
        <w:t>inventory</w:t>
      </w:r>
      <w:r>
        <w:rPr>
          <w:color w:val="5A5A5A"/>
          <w:spacing w:val="-2"/>
          <w:sz w:val="20"/>
        </w:rPr>
        <w:t xml:space="preserve"> </w:t>
      </w:r>
      <w:r>
        <w:rPr>
          <w:color w:val="5A5A5A"/>
          <w:sz w:val="20"/>
        </w:rPr>
        <w:t>will</w:t>
      </w:r>
      <w:r>
        <w:rPr>
          <w:color w:val="5A5A5A"/>
          <w:spacing w:val="-2"/>
          <w:sz w:val="20"/>
        </w:rPr>
        <w:t xml:space="preserve"> </w:t>
      </w:r>
      <w:r>
        <w:rPr>
          <w:color w:val="5A5A5A"/>
          <w:sz w:val="20"/>
        </w:rPr>
        <w:t>be</w:t>
      </w:r>
      <w:r>
        <w:rPr>
          <w:color w:val="5A5A5A"/>
          <w:spacing w:val="-3"/>
          <w:sz w:val="20"/>
        </w:rPr>
        <w:t xml:space="preserve"> </w:t>
      </w:r>
      <w:r>
        <w:rPr>
          <w:color w:val="5A5A5A"/>
          <w:sz w:val="20"/>
        </w:rPr>
        <w:t>taken</w:t>
      </w:r>
      <w:r>
        <w:rPr>
          <w:color w:val="5A5A5A"/>
          <w:spacing w:val="-2"/>
          <w:sz w:val="20"/>
        </w:rPr>
        <w:t xml:space="preserve"> </w:t>
      </w:r>
      <w:r>
        <w:rPr>
          <w:color w:val="5A5A5A"/>
          <w:sz w:val="20"/>
        </w:rPr>
        <w:t>to</w:t>
      </w:r>
      <w:r>
        <w:rPr>
          <w:color w:val="5A5A5A"/>
          <w:spacing w:val="-2"/>
          <w:sz w:val="20"/>
        </w:rPr>
        <w:t xml:space="preserve"> </w:t>
      </w:r>
      <w:r>
        <w:rPr>
          <w:color w:val="5A5A5A"/>
          <w:sz w:val="20"/>
        </w:rPr>
        <w:t>insure</w:t>
      </w:r>
      <w:r>
        <w:rPr>
          <w:color w:val="5A5A5A"/>
          <w:spacing w:val="-2"/>
          <w:sz w:val="20"/>
        </w:rPr>
        <w:t xml:space="preserve"> </w:t>
      </w:r>
      <w:r>
        <w:rPr>
          <w:color w:val="5A5A5A"/>
          <w:sz w:val="20"/>
        </w:rPr>
        <w:t>adequate</w:t>
      </w:r>
      <w:r>
        <w:rPr>
          <w:color w:val="5A5A5A"/>
          <w:spacing w:val="-3"/>
          <w:sz w:val="20"/>
        </w:rPr>
        <w:t xml:space="preserve"> </w:t>
      </w:r>
      <w:r>
        <w:rPr>
          <w:color w:val="5A5A5A"/>
          <w:sz w:val="20"/>
        </w:rPr>
        <w:t>supplies.</w:t>
      </w:r>
      <w:r>
        <w:rPr>
          <w:color w:val="5A5A5A"/>
          <w:spacing w:val="-2"/>
          <w:sz w:val="20"/>
        </w:rPr>
        <w:t xml:space="preserve"> </w:t>
      </w:r>
      <w:r>
        <w:rPr>
          <w:color w:val="5A5A5A"/>
          <w:sz w:val="20"/>
        </w:rPr>
        <w:t>Items</w:t>
      </w:r>
      <w:r>
        <w:rPr>
          <w:color w:val="5A5A5A"/>
          <w:spacing w:val="-4"/>
          <w:sz w:val="20"/>
        </w:rPr>
        <w:t xml:space="preserve"> </w:t>
      </w:r>
      <w:r>
        <w:rPr>
          <w:color w:val="5A5A5A"/>
          <w:sz w:val="20"/>
        </w:rPr>
        <w:t>whose</w:t>
      </w:r>
      <w:r>
        <w:rPr>
          <w:color w:val="5A5A5A"/>
          <w:spacing w:val="-3"/>
          <w:sz w:val="20"/>
        </w:rPr>
        <w:t xml:space="preserve"> </w:t>
      </w:r>
      <w:r>
        <w:rPr>
          <w:color w:val="5A5A5A"/>
          <w:sz w:val="20"/>
        </w:rPr>
        <w:t>date</w:t>
      </w:r>
      <w:r>
        <w:rPr>
          <w:color w:val="5A5A5A"/>
          <w:spacing w:val="-3"/>
          <w:sz w:val="20"/>
        </w:rPr>
        <w:t xml:space="preserve"> </w:t>
      </w:r>
      <w:r>
        <w:rPr>
          <w:color w:val="5A5A5A"/>
          <w:sz w:val="20"/>
        </w:rPr>
        <w:t>has expired</w:t>
      </w:r>
      <w:r>
        <w:rPr>
          <w:color w:val="5A5A5A"/>
          <w:spacing w:val="-1"/>
          <w:sz w:val="20"/>
        </w:rPr>
        <w:t xml:space="preserve"> </w:t>
      </w:r>
      <w:r>
        <w:rPr>
          <w:color w:val="5A5A5A"/>
          <w:sz w:val="20"/>
        </w:rPr>
        <w:t>will</w:t>
      </w:r>
      <w:r>
        <w:rPr>
          <w:color w:val="5A5A5A"/>
          <w:spacing w:val="-2"/>
          <w:sz w:val="20"/>
        </w:rPr>
        <w:t xml:space="preserve"> </w:t>
      </w:r>
      <w:r>
        <w:rPr>
          <w:color w:val="5A5A5A"/>
          <w:sz w:val="20"/>
        </w:rPr>
        <w:t>be discarded and new material</w:t>
      </w:r>
      <w:r>
        <w:rPr>
          <w:color w:val="5A5A5A"/>
          <w:spacing w:val="-2"/>
          <w:sz w:val="20"/>
        </w:rPr>
        <w:t xml:space="preserve"> </w:t>
      </w:r>
      <w:r>
        <w:rPr>
          <w:color w:val="5A5A5A"/>
          <w:sz w:val="20"/>
        </w:rPr>
        <w:t>ordered.</w:t>
      </w:r>
    </w:p>
    <w:p w14:paraId="2021CAA6" w14:textId="77777777" w:rsidR="0049229A" w:rsidRDefault="0049229A">
      <w:pPr>
        <w:pStyle w:val="BodyText"/>
      </w:pPr>
    </w:p>
    <w:p w14:paraId="4B67FEB2" w14:textId="77777777" w:rsidR="0049229A" w:rsidRDefault="0049229A">
      <w:pPr>
        <w:pStyle w:val="BodyText"/>
      </w:pPr>
    </w:p>
    <w:p w14:paraId="6FA2DBF0" w14:textId="77777777" w:rsidR="0049229A" w:rsidRDefault="0049229A">
      <w:pPr>
        <w:pStyle w:val="BodyText"/>
      </w:pPr>
    </w:p>
    <w:p w14:paraId="55DC67E5" w14:textId="77777777" w:rsidR="0049229A" w:rsidRDefault="0049229A">
      <w:pPr>
        <w:pStyle w:val="BodyText"/>
      </w:pPr>
    </w:p>
    <w:p w14:paraId="038A90A4" w14:textId="77777777" w:rsidR="0049229A" w:rsidRDefault="004A7864">
      <w:pPr>
        <w:pStyle w:val="Heading2"/>
        <w:spacing w:before="171"/>
        <w:rPr>
          <w:rFonts w:ascii="Cambria"/>
        </w:rPr>
      </w:pPr>
      <w:bookmarkStart w:id="111" w:name="_bookmark108"/>
      <w:bookmarkEnd w:id="111"/>
      <w:r>
        <w:rPr>
          <w:rFonts w:ascii="Cambria"/>
          <w:color w:val="17365D"/>
          <w:sz w:val="28"/>
        </w:rPr>
        <w:t>V</w:t>
      </w:r>
      <w:r>
        <w:rPr>
          <w:rFonts w:ascii="Cambria"/>
          <w:color w:val="17365D"/>
        </w:rPr>
        <w:t>ENTILATION</w:t>
      </w:r>
    </w:p>
    <w:p w14:paraId="75DB8BE3" w14:textId="77777777" w:rsidR="0049229A" w:rsidRDefault="004A7864">
      <w:pPr>
        <w:spacing w:before="202"/>
        <w:ind w:left="660"/>
        <w:rPr>
          <w:rFonts w:ascii="Cambria"/>
          <w:sz w:val="16"/>
        </w:rPr>
      </w:pPr>
      <w:r>
        <w:rPr>
          <w:noProof/>
        </w:rPr>
        <mc:AlternateContent>
          <mc:Choice Requires="wps">
            <w:drawing>
              <wp:anchor distT="0" distB="0" distL="0" distR="0" simplePos="0" relativeHeight="251922432" behindDoc="1" locked="0" layoutInCell="1" allowOverlap="1" wp14:anchorId="0043E4AE" wp14:editId="1A51DBBC">
                <wp:simplePos x="0" y="0"/>
                <wp:positionH relativeFrom="page">
                  <wp:posOffset>896620</wp:posOffset>
                </wp:positionH>
                <wp:positionV relativeFrom="paragraph">
                  <wp:posOffset>326390</wp:posOffset>
                </wp:positionV>
                <wp:extent cx="5981700" cy="1270"/>
                <wp:effectExtent l="0" t="0" r="0" b="0"/>
                <wp:wrapTopAndBottom/>
                <wp:docPr id="102" nam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67F0C0" id=" 63" o:spid="_x0000_s1026" style="position:absolute;margin-left:70.6pt;margin-top:25.7pt;width:471pt;height:.1pt;z-index:-251394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02927908" w14:textId="77777777" w:rsidR="0049229A" w:rsidRDefault="004A7864">
      <w:pPr>
        <w:pStyle w:val="BodyText"/>
        <w:spacing w:before="73" w:line="285" w:lineRule="auto"/>
        <w:ind w:left="660" w:right="1050"/>
      </w:pPr>
      <w:r>
        <w:rPr>
          <w:color w:val="5A5A5A"/>
        </w:rPr>
        <w:t>The clinic provides all rooms with satisfactory mechanical ventilation that do not have direct access to the outside, including toilets and utility areas.</w:t>
      </w:r>
    </w:p>
    <w:p w14:paraId="4839DB3B" w14:textId="77777777" w:rsidR="0049229A" w:rsidRDefault="0049229A">
      <w:pPr>
        <w:pStyle w:val="BodyText"/>
      </w:pPr>
    </w:p>
    <w:p w14:paraId="6E9C5088" w14:textId="77777777" w:rsidR="0049229A" w:rsidRDefault="0049229A">
      <w:pPr>
        <w:pStyle w:val="BodyText"/>
      </w:pPr>
    </w:p>
    <w:p w14:paraId="7DCA6A0A" w14:textId="77777777" w:rsidR="0049229A" w:rsidRDefault="004A7864">
      <w:pPr>
        <w:spacing w:before="167"/>
        <w:ind w:left="660"/>
        <w:rPr>
          <w:rFonts w:ascii="Cambria"/>
          <w:sz w:val="16"/>
        </w:rPr>
      </w:pPr>
      <w:r>
        <w:rPr>
          <w:noProof/>
        </w:rPr>
        <mc:AlternateContent>
          <mc:Choice Requires="wps">
            <w:drawing>
              <wp:anchor distT="0" distB="0" distL="0" distR="0" simplePos="0" relativeHeight="251923456" behindDoc="1" locked="0" layoutInCell="1" allowOverlap="1" wp14:anchorId="2C6DEAA7" wp14:editId="51676C39">
                <wp:simplePos x="0" y="0"/>
                <wp:positionH relativeFrom="page">
                  <wp:posOffset>896620</wp:posOffset>
                </wp:positionH>
                <wp:positionV relativeFrom="paragraph">
                  <wp:posOffset>304165</wp:posOffset>
                </wp:positionV>
                <wp:extent cx="5981700" cy="1270"/>
                <wp:effectExtent l="0" t="0" r="0" b="0"/>
                <wp:wrapTopAndBottom/>
                <wp:docPr id="101" nam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8AC3B" id=" 62" o:spid="_x0000_s1026" style="position:absolute;margin-left:70.6pt;margin-top:23.95pt;width:471pt;height:.1pt;z-index:-251393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3AZsgIAALo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952EC8E" w14:textId="77777777" w:rsidR="0049229A" w:rsidRDefault="004A7864">
      <w:pPr>
        <w:pStyle w:val="Heading4"/>
        <w:spacing w:before="70"/>
      </w:pPr>
      <w:r>
        <w:rPr>
          <w:color w:val="006FC0"/>
        </w:rPr>
        <w:t>[insert Floor Plan showing ventilation and explanation from contractor on ventilation]</w:t>
      </w:r>
    </w:p>
    <w:p w14:paraId="5D49E537" w14:textId="77777777" w:rsidR="0049229A" w:rsidRDefault="0049229A">
      <w:pPr>
        <w:pStyle w:val="BodyText"/>
        <w:rPr>
          <w:b/>
        </w:rPr>
      </w:pPr>
    </w:p>
    <w:p w14:paraId="76EB62D1" w14:textId="77777777" w:rsidR="0049229A" w:rsidRDefault="0049229A">
      <w:pPr>
        <w:pStyle w:val="BodyText"/>
        <w:rPr>
          <w:b/>
        </w:rPr>
      </w:pPr>
    </w:p>
    <w:p w14:paraId="3F3AE516" w14:textId="77777777" w:rsidR="0049229A" w:rsidRDefault="0049229A">
      <w:pPr>
        <w:pStyle w:val="BodyText"/>
        <w:rPr>
          <w:b/>
        </w:rPr>
      </w:pPr>
    </w:p>
    <w:p w14:paraId="51734BE4" w14:textId="77777777" w:rsidR="0049229A" w:rsidRDefault="0049229A">
      <w:pPr>
        <w:pStyle w:val="BodyText"/>
        <w:rPr>
          <w:b/>
        </w:rPr>
      </w:pPr>
    </w:p>
    <w:p w14:paraId="4F334DEF" w14:textId="77777777" w:rsidR="0049229A" w:rsidRDefault="004A7864">
      <w:pPr>
        <w:pStyle w:val="Heading2"/>
        <w:spacing w:before="137"/>
        <w:rPr>
          <w:rFonts w:ascii="Cambria"/>
        </w:rPr>
      </w:pPr>
      <w:bookmarkStart w:id="112" w:name="_bookmark109"/>
      <w:bookmarkEnd w:id="112"/>
      <w:r>
        <w:rPr>
          <w:rFonts w:ascii="Cambria"/>
          <w:color w:val="17365D"/>
          <w:sz w:val="28"/>
        </w:rPr>
        <w:t>H</w:t>
      </w:r>
      <w:r>
        <w:rPr>
          <w:rFonts w:ascii="Cambria"/>
          <w:color w:val="17365D"/>
        </w:rPr>
        <w:t xml:space="preserve">ANDICAP </w:t>
      </w:r>
      <w:r>
        <w:rPr>
          <w:rFonts w:ascii="Cambria"/>
          <w:color w:val="17365D"/>
          <w:sz w:val="28"/>
        </w:rPr>
        <w:t>A</w:t>
      </w:r>
      <w:r>
        <w:rPr>
          <w:rFonts w:ascii="Cambria"/>
          <w:color w:val="17365D"/>
        </w:rPr>
        <w:t>CCESSIBILITY</w:t>
      </w:r>
    </w:p>
    <w:p w14:paraId="7E419712" w14:textId="77777777" w:rsidR="0049229A" w:rsidRDefault="0049229A">
      <w:pPr>
        <w:pStyle w:val="BodyText"/>
        <w:spacing w:before="3"/>
        <w:rPr>
          <w:rFonts w:ascii="Cambria"/>
          <w:sz w:val="47"/>
        </w:rPr>
      </w:pPr>
    </w:p>
    <w:p w14:paraId="354D9828" w14:textId="77777777" w:rsidR="0049229A" w:rsidRDefault="004A7864">
      <w:pPr>
        <w:ind w:left="660"/>
        <w:rPr>
          <w:rFonts w:ascii="Cambria"/>
          <w:sz w:val="16"/>
        </w:rPr>
      </w:pPr>
      <w:r>
        <w:rPr>
          <w:noProof/>
        </w:rPr>
        <mc:AlternateContent>
          <mc:Choice Requires="wps">
            <w:drawing>
              <wp:anchor distT="0" distB="0" distL="0" distR="0" simplePos="0" relativeHeight="251924480" behindDoc="1" locked="0" layoutInCell="1" allowOverlap="1" wp14:anchorId="33121F58" wp14:editId="07AFB801">
                <wp:simplePos x="0" y="0"/>
                <wp:positionH relativeFrom="page">
                  <wp:posOffset>896620</wp:posOffset>
                </wp:positionH>
                <wp:positionV relativeFrom="paragraph">
                  <wp:posOffset>198120</wp:posOffset>
                </wp:positionV>
                <wp:extent cx="5981700" cy="1270"/>
                <wp:effectExtent l="0" t="0" r="0" b="0"/>
                <wp:wrapTopAndBottom/>
                <wp:docPr id="100" nam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D0804" id=" 61" o:spid="_x0000_s1026" style="position:absolute;margin-left:70.6pt;margin-top:15.6pt;width:471pt;height:.1pt;z-index:-251392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7CD311DE" w14:textId="77777777" w:rsidR="0049229A" w:rsidRDefault="004A7864">
      <w:pPr>
        <w:pStyle w:val="BodyText"/>
        <w:spacing w:before="70"/>
        <w:ind w:left="660"/>
      </w:pPr>
      <w:r>
        <w:rPr>
          <w:color w:val="5A5A5A"/>
        </w:rPr>
        <w:t>The clinic is accessible to handicapped individuals.</w:t>
      </w:r>
    </w:p>
    <w:p w14:paraId="48615B99" w14:textId="77777777" w:rsidR="0049229A" w:rsidRDefault="0049229A">
      <w:pPr>
        <w:pStyle w:val="BodyText"/>
      </w:pPr>
    </w:p>
    <w:p w14:paraId="5A03D06D" w14:textId="77777777" w:rsidR="0049229A" w:rsidRDefault="0049229A">
      <w:pPr>
        <w:pStyle w:val="BodyText"/>
      </w:pPr>
    </w:p>
    <w:p w14:paraId="5F5FC940" w14:textId="77777777" w:rsidR="0049229A" w:rsidRDefault="0049229A">
      <w:pPr>
        <w:pStyle w:val="BodyText"/>
        <w:spacing w:before="6"/>
        <w:rPr>
          <w:sz w:val="17"/>
        </w:rPr>
      </w:pPr>
    </w:p>
    <w:p w14:paraId="78B88C6A" w14:textId="77777777" w:rsidR="0049229A" w:rsidRDefault="004A7864">
      <w:pPr>
        <w:ind w:left="660"/>
        <w:rPr>
          <w:rFonts w:ascii="Cambria"/>
          <w:sz w:val="16"/>
        </w:rPr>
      </w:pPr>
      <w:r>
        <w:rPr>
          <w:noProof/>
        </w:rPr>
        <mc:AlternateContent>
          <mc:Choice Requires="wps">
            <w:drawing>
              <wp:anchor distT="0" distB="0" distL="0" distR="0" simplePos="0" relativeHeight="251925504" behindDoc="1" locked="0" layoutInCell="1" allowOverlap="1" wp14:anchorId="680101D0" wp14:editId="7B32A40D">
                <wp:simplePos x="0" y="0"/>
                <wp:positionH relativeFrom="page">
                  <wp:posOffset>896620</wp:posOffset>
                </wp:positionH>
                <wp:positionV relativeFrom="paragraph">
                  <wp:posOffset>196850</wp:posOffset>
                </wp:positionV>
                <wp:extent cx="5981700" cy="1270"/>
                <wp:effectExtent l="0" t="0" r="0" b="0"/>
                <wp:wrapTopAndBottom/>
                <wp:docPr id="99" nam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2B72D" id=" 60" o:spid="_x0000_s1026" style="position:absolute;margin-left:70.6pt;margin-top:15.5pt;width:471pt;height:.1pt;z-index:-251390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OfP7VKzAgAAuQ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AEFBB7D" w14:textId="77777777" w:rsidR="0049229A" w:rsidRDefault="0049229A">
      <w:pPr>
        <w:pStyle w:val="BodyText"/>
        <w:spacing w:before="6"/>
        <w:rPr>
          <w:rFonts w:ascii="Cambria"/>
          <w:sz w:val="9"/>
        </w:rPr>
      </w:pPr>
    </w:p>
    <w:p w14:paraId="39F8835A" w14:textId="77777777" w:rsidR="0049229A" w:rsidRDefault="004A7864">
      <w:pPr>
        <w:pStyle w:val="ListParagraph"/>
        <w:numPr>
          <w:ilvl w:val="0"/>
          <w:numId w:val="17"/>
        </w:numPr>
        <w:tabs>
          <w:tab w:val="left" w:pos="1380"/>
          <w:tab w:val="left" w:pos="1381"/>
        </w:tabs>
        <w:spacing w:before="99"/>
        <w:ind w:hanging="361"/>
        <w:rPr>
          <w:sz w:val="20"/>
        </w:rPr>
      </w:pPr>
      <w:r>
        <w:rPr>
          <w:color w:val="5A5A5A"/>
          <w:sz w:val="20"/>
        </w:rPr>
        <w:t>The clinic provides handicapped parking spaces and the spaces are marked</w:t>
      </w:r>
      <w:r>
        <w:rPr>
          <w:color w:val="5A5A5A"/>
          <w:spacing w:val="-14"/>
          <w:sz w:val="20"/>
        </w:rPr>
        <w:t xml:space="preserve"> </w:t>
      </w:r>
      <w:r>
        <w:rPr>
          <w:color w:val="5A5A5A"/>
          <w:sz w:val="20"/>
        </w:rPr>
        <w:t>appropriately.</w:t>
      </w:r>
    </w:p>
    <w:p w14:paraId="0DD3DE7A" w14:textId="77777777" w:rsidR="0049229A" w:rsidRDefault="0049229A">
      <w:pPr>
        <w:pStyle w:val="BodyText"/>
        <w:spacing w:before="10"/>
        <w:rPr>
          <w:sz w:val="22"/>
        </w:rPr>
      </w:pPr>
    </w:p>
    <w:p w14:paraId="140AAC70" w14:textId="77777777" w:rsidR="0049229A" w:rsidRDefault="004A7864">
      <w:pPr>
        <w:pStyle w:val="ListParagraph"/>
        <w:numPr>
          <w:ilvl w:val="0"/>
          <w:numId w:val="17"/>
        </w:numPr>
        <w:tabs>
          <w:tab w:val="left" w:pos="1380"/>
          <w:tab w:val="left" w:pos="1381"/>
        </w:tabs>
        <w:ind w:hanging="361"/>
        <w:rPr>
          <w:sz w:val="20"/>
        </w:rPr>
      </w:pPr>
      <w:r>
        <w:rPr>
          <w:color w:val="5A5A5A"/>
          <w:sz w:val="20"/>
        </w:rPr>
        <w:t>There are ramps for handicapped individuals to access the clinic</w:t>
      </w:r>
      <w:r>
        <w:rPr>
          <w:color w:val="5A5A5A"/>
          <w:spacing w:val="-8"/>
          <w:sz w:val="20"/>
        </w:rPr>
        <w:t xml:space="preserve"> </w:t>
      </w:r>
      <w:r>
        <w:rPr>
          <w:color w:val="5A5A5A"/>
          <w:sz w:val="20"/>
        </w:rPr>
        <w:t>building.</w:t>
      </w:r>
    </w:p>
    <w:p w14:paraId="78860E6A" w14:textId="77777777" w:rsidR="0049229A" w:rsidRDefault="0049229A">
      <w:pPr>
        <w:pStyle w:val="BodyText"/>
        <w:spacing w:before="7"/>
        <w:rPr>
          <w:sz w:val="22"/>
        </w:rPr>
      </w:pPr>
    </w:p>
    <w:p w14:paraId="49E3EE85" w14:textId="77777777" w:rsidR="0049229A" w:rsidRDefault="004A7864">
      <w:pPr>
        <w:pStyle w:val="ListParagraph"/>
        <w:numPr>
          <w:ilvl w:val="0"/>
          <w:numId w:val="17"/>
        </w:numPr>
        <w:tabs>
          <w:tab w:val="left" w:pos="1380"/>
          <w:tab w:val="left" w:pos="1381"/>
        </w:tabs>
        <w:ind w:hanging="361"/>
        <w:rPr>
          <w:sz w:val="20"/>
        </w:rPr>
      </w:pPr>
      <w:r>
        <w:rPr>
          <w:color w:val="5A5A5A"/>
          <w:sz w:val="20"/>
        </w:rPr>
        <w:t xml:space="preserve">The width of the halls </w:t>
      </w:r>
      <w:proofErr w:type="gramStart"/>
      <w:r>
        <w:rPr>
          <w:color w:val="5A5A5A"/>
          <w:sz w:val="20"/>
        </w:rPr>
        <w:t>allow</w:t>
      </w:r>
      <w:proofErr w:type="gramEnd"/>
      <w:r>
        <w:rPr>
          <w:color w:val="5A5A5A"/>
          <w:sz w:val="20"/>
        </w:rPr>
        <w:t xml:space="preserve"> for wheelchair</w:t>
      </w:r>
      <w:r>
        <w:rPr>
          <w:color w:val="5A5A5A"/>
          <w:spacing w:val="-8"/>
          <w:sz w:val="20"/>
        </w:rPr>
        <w:t xml:space="preserve"> </w:t>
      </w:r>
      <w:r>
        <w:rPr>
          <w:color w:val="5A5A5A"/>
          <w:sz w:val="20"/>
        </w:rPr>
        <w:t>access.</w:t>
      </w:r>
    </w:p>
    <w:p w14:paraId="48424174" w14:textId="77777777" w:rsidR="0049229A" w:rsidRDefault="0049229A">
      <w:pPr>
        <w:pStyle w:val="BodyText"/>
        <w:spacing w:before="10"/>
        <w:rPr>
          <w:sz w:val="22"/>
        </w:rPr>
      </w:pPr>
    </w:p>
    <w:p w14:paraId="30D5D084" w14:textId="77777777" w:rsidR="0049229A" w:rsidRDefault="004A7864">
      <w:pPr>
        <w:pStyle w:val="ListParagraph"/>
        <w:numPr>
          <w:ilvl w:val="0"/>
          <w:numId w:val="17"/>
        </w:numPr>
        <w:tabs>
          <w:tab w:val="left" w:pos="1380"/>
          <w:tab w:val="left" w:pos="1381"/>
        </w:tabs>
        <w:ind w:hanging="361"/>
        <w:rPr>
          <w:sz w:val="20"/>
        </w:rPr>
      </w:pPr>
      <w:r>
        <w:rPr>
          <w:color w:val="5A5A5A"/>
          <w:sz w:val="20"/>
        </w:rPr>
        <w:t>Dental treatment rooms are equipped with chairs that accommodate handicapped</w:t>
      </w:r>
      <w:r>
        <w:rPr>
          <w:color w:val="5A5A5A"/>
          <w:spacing w:val="-11"/>
          <w:sz w:val="20"/>
        </w:rPr>
        <w:t xml:space="preserve"> </w:t>
      </w:r>
      <w:r>
        <w:rPr>
          <w:color w:val="5A5A5A"/>
          <w:sz w:val="20"/>
        </w:rPr>
        <w:t>individuals.</w:t>
      </w:r>
    </w:p>
    <w:p w14:paraId="15AD1579" w14:textId="77777777" w:rsidR="0049229A" w:rsidRDefault="0049229A">
      <w:pPr>
        <w:pStyle w:val="BodyText"/>
        <w:rPr>
          <w:sz w:val="24"/>
        </w:rPr>
      </w:pPr>
    </w:p>
    <w:p w14:paraId="2C1D7B4E" w14:textId="77777777" w:rsidR="0049229A" w:rsidRDefault="0049229A">
      <w:pPr>
        <w:pStyle w:val="BodyText"/>
        <w:spacing w:before="6"/>
        <w:rPr>
          <w:sz w:val="35"/>
        </w:rPr>
      </w:pPr>
    </w:p>
    <w:p w14:paraId="02102998" w14:textId="77777777" w:rsidR="0049229A" w:rsidRDefault="004A7864">
      <w:pPr>
        <w:pStyle w:val="Heading2"/>
        <w:spacing w:before="0"/>
        <w:rPr>
          <w:rFonts w:ascii="Cambria"/>
        </w:rPr>
      </w:pPr>
      <w:bookmarkStart w:id="113" w:name="_bookmark110"/>
      <w:bookmarkEnd w:id="113"/>
      <w:r>
        <w:rPr>
          <w:rFonts w:ascii="Cambria"/>
          <w:color w:val="17365D"/>
          <w:sz w:val="28"/>
        </w:rPr>
        <w:t>Q</w:t>
      </w:r>
      <w:r>
        <w:rPr>
          <w:rFonts w:ascii="Cambria"/>
          <w:color w:val="17365D"/>
        </w:rPr>
        <w:t xml:space="preserve">UANTITY AND </w:t>
      </w:r>
      <w:r>
        <w:rPr>
          <w:rFonts w:ascii="Cambria"/>
          <w:color w:val="17365D"/>
          <w:sz w:val="28"/>
        </w:rPr>
        <w:t>T</w:t>
      </w:r>
      <w:r>
        <w:rPr>
          <w:rFonts w:ascii="Cambria"/>
          <w:color w:val="17365D"/>
        </w:rPr>
        <w:t xml:space="preserve">YPE OF </w:t>
      </w:r>
      <w:r>
        <w:rPr>
          <w:rFonts w:ascii="Cambria"/>
          <w:color w:val="17365D"/>
          <w:sz w:val="28"/>
        </w:rPr>
        <w:t>S</w:t>
      </w:r>
      <w:r>
        <w:rPr>
          <w:rFonts w:ascii="Cambria"/>
          <w:color w:val="17365D"/>
        </w:rPr>
        <w:t xml:space="preserve">UPPLIES AND </w:t>
      </w:r>
      <w:r>
        <w:rPr>
          <w:rFonts w:ascii="Cambria"/>
          <w:color w:val="17365D"/>
          <w:sz w:val="28"/>
        </w:rPr>
        <w:t>E</w:t>
      </w:r>
      <w:r>
        <w:rPr>
          <w:rFonts w:ascii="Cambria"/>
          <w:color w:val="17365D"/>
        </w:rPr>
        <w:t>QUIPMENT</w:t>
      </w:r>
    </w:p>
    <w:p w14:paraId="41185FEB" w14:textId="77777777" w:rsidR="0049229A" w:rsidRDefault="0049229A">
      <w:pPr>
        <w:pStyle w:val="BodyText"/>
        <w:rPr>
          <w:rFonts w:ascii="Cambria"/>
          <w:sz w:val="32"/>
        </w:rPr>
      </w:pPr>
    </w:p>
    <w:p w14:paraId="5F24A0F3" w14:textId="77777777" w:rsidR="0049229A" w:rsidRDefault="0049229A">
      <w:pPr>
        <w:pStyle w:val="BodyText"/>
        <w:spacing w:before="7"/>
        <w:rPr>
          <w:rFonts w:ascii="Cambria"/>
          <w:sz w:val="29"/>
        </w:rPr>
      </w:pPr>
    </w:p>
    <w:p w14:paraId="1B3F6E4F" w14:textId="77777777" w:rsidR="0049229A" w:rsidRDefault="004A7864">
      <w:pPr>
        <w:ind w:left="660"/>
        <w:rPr>
          <w:rFonts w:ascii="Cambria"/>
          <w:sz w:val="16"/>
        </w:rPr>
      </w:pPr>
      <w:r>
        <w:rPr>
          <w:noProof/>
        </w:rPr>
        <mc:AlternateContent>
          <mc:Choice Requires="wps">
            <w:drawing>
              <wp:anchor distT="0" distB="0" distL="0" distR="0" simplePos="0" relativeHeight="251926528" behindDoc="1" locked="0" layoutInCell="1" allowOverlap="1" wp14:anchorId="2E04BA0A" wp14:editId="60CC6E92">
                <wp:simplePos x="0" y="0"/>
                <wp:positionH relativeFrom="page">
                  <wp:posOffset>896620</wp:posOffset>
                </wp:positionH>
                <wp:positionV relativeFrom="paragraph">
                  <wp:posOffset>196850</wp:posOffset>
                </wp:positionV>
                <wp:extent cx="5981700" cy="1270"/>
                <wp:effectExtent l="0" t="0" r="0" b="0"/>
                <wp:wrapTopAndBottom/>
                <wp:docPr id="98" name="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50B07C" id=" 59" o:spid="_x0000_s1026" style="position:absolute;margin-left:70.6pt;margin-top:15.5pt;width:471pt;height:.1pt;z-index:-251389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C1OsQIAALk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BNlC1O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6B7792FB" w14:textId="77777777" w:rsidR="0049229A" w:rsidRDefault="0049229A">
      <w:pPr>
        <w:rPr>
          <w:rFonts w:ascii="Cambria"/>
          <w:sz w:val="16"/>
        </w:rPr>
        <w:sectPr w:rsidR="0049229A">
          <w:pgSz w:w="12240" w:h="15840"/>
          <w:pgMar w:top="1600" w:right="420" w:bottom="1100" w:left="780" w:header="720" w:footer="917" w:gutter="0"/>
          <w:cols w:space="720"/>
        </w:sectPr>
      </w:pPr>
    </w:p>
    <w:p w14:paraId="654E8F8F" w14:textId="77777777" w:rsidR="0049229A" w:rsidRDefault="0049229A">
      <w:pPr>
        <w:pStyle w:val="BodyText"/>
        <w:spacing w:before="2"/>
        <w:rPr>
          <w:rFonts w:ascii="Cambria"/>
          <w:sz w:val="13"/>
        </w:rPr>
      </w:pPr>
    </w:p>
    <w:p w14:paraId="11E63BD7" w14:textId="77777777" w:rsidR="0049229A" w:rsidRDefault="004A7864">
      <w:pPr>
        <w:pStyle w:val="BodyText"/>
        <w:spacing w:before="59" w:line="285" w:lineRule="auto"/>
        <w:ind w:left="660" w:right="1258"/>
      </w:pPr>
      <w:r>
        <w:rPr>
          <w:color w:val="5A5A5A"/>
        </w:rPr>
        <w:t>The clinic needs the supplies and equipment appropriate in quantity and type to perform the services offered to patients of the dental clinic.</w:t>
      </w:r>
    </w:p>
    <w:p w14:paraId="4892673E" w14:textId="77777777" w:rsidR="0049229A" w:rsidRDefault="0049229A">
      <w:pPr>
        <w:pStyle w:val="BodyText"/>
      </w:pPr>
    </w:p>
    <w:p w14:paraId="338FA1F2" w14:textId="77777777" w:rsidR="0049229A" w:rsidRDefault="0049229A">
      <w:pPr>
        <w:pStyle w:val="BodyText"/>
      </w:pPr>
    </w:p>
    <w:p w14:paraId="28449463" w14:textId="77777777" w:rsidR="0049229A" w:rsidRDefault="004A7864">
      <w:pPr>
        <w:spacing w:before="170"/>
        <w:ind w:left="660"/>
        <w:rPr>
          <w:rFonts w:ascii="Cambria"/>
          <w:sz w:val="16"/>
        </w:rPr>
      </w:pPr>
      <w:r>
        <w:rPr>
          <w:noProof/>
        </w:rPr>
        <mc:AlternateContent>
          <mc:Choice Requires="wps">
            <w:drawing>
              <wp:anchor distT="0" distB="0" distL="0" distR="0" simplePos="0" relativeHeight="251927552" behindDoc="1" locked="0" layoutInCell="1" allowOverlap="1" wp14:anchorId="7551359A" wp14:editId="1DBACDF4">
                <wp:simplePos x="0" y="0"/>
                <wp:positionH relativeFrom="page">
                  <wp:posOffset>896620</wp:posOffset>
                </wp:positionH>
                <wp:positionV relativeFrom="paragraph">
                  <wp:posOffset>304800</wp:posOffset>
                </wp:positionV>
                <wp:extent cx="5981700" cy="1270"/>
                <wp:effectExtent l="0" t="0" r="0" b="0"/>
                <wp:wrapTopAndBottom/>
                <wp:docPr id="97" nam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705DB" id=" 58" o:spid="_x0000_s1026" style="position:absolute;margin-left:70.6pt;margin-top:24pt;width:471pt;height:.1pt;z-index:-251388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QJMsQIAALkFAAAOAAAAZHJzL2Uyb0RvYy54bWysVG1v0zAQ/o7Ef7D8EbTlZR1t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69FD5AC7" w14:textId="77777777" w:rsidR="0049229A" w:rsidRDefault="004A7864">
      <w:pPr>
        <w:pStyle w:val="BodyText"/>
        <w:spacing w:before="73" w:line="285" w:lineRule="auto"/>
        <w:ind w:left="660" w:right="1243"/>
      </w:pPr>
      <w:r>
        <w:rPr>
          <w:color w:val="5A5A5A"/>
        </w:rPr>
        <w:t>The clinic has the supplies and equipment appropriate in quantity and type to perform the services offered to patients of the dental clinic.</w:t>
      </w:r>
    </w:p>
    <w:p w14:paraId="379062B4" w14:textId="77777777" w:rsidR="0049229A" w:rsidRDefault="0049229A">
      <w:pPr>
        <w:pStyle w:val="BodyText"/>
      </w:pPr>
    </w:p>
    <w:p w14:paraId="39276823" w14:textId="77777777" w:rsidR="0049229A" w:rsidRDefault="0049229A">
      <w:pPr>
        <w:pStyle w:val="BodyText"/>
      </w:pPr>
    </w:p>
    <w:p w14:paraId="37D2CAE7" w14:textId="77777777" w:rsidR="0049229A" w:rsidRDefault="004A7864">
      <w:pPr>
        <w:spacing w:before="170"/>
        <w:ind w:left="660"/>
        <w:rPr>
          <w:rFonts w:ascii="Cambria"/>
          <w:sz w:val="16"/>
        </w:rPr>
      </w:pPr>
      <w:r>
        <w:rPr>
          <w:noProof/>
        </w:rPr>
        <mc:AlternateContent>
          <mc:Choice Requires="wps">
            <w:drawing>
              <wp:anchor distT="0" distB="0" distL="0" distR="0" simplePos="0" relativeHeight="251928576" behindDoc="1" locked="0" layoutInCell="1" allowOverlap="1" wp14:anchorId="6AED2873" wp14:editId="227BC73C">
                <wp:simplePos x="0" y="0"/>
                <wp:positionH relativeFrom="page">
                  <wp:posOffset>896620</wp:posOffset>
                </wp:positionH>
                <wp:positionV relativeFrom="paragraph">
                  <wp:posOffset>304800</wp:posOffset>
                </wp:positionV>
                <wp:extent cx="5981700" cy="1270"/>
                <wp:effectExtent l="0" t="0" r="0" b="0"/>
                <wp:wrapTopAndBottom/>
                <wp:docPr id="96" nam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A4699" id=" 57" o:spid="_x0000_s1026" style="position:absolute;margin-left:70.6pt;margin-top:24pt;width:471pt;height:.1pt;z-index:-251387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lSWsgIAALk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CBEBEA2" w14:textId="77777777" w:rsidR="0049229A" w:rsidRDefault="0049229A">
      <w:pPr>
        <w:pStyle w:val="BodyText"/>
        <w:spacing w:before="6"/>
        <w:rPr>
          <w:rFonts w:ascii="Cambria"/>
          <w:sz w:val="9"/>
        </w:rPr>
      </w:pPr>
    </w:p>
    <w:p w14:paraId="2CA427F7" w14:textId="77777777" w:rsidR="0049229A" w:rsidRDefault="004A7864">
      <w:pPr>
        <w:pStyle w:val="ListParagraph"/>
        <w:numPr>
          <w:ilvl w:val="0"/>
          <w:numId w:val="17"/>
        </w:numPr>
        <w:tabs>
          <w:tab w:val="left" w:pos="1380"/>
          <w:tab w:val="left" w:pos="1381"/>
        </w:tabs>
        <w:spacing w:before="99" w:line="273" w:lineRule="auto"/>
        <w:ind w:right="1646"/>
        <w:rPr>
          <w:sz w:val="20"/>
        </w:rPr>
      </w:pPr>
      <w:r>
        <w:rPr>
          <w:color w:val="5A5A5A"/>
          <w:sz w:val="20"/>
        </w:rPr>
        <w:t>Equipment will be maintained by a service contract with a selected vendor who is experienced and knowledgeable.</w:t>
      </w:r>
    </w:p>
    <w:p w14:paraId="309E03C6" w14:textId="77777777" w:rsidR="0049229A" w:rsidRDefault="0049229A">
      <w:pPr>
        <w:pStyle w:val="BodyText"/>
        <w:spacing w:before="2"/>
      </w:pPr>
    </w:p>
    <w:p w14:paraId="3903A2FD" w14:textId="77777777" w:rsidR="0049229A" w:rsidRDefault="004A7864">
      <w:pPr>
        <w:pStyle w:val="ListParagraph"/>
        <w:numPr>
          <w:ilvl w:val="0"/>
          <w:numId w:val="17"/>
        </w:numPr>
        <w:tabs>
          <w:tab w:val="left" w:pos="1380"/>
          <w:tab w:val="left" w:pos="1381"/>
        </w:tabs>
        <w:ind w:hanging="361"/>
        <w:rPr>
          <w:sz w:val="20"/>
        </w:rPr>
      </w:pPr>
      <w:r>
        <w:rPr>
          <w:color w:val="5A5A5A"/>
          <w:sz w:val="20"/>
        </w:rPr>
        <w:t>Supplies will be maintained and ordered in advance and based on</w:t>
      </w:r>
      <w:r>
        <w:rPr>
          <w:color w:val="5A5A5A"/>
          <w:spacing w:val="-8"/>
          <w:sz w:val="20"/>
        </w:rPr>
        <w:t xml:space="preserve"> </w:t>
      </w:r>
      <w:r>
        <w:rPr>
          <w:color w:val="5A5A5A"/>
          <w:sz w:val="20"/>
        </w:rPr>
        <w:t>usage.</w:t>
      </w:r>
    </w:p>
    <w:p w14:paraId="5B909881" w14:textId="77777777" w:rsidR="0049229A" w:rsidRDefault="0049229A">
      <w:pPr>
        <w:pStyle w:val="BodyText"/>
        <w:rPr>
          <w:sz w:val="24"/>
        </w:rPr>
      </w:pPr>
    </w:p>
    <w:p w14:paraId="55376979" w14:textId="77777777" w:rsidR="0049229A" w:rsidRDefault="0049229A">
      <w:pPr>
        <w:pStyle w:val="BodyText"/>
        <w:spacing w:before="10"/>
        <w:rPr>
          <w:sz w:val="35"/>
        </w:rPr>
      </w:pPr>
    </w:p>
    <w:p w14:paraId="49D63447" w14:textId="77777777" w:rsidR="0049229A" w:rsidRDefault="004A7864">
      <w:pPr>
        <w:pStyle w:val="Heading4"/>
        <w:spacing w:line="285" w:lineRule="auto"/>
        <w:ind w:right="1241"/>
      </w:pPr>
      <w:r>
        <w:rPr>
          <w:color w:val="006FC0"/>
        </w:rPr>
        <w:t>[insert contract with dental supply company responsible for maintenance equipment. Contract should include all equipment to be maintained (including x-ray machines and the frequency of maintenance.]</w:t>
      </w:r>
    </w:p>
    <w:p w14:paraId="39A06228" w14:textId="77777777" w:rsidR="0049229A" w:rsidRDefault="0049229A">
      <w:pPr>
        <w:spacing w:line="285" w:lineRule="auto"/>
        <w:sectPr w:rsidR="0049229A">
          <w:pgSz w:w="12240" w:h="15840"/>
          <w:pgMar w:top="1600" w:right="420" w:bottom="1100" w:left="780" w:header="720" w:footer="917" w:gutter="0"/>
          <w:cols w:space="720"/>
        </w:sectPr>
      </w:pPr>
    </w:p>
    <w:p w14:paraId="58E2749E" w14:textId="77777777" w:rsidR="0049229A" w:rsidRDefault="0049229A">
      <w:pPr>
        <w:pStyle w:val="BodyText"/>
        <w:spacing w:before="11"/>
        <w:rPr>
          <w:b/>
          <w:sz w:val="8"/>
        </w:rPr>
      </w:pPr>
    </w:p>
    <w:p w14:paraId="02A0B44F" w14:textId="77777777" w:rsidR="0049229A" w:rsidRDefault="004A7864">
      <w:pPr>
        <w:pStyle w:val="Heading2"/>
        <w:rPr>
          <w:rFonts w:ascii="Cambria"/>
        </w:rPr>
      </w:pPr>
      <w:bookmarkStart w:id="114" w:name="_bookmark111"/>
      <w:bookmarkEnd w:id="114"/>
      <w:r>
        <w:rPr>
          <w:rFonts w:ascii="Cambria"/>
          <w:color w:val="17365D"/>
          <w:sz w:val="28"/>
        </w:rPr>
        <w:t>F</w:t>
      </w:r>
      <w:r>
        <w:rPr>
          <w:rFonts w:ascii="Cambria"/>
          <w:color w:val="17365D"/>
        </w:rPr>
        <w:t xml:space="preserve">IRE </w:t>
      </w:r>
      <w:r>
        <w:rPr>
          <w:rFonts w:ascii="Cambria"/>
          <w:color w:val="17365D"/>
          <w:sz w:val="28"/>
        </w:rPr>
        <w:t>E</w:t>
      </w:r>
      <w:r>
        <w:rPr>
          <w:rFonts w:ascii="Cambria"/>
          <w:color w:val="17365D"/>
        </w:rPr>
        <w:t xml:space="preserve">XTINGUISHER </w:t>
      </w:r>
      <w:r>
        <w:rPr>
          <w:rFonts w:ascii="Cambria"/>
          <w:color w:val="17365D"/>
          <w:sz w:val="28"/>
        </w:rPr>
        <w:t>M</w:t>
      </w:r>
      <w:r>
        <w:rPr>
          <w:rFonts w:ascii="Cambria"/>
          <w:color w:val="17365D"/>
        </w:rPr>
        <w:t xml:space="preserve">AINTENANCE AND </w:t>
      </w:r>
      <w:r>
        <w:rPr>
          <w:rFonts w:ascii="Cambria"/>
          <w:color w:val="17365D"/>
          <w:sz w:val="28"/>
        </w:rPr>
        <w:t>M</w:t>
      </w:r>
      <w:r>
        <w:rPr>
          <w:rFonts w:ascii="Cambria"/>
          <w:color w:val="17365D"/>
        </w:rPr>
        <w:t>ONITORING</w:t>
      </w:r>
    </w:p>
    <w:p w14:paraId="6A31E52E" w14:textId="77777777" w:rsidR="0049229A" w:rsidRDefault="004A7864">
      <w:pPr>
        <w:pStyle w:val="Heading4"/>
        <w:spacing w:before="64" w:line="285" w:lineRule="auto"/>
        <w:ind w:right="1243"/>
      </w:pPr>
      <w:r>
        <w:rPr>
          <w:color w:val="006FC0"/>
        </w:rPr>
        <w:t>[Insert Contract with fire and safety company responsible for inspecting Fire Extinguishers. This document should include and describe the number and type of fire extinguishers.]</w:t>
      </w:r>
    </w:p>
    <w:p w14:paraId="1732158B" w14:textId="77777777" w:rsidR="0049229A" w:rsidRDefault="0049229A">
      <w:pPr>
        <w:pStyle w:val="BodyText"/>
        <w:rPr>
          <w:b/>
        </w:rPr>
      </w:pPr>
    </w:p>
    <w:p w14:paraId="77713B54" w14:textId="77777777" w:rsidR="0049229A" w:rsidRDefault="0049229A">
      <w:pPr>
        <w:pStyle w:val="BodyText"/>
        <w:rPr>
          <w:b/>
        </w:rPr>
      </w:pPr>
    </w:p>
    <w:p w14:paraId="4DFDEA72" w14:textId="77777777" w:rsidR="0049229A" w:rsidRDefault="004A7864">
      <w:pPr>
        <w:pStyle w:val="Heading4"/>
        <w:spacing w:before="129"/>
      </w:pPr>
      <w:r>
        <w:rPr>
          <w:color w:val="006FC0"/>
        </w:rPr>
        <w:t>[Insert “Certificate of Inspection” from fire and safety company.]</w:t>
      </w:r>
    </w:p>
    <w:p w14:paraId="2117E4AB" w14:textId="77777777" w:rsidR="0049229A" w:rsidRDefault="0049229A">
      <w:pPr>
        <w:pStyle w:val="BodyText"/>
        <w:rPr>
          <w:b/>
        </w:rPr>
      </w:pPr>
    </w:p>
    <w:p w14:paraId="2CAC3203" w14:textId="77777777" w:rsidR="0049229A" w:rsidRDefault="0049229A">
      <w:pPr>
        <w:pStyle w:val="BodyText"/>
        <w:rPr>
          <w:b/>
        </w:rPr>
      </w:pPr>
    </w:p>
    <w:p w14:paraId="65077847" w14:textId="77777777" w:rsidR="0049229A" w:rsidRDefault="004A7864">
      <w:pPr>
        <w:pStyle w:val="Heading4"/>
        <w:spacing w:before="172"/>
      </w:pPr>
      <w:r>
        <w:rPr>
          <w:color w:val="006FC0"/>
        </w:rPr>
        <w:t>[Insert Invoices for services by fire and safety company]</w:t>
      </w:r>
    </w:p>
    <w:p w14:paraId="6A9E17CD" w14:textId="77777777" w:rsidR="0049229A" w:rsidRDefault="0049229A">
      <w:pPr>
        <w:sectPr w:rsidR="0049229A">
          <w:pgSz w:w="12240" w:h="15840"/>
          <w:pgMar w:top="1600" w:right="420" w:bottom="1100" w:left="780" w:header="720" w:footer="917" w:gutter="0"/>
          <w:cols w:space="720"/>
        </w:sectPr>
      </w:pPr>
    </w:p>
    <w:p w14:paraId="4E0415C6" w14:textId="77777777" w:rsidR="0049229A" w:rsidRDefault="0049229A">
      <w:pPr>
        <w:pStyle w:val="BodyText"/>
        <w:spacing w:before="11"/>
        <w:rPr>
          <w:b/>
          <w:sz w:val="8"/>
        </w:rPr>
      </w:pPr>
    </w:p>
    <w:p w14:paraId="0DC421E7" w14:textId="77777777" w:rsidR="0049229A" w:rsidRDefault="004A7864">
      <w:pPr>
        <w:pStyle w:val="Heading2"/>
        <w:rPr>
          <w:rFonts w:ascii="Cambria"/>
        </w:rPr>
      </w:pPr>
      <w:bookmarkStart w:id="115" w:name="_bookmark112"/>
      <w:bookmarkEnd w:id="115"/>
      <w:r>
        <w:rPr>
          <w:rFonts w:ascii="Cambria"/>
          <w:color w:val="17365D"/>
          <w:sz w:val="28"/>
        </w:rPr>
        <w:t>S</w:t>
      </w:r>
      <w:r>
        <w:rPr>
          <w:rFonts w:ascii="Cambria"/>
          <w:color w:val="17365D"/>
        </w:rPr>
        <w:t xml:space="preserve">AMPLE </w:t>
      </w:r>
      <w:r>
        <w:rPr>
          <w:rFonts w:ascii="Cambria"/>
          <w:color w:val="17365D"/>
          <w:sz w:val="28"/>
        </w:rPr>
        <w:t>F</w:t>
      </w:r>
      <w:r>
        <w:rPr>
          <w:rFonts w:ascii="Cambria"/>
          <w:color w:val="17365D"/>
        </w:rPr>
        <w:t xml:space="preserve">IRE </w:t>
      </w:r>
      <w:r>
        <w:rPr>
          <w:rFonts w:ascii="Cambria"/>
          <w:color w:val="17365D"/>
          <w:sz w:val="28"/>
        </w:rPr>
        <w:t>E</w:t>
      </w:r>
      <w:r>
        <w:rPr>
          <w:rFonts w:ascii="Cambria"/>
          <w:color w:val="17365D"/>
        </w:rPr>
        <w:t xml:space="preserve">XTINGUISHER </w:t>
      </w:r>
      <w:r>
        <w:rPr>
          <w:rFonts w:ascii="Cambria"/>
          <w:color w:val="17365D"/>
          <w:sz w:val="28"/>
        </w:rPr>
        <w:t>M</w:t>
      </w:r>
      <w:r>
        <w:rPr>
          <w:rFonts w:ascii="Cambria"/>
          <w:color w:val="17365D"/>
        </w:rPr>
        <w:t xml:space="preserve">ONITORING </w:t>
      </w:r>
      <w:r>
        <w:rPr>
          <w:rFonts w:ascii="Cambria"/>
          <w:color w:val="17365D"/>
          <w:sz w:val="28"/>
        </w:rPr>
        <w:t>L</w:t>
      </w:r>
      <w:r>
        <w:rPr>
          <w:rFonts w:ascii="Cambria"/>
          <w:color w:val="17365D"/>
        </w:rPr>
        <w:t>OG</w:t>
      </w:r>
    </w:p>
    <w:p w14:paraId="38554DA5" w14:textId="77777777" w:rsidR="0049229A" w:rsidRDefault="0049229A">
      <w:pPr>
        <w:pStyle w:val="BodyText"/>
        <w:rPr>
          <w:rFonts w:ascii="Cambria"/>
        </w:rPr>
      </w:pPr>
    </w:p>
    <w:p w14:paraId="3B908BA8" w14:textId="77777777" w:rsidR="0049229A" w:rsidRDefault="0049229A">
      <w:pPr>
        <w:pStyle w:val="BodyText"/>
        <w:rPr>
          <w:rFonts w:ascii="Cambria"/>
        </w:rPr>
      </w:pPr>
    </w:p>
    <w:p w14:paraId="334A8845" w14:textId="77777777" w:rsidR="0049229A" w:rsidRDefault="0049229A">
      <w:pPr>
        <w:pStyle w:val="BodyText"/>
        <w:spacing w:after="1"/>
        <w:rPr>
          <w:rFonts w:ascii="Cambria"/>
          <w:sz w:val="13"/>
        </w:rPr>
      </w:pPr>
    </w:p>
    <w:tbl>
      <w:tblPr>
        <w:tblW w:w="0" w:type="auto"/>
        <w:tblInd w:w="1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079"/>
        <w:gridCol w:w="1260"/>
        <w:gridCol w:w="1079"/>
        <w:gridCol w:w="1259"/>
        <w:gridCol w:w="1079"/>
        <w:gridCol w:w="1260"/>
        <w:gridCol w:w="1259"/>
        <w:gridCol w:w="1259"/>
      </w:tblGrid>
      <w:tr w:rsidR="0049229A" w14:paraId="255B8878" w14:textId="77777777">
        <w:trPr>
          <w:trHeight w:val="530"/>
        </w:trPr>
        <w:tc>
          <w:tcPr>
            <w:tcW w:w="10362" w:type="dxa"/>
            <w:gridSpan w:val="9"/>
            <w:shd w:val="clear" w:color="auto" w:fill="EAF0DD"/>
          </w:tcPr>
          <w:p w14:paraId="4D5A898B" w14:textId="77777777" w:rsidR="0049229A" w:rsidRDefault="004A7864">
            <w:pPr>
              <w:pStyle w:val="TableParagraph"/>
              <w:spacing w:before="37"/>
              <w:ind w:left="107"/>
              <w:rPr>
                <w:b/>
                <w:sz w:val="20"/>
              </w:rPr>
            </w:pPr>
            <w:r>
              <w:rPr>
                <w:b/>
                <w:color w:val="5A5A5A"/>
                <w:sz w:val="20"/>
              </w:rPr>
              <w:t>Monthly Fire Extinguisher Inspection</w:t>
            </w:r>
          </w:p>
        </w:tc>
      </w:tr>
      <w:tr w:rsidR="0049229A" w14:paraId="5B80C440" w14:textId="77777777">
        <w:trPr>
          <w:trHeight w:val="906"/>
        </w:trPr>
        <w:tc>
          <w:tcPr>
            <w:tcW w:w="828" w:type="dxa"/>
            <w:shd w:val="clear" w:color="auto" w:fill="D9D9D9"/>
          </w:tcPr>
          <w:p w14:paraId="438F1772" w14:textId="77777777" w:rsidR="0049229A" w:rsidRDefault="0049229A">
            <w:pPr>
              <w:pStyle w:val="TableParagraph"/>
              <w:rPr>
                <w:rFonts w:ascii="Times New Roman"/>
                <w:sz w:val="18"/>
              </w:rPr>
            </w:pPr>
          </w:p>
        </w:tc>
        <w:tc>
          <w:tcPr>
            <w:tcW w:w="2339" w:type="dxa"/>
            <w:gridSpan w:val="2"/>
            <w:shd w:val="clear" w:color="auto" w:fill="D9D9D9"/>
          </w:tcPr>
          <w:p w14:paraId="63833E90" w14:textId="77777777" w:rsidR="0049229A" w:rsidRDefault="0049229A">
            <w:pPr>
              <w:pStyle w:val="TableParagraph"/>
              <w:spacing w:before="4"/>
              <w:rPr>
                <w:rFonts w:ascii="Cambria"/>
                <w:sz w:val="19"/>
              </w:rPr>
            </w:pPr>
          </w:p>
          <w:p w14:paraId="3D040576" w14:textId="77777777" w:rsidR="0049229A" w:rsidRDefault="004A7864">
            <w:pPr>
              <w:pStyle w:val="TableParagraph"/>
              <w:ind w:left="108"/>
              <w:rPr>
                <w:b/>
                <w:sz w:val="20"/>
              </w:rPr>
            </w:pPr>
            <w:r>
              <w:rPr>
                <w:b/>
                <w:color w:val="5A5A5A"/>
                <w:sz w:val="20"/>
              </w:rPr>
              <w:t>Pressure</w:t>
            </w:r>
          </w:p>
        </w:tc>
        <w:tc>
          <w:tcPr>
            <w:tcW w:w="2338" w:type="dxa"/>
            <w:gridSpan w:val="2"/>
            <w:shd w:val="clear" w:color="auto" w:fill="D9D9D9"/>
          </w:tcPr>
          <w:p w14:paraId="5E524FF7" w14:textId="77777777" w:rsidR="0049229A" w:rsidRDefault="0049229A">
            <w:pPr>
              <w:pStyle w:val="TableParagraph"/>
              <w:spacing w:before="4"/>
              <w:rPr>
                <w:rFonts w:ascii="Cambria"/>
                <w:sz w:val="19"/>
              </w:rPr>
            </w:pPr>
          </w:p>
          <w:p w14:paraId="16D2973E" w14:textId="77777777" w:rsidR="0049229A" w:rsidRDefault="004A7864">
            <w:pPr>
              <w:pStyle w:val="TableParagraph"/>
              <w:ind w:left="109"/>
              <w:rPr>
                <w:b/>
                <w:sz w:val="20"/>
              </w:rPr>
            </w:pPr>
            <w:r>
              <w:rPr>
                <w:b/>
                <w:color w:val="5A5A5A"/>
                <w:sz w:val="20"/>
              </w:rPr>
              <w:t>Leakage</w:t>
            </w:r>
          </w:p>
        </w:tc>
        <w:tc>
          <w:tcPr>
            <w:tcW w:w="2339" w:type="dxa"/>
            <w:gridSpan w:val="2"/>
            <w:shd w:val="clear" w:color="auto" w:fill="D9D9D9"/>
          </w:tcPr>
          <w:p w14:paraId="2800D734" w14:textId="77777777" w:rsidR="0049229A" w:rsidRDefault="0049229A">
            <w:pPr>
              <w:pStyle w:val="TableParagraph"/>
              <w:spacing w:before="4"/>
              <w:rPr>
                <w:rFonts w:ascii="Cambria"/>
                <w:sz w:val="19"/>
              </w:rPr>
            </w:pPr>
          </w:p>
          <w:p w14:paraId="434CA9C7" w14:textId="77777777" w:rsidR="0049229A" w:rsidRDefault="004A7864">
            <w:pPr>
              <w:pStyle w:val="TableParagraph"/>
              <w:ind w:left="112"/>
              <w:rPr>
                <w:b/>
                <w:sz w:val="20"/>
              </w:rPr>
            </w:pPr>
            <w:r>
              <w:rPr>
                <w:b/>
                <w:color w:val="5A5A5A"/>
                <w:sz w:val="20"/>
              </w:rPr>
              <w:t>Corrosion</w:t>
            </w:r>
          </w:p>
        </w:tc>
        <w:tc>
          <w:tcPr>
            <w:tcW w:w="1259" w:type="dxa"/>
            <w:shd w:val="clear" w:color="auto" w:fill="D9D9D9"/>
          </w:tcPr>
          <w:p w14:paraId="6F1A007F" w14:textId="77777777" w:rsidR="0049229A" w:rsidRDefault="004A7864">
            <w:pPr>
              <w:pStyle w:val="TableParagraph"/>
              <w:spacing w:before="1"/>
              <w:ind w:left="113"/>
              <w:rPr>
                <w:b/>
                <w:sz w:val="20"/>
              </w:rPr>
            </w:pPr>
            <w:r>
              <w:rPr>
                <w:b/>
                <w:color w:val="5A5A5A"/>
                <w:sz w:val="20"/>
              </w:rPr>
              <w:t>Action</w:t>
            </w:r>
          </w:p>
          <w:p w14:paraId="5391F3BC" w14:textId="77777777" w:rsidR="0049229A" w:rsidRDefault="0049229A">
            <w:pPr>
              <w:pStyle w:val="TableParagraph"/>
              <w:spacing w:before="8"/>
              <w:rPr>
                <w:rFonts w:ascii="Cambria"/>
                <w:sz w:val="17"/>
              </w:rPr>
            </w:pPr>
          </w:p>
          <w:p w14:paraId="214046D8" w14:textId="77777777" w:rsidR="0049229A" w:rsidRDefault="004A7864">
            <w:pPr>
              <w:pStyle w:val="TableParagraph"/>
              <w:ind w:left="113"/>
              <w:rPr>
                <w:b/>
                <w:sz w:val="20"/>
              </w:rPr>
            </w:pPr>
            <w:r>
              <w:rPr>
                <w:b/>
                <w:color w:val="5A5A5A"/>
                <w:sz w:val="20"/>
              </w:rPr>
              <w:t>Taken</w:t>
            </w:r>
          </w:p>
        </w:tc>
        <w:tc>
          <w:tcPr>
            <w:tcW w:w="1259" w:type="dxa"/>
            <w:shd w:val="clear" w:color="auto" w:fill="D9D9D9"/>
          </w:tcPr>
          <w:p w14:paraId="39EA9440" w14:textId="77777777" w:rsidR="0049229A" w:rsidRDefault="0049229A">
            <w:pPr>
              <w:pStyle w:val="TableParagraph"/>
              <w:spacing w:before="4"/>
              <w:rPr>
                <w:rFonts w:ascii="Cambria"/>
                <w:sz w:val="19"/>
              </w:rPr>
            </w:pPr>
          </w:p>
          <w:p w14:paraId="77463589" w14:textId="77777777" w:rsidR="0049229A" w:rsidRDefault="004A7864">
            <w:pPr>
              <w:pStyle w:val="TableParagraph"/>
              <w:ind w:left="114"/>
              <w:rPr>
                <w:b/>
                <w:sz w:val="20"/>
              </w:rPr>
            </w:pPr>
            <w:r>
              <w:rPr>
                <w:b/>
                <w:color w:val="5A5A5A"/>
                <w:sz w:val="20"/>
              </w:rPr>
              <w:t>Initials</w:t>
            </w:r>
          </w:p>
        </w:tc>
      </w:tr>
      <w:tr w:rsidR="0049229A" w14:paraId="6EE4F551" w14:textId="77777777">
        <w:trPr>
          <w:trHeight w:val="393"/>
        </w:trPr>
        <w:tc>
          <w:tcPr>
            <w:tcW w:w="828" w:type="dxa"/>
            <w:shd w:val="clear" w:color="auto" w:fill="D9D9D9"/>
          </w:tcPr>
          <w:p w14:paraId="75F5B246" w14:textId="77777777" w:rsidR="0049229A" w:rsidRDefault="004A7864">
            <w:pPr>
              <w:pStyle w:val="TableParagraph"/>
              <w:spacing w:line="194" w:lineRule="exact"/>
              <w:ind w:left="107"/>
              <w:rPr>
                <w:b/>
                <w:sz w:val="16"/>
              </w:rPr>
            </w:pPr>
            <w:r>
              <w:rPr>
                <w:b/>
                <w:color w:val="5A5A5A"/>
                <w:sz w:val="16"/>
              </w:rPr>
              <w:t>Date</w:t>
            </w:r>
          </w:p>
        </w:tc>
        <w:tc>
          <w:tcPr>
            <w:tcW w:w="1079" w:type="dxa"/>
            <w:shd w:val="clear" w:color="auto" w:fill="D9D9D9"/>
          </w:tcPr>
          <w:p w14:paraId="6DC51E43" w14:textId="77777777" w:rsidR="0049229A" w:rsidRDefault="004A7864">
            <w:pPr>
              <w:pStyle w:val="TableParagraph"/>
              <w:spacing w:line="194" w:lineRule="exact"/>
              <w:ind w:left="108"/>
              <w:rPr>
                <w:b/>
                <w:sz w:val="16"/>
              </w:rPr>
            </w:pPr>
            <w:r>
              <w:rPr>
                <w:b/>
                <w:color w:val="5A5A5A"/>
                <w:sz w:val="16"/>
              </w:rPr>
              <w:t>Satisfactory</w:t>
            </w:r>
          </w:p>
        </w:tc>
        <w:tc>
          <w:tcPr>
            <w:tcW w:w="1260" w:type="dxa"/>
            <w:shd w:val="clear" w:color="auto" w:fill="D9D9D9"/>
          </w:tcPr>
          <w:p w14:paraId="3E26F3D7" w14:textId="77777777" w:rsidR="0049229A" w:rsidRDefault="004A7864">
            <w:pPr>
              <w:pStyle w:val="TableParagraph"/>
              <w:spacing w:line="194" w:lineRule="exact"/>
              <w:ind w:left="109"/>
              <w:rPr>
                <w:b/>
                <w:sz w:val="16"/>
              </w:rPr>
            </w:pPr>
            <w:r>
              <w:rPr>
                <w:b/>
                <w:color w:val="5A5A5A"/>
                <w:sz w:val="16"/>
              </w:rPr>
              <w:t>Unsatisfactory</w:t>
            </w:r>
          </w:p>
        </w:tc>
        <w:tc>
          <w:tcPr>
            <w:tcW w:w="1079" w:type="dxa"/>
            <w:shd w:val="clear" w:color="auto" w:fill="D9D9D9"/>
          </w:tcPr>
          <w:p w14:paraId="7765508D" w14:textId="77777777" w:rsidR="0049229A" w:rsidRDefault="004A7864">
            <w:pPr>
              <w:pStyle w:val="TableParagraph"/>
              <w:spacing w:line="194" w:lineRule="exact"/>
              <w:ind w:left="109"/>
              <w:rPr>
                <w:b/>
                <w:sz w:val="16"/>
              </w:rPr>
            </w:pPr>
            <w:r>
              <w:rPr>
                <w:b/>
                <w:color w:val="5A5A5A"/>
                <w:sz w:val="16"/>
              </w:rPr>
              <w:t>Satisfactory</w:t>
            </w:r>
          </w:p>
        </w:tc>
        <w:tc>
          <w:tcPr>
            <w:tcW w:w="1259" w:type="dxa"/>
            <w:shd w:val="clear" w:color="auto" w:fill="D9D9D9"/>
          </w:tcPr>
          <w:p w14:paraId="04D01C13" w14:textId="77777777" w:rsidR="0049229A" w:rsidRDefault="004A7864">
            <w:pPr>
              <w:pStyle w:val="TableParagraph"/>
              <w:spacing w:line="194" w:lineRule="exact"/>
              <w:ind w:left="110"/>
              <w:rPr>
                <w:b/>
                <w:sz w:val="16"/>
              </w:rPr>
            </w:pPr>
            <w:r>
              <w:rPr>
                <w:b/>
                <w:color w:val="5A5A5A"/>
                <w:sz w:val="16"/>
              </w:rPr>
              <w:t>Unsatisfactory</w:t>
            </w:r>
          </w:p>
        </w:tc>
        <w:tc>
          <w:tcPr>
            <w:tcW w:w="1079" w:type="dxa"/>
            <w:shd w:val="clear" w:color="auto" w:fill="D9D9D9"/>
          </w:tcPr>
          <w:p w14:paraId="3ED1B947" w14:textId="77777777" w:rsidR="0049229A" w:rsidRDefault="004A7864">
            <w:pPr>
              <w:pStyle w:val="TableParagraph"/>
              <w:spacing w:line="194" w:lineRule="exact"/>
              <w:ind w:left="112"/>
              <w:rPr>
                <w:b/>
                <w:sz w:val="16"/>
              </w:rPr>
            </w:pPr>
            <w:r>
              <w:rPr>
                <w:b/>
                <w:color w:val="5A5A5A"/>
                <w:sz w:val="16"/>
              </w:rPr>
              <w:t>Satisfactory</w:t>
            </w:r>
          </w:p>
        </w:tc>
        <w:tc>
          <w:tcPr>
            <w:tcW w:w="1260" w:type="dxa"/>
            <w:shd w:val="clear" w:color="auto" w:fill="D9D9D9"/>
          </w:tcPr>
          <w:p w14:paraId="0EBDB15D" w14:textId="77777777" w:rsidR="0049229A" w:rsidRDefault="004A7864">
            <w:pPr>
              <w:pStyle w:val="TableParagraph"/>
              <w:spacing w:line="194" w:lineRule="exact"/>
              <w:ind w:left="113"/>
              <w:rPr>
                <w:b/>
                <w:sz w:val="16"/>
              </w:rPr>
            </w:pPr>
            <w:r>
              <w:rPr>
                <w:b/>
                <w:color w:val="5A5A5A"/>
                <w:sz w:val="16"/>
              </w:rPr>
              <w:t>Unsatisfactory</w:t>
            </w:r>
          </w:p>
        </w:tc>
        <w:tc>
          <w:tcPr>
            <w:tcW w:w="1259" w:type="dxa"/>
            <w:shd w:val="clear" w:color="auto" w:fill="D9D9D9"/>
          </w:tcPr>
          <w:p w14:paraId="1E49E4B9" w14:textId="77777777" w:rsidR="0049229A" w:rsidRDefault="0049229A">
            <w:pPr>
              <w:pStyle w:val="TableParagraph"/>
              <w:rPr>
                <w:rFonts w:ascii="Times New Roman"/>
                <w:sz w:val="18"/>
              </w:rPr>
            </w:pPr>
          </w:p>
        </w:tc>
        <w:tc>
          <w:tcPr>
            <w:tcW w:w="1259" w:type="dxa"/>
            <w:shd w:val="clear" w:color="auto" w:fill="D9D9D9"/>
          </w:tcPr>
          <w:p w14:paraId="13D85FEE" w14:textId="77777777" w:rsidR="0049229A" w:rsidRDefault="0049229A">
            <w:pPr>
              <w:pStyle w:val="TableParagraph"/>
              <w:rPr>
                <w:rFonts w:ascii="Times New Roman"/>
                <w:sz w:val="18"/>
              </w:rPr>
            </w:pPr>
          </w:p>
        </w:tc>
      </w:tr>
      <w:tr w:rsidR="0049229A" w14:paraId="5835FD72" w14:textId="77777777">
        <w:trPr>
          <w:trHeight w:val="453"/>
        </w:trPr>
        <w:tc>
          <w:tcPr>
            <w:tcW w:w="828" w:type="dxa"/>
          </w:tcPr>
          <w:p w14:paraId="60A405AE" w14:textId="77777777" w:rsidR="0049229A" w:rsidRDefault="0049229A">
            <w:pPr>
              <w:pStyle w:val="TableParagraph"/>
              <w:rPr>
                <w:rFonts w:ascii="Times New Roman"/>
                <w:sz w:val="18"/>
              </w:rPr>
            </w:pPr>
          </w:p>
        </w:tc>
        <w:tc>
          <w:tcPr>
            <w:tcW w:w="1079" w:type="dxa"/>
          </w:tcPr>
          <w:p w14:paraId="0F7ADBBA" w14:textId="77777777" w:rsidR="0049229A" w:rsidRDefault="0049229A">
            <w:pPr>
              <w:pStyle w:val="TableParagraph"/>
              <w:rPr>
                <w:rFonts w:ascii="Times New Roman"/>
                <w:sz w:val="18"/>
              </w:rPr>
            </w:pPr>
          </w:p>
        </w:tc>
        <w:tc>
          <w:tcPr>
            <w:tcW w:w="1260" w:type="dxa"/>
          </w:tcPr>
          <w:p w14:paraId="774C172E" w14:textId="77777777" w:rsidR="0049229A" w:rsidRDefault="0049229A">
            <w:pPr>
              <w:pStyle w:val="TableParagraph"/>
              <w:rPr>
                <w:rFonts w:ascii="Times New Roman"/>
                <w:sz w:val="18"/>
              </w:rPr>
            </w:pPr>
          </w:p>
        </w:tc>
        <w:tc>
          <w:tcPr>
            <w:tcW w:w="1079" w:type="dxa"/>
          </w:tcPr>
          <w:p w14:paraId="3D222AC9" w14:textId="77777777" w:rsidR="0049229A" w:rsidRDefault="0049229A">
            <w:pPr>
              <w:pStyle w:val="TableParagraph"/>
              <w:rPr>
                <w:rFonts w:ascii="Times New Roman"/>
                <w:sz w:val="18"/>
              </w:rPr>
            </w:pPr>
          </w:p>
        </w:tc>
        <w:tc>
          <w:tcPr>
            <w:tcW w:w="1259" w:type="dxa"/>
          </w:tcPr>
          <w:p w14:paraId="62D02A39" w14:textId="77777777" w:rsidR="0049229A" w:rsidRDefault="0049229A">
            <w:pPr>
              <w:pStyle w:val="TableParagraph"/>
              <w:rPr>
                <w:rFonts w:ascii="Times New Roman"/>
                <w:sz w:val="18"/>
              </w:rPr>
            </w:pPr>
          </w:p>
        </w:tc>
        <w:tc>
          <w:tcPr>
            <w:tcW w:w="1079" w:type="dxa"/>
          </w:tcPr>
          <w:p w14:paraId="66F0B84D" w14:textId="77777777" w:rsidR="0049229A" w:rsidRDefault="0049229A">
            <w:pPr>
              <w:pStyle w:val="TableParagraph"/>
              <w:rPr>
                <w:rFonts w:ascii="Times New Roman"/>
                <w:sz w:val="18"/>
              </w:rPr>
            </w:pPr>
          </w:p>
        </w:tc>
        <w:tc>
          <w:tcPr>
            <w:tcW w:w="1260" w:type="dxa"/>
          </w:tcPr>
          <w:p w14:paraId="3BDB5BE2" w14:textId="77777777" w:rsidR="0049229A" w:rsidRDefault="0049229A">
            <w:pPr>
              <w:pStyle w:val="TableParagraph"/>
              <w:rPr>
                <w:rFonts w:ascii="Times New Roman"/>
                <w:sz w:val="18"/>
              </w:rPr>
            </w:pPr>
          </w:p>
        </w:tc>
        <w:tc>
          <w:tcPr>
            <w:tcW w:w="1259" w:type="dxa"/>
          </w:tcPr>
          <w:p w14:paraId="6960B4E1" w14:textId="77777777" w:rsidR="0049229A" w:rsidRDefault="0049229A">
            <w:pPr>
              <w:pStyle w:val="TableParagraph"/>
              <w:rPr>
                <w:rFonts w:ascii="Times New Roman"/>
                <w:sz w:val="18"/>
              </w:rPr>
            </w:pPr>
          </w:p>
        </w:tc>
        <w:tc>
          <w:tcPr>
            <w:tcW w:w="1259" w:type="dxa"/>
          </w:tcPr>
          <w:p w14:paraId="3E081C64" w14:textId="77777777" w:rsidR="0049229A" w:rsidRDefault="0049229A">
            <w:pPr>
              <w:pStyle w:val="TableParagraph"/>
              <w:rPr>
                <w:rFonts w:ascii="Times New Roman"/>
                <w:sz w:val="18"/>
              </w:rPr>
            </w:pPr>
          </w:p>
        </w:tc>
      </w:tr>
      <w:tr w:rsidR="0049229A" w14:paraId="2FBE182A" w14:textId="77777777">
        <w:trPr>
          <w:trHeight w:val="453"/>
        </w:trPr>
        <w:tc>
          <w:tcPr>
            <w:tcW w:w="828" w:type="dxa"/>
          </w:tcPr>
          <w:p w14:paraId="2A48E571" w14:textId="77777777" w:rsidR="0049229A" w:rsidRDefault="0049229A">
            <w:pPr>
              <w:pStyle w:val="TableParagraph"/>
              <w:rPr>
                <w:rFonts w:ascii="Times New Roman"/>
                <w:sz w:val="18"/>
              </w:rPr>
            </w:pPr>
          </w:p>
        </w:tc>
        <w:tc>
          <w:tcPr>
            <w:tcW w:w="1079" w:type="dxa"/>
          </w:tcPr>
          <w:p w14:paraId="4996F086" w14:textId="77777777" w:rsidR="0049229A" w:rsidRDefault="0049229A">
            <w:pPr>
              <w:pStyle w:val="TableParagraph"/>
              <w:rPr>
                <w:rFonts w:ascii="Times New Roman"/>
                <w:sz w:val="18"/>
              </w:rPr>
            </w:pPr>
          </w:p>
        </w:tc>
        <w:tc>
          <w:tcPr>
            <w:tcW w:w="1260" w:type="dxa"/>
          </w:tcPr>
          <w:p w14:paraId="3E9621AB" w14:textId="77777777" w:rsidR="0049229A" w:rsidRDefault="0049229A">
            <w:pPr>
              <w:pStyle w:val="TableParagraph"/>
              <w:rPr>
                <w:rFonts w:ascii="Times New Roman"/>
                <w:sz w:val="18"/>
              </w:rPr>
            </w:pPr>
          </w:p>
        </w:tc>
        <w:tc>
          <w:tcPr>
            <w:tcW w:w="1079" w:type="dxa"/>
          </w:tcPr>
          <w:p w14:paraId="2096608F" w14:textId="77777777" w:rsidR="0049229A" w:rsidRDefault="0049229A">
            <w:pPr>
              <w:pStyle w:val="TableParagraph"/>
              <w:rPr>
                <w:rFonts w:ascii="Times New Roman"/>
                <w:sz w:val="18"/>
              </w:rPr>
            </w:pPr>
          </w:p>
        </w:tc>
        <w:tc>
          <w:tcPr>
            <w:tcW w:w="1259" w:type="dxa"/>
          </w:tcPr>
          <w:p w14:paraId="440313B5" w14:textId="77777777" w:rsidR="0049229A" w:rsidRDefault="0049229A">
            <w:pPr>
              <w:pStyle w:val="TableParagraph"/>
              <w:rPr>
                <w:rFonts w:ascii="Times New Roman"/>
                <w:sz w:val="18"/>
              </w:rPr>
            </w:pPr>
          </w:p>
        </w:tc>
        <w:tc>
          <w:tcPr>
            <w:tcW w:w="1079" w:type="dxa"/>
          </w:tcPr>
          <w:p w14:paraId="4517E4B7" w14:textId="77777777" w:rsidR="0049229A" w:rsidRDefault="0049229A">
            <w:pPr>
              <w:pStyle w:val="TableParagraph"/>
              <w:rPr>
                <w:rFonts w:ascii="Times New Roman"/>
                <w:sz w:val="18"/>
              </w:rPr>
            </w:pPr>
          </w:p>
        </w:tc>
        <w:tc>
          <w:tcPr>
            <w:tcW w:w="1260" w:type="dxa"/>
          </w:tcPr>
          <w:p w14:paraId="40AE11C7" w14:textId="77777777" w:rsidR="0049229A" w:rsidRDefault="0049229A">
            <w:pPr>
              <w:pStyle w:val="TableParagraph"/>
              <w:rPr>
                <w:rFonts w:ascii="Times New Roman"/>
                <w:sz w:val="18"/>
              </w:rPr>
            </w:pPr>
          </w:p>
        </w:tc>
        <w:tc>
          <w:tcPr>
            <w:tcW w:w="1259" w:type="dxa"/>
          </w:tcPr>
          <w:p w14:paraId="70ECDC34" w14:textId="77777777" w:rsidR="0049229A" w:rsidRDefault="0049229A">
            <w:pPr>
              <w:pStyle w:val="TableParagraph"/>
              <w:rPr>
                <w:rFonts w:ascii="Times New Roman"/>
                <w:sz w:val="18"/>
              </w:rPr>
            </w:pPr>
          </w:p>
        </w:tc>
        <w:tc>
          <w:tcPr>
            <w:tcW w:w="1259" w:type="dxa"/>
          </w:tcPr>
          <w:p w14:paraId="49C899B9" w14:textId="77777777" w:rsidR="0049229A" w:rsidRDefault="0049229A">
            <w:pPr>
              <w:pStyle w:val="TableParagraph"/>
              <w:rPr>
                <w:rFonts w:ascii="Times New Roman"/>
                <w:sz w:val="18"/>
              </w:rPr>
            </w:pPr>
          </w:p>
        </w:tc>
      </w:tr>
      <w:tr w:rsidR="0049229A" w14:paraId="22F4745E" w14:textId="77777777">
        <w:trPr>
          <w:trHeight w:val="453"/>
        </w:trPr>
        <w:tc>
          <w:tcPr>
            <w:tcW w:w="828" w:type="dxa"/>
          </w:tcPr>
          <w:p w14:paraId="2AB1C173" w14:textId="77777777" w:rsidR="0049229A" w:rsidRDefault="0049229A">
            <w:pPr>
              <w:pStyle w:val="TableParagraph"/>
              <w:rPr>
                <w:rFonts w:ascii="Times New Roman"/>
                <w:sz w:val="18"/>
              </w:rPr>
            </w:pPr>
          </w:p>
        </w:tc>
        <w:tc>
          <w:tcPr>
            <w:tcW w:w="1079" w:type="dxa"/>
          </w:tcPr>
          <w:p w14:paraId="0057297B" w14:textId="77777777" w:rsidR="0049229A" w:rsidRDefault="0049229A">
            <w:pPr>
              <w:pStyle w:val="TableParagraph"/>
              <w:rPr>
                <w:rFonts w:ascii="Times New Roman"/>
                <w:sz w:val="18"/>
              </w:rPr>
            </w:pPr>
          </w:p>
        </w:tc>
        <w:tc>
          <w:tcPr>
            <w:tcW w:w="1260" w:type="dxa"/>
          </w:tcPr>
          <w:p w14:paraId="2ADEF8DA" w14:textId="77777777" w:rsidR="0049229A" w:rsidRDefault="0049229A">
            <w:pPr>
              <w:pStyle w:val="TableParagraph"/>
              <w:rPr>
                <w:rFonts w:ascii="Times New Roman"/>
                <w:sz w:val="18"/>
              </w:rPr>
            </w:pPr>
          </w:p>
        </w:tc>
        <w:tc>
          <w:tcPr>
            <w:tcW w:w="1079" w:type="dxa"/>
          </w:tcPr>
          <w:p w14:paraId="46FD7A45" w14:textId="77777777" w:rsidR="0049229A" w:rsidRDefault="0049229A">
            <w:pPr>
              <w:pStyle w:val="TableParagraph"/>
              <w:rPr>
                <w:rFonts w:ascii="Times New Roman"/>
                <w:sz w:val="18"/>
              </w:rPr>
            </w:pPr>
          </w:p>
        </w:tc>
        <w:tc>
          <w:tcPr>
            <w:tcW w:w="1259" w:type="dxa"/>
          </w:tcPr>
          <w:p w14:paraId="05487E57" w14:textId="77777777" w:rsidR="0049229A" w:rsidRDefault="0049229A">
            <w:pPr>
              <w:pStyle w:val="TableParagraph"/>
              <w:rPr>
                <w:rFonts w:ascii="Times New Roman"/>
                <w:sz w:val="18"/>
              </w:rPr>
            </w:pPr>
          </w:p>
        </w:tc>
        <w:tc>
          <w:tcPr>
            <w:tcW w:w="1079" w:type="dxa"/>
          </w:tcPr>
          <w:p w14:paraId="492377D7" w14:textId="77777777" w:rsidR="0049229A" w:rsidRDefault="0049229A">
            <w:pPr>
              <w:pStyle w:val="TableParagraph"/>
              <w:rPr>
                <w:rFonts w:ascii="Times New Roman"/>
                <w:sz w:val="18"/>
              </w:rPr>
            </w:pPr>
          </w:p>
        </w:tc>
        <w:tc>
          <w:tcPr>
            <w:tcW w:w="1260" w:type="dxa"/>
          </w:tcPr>
          <w:p w14:paraId="70B961B2" w14:textId="77777777" w:rsidR="0049229A" w:rsidRDefault="0049229A">
            <w:pPr>
              <w:pStyle w:val="TableParagraph"/>
              <w:rPr>
                <w:rFonts w:ascii="Times New Roman"/>
                <w:sz w:val="18"/>
              </w:rPr>
            </w:pPr>
          </w:p>
        </w:tc>
        <w:tc>
          <w:tcPr>
            <w:tcW w:w="1259" w:type="dxa"/>
          </w:tcPr>
          <w:p w14:paraId="12E5EDC4" w14:textId="77777777" w:rsidR="0049229A" w:rsidRDefault="0049229A">
            <w:pPr>
              <w:pStyle w:val="TableParagraph"/>
              <w:rPr>
                <w:rFonts w:ascii="Times New Roman"/>
                <w:sz w:val="18"/>
              </w:rPr>
            </w:pPr>
          </w:p>
        </w:tc>
        <w:tc>
          <w:tcPr>
            <w:tcW w:w="1259" w:type="dxa"/>
          </w:tcPr>
          <w:p w14:paraId="19DF34AC" w14:textId="77777777" w:rsidR="0049229A" w:rsidRDefault="0049229A">
            <w:pPr>
              <w:pStyle w:val="TableParagraph"/>
              <w:rPr>
                <w:rFonts w:ascii="Times New Roman"/>
                <w:sz w:val="18"/>
              </w:rPr>
            </w:pPr>
          </w:p>
        </w:tc>
      </w:tr>
      <w:tr w:rsidR="0049229A" w14:paraId="099B79D3" w14:textId="77777777">
        <w:trPr>
          <w:trHeight w:val="453"/>
        </w:trPr>
        <w:tc>
          <w:tcPr>
            <w:tcW w:w="828" w:type="dxa"/>
          </w:tcPr>
          <w:p w14:paraId="1720F160" w14:textId="77777777" w:rsidR="0049229A" w:rsidRDefault="0049229A">
            <w:pPr>
              <w:pStyle w:val="TableParagraph"/>
              <w:rPr>
                <w:rFonts w:ascii="Times New Roman"/>
                <w:sz w:val="18"/>
              </w:rPr>
            </w:pPr>
          </w:p>
        </w:tc>
        <w:tc>
          <w:tcPr>
            <w:tcW w:w="1079" w:type="dxa"/>
          </w:tcPr>
          <w:p w14:paraId="65D89E54" w14:textId="77777777" w:rsidR="0049229A" w:rsidRDefault="0049229A">
            <w:pPr>
              <w:pStyle w:val="TableParagraph"/>
              <w:rPr>
                <w:rFonts w:ascii="Times New Roman"/>
                <w:sz w:val="18"/>
              </w:rPr>
            </w:pPr>
          </w:p>
        </w:tc>
        <w:tc>
          <w:tcPr>
            <w:tcW w:w="1260" w:type="dxa"/>
          </w:tcPr>
          <w:p w14:paraId="423EEE08" w14:textId="77777777" w:rsidR="0049229A" w:rsidRDefault="0049229A">
            <w:pPr>
              <w:pStyle w:val="TableParagraph"/>
              <w:rPr>
                <w:rFonts w:ascii="Times New Roman"/>
                <w:sz w:val="18"/>
              </w:rPr>
            </w:pPr>
          </w:p>
        </w:tc>
        <w:tc>
          <w:tcPr>
            <w:tcW w:w="1079" w:type="dxa"/>
          </w:tcPr>
          <w:p w14:paraId="033E89DE" w14:textId="77777777" w:rsidR="0049229A" w:rsidRDefault="0049229A">
            <w:pPr>
              <w:pStyle w:val="TableParagraph"/>
              <w:rPr>
                <w:rFonts w:ascii="Times New Roman"/>
                <w:sz w:val="18"/>
              </w:rPr>
            </w:pPr>
          </w:p>
        </w:tc>
        <w:tc>
          <w:tcPr>
            <w:tcW w:w="1259" w:type="dxa"/>
          </w:tcPr>
          <w:p w14:paraId="113BBEC7" w14:textId="77777777" w:rsidR="0049229A" w:rsidRDefault="0049229A">
            <w:pPr>
              <w:pStyle w:val="TableParagraph"/>
              <w:rPr>
                <w:rFonts w:ascii="Times New Roman"/>
                <w:sz w:val="18"/>
              </w:rPr>
            </w:pPr>
          </w:p>
        </w:tc>
        <w:tc>
          <w:tcPr>
            <w:tcW w:w="1079" w:type="dxa"/>
          </w:tcPr>
          <w:p w14:paraId="3C128374" w14:textId="77777777" w:rsidR="0049229A" w:rsidRDefault="0049229A">
            <w:pPr>
              <w:pStyle w:val="TableParagraph"/>
              <w:rPr>
                <w:rFonts w:ascii="Times New Roman"/>
                <w:sz w:val="18"/>
              </w:rPr>
            </w:pPr>
          </w:p>
        </w:tc>
        <w:tc>
          <w:tcPr>
            <w:tcW w:w="1260" w:type="dxa"/>
          </w:tcPr>
          <w:p w14:paraId="2D49DB99" w14:textId="77777777" w:rsidR="0049229A" w:rsidRDefault="0049229A">
            <w:pPr>
              <w:pStyle w:val="TableParagraph"/>
              <w:rPr>
                <w:rFonts w:ascii="Times New Roman"/>
                <w:sz w:val="18"/>
              </w:rPr>
            </w:pPr>
          </w:p>
        </w:tc>
        <w:tc>
          <w:tcPr>
            <w:tcW w:w="1259" w:type="dxa"/>
          </w:tcPr>
          <w:p w14:paraId="057A49FD" w14:textId="77777777" w:rsidR="0049229A" w:rsidRDefault="0049229A">
            <w:pPr>
              <w:pStyle w:val="TableParagraph"/>
              <w:rPr>
                <w:rFonts w:ascii="Times New Roman"/>
                <w:sz w:val="18"/>
              </w:rPr>
            </w:pPr>
          </w:p>
        </w:tc>
        <w:tc>
          <w:tcPr>
            <w:tcW w:w="1259" w:type="dxa"/>
          </w:tcPr>
          <w:p w14:paraId="3F751460" w14:textId="77777777" w:rsidR="0049229A" w:rsidRDefault="0049229A">
            <w:pPr>
              <w:pStyle w:val="TableParagraph"/>
              <w:rPr>
                <w:rFonts w:ascii="Times New Roman"/>
                <w:sz w:val="18"/>
              </w:rPr>
            </w:pPr>
          </w:p>
        </w:tc>
      </w:tr>
      <w:tr w:rsidR="0049229A" w14:paraId="46797B21" w14:textId="77777777">
        <w:trPr>
          <w:trHeight w:val="453"/>
        </w:trPr>
        <w:tc>
          <w:tcPr>
            <w:tcW w:w="828" w:type="dxa"/>
          </w:tcPr>
          <w:p w14:paraId="2C9D4A0D" w14:textId="77777777" w:rsidR="0049229A" w:rsidRDefault="0049229A">
            <w:pPr>
              <w:pStyle w:val="TableParagraph"/>
              <w:rPr>
                <w:rFonts w:ascii="Times New Roman"/>
                <w:sz w:val="18"/>
              </w:rPr>
            </w:pPr>
          </w:p>
        </w:tc>
        <w:tc>
          <w:tcPr>
            <w:tcW w:w="1079" w:type="dxa"/>
          </w:tcPr>
          <w:p w14:paraId="292EA99E" w14:textId="77777777" w:rsidR="0049229A" w:rsidRDefault="0049229A">
            <w:pPr>
              <w:pStyle w:val="TableParagraph"/>
              <w:rPr>
                <w:rFonts w:ascii="Times New Roman"/>
                <w:sz w:val="18"/>
              </w:rPr>
            </w:pPr>
          </w:p>
        </w:tc>
        <w:tc>
          <w:tcPr>
            <w:tcW w:w="1260" w:type="dxa"/>
          </w:tcPr>
          <w:p w14:paraId="7E2DE484" w14:textId="77777777" w:rsidR="0049229A" w:rsidRDefault="0049229A">
            <w:pPr>
              <w:pStyle w:val="TableParagraph"/>
              <w:rPr>
                <w:rFonts w:ascii="Times New Roman"/>
                <w:sz w:val="18"/>
              </w:rPr>
            </w:pPr>
          </w:p>
        </w:tc>
        <w:tc>
          <w:tcPr>
            <w:tcW w:w="1079" w:type="dxa"/>
          </w:tcPr>
          <w:p w14:paraId="41A49F27" w14:textId="77777777" w:rsidR="0049229A" w:rsidRDefault="0049229A">
            <w:pPr>
              <w:pStyle w:val="TableParagraph"/>
              <w:rPr>
                <w:rFonts w:ascii="Times New Roman"/>
                <w:sz w:val="18"/>
              </w:rPr>
            </w:pPr>
          </w:p>
        </w:tc>
        <w:tc>
          <w:tcPr>
            <w:tcW w:w="1259" w:type="dxa"/>
          </w:tcPr>
          <w:p w14:paraId="637A771A" w14:textId="77777777" w:rsidR="0049229A" w:rsidRDefault="0049229A">
            <w:pPr>
              <w:pStyle w:val="TableParagraph"/>
              <w:rPr>
                <w:rFonts w:ascii="Times New Roman"/>
                <w:sz w:val="18"/>
              </w:rPr>
            </w:pPr>
          </w:p>
        </w:tc>
        <w:tc>
          <w:tcPr>
            <w:tcW w:w="1079" w:type="dxa"/>
          </w:tcPr>
          <w:p w14:paraId="6C381BC6" w14:textId="77777777" w:rsidR="0049229A" w:rsidRDefault="0049229A">
            <w:pPr>
              <w:pStyle w:val="TableParagraph"/>
              <w:rPr>
                <w:rFonts w:ascii="Times New Roman"/>
                <w:sz w:val="18"/>
              </w:rPr>
            </w:pPr>
          </w:p>
        </w:tc>
        <w:tc>
          <w:tcPr>
            <w:tcW w:w="1260" w:type="dxa"/>
          </w:tcPr>
          <w:p w14:paraId="3F8E7A62" w14:textId="77777777" w:rsidR="0049229A" w:rsidRDefault="0049229A">
            <w:pPr>
              <w:pStyle w:val="TableParagraph"/>
              <w:rPr>
                <w:rFonts w:ascii="Times New Roman"/>
                <w:sz w:val="18"/>
              </w:rPr>
            </w:pPr>
          </w:p>
        </w:tc>
        <w:tc>
          <w:tcPr>
            <w:tcW w:w="1259" w:type="dxa"/>
          </w:tcPr>
          <w:p w14:paraId="57F9DA64" w14:textId="77777777" w:rsidR="0049229A" w:rsidRDefault="0049229A">
            <w:pPr>
              <w:pStyle w:val="TableParagraph"/>
              <w:rPr>
                <w:rFonts w:ascii="Times New Roman"/>
                <w:sz w:val="18"/>
              </w:rPr>
            </w:pPr>
          </w:p>
        </w:tc>
        <w:tc>
          <w:tcPr>
            <w:tcW w:w="1259" w:type="dxa"/>
          </w:tcPr>
          <w:p w14:paraId="273C1189" w14:textId="77777777" w:rsidR="0049229A" w:rsidRDefault="0049229A">
            <w:pPr>
              <w:pStyle w:val="TableParagraph"/>
              <w:rPr>
                <w:rFonts w:ascii="Times New Roman"/>
                <w:sz w:val="18"/>
              </w:rPr>
            </w:pPr>
          </w:p>
        </w:tc>
      </w:tr>
      <w:tr w:rsidR="0049229A" w14:paraId="0756773A" w14:textId="77777777">
        <w:trPr>
          <w:trHeight w:val="453"/>
        </w:trPr>
        <w:tc>
          <w:tcPr>
            <w:tcW w:w="828" w:type="dxa"/>
          </w:tcPr>
          <w:p w14:paraId="3D7569F8" w14:textId="77777777" w:rsidR="0049229A" w:rsidRDefault="0049229A">
            <w:pPr>
              <w:pStyle w:val="TableParagraph"/>
              <w:rPr>
                <w:rFonts w:ascii="Times New Roman"/>
                <w:sz w:val="18"/>
              </w:rPr>
            </w:pPr>
          </w:p>
        </w:tc>
        <w:tc>
          <w:tcPr>
            <w:tcW w:w="1079" w:type="dxa"/>
          </w:tcPr>
          <w:p w14:paraId="5C6F25C9" w14:textId="77777777" w:rsidR="0049229A" w:rsidRDefault="0049229A">
            <w:pPr>
              <w:pStyle w:val="TableParagraph"/>
              <w:rPr>
                <w:rFonts w:ascii="Times New Roman"/>
                <w:sz w:val="18"/>
              </w:rPr>
            </w:pPr>
          </w:p>
        </w:tc>
        <w:tc>
          <w:tcPr>
            <w:tcW w:w="1260" w:type="dxa"/>
          </w:tcPr>
          <w:p w14:paraId="2F096FEE" w14:textId="77777777" w:rsidR="0049229A" w:rsidRDefault="0049229A">
            <w:pPr>
              <w:pStyle w:val="TableParagraph"/>
              <w:rPr>
                <w:rFonts w:ascii="Times New Roman"/>
                <w:sz w:val="18"/>
              </w:rPr>
            </w:pPr>
          </w:p>
        </w:tc>
        <w:tc>
          <w:tcPr>
            <w:tcW w:w="1079" w:type="dxa"/>
          </w:tcPr>
          <w:p w14:paraId="1817C41F" w14:textId="77777777" w:rsidR="0049229A" w:rsidRDefault="0049229A">
            <w:pPr>
              <w:pStyle w:val="TableParagraph"/>
              <w:rPr>
                <w:rFonts w:ascii="Times New Roman"/>
                <w:sz w:val="18"/>
              </w:rPr>
            </w:pPr>
          </w:p>
        </w:tc>
        <w:tc>
          <w:tcPr>
            <w:tcW w:w="1259" w:type="dxa"/>
          </w:tcPr>
          <w:p w14:paraId="62CB97C0" w14:textId="77777777" w:rsidR="0049229A" w:rsidRDefault="0049229A">
            <w:pPr>
              <w:pStyle w:val="TableParagraph"/>
              <w:rPr>
                <w:rFonts w:ascii="Times New Roman"/>
                <w:sz w:val="18"/>
              </w:rPr>
            </w:pPr>
          </w:p>
        </w:tc>
        <w:tc>
          <w:tcPr>
            <w:tcW w:w="1079" w:type="dxa"/>
          </w:tcPr>
          <w:p w14:paraId="37898D52" w14:textId="77777777" w:rsidR="0049229A" w:rsidRDefault="0049229A">
            <w:pPr>
              <w:pStyle w:val="TableParagraph"/>
              <w:rPr>
                <w:rFonts w:ascii="Times New Roman"/>
                <w:sz w:val="18"/>
              </w:rPr>
            </w:pPr>
          </w:p>
        </w:tc>
        <w:tc>
          <w:tcPr>
            <w:tcW w:w="1260" w:type="dxa"/>
          </w:tcPr>
          <w:p w14:paraId="32FF6432" w14:textId="77777777" w:rsidR="0049229A" w:rsidRDefault="0049229A">
            <w:pPr>
              <w:pStyle w:val="TableParagraph"/>
              <w:rPr>
                <w:rFonts w:ascii="Times New Roman"/>
                <w:sz w:val="18"/>
              </w:rPr>
            </w:pPr>
          </w:p>
        </w:tc>
        <w:tc>
          <w:tcPr>
            <w:tcW w:w="1259" w:type="dxa"/>
          </w:tcPr>
          <w:p w14:paraId="0AB3B11A" w14:textId="77777777" w:rsidR="0049229A" w:rsidRDefault="0049229A">
            <w:pPr>
              <w:pStyle w:val="TableParagraph"/>
              <w:rPr>
                <w:rFonts w:ascii="Times New Roman"/>
                <w:sz w:val="18"/>
              </w:rPr>
            </w:pPr>
          </w:p>
        </w:tc>
        <w:tc>
          <w:tcPr>
            <w:tcW w:w="1259" w:type="dxa"/>
          </w:tcPr>
          <w:p w14:paraId="2A9DEB3E" w14:textId="77777777" w:rsidR="0049229A" w:rsidRDefault="0049229A">
            <w:pPr>
              <w:pStyle w:val="TableParagraph"/>
              <w:rPr>
                <w:rFonts w:ascii="Times New Roman"/>
                <w:sz w:val="18"/>
              </w:rPr>
            </w:pPr>
          </w:p>
        </w:tc>
      </w:tr>
      <w:tr w:rsidR="0049229A" w14:paraId="7C2C5C43" w14:textId="77777777">
        <w:trPr>
          <w:trHeight w:val="453"/>
        </w:trPr>
        <w:tc>
          <w:tcPr>
            <w:tcW w:w="828" w:type="dxa"/>
          </w:tcPr>
          <w:p w14:paraId="1B28AD69" w14:textId="77777777" w:rsidR="0049229A" w:rsidRDefault="0049229A">
            <w:pPr>
              <w:pStyle w:val="TableParagraph"/>
              <w:rPr>
                <w:rFonts w:ascii="Times New Roman"/>
                <w:sz w:val="18"/>
              </w:rPr>
            </w:pPr>
          </w:p>
        </w:tc>
        <w:tc>
          <w:tcPr>
            <w:tcW w:w="1079" w:type="dxa"/>
          </w:tcPr>
          <w:p w14:paraId="0291579C" w14:textId="77777777" w:rsidR="0049229A" w:rsidRDefault="0049229A">
            <w:pPr>
              <w:pStyle w:val="TableParagraph"/>
              <w:rPr>
                <w:rFonts w:ascii="Times New Roman"/>
                <w:sz w:val="18"/>
              </w:rPr>
            </w:pPr>
          </w:p>
        </w:tc>
        <w:tc>
          <w:tcPr>
            <w:tcW w:w="1260" w:type="dxa"/>
          </w:tcPr>
          <w:p w14:paraId="1CDAB392" w14:textId="77777777" w:rsidR="0049229A" w:rsidRDefault="0049229A">
            <w:pPr>
              <w:pStyle w:val="TableParagraph"/>
              <w:rPr>
                <w:rFonts w:ascii="Times New Roman"/>
                <w:sz w:val="18"/>
              </w:rPr>
            </w:pPr>
          </w:p>
        </w:tc>
        <w:tc>
          <w:tcPr>
            <w:tcW w:w="1079" w:type="dxa"/>
          </w:tcPr>
          <w:p w14:paraId="0D27AEDA" w14:textId="77777777" w:rsidR="0049229A" w:rsidRDefault="0049229A">
            <w:pPr>
              <w:pStyle w:val="TableParagraph"/>
              <w:rPr>
                <w:rFonts w:ascii="Times New Roman"/>
                <w:sz w:val="18"/>
              </w:rPr>
            </w:pPr>
          </w:p>
        </w:tc>
        <w:tc>
          <w:tcPr>
            <w:tcW w:w="1259" w:type="dxa"/>
          </w:tcPr>
          <w:p w14:paraId="466B9E43" w14:textId="77777777" w:rsidR="0049229A" w:rsidRDefault="0049229A">
            <w:pPr>
              <w:pStyle w:val="TableParagraph"/>
              <w:rPr>
                <w:rFonts w:ascii="Times New Roman"/>
                <w:sz w:val="18"/>
              </w:rPr>
            </w:pPr>
          </w:p>
        </w:tc>
        <w:tc>
          <w:tcPr>
            <w:tcW w:w="1079" w:type="dxa"/>
          </w:tcPr>
          <w:p w14:paraId="29A34B9B" w14:textId="77777777" w:rsidR="0049229A" w:rsidRDefault="0049229A">
            <w:pPr>
              <w:pStyle w:val="TableParagraph"/>
              <w:rPr>
                <w:rFonts w:ascii="Times New Roman"/>
                <w:sz w:val="18"/>
              </w:rPr>
            </w:pPr>
          </w:p>
        </w:tc>
        <w:tc>
          <w:tcPr>
            <w:tcW w:w="1260" w:type="dxa"/>
          </w:tcPr>
          <w:p w14:paraId="789835EC" w14:textId="77777777" w:rsidR="0049229A" w:rsidRDefault="0049229A">
            <w:pPr>
              <w:pStyle w:val="TableParagraph"/>
              <w:rPr>
                <w:rFonts w:ascii="Times New Roman"/>
                <w:sz w:val="18"/>
              </w:rPr>
            </w:pPr>
          </w:p>
        </w:tc>
        <w:tc>
          <w:tcPr>
            <w:tcW w:w="1259" w:type="dxa"/>
          </w:tcPr>
          <w:p w14:paraId="02599CEB" w14:textId="77777777" w:rsidR="0049229A" w:rsidRDefault="0049229A">
            <w:pPr>
              <w:pStyle w:val="TableParagraph"/>
              <w:rPr>
                <w:rFonts w:ascii="Times New Roman"/>
                <w:sz w:val="18"/>
              </w:rPr>
            </w:pPr>
          </w:p>
        </w:tc>
        <w:tc>
          <w:tcPr>
            <w:tcW w:w="1259" w:type="dxa"/>
          </w:tcPr>
          <w:p w14:paraId="42E5925A" w14:textId="77777777" w:rsidR="0049229A" w:rsidRDefault="0049229A">
            <w:pPr>
              <w:pStyle w:val="TableParagraph"/>
              <w:rPr>
                <w:rFonts w:ascii="Times New Roman"/>
                <w:sz w:val="18"/>
              </w:rPr>
            </w:pPr>
          </w:p>
        </w:tc>
      </w:tr>
      <w:tr w:rsidR="0049229A" w14:paraId="395E9589" w14:textId="77777777">
        <w:trPr>
          <w:trHeight w:val="453"/>
        </w:trPr>
        <w:tc>
          <w:tcPr>
            <w:tcW w:w="828" w:type="dxa"/>
          </w:tcPr>
          <w:p w14:paraId="4CDC77D1" w14:textId="77777777" w:rsidR="0049229A" w:rsidRDefault="0049229A">
            <w:pPr>
              <w:pStyle w:val="TableParagraph"/>
              <w:rPr>
                <w:rFonts w:ascii="Times New Roman"/>
                <w:sz w:val="18"/>
              </w:rPr>
            </w:pPr>
          </w:p>
        </w:tc>
        <w:tc>
          <w:tcPr>
            <w:tcW w:w="1079" w:type="dxa"/>
          </w:tcPr>
          <w:p w14:paraId="40ED61F8" w14:textId="77777777" w:rsidR="0049229A" w:rsidRDefault="0049229A">
            <w:pPr>
              <w:pStyle w:val="TableParagraph"/>
              <w:rPr>
                <w:rFonts w:ascii="Times New Roman"/>
                <w:sz w:val="18"/>
              </w:rPr>
            </w:pPr>
          </w:p>
        </w:tc>
        <w:tc>
          <w:tcPr>
            <w:tcW w:w="1260" w:type="dxa"/>
          </w:tcPr>
          <w:p w14:paraId="6DD44726" w14:textId="77777777" w:rsidR="0049229A" w:rsidRDefault="0049229A">
            <w:pPr>
              <w:pStyle w:val="TableParagraph"/>
              <w:rPr>
                <w:rFonts w:ascii="Times New Roman"/>
                <w:sz w:val="18"/>
              </w:rPr>
            </w:pPr>
          </w:p>
        </w:tc>
        <w:tc>
          <w:tcPr>
            <w:tcW w:w="1079" w:type="dxa"/>
          </w:tcPr>
          <w:p w14:paraId="03BA77C4" w14:textId="77777777" w:rsidR="0049229A" w:rsidRDefault="0049229A">
            <w:pPr>
              <w:pStyle w:val="TableParagraph"/>
              <w:rPr>
                <w:rFonts w:ascii="Times New Roman"/>
                <w:sz w:val="18"/>
              </w:rPr>
            </w:pPr>
          </w:p>
        </w:tc>
        <w:tc>
          <w:tcPr>
            <w:tcW w:w="1259" w:type="dxa"/>
          </w:tcPr>
          <w:p w14:paraId="23915087" w14:textId="77777777" w:rsidR="0049229A" w:rsidRDefault="0049229A">
            <w:pPr>
              <w:pStyle w:val="TableParagraph"/>
              <w:rPr>
                <w:rFonts w:ascii="Times New Roman"/>
                <w:sz w:val="18"/>
              </w:rPr>
            </w:pPr>
          </w:p>
        </w:tc>
        <w:tc>
          <w:tcPr>
            <w:tcW w:w="1079" w:type="dxa"/>
          </w:tcPr>
          <w:p w14:paraId="18CB18F9" w14:textId="77777777" w:rsidR="0049229A" w:rsidRDefault="0049229A">
            <w:pPr>
              <w:pStyle w:val="TableParagraph"/>
              <w:rPr>
                <w:rFonts w:ascii="Times New Roman"/>
                <w:sz w:val="18"/>
              </w:rPr>
            </w:pPr>
          </w:p>
        </w:tc>
        <w:tc>
          <w:tcPr>
            <w:tcW w:w="1260" w:type="dxa"/>
          </w:tcPr>
          <w:p w14:paraId="4289B856" w14:textId="77777777" w:rsidR="0049229A" w:rsidRDefault="0049229A">
            <w:pPr>
              <w:pStyle w:val="TableParagraph"/>
              <w:rPr>
                <w:rFonts w:ascii="Times New Roman"/>
                <w:sz w:val="18"/>
              </w:rPr>
            </w:pPr>
          </w:p>
        </w:tc>
        <w:tc>
          <w:tcPr>
            <w:tcW w:w="1259" w:type="dxa"/>
          </w:tcPr>
          <w:p w14:paraId="387197B4" w14:textId="77777777" w:rsidR="0049229A" w:rsidRDefault="0049229A">
            <w:pPr>
              <w:pStyle w:val="TableParagraph"/>
              <w:rPr>
                <w:rFonts w:ascii="Times New Roman"/>
                <w:sz w:val="18"/>
              </w:rPr>
            </w:pPr>
          </w:p>
        </w:tc>
        <w:tc>
          <w:tcPr>
            <w:tcW w:w="1259" w:type="dxa"/>
          </w:tcPr>
          <w:p w14:paraId="78D5B3C5" w14:textId="77777777" w:rsidR="0049229A" w:rsidRDefault="0049229A">
            <w:pPr>
              <w:pStyle w:val="TableParagraph"/>
              <w:rPr>
                <w:rFonts w:ascii="Times New Roman"/>
                <w:sz w:val="18"/>
              </w:rPr>
            </w:pPr>
          </w:p>
        </w:tc>
      </w:tr>
      <w:tr w:rsidR="0049229A" w14:paraId="717C50E0" w14:textId="77777777">
        <w:trPr>
          <w:trHeight w:val="453"/>
        </w:trPr>
        <w:tc>
          <w:tcPr>
            <w:tcW w:w="828" w:type="dxa"/>
          </w:tcPr>
          <w:p w14:paraId="7C9B841B" w14:textId="77777777" w:rsidR="0049229A" w:rsidRDefault="0049229A">
            <w:pPr>
              <w:pStyle w:val="TableParagraph"/>
              <w:rPr>
                <w:rFonts w:ascii="Times New Roman"/>
                <w:sz w:val="18"/>
              </w:rPr>
            </w:pPr>
          </w:p>
        </w:tc>
        <w:tc>
          <w:tcPr>
            <w:tcW w:w="1079" w:type="dxa"/>
          </w:tcPr>
          <w:p w14:paraId="7527E9C1" w14:textId="77777777" w:rsidR="0049229A" w:rsidRDefault="0049229A">
            <w:pPr>
              <w:pStyle w:val="TableParagraph"/>
              <w:rPr>
                <w:rFonts w:ascii="Times New Roman"/>
                <w:sz w:val="18"/>
              </w:rPr>
            </w:pPr>
          </w:p>
        </w:tc>
        <w:tc>
          <w:tcPr>
            <w:tcW w:w="1260" w:type="dxa"/>
          </w:tcPr>
          <w:p w14:paraId="173F8B53" w14:textId="77777777" w:rsidR="0049229A" w:rsidRDefault="0049229A">
            <w:pPr>
              <w:pStyle w:val="TableParagraph"/>
              <w:rPr>
                <w:rFonts w:ascii="Times New Roman"/>
                <w:sz w:val="18"/>
              </w:rPr>
            </w:pPr>
          </w:p>
        </w:tc>
        <w:tc>
          <w:tcPr>
            <w:tcW w:w="1079" w:type="dxa"/>
          </w:tcPr>
          <w:p w14:paraId="7BD0AC84" w14:textId="77777777" w:rsidR="0049229A" w:rsidRDefault="0049229A">
            <w:pPr>
              <w:pStyle w:val="TableParagraph"/>
              <w:rPr>
                <w:rFonts w:ascii="Times New Roman"/>
                <w:sz w:val="18"/>
              </w:rPr>
            </w:pPr>
          </w:p>
        </w:tc>
        <w:tc>
          <w:tcPr>
            <w:tcW w:w="1259" w:type="dxa"/>
          </w:tcPr>
          <w:p w14:paraId="0F773B18" w14:textId="77777777" w:rsidR="0049229A" w:rsidRDefault="0049229A">
            <w:pPr>
              <w:pStyle w:val="TableParagraph"/>
              <w:rPr>
                <w:rFonts w:ascii="Times New Roman"/>
                <w:sz w:val="18"/>
              </w:rPr>
            </w:pPr>
          </w:p>
        </w:tc>
        <w:tc>
          <w:tcPr>
            <w:tcW w:w="1079" w:type="dxa"/>
          </w:tcPr>
          <w:p w14:paraId="6C22B400" w14:textId="77777777" w:rsidR="0049229A" w:rsidRDefault="0049229A">
            <w:pPr>
              <w:pStyle w:val="TableParagraph"/>
              <w:rPr>
                <w:rFonts w:ascii="Times New Roman"/>
                <w:sz w:val="18"/>
              </w:rPr>
            </w:pPr>
          </w:p>
        </w:tc>
        <w:tc>
          <w:tcPr>
            <w:tcW w:w="1260" w:type="dxa"/>
          </w:tcPr>
          <w:p w14:paraId="0A604B41" w14:textId="77777777" w:rsidR="0049229A" w:rsidRDefault="0049229A">
            <w:pPr>
              <w:pStyle w:val="TableParagraph"/>
              <w:rPr>
                <w:rFonts w:ascii="Times New Roman"/>
                <w:sz w:val="18"/>
              </w:rPr>
            </w:pPr>
          </w:p>
        </w:tc>
        <w:tc>
          <w:tcPr>
            <w:tcW w:w="1259" w:type="dxa"/>
          </w:tcPr>
          <w:p w14:paraId="2B33BBC8" w14:textId="77777777" w:rsidR="0049229A" w:rsidRDefault="0049229A">
            <w:pPr>
              <w:pStyle w:val="TableParagraph"/>
              <w:rPr>
                <w:rFonts w:ascii="Times New Roman"/>
                <w:sz w:val="18"/>
              </w:rPr>
            </w:pPr>
          </w:p>
        </w:tc>
        <w:tc>
          <w:tcPr>
            <w:tcW w:w="1259" w:type="dxa"/>
          </w:tcPr>
          <w:p w14:paraId="7AB79FD9" w14:textId="77777777" w:rsidR="0049229A" w:rsidRDefault="0049229A">
            <w:pPr>
              <w:pStyle w:val="TableParagraph"/>
              <w:rPr>
                <w:rFonts w:ascii="Times New Roman"/>
                <w:sz w:val="18"/>
              </w:rPr>
            </w:pPr>
          </w:p>
        </w:tc>
      </w:tr>
      <w:tr w:rsidR="0049229A" w14:paraId="63391A86" w14:textId="77777777">
        <w:trPr>
          <w:trHeight w:val="453"/>
        </w:trPr>
        <w:tc>
          <w:tcPr>
            <w:tcW w:w="828" w:type="dxa"/>
          </w:tcPr>
          <w:p w14:paraId="493783C1" w14:textId="77777777" w:rsidR="0049229A" w:rsidRDefault="0049229A">
            <w:pPr>
              <w:pStyle w:val="TableParagraph"/>
              <w:rPr>
                <w:rFonts w:ascii="Times New Roman"/>
                <w:sz w:val="18"/>
              </w:rPr>
            </w:pPr>
          </w:p>
        </w:tc>
        <w:tc>
          <w:tcPr>
            <w:tcW w:w="1079" w:type="dxa"/>
          </w:tcPr>
          <w:p w14:paraId="71C66FFB" w14:textId="77777777" w:rsidR="0049229A" w:rsidRDefault="0049229A">
            <w:pPr>
              <w:pStyle w:val="TableParagraph"/>
              <w:rPr>
                <w:rFonts w:ascii="Times New Roman"/>
                <w:sz w:val="18"/>
              </w:rPr>
            </w:pPr>
          </w:p>
        </w:tc>
        <w:tc>
          <w:tcPr>
            <w:tcW w:w="1260" w:type="dxa"/>
          </w:tcPr>
          <w:p w14:paraId="64C2ED76" w14:textId="77777777" w:rsidR="0049229A" w:rsidRDefault="0049229A">
            <w:pPr>
              <w:pStyle w:val="TableParagraph"/>
              <w:rPr>
                <w:rFonts w:ascii="Times New Roman"/>
                <w:sz w:val="18"/>
              </w:rPr>
            </w:pPr>
          </w:p>
        </w:tc>
        <w:tc>
          <w:tcPr>
            <w:tcW w:w="1079" w:type="dxa"/>
          </w:tcPr>
          <w:p w14:paraId="251CBCAF" w14:textId="77777777" w:rsidR="0049229A" w:rsidRDefault="0049229A">
            <w:pPr>
              <w:pStyle w:val="TableParagraph"/>
              <w:rPr>
                <w:rFonts w:ascii="Times New Roman"/>
                <w:sz w:val="18"/>
              </w:rPr>
            </w:pPr>
          </w:p>
        </w:tc>
        <w:tc>
          <w:tcPr>
            <w:tcW w:w="1259" w:type="dxa"/>
          </w:tcPr>
          <w:p w14:paraId="5A7F3FDE" w14:textId="77777777" w:rsidR="0049229A" w:rsidRDefault="0049229A">
            <w:pPr>
              <w:pStyle w:val="TableParagraph"/>
              <w:rPr>
                <w:rFonts w:ascii="Times New Roman"/>
                <w:sz w:val="18"/>
              </w:rPr>
            </w:pPr>
          </w:p>
        </w:tc>
        <w:tc>
          <w:tcPr>
            <w:tcW w:w="1079" w:type="dxa"/>
          </w:tcPr>
          <w:p w14:paraId="5EC20DA0" w14:textId="77777777" w:rsidR="0049229A" w:rsidRDefault="0049229A">
            <w:pPr>
              <w:pStyle w:val="TableParagraph"/>
              <w:rPr>
                <w:rFonts w:ascii="Times New Roman"/>
                <w:sz w:val="18"/>
              </w:rPr>
            </w:pPr>
          </w:p>
        </w:tc>
        <w:tc>
          <w:tcPr>
            <w:tcW w:w="1260" w:type="dxa"/>
          </w:tcPr>
          <w:p w14:paraId="55919521" w14:textId="77777777" w:rsidR="0049229A" w:rsidRDefault="0049229A">
            <w:pPr>
              <w:pStyle w:val="TableParagraph"/>
              <w:rPr>
                <w:rFonts w:ascii="Times New Roman"/>
                <w:sz w:val="18"/>
              </w:rPr>
            </w:pPr>
          </w:p>
        </w:tc>
        <w:tc>
          <w:tcPr>
            <w:tcW w:w="1259" w:type="dxa"/>
          </w:tcPr>
          <w:p w14:paraId="4D13034E" w14:textId="77777777" w:rsidR="0049229A" w:rsidRDefault="0049229A">
            <w:pPr>
              <w:pStyle w:val="TableParagraph"/>
              <w:rPr>
                <w:rFonts w:ascii="Times New Roman"/>
                <w:sz w:val="18"/>
              </w:rPr>
            </w:pPr>
          </w:p>
        </w:tc>
        <w:tc>
          <w:tcPr>
            <w:tcW w:w="1259" w:type="dxa"/>
          </w:tcPr>
          <w:p w14:paraId="6D72ABE3" w14:textId="77777777" w:rsidR="0049229A" w:rsidRDefault="0049229A">
            <w:pPr>
              <w:pStyle w:val="TableParagraph"/>
              <w:rPr>
                <w:rFonts w:ascii="Times New Roman"/>
                <w:sz w:val="18"/>
              </w:rPr>
            </w:pPr>
          </w:p>
        </w:tc>
      </w:tr>
      <w:tr w:rsidR="0049229A" w14:paraId="2BD99EB3" w14:textId="77777777">
        <w:trPr>
          <w:trHeight w:val="450"/>
        </w:trPr>
        <w:tc>
          <w:tcPr>
            <w:tcW w:w="828" w:type="dxa"/>
          </w:tcPr>
          <w:p w14:paraId="20BB78A6" w14:textId="77777777" w:rsidR="0049229A" w:rsidRDefault="0049229A">
            <w:pPr>
              <w:pStyle w:val="TableParagraph"/>
              <w:rPr>
                <w:rFonts w:ascii="Times New Roman"/>
                <w:sz w:val="18"/>
              </w:rPr>
            </w:pPr>
          </w:p>
        </w:tc>
        <w:tc>
          <w:tcPr>
            <w:tcW w:w="1079" w:type="dxa"/>
          </w:tcPr>
          <w:p w14:paraId="53103658" w14:textId="77777777" w:rsidR="0049229A" w:rsidRDefault="0049229A">
            <w:pPr>
              <w:pStyle w:val="TableParagraph"/>
              <w:rPr>
                <w:rFonts w:ascii="Times New Roman"/>
                <w:sz w:val="18"/>
              </w:rPr>
            </w:pPr>
          </w:p>
        </w:tc>
        <w:tc>
          <w:tcPr>
            <w:tcW w:w="1260" w:type="dxa"/>
          </w:tcPr>
          <w:p w14:paraId="3001B718" w14:textId="77777777" w:rsidR="0049229A" w:rsidRDefault="0049229A">
            <w:pPr>
              <w:pStyle w:val="TableParagraph"/>
              <w:rPr>
                <w:rFonts w:ascii="Times New Roman"/>
                <w:sz w:val="18"/>
              </w:rPr>
            </w:pPr>
          </w:p>
        </w:tc>
        <w:tc>
          <w:tcPr>
            <w:tcW w:w="1079" w:type="dxa"/>
          </w:tcPr>
          <w:p w14:paraId="4CD9E77D" w14:textId="77777777" w:rsidR="0049229A" w:rsidRDefault="0049229A">
            <w:pPr>
              <w:pStyle w:val="TableParagraph"/>
              <w:rPr>
                <w:rFonts w:ascii="Times New Roman"/>
                <w:sz w:val="18"/>
              </w:rPr>
            </w:pPr>
          </w:p>
        </w:tc>
        <w:tc>
          <w:tcPr>
            <w:tcW w:w="1259" w:type="dxa"/>
          </w:tcPr>
          <w:p w14:paraId="5E928318" w14:textId="77777777" w:rsidR="0049229A" w:rsidRDefault="0049229A">
            <w:pPr>
              <w:pStyle w:val="TableParagraph"/>
              <w:rPr>
                <w:rFonts w:ascii="Times New Roman"/>
                <w:sz w:val="18"/>
              </w:rPr>
            </w:pPr>
          </w:p>
        </w:tc>
        <w:tc>
          <w:tcPr>
            <w:tcW w:w="1079" w:type="dxa"/>
          </w:tcPr>
          <w:p w14:paraId="35BC2402" w14:textId="77777777" w:rsidR="0049229A" w:rsidRDefault="0049229A">
            <w:pPr>
              <w:pStyle w:val="TableParagraph"/>
              <w:rPr>
                <w:rFonts w:ascii="Times New Roman"/>
                <w:sz w:val="18"/>
              </w:rPr>
            </w:pPr>
          </w:p>
        </w:tc>
        <w:tc>
          <w:tcPr>
            <w:tcW w:w="1260" w:type="dxa"/>
          </w:tcPr>
          <w:p w14:paraId="0DBE36F9" w14:textId="77777777" w:rsidR="0049229A" w:rsidRDefault="0049229A">
            <w:pPr>
              <w:pStyle w:val="TableParagraph"/>
              <w:rPr>
                <w:rFonts w:ascii="Times New Roman"/>
                <w:sz w:val="18"/>
              </w:rPr>
            </w:pPr>
          </w:p>
        </w:tc>
        <w:tc>
          <w:tcPr>
            <w:tcW w:w="1259" w:type="dxa"/>
          </w:tcPr>
          <w:p w14:paraId="554FA48E" w14:textId="77777777" w:rsidR="0049229A" w:rsidRDefault="0049229A">
            <w:pPr>
              <w:pStyle w:val="TableParagraph"/>
              <w:rPr>
                <w:rFonts w:ascii="Times New Roman"/>
                <w:sz w:val="18"/>
              </w:rPr>
            </w:pPr>
          </w:p>
        </w:tc>
        <w:tc>
          <w:tcPr>
            <w:tcW w:w="1259" w:type="dxa"/>
          </w:tcPr>
          <w:p w14:paraId="6B68BAF8" w14:textId="77777777" w:rsidR="0049229A" w:rsidRDefault="0049229A">
            <w:pPr>
              <w:pStyle w:val="TableParagraph"/>
              <w:rPr>
                <w:rFonts w:ascii="Times New Roman"/>
                <w:sz w:val="18"/>
              </w:rPr>
            </w:pPr>
          </w:p>
        </w:tc>
      </w:tr>
      <w:tr w:rsidR="0049229A" w14:paraId="322BF4FD" w14:textId="77777777">
        <w:trPr>
          <w:trHeight w:val="453"/>
        </w:trPr>
        <w:tc>
          <w:tcPr>
            <w:tcW w:w="828" w:type="dxa"/>
          </w:tcPr>
          <w:p w14:paraId="56AA145D" w14:textId="77777777" w:rsidR="0049229A" w:rsidRDefault="0049229A">
            <w:pPr>
              <w:pStyle w:val="TableParagraph"/>
              <w:rPr>
                <w:rFonts w:ascii="Times New Roman"/>
                <w:sz w:val="18"/>
              </w:rPr>
            </w:pPr>
          </w:p>
        </w:tc>
        <w:tc>
          <w:tcPr>
            <w:tcW w:w="1079" w:type="dxa"/>
          </w:tcPr>
          <w:p w14:paraId="55DC1DBC" w14:textId="77777777" w:rsidR="0049229A" w:rsidRDefault="0049229A">
            <w:pPr>
              <w:pStyle w:val="TableParagraph"/>
              <w:rPr>
                <w:rFonts w:ascii="Times New Roman"/>
                <w:sz w:val="18"/>
              </w:rPr>
            </w:pPr>
          </w:p>
        </w:tc>
        <w:tc>
          <w:tcPr>
            <w:tcW w:w="1260" w:type="dxa"/>
          </w:tcPr>
          <w:p w14:paraId="786D88FD" w14:textId="77777777" w:rsidR="0049229A" w:rsidRDefault="0049229A">
            <w:pPr>
              <w:pStyle w:val="TableParagraph"/>
              <w:rPr>
                <w:rFonts w:ascii="Times New Roman"/>
                <w:sz w:val="18"/>
              </w:rPr>
            </w:pPr>
          </w:p>
        </w:tc>
        <w:tc>
          <w:tcPr>
            <w:tcW w:w="1079" w:type="dxa"/>
          </w:tcPr>
          <w:p w14:paraId="1D2D4DFE" w14:textId="77777777" w:rsidR="0049229A" w:rsidRDefault="0049229A">
            <w:pPr>
              <w:pStyle w:val="TableParagraph"/>
              <w:rPr>
                <w:rFonts w:ascii="Times New Roman"/>
                <w:sz w:val="18"/>
              </w:rPr>
            </w:pPr>
          </w:p>
        </w:tc>
        <w:tc>
          <w:tcPr>
            <w:tcW w:w="1259" w:type="dxa"/>
          </w:tcPr>
          <w:p w14:paraId="6E15DB51" w14:textId="77777777" w:rsidR="0049229A" w:rsidRDefault="0049229A">
            <w:pPr>
              <w:pStyle w:val="TableParagraph"/>
              <w:rPr>
                <w:rFonts w:ascii="Times New Roman"/>
                <w:sz w:val="18"/>
              </w:rPr>
            </w:pPr>
          </w:p>
        </w:tc>
        <w:tc>
          <w:tcPr>
            <w:tcW w:w="1079" w:type="dxa"/>
          </w:tcPr>
          <w:p w14:paraId="578BAEA8" w14:textId="77777777" w:rsidR="0049229A" w:rsidRDefault="0049229A">
            <w:pPr>
              <w:pStyle w:val="TableParagraph"/>
              <w:rPr>
                <w:rFonts w:ascii="Times New Roman"/>
                <w:sz w:val="18"/>
              </w:rPr>
            </w:pPr>
          </w:p>
        </w:tc>
        <w:tc>
          <w:tcPr>
            <w:tcW w:w="1260" w:type="dxa"/>
          </w:tcPr>
          <w:p w14:paraId="24B8432B" w14:textId="77777777" w:rsidR="0049229A" w:rsidRDefault="0049229A">
            <w:pPr>
              <w:pStyle w:val="TableParagraph"/>
              <w:rPr>
                <w:rFonts w:ascii="Times New Roman"/>
                <w:sz w:val="18"/>
              </w:rPr>
            </w:pPr>
          </w:p>
        </w:tc>
        <w:tc>
          <w:tcPr>
            <w:tcW w:w="1259" w:type="dxa"/>
          </w:tcPr>
          <w:p w14:paraId="4BF57DD2" w14:textId="77777777" w:rsidR="0049229A" w:rsidRDefault="0049229A">
            <w:pPr>
              <w:pStyle w:val="TableParagraph"/>
              <w:rPr>
                <w:rFonts w:ascii="Times New Roman"/>
                <w:sz w:val="18"/>
              </w:rPr>
            </w:pPr>
          </w:p>
        </w:tc>
        <w:tc>
          <w:tcPr>
            <w:tcW w:w="1259" w:type="dxa"/>
          </w:tcPr>
          <w:p w14:paraId="23E8B9C8" w14:textId="77777777" w:rsidR="0049229A" w:rsidRDefault="0049229A">
            <w:pPr>
              <w:pStyle w:val="TableParagraph"/>
              <w:rPr>
                <w:rFonts w:ascii="Times New Roman"/>
                <w:sz w:val="18"/>
              </w:rPr>
            </w:pPr>
          </w:p>
        </w:tc>
      </w:tr>
      <w:tr w:rsidR="0049229A" w14:paraId="2C4DE1C8" w14:textId="77777777">
        <w:trPr>
          <w:trHeight w:val="453"/>
        </w:trPr>
        <w:tc>
          <w:tcPr>
            <w:tcW w:w="828" w:type="dxa"/>
          </w:tcPr>
          <w:p w14:paraId="5B6264C0" w14:textId="77777777" w:rsidR="0049229A" w:rsidRDefault="0049229A">
            <w:pPr>
              <w:pStyle w:val="TableParagraph"/>
              <w:rPr>
                <w:rFonts w:ascii="Times New Roman"/>
                <w:sz w:val="18"/>
              </w:rPr>
            </w:pPr>
          </w:p>
        </w:tc>
        <w:tc>
          <w:tcPr>
            <w:tcW w:w="1079" w:type="dxa"/>
          </w:tcPr>
          <w:p w14:paraId="68C00798" w14:textId="77777777" w:rsidR="0049229A" w:rsidRDefault="0049229A">
            <w:pPr>
              <w:pStyle w:val="TableParagraph"/>
              <w:rPr>
                <w:rFonts w:ascii="Times New Roman"/>
                <w:sz w:val="18"/>
              </w:rPr>
            </w:pPr>
          </w:p>
        </w:tc>
        <w:tc>
          <w:tcPr>
            <w:tcW w:w="1260" w:type="dxa"/>
          </w:tcPr>
          <w:p w14:paraId="29F03700" w14:textId="77777777" w:rsidR="0049229A" w:rsidRDefault="0049229A">
            <w:pPr>
              <w:pStyle w:val="TableParagraph"/>
              <w:rPr>
                <w:rFonts w:ascii="Times New Roman"/>
                <w:sz w:val="18"/>
              </w:rPr>
            </w:pPr>
          </w:p>
        </w:tc>
        <w:tc>
          <w:tcPr>
            <w:tcW w:w="1079" w:type="dxa"/>
          </w:tcPr>
          <w:p w14:paraId="7F7ABA3C" w14:textId="77777777" w:rsidR="0049229A" w:rsidRDefault="0049229A">
            <w:pPr>
              <w:pStyle w:val="TableParagraph"/>
              <w:rPr>
                <w:rFonts w:ascii="Times New Roman"/>
                <w:sz w:val="18"/>
              </w:rPr>
            </w:pPr>
          </w:p>
        </w:tc>
        <w:tc>
          <w:tcPr>
            <w:tcW w:w="1259" w:type="dxa"/>
          </w:tcPr>
          <w:p w14:paraId="22479BB1" w14:textId="77777777" w:rsidR="0049229A" w:rsidRDefault="0049229A">
            <w:pPr>
              <w:pStyle w:val="TableParagraph"/>
              <w:rPr>
                <w:rFonts w:ascii="Times New Roman"/>
                <w:sz w:val="18"/>
              </w:rPr>
            </w:pPr>
          </w:p>
        </w:tc>
        <w:tc>
          <w:tcPr>
            <w:tcW w:w="1079" w:type="dxa"/>
          </w:tcPr>
          <w:p w14:paraId="302C8D93" w14:textId="77777777" w:rsidR="0049229A" w:rsidRDefault="0049229A">
            <w:pPr>
              <w:pStyle w:val="TableParagraph"/>
              <w:rPr>
                <w:rFonts w:ascii="Times New Roman"/>
                <w:sz w:val="18"/>
              </w:rPr>
            </w:pPr>
          </w:p>
        </w:tc>
        <w:tc>
          <w:tcPr>
            <w:tcW w:w="1260" w:type="dxa"/>
          </w:tcPr>
          <w:p w14:paraId="384003B0" w14:textId="77777777" w:rsidR="0049229A" w:rsidRDefault="0049229A">
            <w:pPr>
              <w:pStyle w:val="TableParagraph"/>
              <w:rPr>
                <w:rFonts w:ascii="Times New Roman"/>
                <w:sz w:val="18"/>
              </w:rPr>
            </w:pPr>
          </w:p>
        </w:tc>
        <w:tc>
          <w:tcPr>
            <w:tcW w:w="1259" w:type="dxa"/>
          </w:tcPr>
          <w:p w14:paraId="0ADA5520" w14:textId="77777777" w:rsidR="0049229A" w:rsidRDefault="0049229A">
            <w:pPr>
              <w:pStyle w:val="TableParagraph"/>
              <w:rPr>
                <w:rFonts w:ascii="Times New Roman"/>
                <w:sz w:val="18"/>
              </w:rPr>
            </w:pPr>
          </w:p>
        </w:tc>
        <w:tc>
          <w:tcPr>
            <w:tcW w:w="1259" w:type="dxa"/>
          </w:tcPr>
          <w:p w14:paraId="75006C76" w14:textId="77777777" w:rsidR="0049229A" w:rsidRDefault="0049229A">
            <w:pPr>
              <w:pStyle w:val="TableParagraph"/>
              <w:rPr>
                <w:rFonts w:ascii="Times New Roman"/>
                <w:sz w:val="18"/>
              </w:rPr>
            </w:pPr>
          </w:p>
        </w:tc>
      </w:tr>
      <w:tr w:rsidR="0049229A" w14:paraId="4C938654" w14:textId="77777777">
        <w:trPr>
          <w:trHeight w:val="453"/>
        </w:trPr>
        <w:tc>
          <w:tcPr>
            <w:tcW w:w="828" w:type="dxa"/>
          </w:tcPr>
          <w:p w14:paraId="42DB7353" w14:textId="77777777" w:rsidR="0049229A" w:rsidRDefault="0049229A">
            <w:pPr>
              <w:pStyle w:val="TableParagraph"/>
              <w:rPr>
                <w:rFonts w:ascii="Times New Roman"/>
                <w:sz w:val="18"/>
              </w:rPr>
            </w:pPr>
          </w:p>
        </w:tc>
        <w:tc>
          <w:tcPr>
            <w:tcW w:w="1079" w:type="dxa"/>
          </w:tcPr>
          <w:p w14:paraId="77E3FD6F" w14:textId="77777777" w:rsidR="0049229A" w:rsidRDefault="0049229A">
            <w:pPr>
              <w:pStyle w:val="TableParagraph"/>
              <w:rPr>
                <w:rFonts w:ascii="Times New Roman"/>
                <w:sz w:val="18"/>
              </w:rPr>
            </w:pPr>
          </w:p>
        </w:tc>
        <w:tc>
          <w:tcPr>
            <w:tcW w:w="1260" w:type="dxa"/>
          </w:tcPr>
          <w:p w14:paraId="007E73B4" w14:textId="77777777" w:rsidR="0049229A" w:rsidRDefault="0049229A">
            <w:pPr>
              <w:pStyle w:val="TableParagraph"/>
              <w:rPr>
                <w:rFonts w:ascii="Times New Roman"/>
                <w:sz w:val="18"/>
              </w:rPr>
            </w:pPr>
          </w:p>
        </w:tc>
        <w:tc>
          <w:tcPr>
            <w:tcW w:w="1079" w:type="dxa"/>
          </w:tcPr>
          <w:p w14:paraId="0E2974EB" w14:textId="77777777" w:rsidR="0049229A" w:rsidRDefault="0049229A">
            <w:pPr>
              <w:pStyle w:val="TableParagraph"/>
              <w:rPr>
                <w:rFonts w:ascii="Times New Roman"/>
                <w:sz w:val="18"/>
              </w:rPr>
            </w:pPr>
          </w:p>
        </w:tc>
        <w:tc>
          <w:tcPr>
            <w:tcW w:w="1259" w:type="dxa"/>
          </w:tcPr>
          <w:p w14:paraId="67771B82" w14:textId="77777777" w:rsidR="0049229A" w:rsidRDefault="0049229A">
            <w:pPr>
              <w:pStyle w:val="TableParagraph"/>
              <w:rPr>
                <w:rFonts w:ascii="Times New Roman"/>
                <w:sz w:val="18"/>
              </w:rPr>
            </w:pPr>
          </w:p>
        </w:tc>
        <w:tc>
          <w:tcPr>
            <w:tcW w:w="1079" w:type="dxa"/>
          </w:tcPr>
          <w:p w14:paraId="5F674226" w14:textId="77777777" w:rsidR="0049229A" w:rsidRDefault="0049229A">
            <w:pPr>
              <w:pStyle w:val="TableParagraph"/>
              <w:rPr>
                <w:rFonts w:ascii="Times New Roman"/>
                <w:sz w:val="18"/>
              </w:rPr>
            </w:pPr>
          </w:p>
        </w:tc>
        <w:tc>
          <w:tcPr>
            <w:tcW w:w="1260" w:type="dxa"/>
          </w:tcPr>
          <w:p w14:paraId="17618DF7" w14:textId="77777777" w:rsidR="0049229A" w:rsidRDefault="0049229A">
            <w:pPr>
              <w:pStyle w:val="TableParagraph"/>
              <w:rPr>
                <w:rFonts w:ascii="Times New Roman"/>
                <w:sz w:val="18"/>
              </w:rPr>
            </w:pPr>
          </w:p>
        </w:tc>
        <w:tc>
          <w:tcPr>
            <w:tcW w:w="1259" w:type="dxa"/>
          </w:tcPr>
          <w:p w14:paraId="148FEE43" w14:textId="77777777" w:rsidR="0049229A" w:rsidRDefault="0049229A">
            <w:pPr>
              <w:pStyle w:val="TableParagraph"/>
              <w:rPr>
                <w:rFonts w:ascii="Times New Roman"/>
                <w:sz w:val="18"/>
              </w:rPr>
            </w:pPr>
          </w:p>
        </w:tc>
        <w:tc>
          <w:tcPr>
            <w:tcW w:w="1259" w:type="dxa"/>
          </w:tcPr>
          <w:p w14:paraId="70B43649" w14:textId="77777777" w:rsidR="0049229A" w:rsidRDefault="0049229A">
            <w:pPr>
              <w:pStyle w:val="TableParagraph"/>
              <w:rPr>
                <w:rFonts w:ascii="Times New Roman"/>
                <w:sz w:val="18"/>
              </w:rPr>
            </w:pPr>
          </w:p>
        </w:tc>
      </w:tr>
      <w:tr w:rsidR="0049229A" w14:paraId="5677EBE8" w14:textId="77777777">
        <w:trPr>
          <w:trHeight w:val="453"/>
        </w:trPr>
        <w:tc>
          <w:tcPr>
            <w:tcW w:w="828" w:type="dxa"/>
          </w:tcPr>
          <w:p w14:paraId="52952F70" w14:textId="77777777" w:rsidR="0049229A" w:rsidRDefault="0049229A">
            <w:pPr>
              <w:pStyle w:val="TableParagraph"/>
              <w:rPr>
                <w:rFonts w:ascii="Times New Roman"/>
                <w:sz w:val="18"/>
              </w:rPr>
            </w:pPr>
          </w:p>
        </w:tc>
        <w:tc>
          <w:tcPr>
            <w:tcW w:w="1079" w:type="dxa"/>
          </w:tcPr>
          <w:p w14:paraId="4049BD3F" w14:textId="77777777" w:rsidR="0049229A" w:rsidRDefault="0049229A">
            <w:pPr>
              <w:pStyle w:val="TableParagraph"/>
              <w:rPr>
                <w:rFonts w:ascii="Times New Roman"/>
                <w:sz w:val="18"/>
              </w:rPr>
            </w:pPr>
          </w:p>
        </w:tc>
        <w:tc>
          <w:tcPr>
            <w:tcW w:w="1260" w:type="dxa"/>
          </w:tcPr>
          <w:p w14:paraId="67EDE064" w14:textId="77777777" w:rsidR="0049229A" w:rsidRDefault="0049229A">
            <w:pPr>
              <w:pStyle w:val="TableParagraph"/>
              <w:rPr>
                <w:rFonts w:ascii="Times New Roman"/>
                <w:sz w:val="18"/>
              </w:rPr>
            </w:pPr>
          </w:p>
        </w:tc>
        <w:tc>
          <w:tcPr>
            <w:tcW w:w="1079" w:type="dxa"/>
          </w:tcPr>
          <w:p w14:paraId="2BC6599C" w14:textId="77777777" w:rsidR="0049229A" w:rsidRDefault="0049229A">
            <w:pPr>
              <w:pStyle w:val="TableParagraph"/>
              <w:rPr>
                <w:rFonts w:ascii="Times New Roman"/>
                <w:sz w:val="18"/>
              </w:rPr>
            </w:pPr>
          </w:p>
        </w:tc>
        <w:tc>
          <w:tcPr>
            <w:tcW w:w="1259" w:type="dxa"/>
          </w:tcPr>
          <w:p w14:paraId="7368841E" w14:textId="77777777" w:rsidR="0049229A" w:rsidRDefault="0049229A">
            <w:pPr>
              <w:pStyle w:val="TableParagraph"/>
              <w:rPr>
                <w:rFonts w:ascii="Times New Roman"/>
                <w:sz w:val="18"/>
              </w:rPr>
            </w:pPr>
          </w:p>
        </w:tc>
        <w:tc>
          <w:tcPr>
            <w:tcW w:w="1079" w:type="dxa"/>
          </w:tcPr>
          <w:p w14:paraId="0BA179EC" w14:textId="77777777" w:rsidR="0049229A" w:rsidRDefault="0049229A">
            <w:pPr>
              <w:pStyle w:val="TableParagraph"/>
              <w:rPr>
                <w:rFonts w:ascii="Times New Roman"/>
                <w:sz w:val="18"/>
              </w:rPr>
            </w:pPr>
          </w:p>
        </w:tc>
        <w:tc>
          <w:tcPr>
            <w:tcW w:w="1260" w:type="dxa"/>
          </w:tcPr>
          <w:p w14:paraId="4CCF127F" w14:textId="77777777" w:rsidR="0049229A" w:rsidRDefault="0049229A">
            <w:pPr>
              <w:pStyle w:val="TableParagraph"/>
              <w:rPr>
                <w:rFonts w:ascii="Times New Roman"/>
                <w:sz w:val="18"/>
              </w:rPr>
            </w:pPr>
          </w:p>
        </w:tc>
        <w:tc>
          <w:tcPr>
            <w:tcW w:w="1259" w:type="dxa"/>
          </w:tcPr>
          <w:p w14:paraId="3F058214" w14:textId="77777777" w:rsidR="0049229A" w:rsidRDefault="0049229A">
            <w:pPr>
              <w:pStyle w:val="TableParagraph"/>
              <w:rPr>
                <w:rFonts w:ascii="Times New Roman"/>
                <w:sz w:val="18"/>
              </w:rPr>
            </w:pPr>
          </w:p>
        </w:tc>
        <w:tc>
          <w:tcPr>
            <w:tcW w:w="1259" w:type="dxa"/>
          </w:tcPr>
          <w:p w14:paraId="515C2157" w14:textId="77777777" w:rsidR="0049229A" w:rsidRDefault="0049229A">
            <w:pPr>
              <w:pStyle w:val="TableParagraph"/>
              <w:rPr>
                <w:rFonts w:ascii="Times New Roman"/>
                <w:sz w:val="18"/>
              </w:rPr>
            </w:pPr>
          </w:p>
        </w:tc>
      </w:tr>
      <w:tr w:rsidR="0049229A" w14:paraId="4D3AC189" w14:textId="77777777">
        <w:trPr>
          <w:trHeight w:val="453"/>
        </w:trPr>
        <w:tc>
          <w:tcPr>
            <w:tcW w:w="828" w:type="dxa"/>
          </w:tcPr>
          <w:p w14:paraId="51A2134C" w14:textId="77777777" w:rsidR="0049229A" w:rsidRDefault="0049229A">
            <w:pPr>
              <w:pStyle w:val="TableParagraph"/>
              <w:rPr>
                <w:rFonts w:ascii="Times New Roman"/>
                <w:sz w:val="18"/>
              </w:rPr>
            </w:pPr>
          </w:p>
        </w:tc>
        <w:tc>
          <w:tcPr>
            <w:tcW w:w="1079" w:type="dxa"/>
          </w:tcPr>
          <w:p w14:paraId="51CB39A7" w14:textId="77777777" w:rsidR="0049229A" w:rsidRDefault="0049229A">
            <w:pPr>
              <w:pStyle w:val="TableParagraph"/>
              <w:rPr>
                <w:rFonts w:ascii="Times New Roman"/>
                <w:sz w:val="18"/>
              </w:rPr>
            </w:pPr>
          </w:p>
        </w:tc>
        <w:tc>
          <w:tcPr>
            <w:tcW w:w="1260" w:type="dxa"/>
          </w:tcPr>
          <w:p w14:paraId="7C6F9CD9" w14:textId="77777777" w:rsidR="0049229A" w:rsidRDefault="0049229A">
            <w:pPr>
              <w:pStyle w:val="TableParagraph"/>
              <w:rPr>
                <w:rFonts w:ascii="Times New Roman"/>
                <w:sz w:val="18"/>
              </w:rPr>
            </w:pPr>
          </w:p>
        </w:tc>
        <w:tc>
          <w:tcPr>
            <w:tcW w:w="1079" w:type="dxa"/>
          </w:tcPr>
          <w:p w14:paraId="60E12139" w14:textId="77777777" w:rsidR="0049229A" w:rsidRDefault="0049229A">
            <w:pPr>
              <w:pStyle w:val="TableParagraph"/>
              <w:rPr>
                <w:rFonts w:ascii="Times New Roman"/>
                <w:sz w:val="18"/>
              </w:rPr>
            </w:pPr>
          </w:p>
        </w:tc>
        <w:tc>
          <w:tcPr>
            <w:tcW w:w="1259" w:type="dxa"/>
          </w:tcPr>
          <w:p w14:paraId="37C4733B" w14:textId="77777777" w:rsidR="0049229A" w:rsidRDefault="0049229A">
            <w:pPr>
              <w:pStyle w:val="TableParagraph"/>
              <w:rPr>
                <w:rFonts w:ascii="Times New Roman"/>
                <w:sz w:val="18"/>
              </w:rPr>
            </w:pPr>
          </w:p>
        </w:tc>
        <w:tc>
          <w:tcPr>
            <w:tcW w:w="1079" w:type="dxa"/>
          </w:tcPr>
          <w:p w14:paraId="06856B04" w14:textId="77777777" w:rsidR="0049229A" w:rsidRDefault="0049229A">
            <w:pPr>
              <w:pStyle w:val="TableParagraph"/>
              <w:rPr>
                <w:rFonts w:ascii="Times New Roman"/>
                <w:sz w:val="18"/>
              </w:rPr>
            </w:pPr>
          </w:p>
        </w:tc>
        <w:tc>
          <w:tcPr>
            <w:tcW w:w="1260" w:type="dxa"/>
          </w:tcPr>
          <w:p w14:paraId="47671DFE" w14:textId="77777777" w:rsidR="0049229A" w:rsidRDefault="0049229A">
            <w:pPr>
              <w:pStyle w:val="TableParagraph"/>
              <w:rPr>
                <w:rFonts w:ascii="Times New Roman"/>
                <w:sz w:val="18"/>
              </w:rPr>
            </w:pPr>
          </w:p>
        </w:tc>
        <w:tc>
          <w:tcPr>
            <w:tcW w:w="1259" w:type="dxa"/>
          </w:tcPr>
          <w:p w14:paraId="59F67330" w14:textId="77777777" w:rsidR="0049229A" w:rsidRDefault="0049229A">
            <w:pPr>
              <w:pStyle w:val="TableParagraph"/>
              <w:rPr>
                <w:rFonts w:ascii="Times New Roman"/>
                <w:sz w:val="18"/>
              </w:rPr>
            </w:pPr>
          </w:p>
        </w:tc>
        <w:tc>
          <w:tcPr>
            <w:tcW w:w="1259" w:type="dxa"/>
          </w:tcPr>
          <w:p w14:paraId="5EADD113" w14:textId="77777777" w:rsidR="0049229A" w:rsidRDefault="0049229A">
            <w:pPr>
              <w:pStyle w:val="TableParagraph"/>
              <w:rPr>
                <w:rFonts w:ascii="Times New Roman"/>
                <w:sz w:val="18"/>
              </w:rPr>
            </w:pPr>
          </w:p>
        </w:tc>
      </w:tr>
      <w:tr w:rsidR="0049229A" w14:paraId="681D300F" w14:textId="77777777">
        <w:trPr>
          <w:trHeight w:val="453"/>
        </w:trPr>
        <w:tc>
          <w:tcPr>
            <w:tcW w:w="828" w:type="dxa"/>
          </w:tcPr>
          <w:p w14:paraId="621F735E" w14:textId="77777777" w:rsidR="0049229A" w:rsidRDefault="0049229A">
            <w:pPr>
              <w:pStyle w:val="TableParagraph"/>
              <w:rPr>
                <w:rFonts w:ascii="Times New Roman"/>
                <w:sz w:val="18"/>
              </w:rPr>
            </w:pPr>
          </w:p>
        </w:tc>
        <w:tc>
          <w:tcPr>
            <w:tcW w:w="1079" w:type="dxa"/>
          </w:tcPr>
          <w:p w14:paraId="6B99CBBE" w14:textId="77777777" w:rsidR="0049229A" w:rsidRDefault="0049229A">
            <w:pPr>
              <w:pStyle w:val="TableParagraph"/>
              <w:rPr>
                <w:rFonts w:ascii="Times New Roman"/>
                <w:sz w:val="18"/>
              </w:rPr>
            </w:pPr>
          </w:p>
        </w:tc>
        <w:tc>
          <w:tcPr>
            <w:tcW w:w="1260" w:type="dxa"/>
          </w:tcPr>
          <w:p w14:paraId="062A15C3" w14:textId="77777777" w:rsidR="0049229A" w:rsidRDefault="0049229A">
            <w:pPr>
              <w:pStyle w:val="TableParagraph"/>
              <w:rPr>
                <w:rFonts w:ascii="Times New Roman"/>
                <w:sz w:val="18"/>
              </w:rPr>
            </w:pPr>
          </w:p>
        </w:tc>
        <w:tc>
          <w:tcPr>
            <w:tcW w:w="1079" w:type="dxa"/>
          </w:tcPr>
          <w:p w14:paraId="1791964F" w14:textId="77777777" w:rsidR="0049229A" w:rsidRDefault="0049229A">
            <w:pPr>
              <w:pStyle w:val="TableParagraph"/>
              <w:rPr>
                <w:rFonts w:ascii="Times New Roman"/>
                <w:sz w:val="18"/>
              </w:rPr>
            </w:pPr>
          </w:p>
        </w:tc>
        <w:tc>
          <w:tcPr>
            <w:tcW w:w="1259" w:type="dxa"/>
          </w:tcPr>
          <w:p w14:paraId="47401E94" w14:textId="77777777" w:rsidR="0049229A" w:rsidRDefault="0049229A">
            <w:pPr>
              <w:pStyle w:val="TableParagraph"/>
              <w:rPr>
                <w:rFonts w:ascii="Times New Roman"/>
                <w:sz w:val="18"/>
              </w:rPr>
            </w:pPr>
          </w:p>
        </w:tc>
        <w:tc>
          <w:tcPr>
            <w:tcW w:w="1079" w:type="dxa"/>
          </w:tcPr>
          <w:p w14:paraId="01E1F15B" w14:textId="77777777" w:rsidR="0049229A" w:rsidRDefault="0049229A">
            <w:pPr>
              <w:pStyle w:val="TableParagraph"/>
              <w:rPr>
                <w:rFonts w:ascii="Times New Roman"/>
                <w:sz w:val="18"/>
              </w:rPr>
            </w:pPr>
          </w:p>
        </w:tc>
        <w:tc>
          <w:tcPr>
            <w:tcW w:w="1260" w:type="dxa"/>
          </w:tcPr>
          <w:p w14:paraId="53F4DE83" w14:textId="77777777" w:rsidR="0049229A" w:rsidRDefault="0049229A">
            <w:pPr>
              <w:pStyle w:val="TableParagraph"/>
              <w:rPr>
                <w:rFonts w:ascii="Times New Roman"/>
                <w:sz w:val="18"/>
              </w:rPr>
            </w:pPr>
          </w:p>
        </w:tc>
        <w:tc>
          <w:tcPr>
            <w:tcW w:w="1259" w:type="dxa"/>
          </w:tcPr>
          <w:p w14:paraId="7409391B" w14:textId="77777777" w:rsidR="0049229A" w:rsidRDefault="0049229A">
            <w:pPr>
              <w:pStyle w:val="TableParagraph"/>
              <w:rPr>
                <w:rFonts w:ascii="Times New Roman"/>
                <w:sz w:val="18"/>
              </w:rPr>
            </w:pPr>
          </w:p>
        </w:tc>
        <w:tc>
          <w:tcPr>
            <w:tcW w:w="1259" w:type="dxa"/>
          </w:tcPr>
          <w:p w14:paraId="20E0B8C5" w14:textId="77777777" w:rsidR="0049229A" w:rsidRDefault="0049229A">
            <w:pPr>
              <w:pStyle w:val="TableParagraph"/>
              <w:rPr>
                <w:rFonts w:ascii="Times New Roman"/>
                <w:sz w:val="18"/>
              </w:rPr>
            </w:pPr>
          </w:p>
        </w:tc>
      </w:tr>
      <w:tr w:rsidR="0049229A" w14:paraId="50BAAC8A" w14:textId="77777777">
        <w:trPr>
          <w:trHeight w:val="453"/>
        </w:trPr>
        <w:tc>
          <w:tcPr>
            <w:tcW w:w="828" w:type="dxa"/>
          </w:tcPr>
          <w:p w14:paraId="42C9AF21" w14:textId="77777777" w:rsidR="0049229A" w:rsidRDefault="0049229A">
            <w:pPr>
              <w:pStyle w:val="TableParagraph"/>
              <w:rPr>
                <w:rFonts w:ascii="Times New Roman"/>
                <w:sz w:val="18"/>
              </w:rPr>
            </w:pPr>
          </w:p>
        </w:tc>
        <w:tc>
          <w:tcPr>
            <w:tcW w:w="1079" w:type="dxa"/>
          </w:tcPr>
          <w:p w14:paraId="4E504C3F" w14:textId="77777777" w:rsidR="0049229A" w:rsidRDefault="0049229A">
            <w:pPr>
              <w:pStyle w:val="TableParagraph"/>
              <w:rPr>
                <w:rFonts w:ascii="Times New Roman"/>
                <w:sz w:val="18"/>
              </w:rPr>
            </w:pPr>
          </w:p>
        </w:tc>
        <w:tc>
          <w:tcPr>
            <w:tcW w:w="1260" w:type="dxa"/>
          </w:tcPr>
          <w:p w14:paraId="7989DCC2" w14:textId="77777777" w:rsidR="0049229A" w:rsidRDefault="0049229A">
            <w:pPr>
              <w:pStyle w:val="TableParagraph"/>
              <w:rPr>
                <w:rFonts w:ascii="Times New Roman"/>
                <w:sz w:val="18"/>
              </w:rPr>
            </w:pPr>
          </w:p>
        </w:tc>
        <w:tc>
          <w:tcPr>
            <w:tcW w:w="1079" w:type="dxa"/>
          </w:tcPr>
          <w:p w14:paraId="38E6F071" w14:textId="77777777" w:rsidR="0049229A" w:rsidRDefault="0049229A">
            <w:pPr>
              <w:pStyle w:val="TableParagraph"/>
              <w:rPr>
                <w:rFonts w:ascii="Times New Roman"/>
                <w:sz w:val="18"/>
              </w:rPr>
            </w:pPr>
          </w:p>
        </w:tc>
        <w:tc>
          <w:tcPr>
            <w:tcW w:w="1259" w:type="dxa"/>
          </w:tcPr>
          <w:p w14:paraId="0EA30388" w14:textId="77777777" w:rsidR="0049229A" w:rsidRDefault="0049229A">
            <w:pPr>
              <w:pStyle w:val="TableParagraph"/>
              <w:rPr>
                <w:rFonts w:ascii="Times New Roman"/>
                <w:sz w:val="18"/>
              </w:rPr>
            </w:pPr>
          </w:p>
        </w:tc>
        <w:tc>
          <w:tcPr>
            <w:tcW w:w="1079" w:type="dxa"/>
          </w:tcPr>
          <w:p w14:paraId="1ECB4223" w14:textId="77777777" w:rsidR="0049229A" w:rsidRDefault="0049229A">
            <w:pPr>
              <w:pStyle w:val="TableParagraph"/>
              <w:rPr>
                <w:rFonts w:ascii="Times New Roman"/>
                <w:sz w:val="18"/>
              </w:rPr>
            </w:pPr>
          </w:p>
        </w:tc>
        <w:tc>
          <w:tcPr>
            <w:tcW w:w="1260" w:type="dxa"/>
          </w:tcPr>
          <w:p w14:paraId="76B5085C" w14:textId="77777777" w:rsidR="0049229A" w:rsidRDefault="0049229A">
            <w:pPr>
              <w:pStyle w:val="TableParagraph"/>
              <w:rPr>
                <w:rFonts w:ascii="Times New Roman"/>
                <w:sz w:val="18"/>
              </w:rPr>
            </w:pPr>
          </w:p>
        </w:tc>
        <w:tc>
          <w:tcPr>
            <w:tcW w:w="1259" w:type="dxa"/>
          </w:tcPr>
          <w:p w14:paraId="1A0EB4D9" w14:textId="77777777" w:rsidR="0049229A" w:rsidRDefault="0049229A">
            <w:pPr>
              <w:pStyle w:val="TableParagraph"/>
              <w:rPr>
                <w:rFonts w:ascii="Times New Roman"/>
                <w:sz w:val="18"/>
              </w:rPr>
            </w:pPr>
          </w:p>
        </w:tc>
        <w:tc>
          <w:tcPr>
            <w:tcW w:w="1259" w:type="dxa"/>
          </w:tcPr>
          <w:p w14:paraId="413CB363" w14:textId="77777777" w:rsidR="0049229A" w:rsidRDefault="0049229A">
            <w:pPr>
              <w:pStyle w:val="TableParagraph"/>
              <w:rPr>
                <w:rFonts w:ascii="Times New Roman"/>
                <w:sz w:val="18"/>
              </w:rPr>
            </w:pPr>
          </w:p>
        </w:tc>
      </w:tr>
      <w:tr w:rsidR="0049229A" w14:paraId="01A7EDA5" w14:textId="77777777">
        <w:trPr>
          <w:trHeight w:val="453"/>
        </w:trPr>
        <w:tc>
          <w:tcPr>
            <w:tcW w:w="828" w:type="dxa"/>
          </w:tcPr>
          <w:p w14:paraId="247A003A" w14:textId="77777777" w:rsidR="0049229A" w:rsidRDefault="0049229A">
            <w:pPr>
              <w:pStyle w:val="TableParagraph"/>
              <w:rPr>
                <w:rFonts w:ascii="Times New Roman"/>
                <w:sz w:val="18"/>
              </w:rPr>
            </w:pPr>
          </w:p>
        </w:tc>
        <w:tc>
          <w:tcPr>
            <w:tcW w:w="1079" w:type="dxa"/>
          </w:tcPr>
          <w:p w14:paraId="77677F98" w14:textId="77777777" w:rsidR="0049229A" w:rsidRDefault="0049229A">
            <w:pPr>
              <w:pStyle w:val="TableParagraph"/>
              <w:rPr>
                <w:rFonts w:ascii="Times New Roman"/>
                <w:sz w:val="18"/>
              </w:rPr>
            </w:pPr>
          </w:p>
        </w:tc>
        <w:tc>
          <w:tcPr>
            <w:tcW w:w="1260" w:type="dxa"/>
          </w:tcPr>
          <w:p w14:paraId="5896D1D8" w14:textId="77777777" w:rsidR="0049229A" w:rsidRDefault="0049229A">
            <w:pPr>
              <w:pStyle w:val="TableParagraph"/>
              <w:rPr>
                <w:rFonts w:ascii="Times New Roman"/>
                <w:sz w:val="18"/>
              </w:rPr>
            </w:pPr>
          </w:p>
        </w:tc>
        <w:tc>
          <w:tcPr>
            <w:tcW w:w="1079" w:type="dxa"/>
          </w:tcPr>
          <w:p w14:paraId="2CFD2D67" w14:textId="77777777" w:rsidR="0049229A" w:rsidRDefault="0049229A">
            <w:pPr>
              <w:pStyle w:val="TableParagraph"/>
              <w:rPr>
                <w:rFonts w:ascii="Times New Roman"/>
                <w:sz w:val="18"/>
              </w:rPr>
            </w:pPr>
          </w:p>
        </w:tc>
        <w:tc>
          <w:tcPr>
            <w:tcW w:w="1259" w:type="dxa"/>
          </w:tcPr>
          <w:p w14:paraId="07C38B68" w14:textId="77777777" w:rsidR="0049229A" w:rsidRDefault="0049229A">
            <w:pPr>
              <w:pStyle w:val="TableParagraph"/>
              <w:rPr>
                <w:rFonts w:ascii="Times New Roman"/>
                <w:sz w:val="18"/>
              </w:rPr>
            </w:pPr>
          </w:p>
        </w:tc>
        <w:tc>
          <w:tcPr>
            <w:tcW w:w="1079" w:type="dxa"/>
          </w:tcPr>
          <w:p w14:paraId="73C7D717" w14:textId="77777777" w:rsidR="0049229A" w:rsidRDefault="0049229A">
            <w:pPr>
              <w:pStyle w:val="TableParagraph"/>
              <w:rPr>
                <w:rFonts w:ascii="Times New Roman"/>
                <w:sz w:val="18"/>
              </w:rPr>
            </w:pPr>
          </w:p>
        </w:tc>
        <w:tc>
          <w:tcPr>
            <w:tcW w:w="1260" w:type="dxa"/>
          </w:tcPr>
          <w:p w14:paraId="5493840A" w14:textId="77777777" w:rsidR="0049229A" w:rsidRDefault="0049229A">
            <w:pPr>
              <w:pStyle w:val="TableParagraph"/>
              <w:rPr>
                <w:rFonts w:ascii="Times New Roman"/>
                <w:sz w:val="18"/>
              </w:rPr>
            </w:pPr>
          </w:p>
        </w:tc>
        <w:tc>
          <w:tcPr>
            <w:tcW w:w="1259" w:type="dxa"/>
          </w:tcPr>
          <w:p w14:paraId="3A3D690C" w14:textId="77777777" w:rsidR="0049229A" w:rsidRDefault="0049229A">
            <w:pPr>
              <w:pStyle w:val="TableParagraph"/>
              <w:rPr>
                <w:rFonts w:ascii="Times New Roman"/>
                <w:sz w:val="18"/>
              </w:rPr>
            </w:pPr>
          </w:p>
        </w:tc>
        <w:tc>
          <w:tcPr>
            <w:tcW w:w="1259" w:type="dxa"/>
          </w:tcPr>
          <w:p w14:paraId="60F3BD09" w14:textId="77777777" w:rsidR="0049229A" w:rsidRDefault="0049229A">
            <w:pPr>
              <w:pStyle w:val="TableParagraph"/>
              <w:rPr>
                <w:rFonts w:ascii="Times New Roman"/>
                <w:sz w:val="18"/>
              </w:rPr>
            </w:pPr>
          </w:p>
        </w:tc>
      </w:tr>
      <w:tr w:rsidR="0049229A" w14:paraId="5013D30F" w14:textId="77777777">
        <w:trPr>
          <w:trHeight w:val="453"/>
        </w:trPr>
        <w:tc>
          <w:tcPr>
            <w:tcW w:w="828" w:type="dxa"/>
          </w:tcPr>
          <w:p w14:paraId="22549195" w14:textId="77777777" w:rsidR="0049229A" w:rsidRDefault="0049229A">
            <w:pPr>
              <w:pStyle w:val="TableParagraph"/>
              <w:rPr>
                <w:rFonts w:ascii="Times New Roman"/>
                <w:sz w:val="18"/>
              </w:rPr>
            </w:pPr>
          </w:p>
        </w:tc>
        <w:tc>
          <w:tcPr>
            <w:tcW w:w="1079" w:type="dxa"/>
          </w:tcPr>
          <w:p w14:paraId="2161D547" w14:textId="77777777" w:rsidR="0049229A" w:rsidRDefault="0049229A">
            <w:pPr>
              <w:pStyle w:val="TableParagraph"/>
              <w:rPr>
                <w:rFonts w:ascii="Times New Roman"/>
                <w:sz w:val="18"/>
              </w:rPr>
            </w:pPr>
          </w:p>
        </w:tc>
        <w:tc>
          <w:tcPr>
            <w:tcW w:w="1260" w:type="dxa"/>
          </w:tcPr>
          <w:p w14:paraId="413FC319" w14:textId="77777777" w:rsidR="0049229A" w:rsidRDefault="0049229A">
            <w:pPr>
              <w:pStyle w:val="TableParagraph"/>
              <w:rPr>
                <w:rFonts w:ascii="Times New Roman"/>
                <w:sz w:val="18"/>
              </w:rPr>
            </w:pPr>
          </w:p>
        </w:tc>
        <w:tc>
          <w:tcPr>
            <w:tcW w:w="1079" w:type="dxa"/>
          </w:tcPr>
          <w:p w14:paraId="462C5E0D" w14:textId="77777777" w:rsidR="0049229A" w:rsidRDefault="0049229A">
            <w:pPr>
              <w:pStyle w:val="TableParagraph"/>
              <w:rPr>
                <w:rFonts w:ascii="Times New Roman"/>
                <w:sz w:val="18"/>
              </w:rPr>
            </w:pPr>
          </w:p>
        </w:tc>
        <w:tc>
          <w:tcPr>
            <w:tcW w:w="1259" w:type="dxa"/>
          </w:tcPr>
          <w:p w14:paraId="2F20F14A" w14:textId="77777777" w:rsidR="0049229A" w:rsidRDefault="0049229A">
            <w:pPr>
              <w:pStyle w:val="TableParagraph"/>
              <w:rPr>
                <w:rFonts w:ascii="Times New Roman"/>
                <w:sz w:val="18"/>
              </w:rPr>
            </w:pPr>
          </w:p>
        </w:tc>
        <w:tc>
          <w:tcPr>
            <w:tcW w:w="1079" w:type="dxa"/>
          </w:tcPr>
          <w:p w14:paraId="1DD5722F" w14:textId="77777777" w:rsidR="0049229A" w:rsidRDefault="0049229A">
            <w:pPr>
              <w:pStyle w:val="TableParagraph"/>
              <w:rPr>
                <w:rFonts w:ascii="Times New Roman"/>
                <w:sz w:val="18"/>
              </w:rPr>
            </w:pPr>
          </w:p>
        </w:tc>
        <w:tc>
          <w:tcPr>
            <w:tcW w:w="1260" w:type="dxa"/>
          </w:tcPr>
          <w:p w14:paraId="208A47CC" w14:textId="77777777" w:rsidR="0049229A" w:rsidRDefault="0049229A">
            <w:pPr>
              <w:pStyle w:val="TableParagraph"/>
              <w:rPr>
                <w:rFonts w:ascii="Times New Roman"/>
                <w:sz w:val="18"/>
              </w:rPr>
            </w:pPr>
          </w:p>
        </w:tc>
        <w:tc>
          <w:tcPr>
            <w:tcW w:w="1259" w:type="dxa"/>
          </w:tcPr>
          <w:p w14:paraId="73F124F6" w14:textId="77777777" w:rsidR="0049229A" w:rsidRDefault="0049229A">
            <w:pPr>
              <w:pStyle w:val="TableParagraph"/>
              <w:rPr>
                <w:rFonts w:ascii="Times New Roman"/>
                <w:sz w:val="18"/>
              </w:rPr>
            </w:pPr>
          </w:p>
        </w:tc>
        <w:tc>
          <w:tcPr>
            <w:tcW w:w="1259" w:type="dxa"/>
          </w:tcPr>
          <w:p w14:paraId="0523F8FE" w14:textId="77777777" w:rsidR="0049229A" w:rsidRDefault="0049229A">
            <w:pPr>
              <w:pStyle w:val="TableParagraph"/>
              <w:rPr>
                <w:rFonts w:ascii="Times New Roman"/>
                <w:sz w:val="18"/>
              </w:rPr>
            </w:pPr>
          </w:p>
        </w:tc>
      </w:tr>
    </w:tbl>
    <w:p w14:paraId="2394B56D" w14:textId="77777777" w:rsidR="0049229A" w:rsidRDefault="0049229A">
      <w:pPr>
        <w:rPr>
          <w:rFonts w:ascii="Times New Roman"/>
          <w:sz w:val="18"/>
        </w:rPr>
        <w:sectPr w:rsidR="0049229A">
          <w:pgSz w:w="12240" w:h="15840"/>
          <w:pgMar w:top="1600" w:right="420" w:bottom="1100" w:left="780" w:header="720" w:footer="917" w:gutter="0"/>
          <w:cols w:space="720"/>
        </w:sectPr>
      </w:pPr>
    </w:p>
    <w:p w14:paraId="1B00DB4F" w14:textId="77777777" w:rsidR="0049229A" w:rsidRDefault="0049229A">
      <w:pPr>
        <w:pStyle w:val="BodyText"/>
        <w:spacing w:before="3"/>
        <w:rPr>
          <w:rFonts w:ascii="Cambria"/>
          <w:sz w:val="9"/>
        </w:rPr>
      </w:pPr>
    </w:p>
    <w:p w14:paraId="0AEA2ED5" w14:textId="77777777" w:rsidR="0049229A" w:rsidRDefault="004A7864">
      <w:pPr>
        <w:pStyle w:val="Heading2"/>
        <w:rPr>
          <w:rFonts w:ascii="Cambria"/>
        </w:rPr>
      </w:pPr>
      <w:bookmarkStart w:id="116" w:name="_bookmark113"/>
      <w:bookmarkEnd w:id="116"/>
      <w:proofErr w:type="gramStart"/>
      <w:r>
        <w:rPr>
          <w:rFonts w:ascii="Cambria"/>
          <w:color w:val="17365D"/>
          <w:spacing w:val="15"/>
          <w:sz w:val="28"/>
        </w:rPr>
        <w:t>S</w:t>
      </w:r>
      <w:r>
        <w:rPr>
          <w:rFonts w:ascii="Cambria"/>
          <w:color w:val="17365D"/>
          <w:spacing w:val="15"/>
        </w:rPr>
        <w:t xml:space="preserve">AMPLE  </w:t>
      </w:r>
      <w:r>
        <w:rPr>
          <w:rFonts w:ascii="Cambria"/>
          <w:color w:val="17365D"/>
          <w:spacing w:val="16"/>
          <w:sz w:val="28"/>
        </w:rPr>
        <w:t>E</w:t>
      </w:r>
      <w:r>
        <w:rPr>
          <w:rFonts w:ascii="Cambria"/>
          <w:color w:val="17365D"/>
          <w:spacing w:val="16"/>
        </w:rPr>
        <w:t>YEWASH</w:t>
      </w:r>
      <w:proofErr w:type="gramEnd"/>
      <w:r>
        <w:rPr>
          <w:rFonts w:ascii="Cambria"/>
          <w:color w:val="17365D"/>
          <w:spacing w:val="16"/>
        </w:rPr>
        <w:t xml:space="preserve">  </w:t>
      </w:r>
      <w:r>
        <w:rPr>
          <w:rFonts w:ascii="Cambria"/>
          <w:color w:val="17365D"/>
          <w:spacing w:val="16"/>
          <w:sz w:val="28"/>
        </w:rPr>
        <w:t>M</w:t>
      </w:r>
      <w:r>
        <w:rPr>
          <w:rFonts w:ascii="Cambria"/>
          <w:color w:val="17365D"/>
          <w:spacing w:val="16"/>
        </w:rPr>
        <w:t>ONITORING</w:t>
      </w:r>
      <w:r>
        <w:rPr>
          <w:rFonts w:ascii="Cambria"/>
          <w:color w:val="17365D"/>
          <w:spacing w:val="-13"/>
        </w:rPr>
        <w:t xml:space="preserve"> </w:t>
      </w:r>
      <w:r>
        <w:rPr>
          <w:rFonts w:ascii="Cambria"/>
          <w:color w:val="17365D"/>
          <w:spacing w:val="13"/>
          <w:sz w:val="28"/>
        </w:rPr>
        <w:t>L</w:t>
      </w:r>
      <w:r>
        <w:rPr>
          <w:rFonts w:ascii="Cambria"/>
          <w:color w:val="17365D"/>
          <w:spacing w:val="13"/>
        </w:rPr>
        <w:t>OG</w:t>
      </w:r>
      <w:r>
        <w:rPr>
          <w:rFonts w:ascii="Cambria"/>
          <w:color w:val="17365D"/>
          <w:spacing w:val="-28"/>
        </w:rPr>
        <w:t xml:space="preserve"> </w:t>
      </w:r>
    </w:p>
    <w:p w14:paraId="55135FA5" w14:textId="77777777" w:rsidR="0049229A" w:rsidRDefault="0049229A">
      <w:pPr>
        <w:pStyle w:val="BodyText"/>
        <w:rPr>
          <w:rFonts w:ascii="Cambria"/>
        </w:rPr>
      </w:pPr>
    </w:p>
    <w:p w14:paraId="6349149B" w14:textId="77777777" w:rsidR="0049229A" w:rsidRDefault="0049229A">
      <w:pPr>
        <w:pStyle w:val="BodyText"/>
        <w:spacing w:before="6"/>
        <w:rPr>
          <w:rFonts w:ascii="Cambria"/>
          <w:sz w:val="17"/>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8"/>
        <w:gridCol w:w="1080"/>
        <w:gridCol w:w="1261"/>
        <w:gridCol w:w="1080"/>
        <w:gridCol w:w="1260"/>
        <w:gridCol w:w="1080"/>
        <w:gridCol w:w="1261"/>
        <w:gridCol w:w="1260"/>
        <w:gridCol w:w="1260"/>
      </w:tblGrid>
      <w:tr w:rsidR="0049229A" w14:paraId="29471914" w14:textId="77777777">
        <w:trPr>
          <w:trHeight w:val="393"/>
        </w:trPr>
        <w:tc>
          <w:tcPr>
            <w:tcW w:w="10370" w:type="dxa"/>
            <w:gridSpan w:val="9"/>
            <w:shd w:val="clear" w:color="auto" w:fill="EAF0DD"/>
          </w:tcPr>
          <w:p w14:paraId="05A86C15" w14:textId="77777777" w:rsidR="0049229A" w:rsidRDefault="004A7864">
            <w:pPr>
              <w:pStyle w:val="TableParagraph"/>
              <w:spacing w:line="194" w:lineRule="exact"/>
              <w:ind w:left="107"/>
              <w:rPr>
                <w:b/>
                <w:sz w:val="16"/>
              </w:rPr>
            </w:pPr>
            <w:r>
              <w:rPr>
                <w:b/>
                <w:color w:val="5A5A5A"/>
                <w:sz w:val="16"/>
              </w:rPr>
              <w:t>Monthly Eyewash Inspection</w:t>
            </w:r>
            <w:r>
              <w:rPr>
                <w:b/>
                <w:color w:val="5A5A5A"/>
                <w:sz w:val="16"/>
                <w:vertAlign w:val="superscript"/>
              </w:rPr>
              <w:t>62</w:t>
            </w:r>
          </w:p>
        </w:tc>
      </w:tr>
      <w:tr w:rsidR="0049229A" w14:paraId="12D5B3B6" w14:textId="77777777">
        <w:trPr>
          <w:trHeight w:val="789"/>
        </w:trPr>
        <w:tc>
          <w:tcPr>
            <w:tcW w:w="828" w:type="dxa"/>
            <w:shd w:val="clear" w:color="auto" w:fill="D9D9D9"/>
          </w:tcPr>
          <w:p w14:paraId="2799D7A1" w14:textId="77777777" w:rsidR="0049229A" w:rsidRDefault="0049229A">
            <w:pPr>
              <w:pStyle w:val="TableParagraph"/>
              <w:rPr>
                <w:rFonts w:ascii="Times New Roman"/>
                <w:sz w:val="18"/>
              </w:rPr>
            </w:pPr>
          </w:p>
        </w:tc>
        <w:tc>
          <w:tcPr>
            <w:tcW w:w="2341" w:type="dxa"/>
            <w:gridSpan w:val="2"/>
            <w:shd w:val="clear" w:color="auto" w:fill="D9D9D9"/>
          </w:tcPr>
          <w:p w14:paraId="53F1FA47" w14:textId="77777777" w:rsidR="0049229A" w:rsidRDefault="004A7864">
            <w:pPr>
              <w:pStyle w:val="TableParagraph"/>
              <w:spacing w:line="194" w:lineRule="exact"/>
              <w:ind w:left="107"/>
              <w:rPr>
                <w:b/>
                <w:sz w:val="16"/>
              </w:rPr>
            </w:pPr>
            <w:r>
              <w:rPr>
                <w:b/>
                <w:color w:val="5A5A5A"/>
                <w:sz w:val="16"/>
              </w:rPr>
              <w:t>Pressure</w:t>
            </w:r>
          </w:p>
        </w:tc>
        <w:tc>
          <w:tcPr>
            <w:tcW w:w="2340" w:type="dxa"/>
            <w:gridSpan w:val="2"/>
            <w:shd w:val="clear" w:color="auto" w:fill="D9D9D9"/>
          </w:tcPr>
          <w:p w14:paraId="051B57E1" w14:textId="77777777" w:rsidR="0049229A" w:rsidRDefault="004A7864">
            <w:pPr>
              <w:pStyle w:val="TableParagraph"/>
              <w:spacing w:line="194" w:lineRule="exact"/>
              <w:ind w:left="107"/>
              <w:rPr>
                <w:b/>
                <w:sz w:val="16"/>
              </w:rPr>
            </w:pPr>
            <w:r>
              <w:rPr>
                <w:b/>
                <w:color w:val="5A5A5A"/>
                <w:sz w:val="16"/>
              </w:rPr>
              <w:t>Leakage</w:t>
            </w:r>
          </w:p>
        </w:tc>
        <w:tc>
          <w:tcPr>
            <w:tcW w:w="2341" w:type="dxa"/>
            <w:gridSpan w:val="2"/>
            <w:shd w:val="clear" w:color="auto" w:fill="D9D9D9"/>
          </w:tcPr>
          <w:p w14:paraId="0506FD4D" w14:textId="77777777" w:rsidR="0049229A" w:rsidRDefault="004A7864">
            <w:pPr>
              <w:pStyle w:val="TableParagraph"/>
              <w:spacing w:line="194" w:lineRule="exact"/>
              <w:ind w:left="107"/>
              <w:rPr>
                <w:b/>
                <w:sz w:val="16"/>
              </w:rPr>
            </w:pPr>
            <w:r>
              <w:rPr>
                <w:b/>
                <w:color w:val="5A5A5A"/>
                <w:sz w:val="16"/>
              </w:rPr>
              <w:t>Corrosion</w:t>
            </w:r>
          </w:p>
        </w:tc>
        <w:tc>
          <w:tcPr>
            <w:tcW w:w="1260" w:type="dxa"/>
            <w:shd w:val="clear" w:color="auto" w:fill="D9D9D9"/>
          </w:tcPr>
          <w:p w14:paraId="78302D0A" w14:textId="77777777" w:rsidR="0049229A" w:rsidRDefault="004A7864">
            <w:pPr>
              <w:pStyle w:val="TableParagraph"/>
              <w:spacing w:line="194" w:lineRule="exact"/>
              <w:ind w:left="107"/>
              <w:rPr>
                <w:b/>
                <w:sz w:val="16"/>
              </w:rPr>
            </w:pPr>
            <w:r>
              <w:rPr>
                <w:b/>
                <w:color w:val="5A5A5A"/>
                <w:sz w:val="16"/>
              </w:rPr>
              <w:t>Action</w:t>
            </w:r>
          </w:p>
          <w:p w14:paraId="6B3CD011" w14:textId="77777777" w:rsidR="0049229A" w:rsidRDefault="0049229A">
            <w:pPr>
              <w:pStyle w:val="TableParagraph"/>
              <w:spacing w:before="1"/>
              <w:rPr>
                <w:rFonts w:ascii="Cambria"/>
                <w:sz w:val="17"/>
              </w:rPr>
            </w:pPr>
          </w:p>
          <w:p w14:paraId="17070AB3" w14:textId="77777777" w:rsidR="0049229A" w:rsidRDefault="004A7864">
            <w:pPr>
              <w:pStyle w:val="TableParagraph"/>
              <w:ind w:left="107"/>
              <w:rPr>
                <w:b/>
                <w:sz w:val="16"/>
              </w:rPr>
            </w:pPr>
            <w:r>
              <w:rPr>
                <w:b/>
                <w:color w:val="5A5A5A"/>
                <w:sz w:val="16"/>
              </w:rPr>
              <w:t>Taken</w:t>
            </w:r>
          </w:p>
        </w:tc>
        <w:tc>
          <w:tcPr>
            <w:tcW w:w="1260" w:type="dxa"/>
            <w:shd w:val="clear" w:color="auto" w:fill="D9D9D9"/>
          </w:tcPr>
          <w:p w14:paraId="04322583" w14:textId="77777777" w:rsidR="0049229A" w:rsidRDefault="004A7864">
            <w:pPr>
              <w:pStyle w:val="TableParagraph"/>
              <w:spacing w:line="194" w:lineRule="exact"/>
              <w:ind w:left="107"/>
              <w:rPr>
                <w:b/>
                <w:sz w:val="16"/>
              </w:rPr>
            </w:pPr>
            <w:r>
              <w:rPr>
                <w:b/>
                <w:color w:val="5A5A5A"/>
                <w:sz w:val="16"/>
              </w:rPr>
              <w:t>Initials</w:t>
            </w:r>
          </w:p>
        </w:tc>
      </w:tr>
      <w:tr w:rsidR="0049229A" w14:paraId="3E477C4E" w14:textId="77777777">
        <w:trPr>
          <w:trHeight w:val="393"/>
        </w:trPr>
        <w:tc>
          <w:tcPr>
            <w:tcW w:w="828" w:type="dxa"/>
            <w:shd w:val="clear" w:color="auto" w:fill="D9D9D9"/>
          </w:tcPr>
          <w:p w14:paraId="2B5C0B89" w14:textId="77777777" w:rsidR="0049229A" w:rsidRDefault="004A7864">
            <w:pPr>
              <w:pStyle w:val="TableParagraph"/>
              <w:spacing w:line="194" w:lineRule="exact"/>
              <w:ind w:left="107"/>
              <w:rPr>
                <w:b/>
                <w:sz w:val="16"/>
              </w:rPr>
            </w:pPr>
            <w:r>
              <w:rPr>
                <w:b/>
                <w:color w:val="5A5A5A"/>
                <w:sz w:val="16"/>
              </w:rPr>
              <w:t>Date</w:t>
            </w:r>
          </w:p>
        </w:tc>
        <w:tc>
          <w:tcPr>
            <w:tcW w:w="1080" w:type="dxa"/>
            <w:shd w:val="clear" w:color="auto" w:fill="D9D9D9"/>
          </w:tcPr>
          <w:p w14:paraId="05334603" w14:textId="77777777" w:rsidR="0049229A" w:rsidRDefault="004A7864">
            <w:pPr>
              <w:pStyle w:val="TableParagraph"/>
              <w:spacing w:line="194" w:lineRule="exact"/>
              <w:ind w:left="107"/>
              <w:rPr>
                <w:b/>
                <w:sz w:val="16"/>
              </w:rPr>
            </w:pPr>
            <w:r>
              <w:rPr>
                <w:b/>
                <w:color w:val="5A5A5A"/>
                <w:sz w:val="16"/>
              </w:rPr>
              <w:t>Satisfactory</w:t>
            </w:r>
          </w:p>
        </w:tc>
        <w:tc>
          <w:tcPr>
            <w:tcW w:w="1261" w:type="dxa"/>
            <w:shd w:val="clear" w:color="auto" w:fill="D9D9D9"/>
          </w:tcPr>
          <w:p w14:paraId="1B11A042" w14:textId="77777777" w:rsidR="0049229A" w:rsidRDefault="004A7864">
            <w:pPr>
              <w:pStyle w:val="TableParagraph"/>
              <w:spacing w:line="194" w:lineRule="exact"/>
              <w:ind w:left="107"/>
              <w:rPr>
                <w:b/>
                <w:sz w:val="16"/>
              </w:rPr>
            </w:pPr>
            <w:r>
              <w:rPr>
                <w:b/>
                <w:color w:val="5A5A5A"/>
                <w:sz w:val="16"/>
              </w:rPr>
              <w:t>Unsatisfactory</w:t>
            </w:r>
          </w:p>
        </w:tc>
        <w:tc>
          <w:tcPr>
            <w:tcW w:w="1080" w:type="dxa"/>
            <w:shd w:val="clear" w:color="auto" w:fill="D9D9D9"/>
          </w:tcPr>
          <w:p w14:paraId="0E3DBC2D" w14:textId="77777777" w:rsidR="0049229A" w:rsidRDefault="004A7864">
            <w:pPr>
              <w:pStyle w:val="TableParagraph"/>
              <w:spacing w:line="194" w:lineRule="exact"/>
              <w:ind w:left="107"/>
              <w:rPr>
                <w:b/>
                <w:sz w:val="16"/>
              </w:rPr>
            </w:pPr>
            <w:r>
              <w:rPr>
                <w:b/>
                <w:color w:val="5A5A5A"/>
                <w:sz w:val="16"/>
              </w:rPr>
              <w:t>Satisfactory</w:t>
            </w:r>
          </w:p>
        </w:tc>
        <w:tc>
          <w:tcPr>
            <w:tcW w:w="1260" w:type="dxa"/>
            <w:shd w:val="clear" w:color="auto" w:fill="D9D9D9"/>
          </w:tcPr>
          <w:p w14:paraId="7168C6AA" w14:textId="77777777" w:rsidR="0049229A" w:rsidRDefault="004A7864">
            <w:pPr>
              <w:pStyle w:val="TableParagraph"/>
              <w:spacing w:line="194" w:lineRule="exact"/>
              <w:ind w:left="107"/>
              <w:rPr>
                <w:b/>
                <w:sz w:val="16"/>
              </w:rPr>
            </w:pPr>
            <w:r>
              <w:rPr>
                <w:b/>
                <w:color w:val="5A5A5A"/>
                <w:sz w:val="16"/>
              </w:rPr>
              <w:t>Unsatisfactory</w:t>
            </w:r>
          </w:p>
        </w:tc>
        <w:tc>
          <w:tcPr>
            <w:tcW w:w="1080" w:type="dxa"/>
            <w:shd w:val="clear" w:color="auto" w:fill="D9D9D9"/>
          </w:tcPr>
          <w:p w14:paraId="5B9A4A10" w14:textId="77777777" w:rsidR="0049229A" w:rsidRDefault="004A7864">
            <w:pPr>
              <w:pStyle w:val="TableParagraph"/>
              <w:spacing w:line="194" w:lineRule="exact"/>
              <w:ind w:left="107"/>
              <w:rPr>
                <w:b/>
                <w:sz w:val="16"/>
              </w:rPr>
            </w:pPr>
            <w:r>
              <w:rPr>
                <w:b/>
                <w:color w:val="5A5A5A"/>
                <w:sz w:val="16"/>
              </w:rPr>
              <w:t>Satisfactory</w:t>
            </w:r>
          </w:p>
        </w:tc>
        <w:tc>
          <w:tcPr>
            <w:tcW w:w="1261" w:type="dxa"/>
            <w:shd w:val="clear" w:color="auto" w:fill="D9D9D9"/>
          </w:tcPr>
          <w:p w14:paraId="49182DA4" w14:textId="77777777" w:rsidR="0049229A" w:rsidRDefault="004A7864">
            <w:pPr>
              <w:pStyle w:val="TableParagraph"/>
              <w:spacing w:line="194" w:lineRule="exact"/>
              <w:ind w:left="107"/>
              <w:rPr>
                <w:b/>
                <w:sz w:val="16"/>
              </w:rPr>
            </w:pPr>
            <w:r>
              <w:rPr>
                <w:b/>
                <w:color w:val="5A5A5A"/>
                <w:sz w:val="16"/>
              </w:rPr>
              <w:t>Unsatisfactory</w:t>
            </w:r>
          </w:p>
        </w:tc>
        <w:tc>
          <w:tcPr>
            <w:tcW w:w="1260" w:type="dxa"/>
            <w:shd w:val="clear" w:color="auto" w:fill="D9D9D9"/>
          </w:tcPr>
          <w:p w14:paraId="3F9BC0A6" w14:textId="77777777" w:rsidR="0049229A" w:rsidRDefault="0049229A">
            <w:pPr>
              <w:pStyle w:val="TableParagraph"/>
              <w:rPr>
                <w:rFonts w:ascii="Times New Roman"/>
                <w:sz w:val="18"/>
              </w:rPr>
            </w:pPr>
          </w:p>
        </w:tc>
        <w:tc>
          <w:tcPr>
            <w:tcW w:w="1260" w:type="dxa"/>
            <w:shd w:val="clear" w:color="auto" w:fill="D9D9D9"/>
          </w:tcPr>
          <w:p w14:paraId="553A7280" w14:textId="77777777" w:rsidR="0049229A" w:rsidRDefault="0049229A">
            <w:pPr>
              <w:pStyle w:val="TableParagraph"/>
              <w:rPr>
                <w:rFonts w:ascii="Times New Roman"/>
                <w:sz w:val="18"/>
              </w:rPr>
            </w:pPr>
          </w:p>
        </w:tc>
      </w:tr>
      <w:tr w:rsidR="0049229A" w14:paraId="1A156D3B" w14:textId="77777777">
        <w:trPr>
          <w:trHeight w:val="453"/>
        </w:trPr>
        <w:tc>
          <w:tcPr>
            <w:tcW w:w="828" w:type="dxa"/>
          </w:tcPr>
          <w:p w14:paraId="57789413" w14:textId="77777777" w:rsidR="0049229A" w:rsidRDefault="0049229A">
            <w:pPr>
              <w:pStyle w:val="TableParagraph"/>
              <w:rPr>
                <w:rFonts w:ascii="Times New Roman"/>
                <w:sz w:val="18"/>
              </w:rPr>
            </w:pPr>
          </w:p>
        </w:tc>
        <w:tc>
          <w:tcPr>
            <w:tcW w:w="1080" w:type="dxa"/>
          </w:tcPr>
          <w:p w14:paraId="47D591A4" w14:textId="77777777" w:rsidR="0049229A" w:rsidRDefault="0049229A">
            <w:pPr>
              <w:pStyle w:val="TableParagraph"/>
              <w:rPr>
                <w:rFonts w:ascii="Times New Roman"/>
                <w:sz w:val="18"/>
              </w:rPr>
            </w:pPr>
          </w:p>
        </w:tc>
        <w:tc>
          <w:tcPr>
            <w:tcW w:w="1261" w:type="dxa"/>
          </w:tcPr>
          <w:p w14:paraId="67411A44" w14:textId="77777777" w:rsidR="0049229A" w:rsidRDefault="0049229A">
            <w:pPr>
              <w:pStyle w:val="TableParagraph"/>
              <w:rPr>
                <w:rFonts w:ascii="Times New Roman"/>
                <w:sz w:val="18"/>
              </w:rPr>
            </w:pPr>
          </w:p>
        </w:tc>
        <w:tc>
          <w:tcPr>
            <w:tcW w:w="1080" w:type="dxa"/>
          </w:tcPr>
          <w:p w14:paraId="47998CCD" w14:textId="77777777" w:rsidR="0049229A" w:rsidRDefault="0049229A">
            <w:pPr>
              <w:pStyle w:val="TableParagraph"/>
              <w:rPr>
                <w:rFonts w:ascii="Times New Roman"/>
                <w:sz w:val="18"/>
              </w:rPr>
            </w:pPr>
          </w:p>
        </w:tc>
        <w:tc>
          <w:tcPr>
            <w:tcW w:w="1260" w:type="dxa"/>
          </w:tcPr>
          <w:p w14:paraId="68BB761A" w14:textId="77777777" w:rsidR="0049229A" w:rsidRDefault="0049229A">
            <w:pPr>
              <w:pStyle w:val="TableParagraph"/>
              <w:rPr>
                <w:rFonts w:ascii="Times New Roman"/>
                <w:sz w:val="18"/>
              </w:rPr>
            </w:pPr>
          </w:p>
        </w:tc>
        <w:tc>
          <w:tcPr>
            <w:tcW w:w="1080" w:type="dxa"/>
          </w:tcPr>
          <w:p w14:paraId="7AAEB748" w14:textId="77777777" w:rsidR="0049229A" w:rsidRDefault="0049229A">
            <w:pPr>
              <w:pStyle w:val="TableParagraph"/>
              <w:rPr>
                <w:rFonts w:ascii="Times New Roman"/>
                <w:sz w:val="18"/>
              </w:rPr>
            </w:pPr>
          </w:p>
        </w:tc>
        <w:tc>
          <w:tcPr>
            <w:tcW w:w="1261" w:type="dxa"/>
          </w:tcPr>
          <w:p w14:paraId="1BBA3E51" w14:textId="77777777" w:rsidR="0049229A" w:rsidRDefault="0049229A">
            <w:pPr>
              <w:pStyle w:val="TableParagraph"/>
              <w:rPr>
                <w:rFonts w:ascii="Times New Roman"/>
                <w:sz w:val="18"/>
              </w:rPr>
            </w:pPr>
          </w:p>
        </w:tc>
        <w:tc>
          <w:tcPr>
            <w:tcW w:w="1260" w:type="dxa"/>
          </w:tcPr>
          <w:p w14:paraId="52F57853" w14:textId="77777777" w:rsidR="0049229A" w:rsidRDefault="0049229A">
            <w:pPr>
              <w:pStyle w:val="TableParagraph"/>
              <w:rPr>
                <w:rFonts w:ascii="Times New Roman"/>
                <w:sz w:val="18"/>
              </w:rPr>
            </w:pPr>
          </w:p>
        </w:tc>
        <w:tc>
          <w:tcPr>
            <w:tcW w:w="1260" w:type="dxa"/>
          </w:tcPr>
          <w:p w14:paraId="2E15EC42" w14:textId="77777777" w:rsidR="0049229A" w:rsidRDefault="0049229A">
            <w:pPr>
              <w:pStyle w:val="TableParagraph"/>
              <w:rPr>
                <w:rFonts w:ascii="Times New Roman"/>
                <w:sz w:val="18"/>
              </w:rPr>
            </w:pPr>
          </w:p>
        </w:tc>
      </w:tr>
      <w:tr w:rsidR="0049229A" w14:paraId="00BAEA45" w14:textId="77777777">
        <w:trPr>
          <w:trHeight w:val="453"/>
        </w:trPr>
        <w:tc>
          <w:tcPr>
            <w:tcW w:w="828" w:type="dxa"/>
          </w:tcPr>
          <w:p w14:paraId="430C2E53" w14:textId="77777777" w:rsidR="0049229A" w:rsidRDefault="0049229A">
            <w:pPr>
              <w:pStyle w:val="TableParagraph"/>
              <w:rPr>
                <w:rFonts w:ascii="Times New Roman"/>
                <w:sz w:val="18"/>
              </w:rPr>
            </w:pPr>
          </w:p>
        </w:tc>
        <w:tc>
          <w:tcPr>
            <w:tcW w:w="1080" w:type="dxa"/>
          </w:tcPr>
          <w:p w14:paraId="455A0157" w14:textId="77777777" w:rsidR="0049229A" w:rsidRDefault="0049229A">
            <w:pPr>
              <w:pStyle w:val="TableParagraph"/>
              <w:rPr>
                <w:rFonts w:ascii="Times New Roman"/>
                <w:sz w:val="18"/>
              </w:rPr>
            </w:pPr>
          </w:p>
        </w:tc>
        <w:tc>
          <w:tcPr>
            <w:tcW w:w="1261" w:type="dxa"/>
          </w:tcPr>
          <w:p w14:paraId="28F2429F" w14:textId="77777777" w:rsidR="0049229A" w:rsidRDefault="0049229A">
            <w:pPr>
              <w:pStyle w:val="TableParagraph"/>
              <w:rPr>
                <w:rFonts w:ascii="Times New Roman"/>
                <w:sz w:val="18"/>
              </w:rPr>
            </w:pPr>
          </w:p>
        </w:tc>
        <w:tc>
          <w:tcPr>
            <w:tcW w:w="1080" w:type="dxa"/>
          </w:tcPr>
          <w:p w14:paraId="70F28355" w14:textId="77777777" w:rsidR="0049229A" w:rsidRDefault="0049229A">
            <w:pPr>
              <w:pStyle w:val="TableParagraph"/>
              <w:rPr>
                <w:rFonts w:ascii="Times New Roman"/>
                <w:sz w:val="18"/>
              </w:rPr>
            </w:pPr>
          </w:p>
        </w:tc>
        <w:tc>
          <w:tcPr>
            <w:tcW w:w="1260" w:type="dxa"/>
          </w:tcPr>
          <w:p w14:paraId="22A54F37" w14:textId="77777777" w:rsidR="0049229A" w:rsidRDefault="0049229A">
            <w:pPr>
              <w:pStyle w:val="TableParagraph"/>
              <w:rPr>
                <w:rFonts w:ascii="Times New Roman"/>
                <w:sz w:val="18"/>
              </w:rPr>
            </w:pPr>
          </w:p>
        </w:tc>
        <w:tc>
          <w:tcPr>
            <w:tcW w:w="1080" w:type="dxa"/>
          </w:tcPr>
          <w:p w14:paraId="3ADCA3DC" w14:textId="77777777" w:rsidR="0049229A" w:rsidRDefault="0049229A">
            <w:pPr>
              <w:pStyle w:val="TableParagraph"/>
              <w:rPr>
                <w:rFonts w:ascii="Times New Roman"/>
                <w:sz w:val="18"/>
              </w:rPr>
            </w:pPr>
          </w:p>
        </w:tc>
        <w:tc>
          <w:tcPr>
            <w:tcW w:w="1261" w:type="dxa"/>
          </w:tcPr>
          <w:p w14:paraId="3D86EF36" w14:textId="77777777" w:rsidR="0049229A" w:rsidRDefault="0049229A">
            <w:pPr>
              <w:pStyle w:val="TableParagraph"/>
              <w:rPr>
                <w:rFonts w:ascii="Times New Roman"/>
                <w:sz w:val="18"/>
              </w:rPr>
            </w:pPr>
          </w:p>
        </w:tc>
        <w:tc>
          <w:tcPr>
            <w:tcW w:w="1260" w:type="dxa"/>
          </w:tcPr>
          <w:p w14:paraId="7C93BE9C" w14:textId="77777777" w:rsidR="0049229A" w:rsidRDefault="0049229A">
            <w:pPr>
              <w:pStyle w:val="TableParagraph"/>
              <w:rPr>
                <w:rFonts w:ascii="Times New Roman"/>
                <w:sz w:val="18"/>
              </w:rPr>
            </w:pPr>
          </w:p>
        </w:tc>
        <w:tc>
          <w:tcPr>
            <w:tcW w:w="1260" w:type="dxa"/>
          </w:tcPr>
          <w:p w14:paraId="4B045843" w14:textId="77777777" w:rsidR="0049229A" w:rsidRDefault="0049229A">
            <w:pPr>
              <w:pStyle w:val="TableParagraph"/>
              <w:rPr>
                <w:rFonts w:ascii="Times New Roman"/>
                <w:sz w:val="18"/>
              </w:rPr>
            </w:pPr>
          </w:p>
        </w:tc>
      </w:tr>
      <w:tr w:rsidR="0049229A" w14:paraId="5565F202" w14:textId="77777777">
        <w:trPr>
          <w:trHeight w:val="453"/>
        </w:trPr>
        <w:tc>
          <w:tcPr>
            <w:tcW w:w="828" w:type="dxa"/>
          </w:tcPr>
          <w:p w14:paraId="1DBA0A12" w14:textId="77777777" w:rsidR="0049229A" w:rsidRDefault="0049229A">
            <w:pPr>
              <w:pStyle w:val="TableParagraph"/>
              <w:rPr>
                <w:rFonts w:ascii="Times New Roman"/>
                <w:sz w:val="18"/>
              </w:rPr>
            </w:pPr>
          </w:p>
        </w:tc>
        <w:tc>
          <w:tcPr>
            <w:tcW w:w="1080" w:type="dxa"/>
          </w:tcPr>
          <w:p w14:paraId="05212671" w14:textId="77777777" w:rsidR="0049229A" w:rsidRDefault="0049229A">
            <w:pPr>
              <w:pStyle w:val="TableParagraph"/>
              <w:rPr>
                <w:rFonts w:ascii="Times New Roman"/>
                <w:sz w:val="18"/>
              </w:rPr>
            </w:pPr>
          </w:p>
        </w:tc>
        <w:tc>
          <w:tcPr>
            <w:tcW w:w="1261" w:type="dxa"/>
          </w:tcPr>
          <w:p w14:paraId="63CC6A1E" w14:textId="77777777" w:rsidR="0049229A" w:rsidRDefault="0049229A">
            <w:pPr>
              <w:pStyle w:val="TableParagraph"/>
              <w:rPr>
                <w:rFonts w:ascii="Times New Roman"/>
                <w:sz w:val="18"/>
              </w:rPr>
            </w:pPr>
          </w:p>
        </w:tc>
        <w:tc>
          <w:tcPr>
            <w:tcW w:w="1080" w:type="dxa"/>
          </w:tcPr>
          <w:p w14:paraId="340FF7C6" w14:textId="77777777" w:rsidR="0049229A" w:rsidRDefault="0049229A">
            <w:pPr>
              <w:pStyle w:val="TableParagraph"/>
              <w:rPr>
                <w:rFonts w:ascii="Times New Roman"/>
                <w:sz w:val="18"/>
              </w:rPr>
            </w:pPr>
          </w:p>
        </w:tc>
        <w:tc>
          <w:tcPr>
            <w:tcW w:w="1260" w:type="dxa"/>
          </w:tcPr>
          <w:p w14:paraId="63A13441" w14:textId="77777777" w:rsidR="0049229A" w:rsidRDefault="0049229A">
            <w:pPr>
              <w:pStyle w:val="TableParagraph"/>
              <w:rPr>
                <w:rFonts w:ascii="Times New Roman"/>
                <w:sz w:val="18"/>
              </w:rPr>
            </w:pPr>
          </w:p>
        </w:tc>
        <w:tc>
          <w:tcPr>
            <w:tcW w:w="1080" w:type="dxa"/>
          </w:tcPr>
          <w:p w14:paraId="3A5E8CD6" w14:textId="77777777" w:rsidR="0049229A" w:rsidRDefault="0049229A">
            <w:pPr>
              <w:pStyle w:val="TableParagraph"/>
              <w:rPr>
                <w:rFonts w:ascii="Times New Roman"/>
                <w:sz w:val="18"/>
              </w:rPr>
            </w:pPr>
          </w:p>
        </w:tc>
        <w:tc>
          <w:tcPr>
            <w:tcW w:w="1261" w:type="dxa"/>
          </w:tcPr>
          <w:p w14:paraId="584DC4CF" w14:textId="77777777" w:rsidR="0049229A" w:rsidRDefault="0049229A">
            <w:pPr>
              <w:pStyle w:val="TableParagraph"/>
              <w:rPr>
                <w:rFonts w:ascii="Times New Roman"/>
                <w:sz w:val="18"/>
              </w:rPr>
            </w:pPr>
          </w:p>
        </w:tc>
        <w:tc>
          <w:tcPr>
            <w:tcW w:w="1260" w:type="dxa"/>
          </w:tcPr>
          <w:p w14:paraId="3A841596" w14:textId="77777777" w:rsidR="0049229A" w:rsidRDefault="0049229A">
            <w:pPr>
              <w:pStyle w:val="TableParagraph"/>
              <w:rPr>
                <w:rFonts w:ascii="Times New Roman"/>
                <w:sz w:val="18"/>
              </w:rPr>
            </w:pPr>
          </w:p>
        </w:tc>
        <w:tc>
          <w:tcPr>
            <w:tcW w:w="1260" w:type="dxa"/>
          </w:tcPr>
          <w:p w14:paraId="783CF3E8" w14:textId="77777777" w:rsidR="0049229A" w:rsidRDefault="0049229A">
            <w:pPr>
              <w:pStyle w:val="TableParagraph"/>
              <w:rPr>
                <w:rFonts w:ascii="Times New Roman"/>
                <w:sz w:val="18"/>
              </w:rPr>
            </w:pPr>
          </w:p>
        </w:tc>
      </w:tr>
      <w:tr w:rsidR="0049229A" w14:paraId="49AE4B15" w14:textId="77777777">
        <w:trPr>
          <w:trHeight w:val="453"/>
        </w:trPr>
        <w:tc>
          <w:tcPr>
            <w:tcW w:w="828" w:type="dxa"/>
          </w:tcPr>
          <w:p w14:paraId="430211C4" w14:textId="77777777" w:rsidR="0049229A" w:rsidRDefault="0049229A">
            <w:pPr>
              <w:pStyle w:val="TableParagraph"/>
              <w:rPr>
                <w:rFonts w:ascii="Times New Roman"/>
                <w:sz w:val="18"/>
              </w:rPr>
            </w:pPr>
          </w:p>
        </w:tc>
        <w:tc>
          <w:tcPr>
            <w:tcW w:w="1080" w:type="dxa"/>
          </w:tcPr>
          <w:p w14:paraId="41705A47" w14:textId="77777777" w:rsidR="0049229A" w:rsidRDefault="0049229A">
            <w:pPr>
              <w:pStyle w:val="TableParagraph"/>
              <w:rPr>
                <w:rFonts w:ascii="Times New Roman"/>
                <w:sz w:val="18"/>
              </w:rPr>
            </w:pPr>
          </w:p>
        </w:tc>
        <w:tc>
          <w:tcPr>
            <w:tcW w:w="1261" w:type="dxa"/>
          </w:tcPr>
          <w:p w14:paraId="0E4439FA" w14:textId="77777777" w:rsidR="0049229A" w:rsidRDefault="0049229A">
            <w:pPr>
              <w:pStyle w:val="TableParagraph"/>
              <w:rPr>
                <w:rFonts w:ascii="Times New Roman"/>
                <w:sz w:val="18"/>
              </w:rPr>
            </w:pPr>
          </w:p>
        </w:tc>
        <w:tc>
          <w:tcPr>
            <w:tcW w:w="1080" w:type="dxa"/>
          </w:tcPr>
          <w:p w14:paraId="6A70D9AD" w14:textId="77777777" w:rsidR="0049229A" w:rsidRDefault="0049229A">
            <w:pPr>
              <w:pStyle w:val="TableParagraph"/>
              <w:rPr>
                <w:rFonts w:ascii="Times New Roman"/>
                <w:sz w:val="18"/>
              </w:rPr>
            </w:pPr>
          </w:p>
        </w:tc>
        <w:tc>
          <w:tcPr>
            <w:tcW w:w="1260" w:type="dxa"/>
          </w:tcPr>
          <w:p w14:paraId="065BA1FC" w14:textId="77777777" w:rsidR="0049229A" w:rsidRDefault="0049229A">
            <w:pPr>
              <w:pStyle w:val="TableParagraph"/>
              <w:rPr>
                <w:rFonts w:ascii="Times New Roman"/>
                <w:sz w:val="18"/>
              </w:rPr>
            </w:pPr>
          </w:p>
        </w:tc>
        <w:tc>
          <w:tcPr>
            <w:tcW w:w="1080" w:type="dxa"/>
          </w:tcPr>
          <w:p w14:paraId="0461F5C0" w14:textId="77777777" w:rsidR="0049229A" w:rsidRDefault="0049229A">
            <w:pPr>
              <w:pStyle w:val="TableParagraph"/>
              <w:rPr>
                <w:rFonts w:ascii="Times New Roman"/>
                <w:sz w:val="18"/>
              </w:rPr>
            </w:pPr>
          </w:p>
        </w:tc>
        <w:tc>
          <w:tcPr>
            <w:tcW w:w="1261" w:type="dxa"/>
          </w:tcPr>
          <w:p w14:paraId="3D1D78E1" w14:textId="77777777" w:rsidR="0049229A" w:rsidRDefault="0049229A">
            <w:pPr>
              <w:pStyle w:val="TableParagraph"/>
              <w:rPr>
                <w:rFonts w:ascii="Times New Roman"/>
                <w:sz w:val="18"/>
              </w:rPr>
            </w:pPr>
          </w:p>
        </w:tc>
        <w:tc>
          <w:tcPr>
            <w:tcW w:w="1260" w:type="dxa"/>
          </w:tcPr>
          <w:p w14:paraId="2EB31712" w14:textId="77777777" w:rsidR="0049229A" w:rsidRDefault="0049229A">
            <w:pPr>
              <w:pStyle w:val="TableParagraph"/>
              <w:rPr>
                <w:rFonts w:ascii="Times New Roman"/>
                <w:sz w:val="18"/>
              </w:rPr>
            </w:pPr>
          </w:p>
        </w:tc>
        <w:tc>
          <w:tcPr>
            <w:tcW w:w="1260" w:type="dxa"/>
          </w:tcPr>
          <w:p w14:paraId="2788E462" w14:textId="77777777" w:rsidR="0049229A" w:rsidRDefault="0049229A">
            <w:pPr>
              <w:pStyle w:val="TableParagraph"/>
              <w:rPr>
                <w:rFonts w:ascii="Times New Roman"/>
                <w:sz w:val="18"/>
              </w:rPr>
            </w:pPr>
          </w:p>
        </w:tc>
      </w:tr>
      <w:tr w:rsidR="0049229A" w14:paraId="55CDB2AE" w14:textId="77777777">
        <w:trPr>
          <w:trHeight w:val="453"/>
        </w:trPr>
        <w:tc>
          <w:tcPr>
            <w:tcW w:w="828" w:type="dxa"/>
          </w:tcPr>
          <w:p w14:paraId="3E834968" w14:textId="77777777" w:rsidR="0049229A" w:rsidRDefault="0049229A">
            <w:pPr>
              <w:pStyle w:val="TableParagraph"/>
              <w:rPr>
                <w:rFonts w:ascii="Times New Roman"/>
                <w:sz w:val="18"/>
              </w:rPr>
            </w:pPr>
          </w:p>
        </w:tc>
        <w:tc>
          <w:tcPr>
            <w:tcW w:w="1080" w:type="dxa"/>
          </w:tcPr>
          <w:p w14:paraId="4DA40062" w14:textId="77777777" w:rsidR="0049229A" w:rsidRDefault="0049229A">
            <w:pPr>
              <w:pStyle w:val="TableParagraph"/>
              <w:rPr>
                <w:rFonts w:ascii="Times New Roman"/>
                <w:sz w:val="18"/>
              </w:rPr>
            </w:pPr>
          </w:p>
        </w:tc>
        <w:tc>
          <w:tcPr>
            <w:tcW w:w="1261" w:type="dxa"/>
          </w:tcPr>
          <w:p w14:paraId="27AF9522" w14:textId="77777777" w:rsidR="0049229A" w:rsidRDefault="0049229A">
            <w:pPr>
              <w:pStyle w:val="TableParagraph"/>
              <w:rPr>
                <w:rFonts w:ascii="Times New Roman"/>
                <w:sz w:val="18"/>
              </w:rPr>
            </w:pPr>
          </w:p>
        </w:tc>
        <w:tc>
          <w:tcPr>
            <w:tcW w:w="1080" w:type="dxa"/>
          </w:tcPr>
          <w:p w14:paraId="15F8F18D" w14:textId="77777777" w:rsidR="0049229A" w:rsidRDefault="0049229A">
            <w:pPr>
              <w:pStyle w:val="TableParagraph"/>
              <w:rPr>
                <w:rFonts w:ascii="Times New Roman"/>
                <w:sz w:val="18"/>
              </w:rPr>
            </w:pPr>
          </w:p>
        </w:tc>
        <w:tc>
          <w:tcPr>
            <w:tcW w:w="1260" w:type="dxa"/>
          </w:tcPr>
          <w:p w14:paraId="0A576A8B" w14:textId="77777777" w:rsidR="0049229A" w:rsidRDefault="0049229A">
            <w:pPr>
              <w:pStyle w:val="TableParagraph"/>
              <w:rPr>
                <w:rFonts w:ascii="Times New Roman"/>
                <w:sz w:val="18"/>
              </w:rPr>
            </w:pPr>
          </w:p>
        </w:tc>
        <w:tc>
          <w:tcPr>
            <w:tcW w:w="1080" w:type="dxa"/>
          </w:tcPr>
          <w:p w14:paraId="569F1270" w14:textId="77777777" w:rsidR="0049229A" w:rsidRDefault="0049229A">
            <w:pPr>
              <w:pStyle w:val="TableParagraph"/>
              <w:rPr>
                <w:rFonts w:ascii="Times New Roman"/>
                <w:sz w:val="18"/>
              </w:rPr>
            </w:pPr>
          </w:p>
        </w:tc>
        <w:tc>
          <w:tcPr>
            <w:tcW w:w="1261" w:type="dxa"/>
          </w:tcPr>
          <w:p w14:paraId="2F933884" w14:textId="77777777" w:rsidR="0049229A" w:rsidRDefault="0049229A">
            <w:pPr>
              <w:pStyle w:val="TableParagraph"/>
              <w:rPr>
                <w:rFonts w:ascii="Times New Roman"/>
                <w:sz w:val="18"/>
              </w:rPr>
            </w:pPr>
          </w:p>
        </w:tc>
        <w:tc>
          <w:tcPr>
            <w:tcW w:w="1260" w:type="dxa"/>
          </w:tcPr>
          <w:p w14:paraId="3DEBF406" w14:textId="77777777" w:rsidR="0049229A" w:rsidRDefault="0049229A">
            <w:pPr>
              <w:pStyle w:val="TableParagraph"/>
              <w:rPr>
                <w:rFonts w:ascii="Times New Roman"/>
                <w:sz w:val="18"/>
              </w:rPr>
            </w:pPr>
          </w:p>
        </w:tc>
        <w:tc>
          <w:tcPr>
            <w:tcW w:w="1260" w:type="dxa"/>
          </w:tcPr>
          <w:p w14:paraId="1FFD5C61" w14:textId="77777777" w:rsidR="0049229A" w:rsidRDefault="0049229A">
            <w:pPr>
              <w:pStyle w:val="TableParagraph"/>
              <w:rPr>
                <w:rFonts w:ascii="Times New Roman"/>
                <w:sz w:val="18"/>
              </w:rPr>
            </w:pPr>
          </w:p>
        </w:tc>
      </w:tr>
      <w:tr w:rsidR="0049229A" w14:paraId="27194815" w14:textId="77777777">
        <w:trPr>
          <w:trHeight w:val="453"/>
        </w:trPr>
        <w:tc>
          <w:tcPr>
            <w:tcW w:w="828" w:type="dxa"/>
          </w:tcPr>
          <w:p w14:paraId="4F4C94F4" w14:textId="77777777" w:rsidR="0049229A" w:rsidRDefault="0049229A">
            <w:pPr>
              <w:pStyle w:val="TableParagraph"/>
              <w:rPr>
                <w:rFonts w:ascii="Times New Roman"/>
                <w:sz w:val="18"/>
              </w:rPr>
            </w:pPr>
          </w:p>
        </w:tc>
        <w:tc>
          <w:tcPr>
            <w:tcW w:w="1080" w:type="dxa"/>
          </w:tcPr>
          <w:p w14:paraId="47FB2304" w14:textId="77777777" w:rsidR="0049229A" w:rsidRDefault="0049229A">
            <w:pPr>
              <w:pStyle w:val="TableParagraph"/>
              <w:rPr>
                <w:rFonts w:ascii="Times New Roman"/>
                <w:sz w:val="18"/>
              </w:rPr>
            </w:pPr>
          </w:p>
        </w:tc>
        <w:tc>
          <w:tcPr>
            <w:tcW w:w="1261" w:type="dxa"/>
          </w:tcPr>
          <w:p w14:paraId="087B2A25" w14:textId="77777777" w:rsidR="0049229A" w:rsidRDefault="0049229A">
            <w:pPr>
              <w:pStyle w:val="TableParagraph"/>
              <w:rPr>
                <w:rFonts w:ascii="Times New Roman"/>
                <w:sz w:val="18"/>
              </w:rPr>
            </w:pPr>
          </w:p>
        </w:tc>
        <w:tc>
          <w:tcPr>
            <w:tcW w:w="1080" w:type="dxa"/>
          </w:tcPr>
          <w:p w14:paraId="780C912C" w14:textId="77777777" w:rsidR="0049229A" w:rsidRDefault="0049229A">
            <w:pPr>
              <w:pStyle w:val="TableParagraph"/>
              <w:rPr>
                <w:rFonts w:ascii="Times New Roman"/>
                <w:sz w:val="18"/>
              </w:rPr>
            </w:pPr>
          </w:p>
        </w:tc>
        <w:tc>
          <w:tcPr>
            <w:tcW w:w="1260" w:type="dxa"/>
          </w:tcPr>
          <w:p w14:paraId="152A4CFB" w14:textId="77777777" w:rsidR="0049229A" w:rsidRDefault="0049229A">
            <w:pPr>
              <w:pStyle w:val="TableParagraph"/>
              <w:rPr>
                <w:rFonts w:ascii="Times New Roman"/>
                <w:sz w:val="18"/>
              </w:rPr>
            </w:pPr>
          </w:p>
        </w:tc>
        <w:tc>
          <w:tcPr>
            <w:tcW w:w="1080" w:type="dxa"/>
          </w:tcPr>
          <w:p w14:paraId="12D806BD" w14:textId="77777777" w:rsidR="0049229A" w:rsidRDefault="0049229A">
            <w:pPr>
              <w:pStyle w:val="TableParagraph"/>
              <w:rPr>
                <w:rFonts w:ascii="Times New Roman"/>
                <w:sz w:val="18"/>
              </w:rPr>
            </w:pPr>
          </w:p>
        </w:tc>
        <w:tc>
          <w:tcPr>
            <w:tcW w:w="1261" w:type="dxa"/>
          </w:tcPr>
          <w:p w14:paraId="04873411" w14:textId="77777777" w:rsidR="0049229A" w:rsidRDefault="0049229A">
            <w:pPr>
              <w:pStyle w:val="TableParagraph"/>
              <w:rPr>
                <w:rFonts w:ascii="Times New Roman"/>
                <w:sz w:val="18"/>
              </w:rPr>
            </w:pPr>
          </w:p>
        </w:tc>
        <w:tc>
          <w:tcPr>
            <w:tcW w:w="1260" w:type="dxa"/>
          </w:tcPr>
          <w:p w14:paraId="51E51484" w14:textId="77777777" w:rsidR="0049229A" w:rsidRDefault="0049229A">
            <w:pPr>
              <w:pStyle w:val="TableParagraph"/>
              <w:rPr>
                <w:rFonts w:ascii="Times New Roman"/>
                <w:sz w:val="18"/>
              </w:rPr>
            </w:pPr>
          </w:p>
        </w:tc>
        <w:tc>
          <w:tcPr>
            <w:tcW w:w="1260" w:type="dxa"/>
          </w:tcPr>
          <w:p w14:paraId="5C50E976" w14:textId="77777777" w:rsidR="0049229A" w:rsidRDefault="0049229A">
            <w:pPr>
              <w:pStyle w:val="TableParagraph"/>
              <w:rPr>
                <w:rFonts w:ascii="Times New Roman"/>
                <w:sz w:val="18"/>
              </w:rPr>
            </w:pPr>
          </w:p>
        </w:tc>
      </w:tr>
      <w:tr w:rsidR="0049229A" w14:paraId="01D27E26" w14:textId="77777777">
        <w:trPr>
          <w:trHeight w:val="453"/>
        </w:trPr>
        <w:tc>
          <w:tcPr>
            <w:tcW w:w="828" w:type="dxa"/>
          </w:tcPr>
          <w:p w14:paraId="0FEF1CE8" w14:textId="77777777" w:rsidR="0049229A" w:rsidRDefault="0049229A">
            <w:pPr>
              <w:pStyle w:val="TableParagraph"/>
              <w:rPr>
                <w:rFonts w:ascii="Times New Roman"/>
                <w:sz w:val="18"/>
              </w:rPr>
            </w:pPr>
          </w:p>
        </w:tc>
        <w:tc>
          <w:tcPr>
            <w:tcW w:w="1080" w:type="dxa"/>
          </w:tcPr>
          <w:p w14:paraId="6334AA80" w14:textId="77777777" w:rsidR="0049229A" w:rsidRDefault="0049229A">
            <w:pPr>
              <w:pStyle w:val="TableParagraph"/>
              <w:rPr>
                <w:rFonts w:ascii="Times New Roman"/>
                <w:sz w:val="18"/>
              </w:rPr>
            </w:pPr>
          </w:p>
        </w:tc>
        <w:tc>
          <w:tcPr>
            <w:tcW w:w="1261" w:type="dxa"/>
          </w:tcPr>
          <w:p w14:paraId="767DCF82" w14:textId="77777777" w:rsidR="0049229A" w:rsidRDefault="0049229A">
            <w:pPr>
              <w:pStyle w:val="TableParagraph"/>
              <w:rPr>
                <w:rFonts w:ascii="Times New Roman"/>
                <w:sz w:val="18"/>
              </w:rPr>
            </w:pPr>
          </w:p>
        </w:tc>
        <w:tc>
          <w:tcPr>
            <w:tcW w:w="1080" w:type="dxa"/>
          </w:tcPr>
          <w:p w14:paraId="538E945A" w14:textId="77777777" w:rsidR="0049229A" w:rsidRDefault="0049229A">
            <w:pPr>
              <w:pStyle w:val="TableParagraph"/>
              <w:rPr>
                <w:rFonts w:ascii="Times New Roman"/>
                <w:sz w:val="18"/>
              </w:rPr>
            </w:pPr>
          </w:p>
        </w:tc>
        <w:tc>
          <w:tcPr>
            <w:tcW w:w="1260" w:type="dxa"/>
          </w:tcPr>
          <w:p w14:paraId="1FDE30B7" w14:textId="77777777" w:rsidR="0049229A" w:rsidRDefault="0049229A">
            <w:pPr>
              <w:pStyle w:val="TableParagraph"/>
              <w:rPr>
                <w:rFonts w:ascii="Times New Roman"/>
                <w:sz w:val="18"/>
              </w:rPr>
            </w:pPr>
          </w:p>
        </w:tc>
        <w:tc>
          <w:tcPr>
            <w:tcW w:w="1080" w:type="dxa"/>
          </w:tcPr>
          <w:p w14:paraId="29FFA52A" w14:textId="77777777" w:rsidR="0049229A" w:rsidRDefault="0049229A">
            <w:pPr>
              <w:pStyle w:val="TableParagraph"/>
              <w:rPr>
                <w:rFonts w:ascii="Times New Roman"/>
                <w:sz w:val="18"/>
              </w:rPr>
            </w:pPr>
          </w:p>
        </w:tc>
        <w:tc>
          <w:tcPr>
            <w:tcW w:w="1261" w:type="dxa"/>
          </w:tcPr>
          <w:p w14:paraId="4F6FF713" w14:textId="77777777" w:rsidR="0049229A" w:rsidRDefault="0049229A">
            <w:pPr>
              <w:pStyle w:val="TableParagraph"/>
              <w:rPr>
                <w:rFonts w:ascii="Times New Roman"/>
                <w:sz w:val="18"/>
              </w:rPr>
            </w:pPr>
          </w:p>
        </w:tc>
        <w:tc>
          <w:tcPr>
            <w:tcW w:w="1260" w:type="dxa"/>
          </w:tcPr>
          <w:p w14:paraId="1566844C" w14:textId="77777777" w:rsidR="0049229A" w:rsidRDefault="0049229A">
            <w:pPr>
              <w:pStyle w:val="TableParagraph"/>
              <w:rPr>
                <w:rFonts w:ascii="Times New Roman"/>
                <w:sz w:val="18"/>
              </w:rPr>
            </w:pPr>
          </w:p>
        </w:tc>
        <w:tc>
          <w:tcPr>
            <w:tcW w:w="1260" w:type="dxa"/>
          </w:tcPr>
          <w:p w14:paraId="18EE1CC5" w14:textId="77777777" w:rsidR="0049229A" w:rsidRDefault="0049229A">
            <w:pPr>
              <w:pStyle w:val="TableParagraph"/>
              <w:rPr>
                <w:rFonts w:ascii="Times New Roman"/>
                <w:sz w:val="18"/>
              </w:rPr>
            </w:pPr>
          </w:p>
        </w:tc>
      </w:tr>
      <w:tr w:rsidR="0049229A" w14:paraId="7E848D4F" w14:textId="77777777">
        <w:trPr>
          <w:trHeight w:val="453"/>
        </w:trPr>
        <w:tc>
          <w:tcPr>
            <w:tcW w:w="828" w:type="dxa"/>
          </w:tcPr>
          <w:p w14:paraId="033E1D59" w14:textId="77777777" w:rsidR="0049229A" w:rsidRDefault="0049229A">
            <w:pPr>
              <w:pStyle w:val="TableParagraph"/>
              <w:rPr>
                <w:rFonts w:ascii="Times New Roman"/>
                <w:sz w:val="18"/>
              </w:rPr>
            </w:pPr>
          </w:p>
        </w:tc>
        <w:tc>
          <w:tcPr>
            <w:tcW w:w="1080" w:type="dxa"/>
          </w:tcPr>
          <w:p w14:paraId="00F892E4" w14:textId="77777777" w:rsidR="0049229A" w:rsidRDefault="0049229A">
            <w:pPr>
              <w:pStyle w:val="TableParagraph"/>
              <w:rPr>
                <w:rFonts w:ascii="Times New Roman"/>
                <w:sz w:val="18"/>
              </w:rPr>
            </w:pPr>
          </w:p>
        </w:tc>
        <w:tc>
          <w:tcPr>
            <w:tcW w:w="1261" w:type="dxa"/>
          </w:tcPr>
          <w:p w14:paraId="5B27D7BD" w14:textId="77777777" w:rsidR="0049229A" w:rsidRDefault="0049229A">
            <w:pPr>
              <w:pStyle w:val="TableParagraph"/>
              <w:rPr>
                <w:rFonts w:ascii="Times New Roman"/>
                <w:sz w:val="18"/>
              </w:rPr>
            </w:pPr>
          </w:p>
        </w:tc>
        <w:tc>
          <w:tcPr>
            <w:tcW w:w="1080" w:type="dxa"/>
          </w:tcPr>
          <w:p w14:paraId="228C589A" w14:textId="77777777" w:rsidR="0049229A" w:rsidRDefault="0049229A">
            <w:pPr>
              <w:pStyle w:val="TableParagraph"/>
              <w:rPr>
                <w:rFonts w:ascii="Times New Roman"/>
                <w:sz w:val="18"/>
              </w:rPr>
            </w:pPr>
          </w:p>
        </w:tc>
        <w:tc>
          <w:tcPr>
            <w:tcW w:w="1260" w:type="dxa"/>
          </w:tcPr>
          <w:p w14:paraId="7D2FC32A" w14:textId="77777777" w:rsidR="0049229A" w:rsidRDefault="0049229A">
            <w:pPr>
              <w:pStyle w:val="TableParagraph"/>
              <w:rPr>
                <w:rFonts w:ascii="Times New Roman"/>
                <w:sz w:val="18"/>
              </w:rPr>
            </w:pPr>
          </w:p>
        </w:tc>
        <w:tc>
          <w:tcPr>
            <w:tcW w:w="1080" w:type="dxa"/>
          </w:tcPr>
          <w:p w14:paraId="2C5F1D71" w14:textId="77777777" w:rsidR="0049229A" w:rsidRDefault="0049229A">
            <w:pPr>
              <w:pStyle w:val="TableParagraph"/>
              <w:rPr>
                <w:rFonts w:ascii="Times New Roman"/>
                <w:sz w:val="18"/>
              </w:rPr>
            </w:pPr>
          </w:p>
        </w:tc>
        <w:tc>
          <w:tcPr>
            <w:tcW w:w="1261" w:type="dxa"/>
          </w:tcPr>
          <w:p w14:paraId="57F94334" w14:textId="77777777" w:rsidR="0049229A" w:rsidRDefault="0049229A">
            <w:pPr>
              <w:pStyle w:val="TableParagraph"/>
              <w:rPr>
                <w:rFonts w:ascii="Times New Roman"/>
                <w:sz w:val="18"/>
              </w:rPr>
            </w:pPr>
          </w:p>
        </w:tc>
        <w:tc>
          <w:tcPr>
            <w:tcW w:w="1260" w:type="dxa"/>
          </w:tcPr>
          <w:p w14:paraId="109402DA" w14:textId="77777777" w:rsidR="0049229A" w:rsidRDefault="0049229A">
            <w:pPr>
              <w:pStyle w:val="TableParagraph"/>
              <w:rPr>
                <w:rFonts w:ascii="Times New Roman"/>
                <w:sz w:val="18"/>
              </w:rPr>
            </w:pPr>
          </w:p>
        </w:tc>
        <w:tc>
          <w:tcPr>
            <w:tcW w:w="1260" w:type="dxa"/>
          </w:tcPr>
          <w:p w14:paraId="193E1A52" w14:textId="77777777" w:rsidR="0049229A" w:rsidRDefault="0049229A">
            <w:pPr>
              <w:pStyle w:val="TableParagraph"/>
              <w:rPr>
                <w:rFonts w:ascii="Times New Roman"/>
                <w:sz w:val="18"/>
              </w:rPr>
            </w:pPr>
          </w:p>
        </w:tc>
      </w:tr>
      <w:tr w:rsidR="0049229A" w14:paraId="7F4D7EA3" w14:textId="77777777">
        <w:trPr>
          <w:trHeight w:val="453"/>
        </w:trPr>
        <w:tc>
          <w:tcPr>
            <w:tcW w:w="828" w:type="dxa"/>
          </w:tcPr>
          <w:p w14:paraId="3E2E0184" w14:textId="77777777" w:rsidR="0049229A" w:rsidRDefault="0049229A">
            <w:pPr>
              <w:pStyle w:val="TableParagraph"/>
              <w:rPr>
                <w:rFonts w:ascii="Times New Roman"/>
                <w:sz w:val="18"/>
              </w:rPr>
            </w:pPr>
          </w:p>
        </w:tc>
        <w:tc>
          <w:tcPr>
            <w:tcW w:w="1080" w:type="dxa"/>
          </w:tcPr>
          <w:p w14:paraId="05FCFB80" w14:textId="77777777" w:rsidR="0049229A" w:rsidRDefault="0049229A">
            <w:pPr>
              <w:pStyle w:val="TableParagraph"/>
              <w:rPr>
                <w:rFonts w:ascii="Times New Roman"/>
                <w:sz w:val="18"/>
              </w:rPr>
            </w:pPr>
          </w:p>
        </w:tc>
        <w:tc>
          <w:tcPr>
            <w:tcW w:w="1261" w:type="dxa"/>
          </w:tcPr>
          <w:p w14:paraId="5549091B" w14:textId="77777777" w:rsidR="0049229A" w:rsidRDefault="0049229A">
            <w:pPr>
              <w:pStyle w:val="TableParagraph"/>
              <w:rPr>
                <w:rFonts w:ascii="Times New Roman"/>
                <w:sz w:val="18"/>
              </w:rPr>
            </w:pPr>
          </w:p>
        </w:tc>
        <w:tc>
          <w:tcPr>
            <w:tcW w:w="1080" w:type="dxa"/>
          </w:tcPr>
          <w:p w14:paraId="6DEF4612" w14:textId="77777777" w:rsidR="0049229A" w:rsidRDefault="0049229A">
            <w:pPr>
              <w:pStyle w:val="TableParagraph"/>
              <w:rPr>
                <w:rFonts w:ascii="Times New Roman"/>
                <w:sz w:val="18"/>
              </w:rPr>
            </w:pPr>
          </w:p>
        </w:tc>
        <w:tc>
          <w:tcPr>
            <w:tcW w:w="1260" w:type="dxa"/>
          </w:tcPr>
          <w:p w14:paraId="0F6004A6" w14:textId="77777777" w:rsidR="0049229A" w:rsidRDefault="0049229A">
            <w:pPr>
              <w:pStyle w:val="TableParagraph"/>
              <w:rPr>
                <w:rFonts w:ascii="Times New Roman"/>
                <w:sz w:val="18"/>
              </w:rPr>
            </w:pPr>
          </w:p>
        </w:tc>
        <w:tc>
          <w:tcPr>
            <w:tcW w:w="1080" w:type="dxa"/>
          </w:tcPr>
          <w:p w14:paraId="719EFB31" w14:textId="77777777" w:rsidR="0049229A" w:rsidRDefault="0049229A">
            <w:pPr>
              <w:pStyle w:val="TableParagraph"/>
              <w:rPr>
                <w:rFonts w:ascii="Times New Roman"/>
                <w:sz w:val="18"/>
              </w:rPr>
            </w:pPr>
          </w:p>
        </w:tc>
        <w:tc>
          <w:tcPr>
            <w:tcW w:w="1261" w:type="dxa"/>
          </w:tcPr>
          <w:p w14:paraId="7B176B0D" w14:textId="77777777" w:rsidR="0049229A" w:rsidRDefault="0049229A">
            <w:pPr>
              <w:pStyle w:val="TableParagraph"/>
              <w:rPr>
                <w:rFonts w:ascii="Times New Roman"/>
                <w:sz w:val="18"/>
              </w:rPr>
            </w:pPr>
          </w:p>
        </w:tc>
        <w:tc>
          <w:tcPr>
            <w:tcW w:w="1260" w:type="dxa"/>
          </w:tcPr>
          <w:p w14:paraId="4C72D36C" w14:textId="77777777" w:rsidR="0049229A" w:rsidRDefault="0049229A">
            <w:pPr>
              <w:pStyle w:val="TableParagraph"/>
              <w:rPr>
                <w:rFonts w:ascii="Times New Roman"/>
                <w:sz w:val="18"/>
              </w:rPr>
            </w:pPr>
          </w:p>
        </w:tc>
        <w:tc>
          <w:tcPr>
            <w:tcW w:w="1260" w:type="dxa"/>
          </w:tcPr>
          <w:p w14:paraId="6C25C041" w14:textId="77777777" w:rsidR="0049229A" w:rsidRDefault="0049229A">
            <w:pPr>
              <w:pStyle w:val="TableParagraph"/>
              <w:rPr>
                <w:rFonts w:ascii="Times New Roman"/>
                <w:sz w:val="18"/>
              </w:rPr>
            </w:pPr>
          </w:p>
        </w:tc>
      </w:tr>
      <w:tr w:rsidR="0049229A" w14:paraId="4C3A9A60" w14:textId="77777777">
        <w:trPr>
          <w:trHeight w:val="450"/>
        </w:trPr>
        <w:tc>
          <w:tcPr>
            <w:tcW w:w="828" w:type="dxa"/>
          </w:tcPr>
          <w:p w14:paraId="5B002B53" w14:textId="77777777" w:rsidR="0049229A" w:rsidRDefault="0049229A">
            <w:pPr>
              <w:pStyle w:val="TableParagraph"/>
              <w:rPr>
                <w:rFonts w:ascii="Times New Roman"/>
                <w:sz w:val="18"/>
              </w:rPr>
            </w:pPr>
          </w:p>
        </w:tc>
        <w:tc>
          <w:tcPr>
            <w:tcW w:w="1080" w:type="dxa"/>
          </w:tcPr>
          <w:p w14:paraId="308AEF96" w14:textId="77777777" w:rsidR="0049229A" w:rsidRDefault="0049229A">
            <w:pPr>
              <w:pStyle w:val="TableParagraph"/>
              <w:rPr>
                <w:rFonts w:ascii="Times New Roman"/>
                <w:sz w:val="18"/>
              </w:rPr>
            </w:pPr>
          </w:p>
        </w:tc>
        <w:tc>
          <w:tcPr>
            <w:tcW w:w="1261" w:type="dxa"/>
          </w:tcPr>
          <w:p w14:paraId="5D161E90" w14:textId="77777777" w:rsidR="0049229A" w:rsidRDefault="0049229A">
            <w:pPr>
              <w:pStyle w:val="TableParagraph"/>
              <w:rPr>
                <w:rFonts w:ascii="Times New Roman"/>
                <w:sz w:val="18"/>
              </w:rPr>
            </w:pPr>
          </w:p>
        </w:tc>
        <w:tc>
          <w:tcPr>
            <w:tcW w:w="1080" w:type="dxa"/>
          </w:tcPr>
          <w:p w14:paraId="349F68AF" w14:textId="77777777" w:rsidR="0049229A" w:rsidRDefault="0049229A">
            <w:pPr>
              <w:pStyle w:val="TableParagraph"/>
              <w:rPr>
                <w:rFonts w:ascii="Times New Roman"/>
                <w:sz w:val="18"/>
              </w:rPr>
            </w:pPr>
          </w:p>
        </w:tc>
        <w:tc>
          <w:tcPr>
            <w:tcW w:w="1260" w:type="dxa"/>
          </w:tcPr>
          <w:p w14:paraId="627FCA67" w14:textId="77777777" w:rsidR="0049229A" w:rsidRDefault="0049229A">
            <w:pPr>
              <w:pStyle w:val="TableParagraph"/>
              <w:rPr>
                <w:rFonts w:ascii="Times New Roman"/>
                <w:sz w:val="18"/>
              </w:rPr>
            </w:pPr>
          </w:p>
        </w:tc>
        <w:tc>
          <w:tcPr>
            <w:tcW w:w="1080" w:type="dxa"/>
          </w:tcPr>
          <w:p w14:paraId="5B84C089" w14:textId="77777777" w:rsidR="0049229A" w:rsidRDefault="0049229A">
            <w:pPr>
              <w:pStyle w:val="TableParagraph"/>
              <w:rPr>
                <w:rFonts w:ascii="Times New Roman"/>
                <w:sz w:val="18"/>
              </w:rPr>
            </w:pPr>
          </w:p>
        </w:tc>
        <w:tc>
          <w:tcPr>
            <w:tcW w:w="1261" w:type="dxa"/>
          </w:tcPr>
          <w:p w14:paraId="0EDB2FEC" w14:textId="77777777" w:rsidR="0049229A" w:rsidRDefault="0049229A">
            <w:pPr>
              <w:pStyle w:val="TableParagraph"/>
              <w:rPr>
                <w:rFonts w:ascii="Times New Roman"/>
                <w:sz w:val="18"/>
              </w:rPr>
            </w:pPr>
          </w:p>
        </w:tc>
        <w:tc>
          <w:tcPr>
            <w:tcW w:w="1260" w:type="dxa"/>
          </w:tcPr>
          <w:p w14:paraId="09CA36A5" w14:textId="77777777" w:rsidR="0049229A" w:rsidRDefault="0049229A">
            <w:pPr>
              <w:pStyle w:val="TableParagraph"/>
              <w:rPr>
                <w:rFonts w:ascii="Times New Roman"/>
                <w:sz w:val="18"/>
              </w:rPr>
            </w:pPr>
          </w:p>
        </w:tc>
        <w:tc>
          <w:tcPr>
            <w:tcW w:w="1260" w:type="dxa"/>
          </w:tcPr>
          <w:p w14:paraId="2D9F1D7A" w14:textId="77777777" w:rsidR="0049229A" w:rsidRDefault="0049229A">
            <w:pPr>
              <w:pStyle w:val="TableParagraph"/>
              <w:rPr>
                <w:rFonts w:ascii="Times New Roman"/>
                <w:sz w:val="18"/>
              </w:rPr>
            </w:pPr>
          </w:p>
        </w:tc>
      </w:tr>
      <w:tr w:rsidR="0049229A" w14:paraId="1E8C0017" w14:textId="77777777">
        <w:trPr>
          <w:trHeight w:val="453"/>
        </w:trPr>
        <w:tc>
          <w:tcPr>
            <w:tcW w:w="828" w:type="dxa"/>
          </w:tcPr>
          <w:p w14:paraId="7F413288" w14:textId="77777777" w:rsidR="0049229A" w:rsidRDefault="0049229A">
            <w:pPr>
              <w:pStyle w:val="TableParagraph"/>
              <w:rPr>
                <w:rFonts w:ascii="Times New Roman"/>
                <w:sz w:val="18"/>
              </w:rPr>
            </w:pPr>
          </w:p>
        </w:tc>
        <w:tc>
          <w:tcPr>
            <w:tcW w:w="1080" w:type="dxa"/>
          </w:tcPr>
          <w:p w14:paraId="033C8D90" w14:textId="77777777" w:rsidR="0049229A" w:rsidRDefault="0049229A">
            <w:pPr>
              <w:pStyle w:val="TableParagraph"/>
              <w:rPr>
                <w:rFonts w:ascii="Times New Roman"/>
                <w:sz w:val="18"/>
              </w:rPr>
            </w:pPr>
          </w:p>
        </w:tc>
        <w:tc>
          <w:tcPr>
            <w:tcW w:w="1261" w:type="dxa"/>
          </w:tcPr>
          <w:p w14:paraId="450F6E0E" w14:textId="77777777" w:rsidR="0049229A" w:rsidRDefault="0049229A">
            <w:pPr>
              <w:pStyle w:val="TableParagraph"/>
              <w:rPr>
                <w:rFonts w:ascii="Times New Roman"/>
                <w:sz w:val="18"/>
              </w:rPr>
            </w:pPr>
          </w:p>
        </w:tc>
        <w:tc>
          <w:tcPr>
            <w:tcW w:w="1080" w:type="dxa"/>
          </w:tcPr>
          <w:p w14:paraId="7BFDF763" w14:textId="77777777" w:rsidR="0049229A" w:rsidRDefault="0049229A">
            <w:pPr>
              <w:pStyle w:val="TableParagraph"/>
              <w:rPr>
                <w:rFonts w:ascii="Times New Roman"/>
                <w:sz w:val="18"/>
              </w:rPr>
            </w:pPr>
          </w:p>
        </w:tc>
        <w:tc>
          <w:tcPr>
            <w:tcW w:w="1260" w:type="dxa"/>
          </w:tcPr>
          <w:p w14:paraId="59087BD0" w14:textId="77777777" w:rsidR="0049229A" w:rsidRDefault="0049229A">
            <w:pPr>
              <w:pStyle w:val="TableParagraph"/>
              <w:rPr>
                <w:rFonts w:ascii="Times New Roman"/>
                <w:sz w:val="18"/>
              </w:rPr>
            </w:pPr>
          </w:p>
        </w:tc>
        <w:tc>
          <w:tcPr>
            <w:tcW w:w="1080" w:type="dxa"/>
          </w:tcPr>
          <w:p w14:paraId="3582B54D" w14:textId="77777777" w:rsidR="0049229A" w:rsidRDefault="0049229A">
            <w:pPr>
              <w:pStyle w:val="TableParagraph"/>
              <w:rPr>
                <w:rFonts w:ascii="Times New Roman"/>
                <w:sz w:val="18"/>
              </w:rPr>
            </w:pPr>
          </w:p>
        </w:tc>
        <w:tc>
          <w:tcPr>
            <w:tcW w:w="1261" w:type="dxa"/>
          </w:tcPr>
          <w:p w14:paraId="72722389" w14:textId="77777777" w:rsidR="0049229A" w:rsidRDefault="0049229A">
            <w:pPr>
              <w:pStyle w:val="TableParagraph"/>
              <w:rPr>
                <w:rFonts w:ascii="Times New Roman"/>
                <w:sz w:val="18"/>
              </w:rPr>
            </w:pPr>
          </w:p>
        </w:tc>
        <w:tc>
          <w:tcPr>
            <w:tcW w:w="1260" w:type="dxa"/>
          </w:tcPr>
          <w:p w14:paraId="1FCA336F" w14:textId="77777777" w:rsidR="0049229A" w:rsidRDefault="0049229A">
            <w:pPr>
              <w:pStyle w:val="TableParagraph"/>
              <w:rPr>
                <w:rFonts w:ascii="Times New Roman"/>
                <w:sz w:val="18"/>
              </w:rPr>
            </w:pPr>
          </w:p>
        </w:tc>
        <w:tc>
          <w:tcPr>
            <w:tcW w:w="1260" w:type="dxa"/>
          </w:tcPr>
          <w:p w14:paraId="2B23FC1F" w14:textId="77777777" w:rsidR="0049229A" w:rsidRDefault="0049229A">
            <w:pPr>
              <w:pStyle w:val="TableParagraph"/>
              <w:rPr>
                <w:rFonts w:ascii="Times New Roman"/>
                <w:sz w:val="18"/>
              </w:rPr>
            </w:pPr>
          </w:p>
        </w:tc>
      </w:tr>
      <w:tr w:rsidR="0049229A" w14:paraId="1D9DEC05" w14:textId="77777777">
        <w:trPr>
          <w:trHeight w:val="453"/>
        </w:trPr>
        <w:tc>
          <w:tcPr>
            <w:tcW w:w="828" w:type="dxa"/>
          </w:tcPr>
          <w:p w14:paraId="7BEC2920" w14:textId="77777777" w:rsidR="0049229A" w:rsidRDefault="0049229A">
            <w:pPr>
              <w:pStyle w:val="TableParagraph"/>
              <w:rPr>
                <w:rFonts w:ascii="Times New Roman"/>
                <w:sz w:val="18"/>
              </w:rPr>
            </w:pPr>
          </w:p>
        </w:tc>
        <w:tc>
          <w:tcPr>
            <w:tcW w:w="1080" w:type="dxa"/>
          </w:tcPr>
          <w:p w14:paraId="2DF2A85D" w14:textId="77777777" w:rsidR="0049229A" w:rsidRDefault="0049229A">
            <w:pPr>
              <w:pStyle w:val="TableParagraph"/>
              <w:rPr>
                <w:rFonts w:ascii="Times New Roman"/>
                <w:sz w:val="18"/>
              </w:rPr>
            </w:pPr>
          </w:p>
        </w:tc>
        <w:tc>
          <w:tcPr>
            <w:tcW w:w="1261" w:type="dxa"/>
          </w:tcPr>
          <w:p w14:paraId="5131B573" w14:textId="77777777" w:rsidR="0049229A" w:rsidRDefault="0049229A">
            <w:pPr>
              <w:pStyle w:val="TableParagraph"/>
              <w:rPr>
                <w:rFonts w:ascii="Times New Roman"/>
                <w:sz w:val="18"/>
              </w:rPr>
            </w:pPr>
          </w:p>
        </w:tc>
        <w:tc>
          <w:tcPr>
            <w:tcW w:w="1080" w:type="dxa"/>
          </w:tcPr>
          <w:p w14:paraId="7B0AE96C" w14:textId="77777777" w:rsidR="0049229A" w:rsidRDefault="0049229A">
            <w:pPr>
              <w:pStyle w:val="TableParagraph"/>
              <w:rPr>
                <w:rFonts w:ascii="Times New Roman"/>
                <w:sz w:val="18"/>
              </w:rPr>
            </w:pPr>
          </w:p>
        </w:tc>
        <w:tc>
          <w:tcPr>
            <w:tcW w:w="1260" w:type="dxa"/>
          </w:tcPr>
          <w:p w14:paraId="6CA9BC9B" w14:textId="77777777" w:rsidR="0049229A" w:rsidRDefault="0049229A">
            <w:pPr>
              <w:pStyle w:val="TableParagraph"/>
              <w:rPr>
                <w:rFonts w:ascii="Times New Roman"/>
                <w:sz w:val="18"/>
              </w:rPr>
            </w:pPr>
          </w:p>
        </w:tc>
        <w:tc>
          <w:tcPr>
            <w:tcW w:w="1080" w:type="dxa"/>
          </w:tcPr>
          <w:p w14:paraId="46B5878F" w14:textId="77777777" w:rsidR="0049229A" w:rsidRDefault="0049229A">
            <w:pPr>
              <w:pStyle w:val="TableParagraph"/>
              <w:rPr>
                <w:rFonts w:ascii="Times New Roman"/>
                <w:sz w:val="18"/>
              </w:rPr>
            </w:pPr>
          </w:p>
        </w:tc>
        <w:tc>
          <w:tcPr>
            <w:tcW w:w="1261" w:type="dxa"/>
          </w:tcPr>
          <w:p w14:paraId="3D1E5F87" w14:textId="77777777" w:rsidR="0049229A" w:rsidRDefault="0049229A">
            <w:pPr>
              <w:pStyle w:val="TableParagraph"/>
              <w:rPr>
                <w:rFonts w:ascii="Times New Roman"/>
                <w:sz w:val="18"/>
              </w:rPr>
            </w:pPr>
          </w:p>
        </w:tc>
        <w:tc>
          <w:tcPr>
            <w:tcW w:w="1260" w:type="dxa"/>
          </w:tcPr>
          <w:p w14:paraId="51438B12" w14:textId="77777777" w:rsidR="0049229A" w:rsidRDefault="0049229A">
            <w:pPr>
              <w:pStyle w:val="TableParagraph"/>
              <w:rPr>
                <w:rFonts w:ascii="Times New Roman"/>
                <w:sz w:val="18"/>
              </w:rPr>
            </w:pPr>
          </w:p>
        </w:tc>
        <w:tc>
          <w:tcPr>
            <w:tcW w:w="1260" w:type="dxa"/>
          </w:tcPr>
          <w:p w14:paraId="273B00E4" w14:textId="77777777" w:rsidR="0049229A" w:rsidRDefault="0049229A">
            <w:pPr>
              <w:pStyle w:val="TableParagraph"/>
              <w:rPr>
                <w:rFonts w:ascii="Times New Roman"/>
                <w:sz w:val="18"/>
              </w:rPr>
            </w:pPr>
          </w:p>
        </w:tc>
      </w:tr>
      <w:tr w:rsidR="0049229A" w14:paraId="217F12A9" w14:textId="77777777">
        <w:trPr>
          <w:trHeight w:val="453"/>
        </w:trPr>
        <w:tc>
          <w:tcPr>
            <w:tcW w:w="828" w:type="dxa"/>
          </w:tcPr>
          <w:p w14:paraId="4E743057" w14:textId="77777777" w:rsidR="0049229A" w:rsidRDefault="0049229A">
            <w:pPr>
              <w:pStyle w:val="TableParagraph"/>
              <w:rPr>
                <w:rFonts w:ascii="Times New Roman"/>
                <w:sz w:val="18"/>
              </w:rPr>
            </w:pPr>
          </w:p>
        </w:tc>
        <w:tc>
          <w:tcPr>
            <w:tcW w:w="1080" w:type="dxa"/>
          </w:tcPr>
          <w:p w14:paraId="5A6F601B" w14:textId="77777777" w:rsidR="0049229A" w:rsidRDefault="0049229A">
            <w:pPr>
              <w:pStyle w:val="TableParagraph"/>
              <w:rPr>
                <w:rFonts w:ascii="Times New Roman"/>
                <w:sz w:val="18"/>
              </w:rPr>
            </w:pPr>
          </w:p>
        </w:tc>
        <w:tc>
          <w:tcPr>
            <w:tcW w:w="1261" w:type="dxa"/>
          </w:tcPr>
          <w:p w14:paraId="7DC6D83A" w14:textId="77777777" w:rsidR="0049229A" w:rsidRDefault="0049229A">
            <w:pPr>
              <w:pStyle w:val="TableParagraph"/>
              <w:rPr>
                <w:rFonts w:ascii="Times New Roman"/>
                <w:sz w:val="18"/>
              </w:rPr>
            </w:pPr>
          </w:p>
        </w:tc>
        <w:tc>
          <w:tcPr>
            <w:tcW w:w="1080" w:type="dxa"/>
          </w:tcPr>
          <w:p w14:paraId="506222E7" w14:textId="77777777" w:rsidR="0049229A" w:rsidRDefault="0049229A">
            <w:pPr>
              <w:pStyle w:val="TableParagraph"/>
              <w:rPr>
                <w:rFonts w:ascii="Times New Roman"/>
                <w:sz w:val="18"/>
              </w:rPr>
            </w:pPr>
          </w:p>
        </w:tc>
        <w:tc>
          <w:tcPr>
            <w:tcW w:w="1260" w:type="dxa"/>
          </w:tcPr>
          <w:p w14:paraId="5FE1DF3E" w14:textId="77777777" w:rsidR="0049229A" w:rsidRDefault="0049229A">
            <w:pPr>
              <w:pStyle w:val="TableParagraph"/>
              <w:rPr>
                <w:rFonts w:ascii="Times New Roman"/>
                <w:sz w:val="18"/>
              </w:rPr>
            </w:pPr>
          </w:p>
        </w:tc>
        <w:tc>
          <w:tcPr>
            <w:tcW w:w="1080" w:type="dxa"/>
          </w:tcPr>
          <w:p w14:paraId="773E39DE" w14:textId="77777777" w:rsidR="0049229A" w:rsidRDefault="0049229A">
            <w:pPr>
              <w:pStyle w:val="TableParagraph"/>
              <w:rPr>
                <w:rFonts w:ascii="Times New Roman"/>
                <w:sz w:val="18"/>
              </w:rPr>
            </w:pPr>
          </w:p>
        </w:tc>
        <w:tc>
          <w:tcPr>
            <w:tcW w:w="1261" w:type="dxa"/>
          </w:tcPr>
          <w:p w14:paraId="293EEC84" w14:textId="77777777" w:rsidR="0049229A" w:rsidRDefault="0049229A">
            <w:pPr>
              <w:pStyle w:val="TableParagraph"/>
              <w:rPr>
                <w:rFonts w:ascii="Times New Roman"/>
                <w:sz w:val="18"/>
              </w:rPr>
            </w:pPr>
          </w:p>
        </w:tc>
        <w:tc>
          <w:tcPr>
            <w:tcW w:w="1260" w:type="dxa"/>
          </w:tcPr>
          <w:p w14:paraId="6E0448F6" w14:textId="77777777" w:rsidR="0049229A" w:rsidRDefault="0049229A">
            <w:pPr>
              <w:pStyle w:val="TableParagraph"/>
              <w:rPr>
                <w:rFonts w:ascii="Times New Roman"/>
                <w:sz w:val="18"/>
              </w:rPr>
            </w:pPr>
          </w:p>
        </w:tc>
        <w:tc>
          <w:tcPr>
            <w:tcW w:w="1260" w:type="dxa"/>
          </w:tcPr>
          <w:p w14:paraId="356FEA5F" w14:textId="77777777" w:rsidR="0049229A" w:rsidRDefault="0049229A">
            <w:pPr>
              <w:pStyle w:val="TableParagraph"/>
              <w:rPr>
                <w:rFonts w:ascii="Times New Roman"/>
                <w:sz w:val="18"/>
              </w:rPr>
            </w:pPr>
          </w:p>
        </w:tc>
      </w:tr>
      <w:tr w:rsidR="0049229A" w14:paraId="66134948" w14:textId="77777777">
        <w:trPr>
          <w:trHeight w:val="453"/>
        </w:trPr>
        <w:tc>
          <w:tcPr>
            <w:tcW w:w="828" w:type="dxa"/>
          </w:tcPr>
          <w:p w14:paraId="22FB9033" w14:textId="77777777" w:rsidR="0049229A" w:rsidRDefault="0049229A">
            <w:pPr>
              <w:pStyle w:val="TableParagraph"/>
              <w:rPr>
                <w:rFonts w:ascii="Times New Roman"/>
                <w:sz w:val="18"/>
              </w:rPr>
            </w:pPr>
          </w:p>
        </w:tc>
        <w:tc>
          <w:tcPr>
            <w:tcW w:w="1080" w:type="dxa"/>
          </w:tcPr>
          <w:p w14:paraId="27D7ADD9" w14:textId="77777777" w:rsidR="0049229A" w:rsidRDefault="0049229A">
            <w:pPr>
              <w:pStyle w:val="TableParagraph"/>
              <w:rPr>
                <w:rFonts w:ascii="Times New Roman"/>
                <w:sz w:val="18"/>
              </w:rPr>
            </w:pPr>
          </w:p>
        </w:tc>
        <w:tc>
          <w:tcPr>
            <w:tcW w:w="1261" w:type="dxa"/>
          </w:tcPr>
          <w:p w14:paraId="183535F3" w14:textId="77777777" w:rsidR="0049229A" w:rsidRDefault="0049229A">
            <w:pPr>
              <w:pStyle w:val="TableParagraph"/>
              <w:rPr>
                <w:rFonts w:ascii="Times New Roman"/>
                <w:sz w:val="18"/>
              </w:rPr>
            </w:pPr>
          </w:p>
        </w:tc>
        <w:tc>
          <w:tcPr>
            <w:tcW w:w="1080" w:type="dxa"/>
          </w:tcPr>
          <w:p w14:paraId="4C637621" w14:textId="77777777" w:rsidR="0049229A" w:rsidRDefault="0049229A">
            <w:pPr>
              <w:pStyle w:val="TableParagraph"/>
              <w:rPr>
                <w:rFonts w:ascii="Times New Roman"/>
                <w:sz w:val="18"/>
              </w:rPr>
            </w:pPr>
          </w:p>
        </w:tc>
        <w:tc>
          <w:tcPr>
            <w:tcW w:w="1260" w:type="dxa"/>
          </w:tcPr>
          <w:p w14:paraId="1EB7BB70" w14:textId="77777777" w:rsidR="0049229A" w:rsidRDefault="0049229A">
            <w:pPr>
              <w:pStyle w:val="TableParagraph"/>
              <w:rPr>
                <w:rFonts w:ascii="Times New Roman"/>
                <w:sz w:val="18"/>
              </w:rPr>
            </w:pPr>
          </w:p>
        </w:tc>
        <w:tc>
          <w:tcPr>
            <w:tcW w:w="1080" w:type="dxa"/>
          </w:tcPr>
          <w:p w14:paraId="099E7D4D" w14:textId="77777777" w:rsidR="0049229A" w:rsidRDefault="0049229A">
            <w:pPr>
              <w:pStyle w:val="TableParagraph"/>
              <w:rPr>
                <w:rFonts w:ascii="Times New Roman"/>
                <w:sz w:val="18"/>
              </w:rPr>
            </w:pPr>
          </w:p>
        </w:tc>
        <w:tc>
          <w:tcPr>
            <w:tcW w:w="1261" w:type="dxa"/>
          </w:tcPr>
          <w:p w14:paraId="20399CA3" w14:textId="77777777" w:rsidR="0049229A" w:rsidRDefault="0049229A">
            <w:pPr>
              <w:pStyle w:val="TableParagraph"/>
              <w:rPr>
                <w:rFonts w:ascii="Times New Roman"/>
                <w:sz w:val="18"/>
              </w:rPr>
            </w:pPr>
          </w:p>
        </w:tc>
        <w:tc>
          <w:tcPr>
            <w:tcW w:w="1260" w:type="dxa"/>
          </w:tcPr>
          <w:p w14:paraId="5D3ACC64" w14:textId="77777777" w:rsidR="0049229A" w:rsidRDefault="0049229A">
            <w:pPr>
              <w:pStyle w:val="TableParagraph"/>
              <w:rPr>
                <w:rFonts w:ascii="Times New Roman"/>
                <w:sz w:val="18"/>
              </w:rPr>
            </w:pPr>
          </w:p>
        </w:tc>
        <w:tc>
          <w:tcPr>
            <w:tcW w:w="1260" w:type="dxa"/>
          </w:tcPr>
          <w:p w14:paraId="33BFF47E" w14:textId="77777777" w:rsidR="0049229A" w:rsidRDefault="0049229A">
            <w:pPr>
              <w:pStyle w:val="TableParagraph"/>
              <w:rPr>
                <w:rFonts w:ascii="Times New Roman"/>
                <w:sz w:val="18"/>
              </w:rPr>
            </w:pPr>
          </w:p>
        </w:tc>
      </w:tr>
      <w:tr w:rsidR="0049229A" w14:paraId="7CC9ED66" w14:textId="77777777">
        <w:trPr>
          <w:trHeight w:val="453"/>
        </w:trPr>
        <w:tc>
          <w:tcPr>
            <w:tcW w:w="828" w:type="dxa"/>
          </w:tcPr>
          <w:p w14:paraId="0CEF4240" w14:textId="77777777" w:rsidR="0049229A" w:rsidRDefault="0049229A">
            <w:pPr>
              <w:pStyle w:val="TableParagraph"/>
              <w:rPr>
                <w:rFonts w:ascii="Times New Roman"/>
                <w:sz w:val="18"/>
              </w:rPr>
            </w:pPr>
          </w:p>
        </w:tc>
        <w:tc>
          <w:tcPr>
            <w:tcW w:w="1080" w:type="dxa"/>
          </w:tcPr>
          <w:p w14:paraId="51CD44BA" w14:textId="77777777" w:rsidR="0049229A" w:rsidRDefault="0049229A">
            <w:pPr>
              <w:pStyle w:val="TableParagraph"/>
              <w:rPr>
                <w:rFonts w:ascii="Times New Roman"/>
                <w:sz w:val="18"/>
              </w:rPr>
            </w:pPr>
          </w:p>
        </w:tc>
        <w:tc>
          <w:tcPr>
            <w:tcW w:w="1261" w:type="dxa"/>
          </w:tcPr>
          <w:p w14:paraId="4AD2653E" w14:textId="77777777" w:rsidR="0049229A" w:rsidRDefault="0049229A">
            <w:pPr>
              <w:pStyle w:val="TableParagraph"/>
              <w:rPr>
                <w:rFonts w:ascii="Times New Roman"/>
                <w:sz w:val="18"/>
              </w:rPr>
            </w:pPr>
          </w:p>
        </w:tc>
        <w:tc>
          <w:tcPr>
            <w:tcW w:w="1080" w:type="dxa"/>
          </w:tcPr>
          <w:p w14:paraId="0482D4EB" w14:textId="77777777" w:rsidR="0049229A" w:rsidRDefault="0049229A">
            <w:pPr>
              <w:pStyle w:val="TableParagraph"/>
              <w:rPr>
                <w:rFonts w:ascii="Times New Roman"/>
                <w:sz w:val="18"/>
              </w:rPr>
            </w:pPr>
          </w:p>
        </w:tc>
        <w:tc>
          <w:tcPr>
            <w:tcW w:w="1260" w:type="dxa"/>
          </w:tcPr>
          <w:p w14:paraId="2A2EE33C" w14:textId="77777777" w:rsidR="0049229A" w:rsidRDefault="0049229A">
            <w:pPr>
              <w:pStyle w:val="TableParagraph"/>
              <w:rPr>
                <w:rFonts w:ascii="Times New Roman"/>
                <w:sz w:val="18"/>
              </w:rPr>
            </w:pPr>
          </w:p>
        </w:tc>
        <w:tc>
          <w:tcPr>
            <w:tcW w:w="1080" w:type="dxa"/>
          </w:tcPr>
          <w:p w14:paraId="63D0408C" w14:textId="77777777" w:rsidR="0049229A" w:rsidRDefault="0049229A">
            <w:pPr>
              <w:pStyle w:val="TableParagraph"/>
              <w:rPr>
                <w:rFonts w:ascii="Times New Roman"/>
                <w:sz w:val="18"/>
              </w:rPr>
            </w:pPr>
          </w:p>
        </w:tc>
        <w:tc>
          <w:tcPr>
            <w:tcW w:w="1261" w:type="dxa"/>
          </w:tcPr>
          <w:p w14:paraId="47492D33" w14:textId="77777777" w:rsidR="0049229A" w:rsidRDefault="0049229A">
            <w:pPr>
              <w:pStyle w:val="TableParagraph"/>
              <w:rPr>
                <w:rFonts w:ascii="Times New Roman"/>
                <w:sz w:val="18"/>
              </w:rPr>
            </w:pPr>
          </w:p>
        </w:tc>
        <w:tc>
          <w:tcPr>
            <w:tcW w:w="1260" w:type="dxa"/>
          </w:tcPr>
          <w:p w14:paraId="5D57DE68" w14:textId="77777777" w:rsidR="0049229A" w:rsidRDefault="0049229A">
            <w:pPr>
              <w:pStyle w:val="TableParagraph"/>
              <w:rPr>
                <w:rFonts w:ascii="Times New Roman"/>
                <w:sz w:val="18"/>
              </w:rPr>
            </w:pPr>
          </w:p>
        </w:tc>
        <w:tc>
          <w:tcPr>
            <w:tcW w:w="1260" w:type="dxa"/>
          </w:tcPr>
          <w:p w14:paraId="0EFC36AB" w14:textId="77777777" w:rsidR="0049229A" w:rsidRDefault="0049229A">
            <w:pPr>
              <w:pStyle w:val="TableParagraph"/>
              <w:rPr>
                <w:rFonts w:ascii="Times New Roman"/>
                <w:sz w:val="18"/>
              </w:rPr>
            </w:pPr>
          </w:p>
        </w:tc>
      </w:tr>
      <w:tr w:rsidR="0049229A" w14:paraId="215DEB4F" w14:textId="77777777">
        <w:trPr>
          <w:trHeight w:val="453"/>
        </w:trPr>
        <w:tc>
          <w:tcPr>
            <w:tcW w:w="828" w:type="dxa"/>
          </w:tcPr>
          <w:p w14:paraId="69A5537E" w14:textId="77777777" w:rsidR="0049229A" w:rsidRDefault="0049229A">
            <w:pPr>
              <w:pStyle w:val="TableParagraph"/>
              <w:rPr>
                <w:rFonts w:ascii="Times New Roman"/>
                <w:sz w:val="18"/>
              </w:rPr>
            </w:pPr>
          </w:p>
        </w:tc>
        <w:tc>
          <w:tcPr>
            <w:tcW w:w="1080" w:type="dxa"/>
          </w:tcPr>
          <w:p w14:paraId="06810947" w14:textId="77777777" w:rsidR="0049229A" w:rsidRDefault="0049229A">
            <w:pPr>
              <w:pStyle w:val="TableParagraph"/>
              <w:rPr>
                <w:rFonts w:ascii="Times New Roman"/>
                <w:sz w:val="18"/>
              </w:rPr>
            </w:pPr>
          </w:p>
        </w:tc>
        <w:tc>
          <w:tcPr>
            <w:tcW w:w="1261" w:type="dxa"/>
          </w:tcPr>
          <w:p w14:paraId="1F4DAFFA" w14:textId="77777777" w:rsidR="0049229A" w:rsidRDefault="0049229A">
            <w:pPr>
              <w:pStyle w:val="TableParagraph"/>
              <w:rPr>
                <w:rFonts w:ascii="Times New Roman"/>
                <w:sz w:val="18"/>
              </w:rPr>
            </w:pPr>
          </w:p>
        </w:tc>
        <w:tc>
          <w:tcPr>
            <w:tcW w:w="1080" w:type="dxa"/>
          </w:tcPr>
          <w:p w14:paraId="0264D2BB" w14:textId="77777777" w:rsidR="0049229A" w:rsidRDefault="0049229A">
            <w:pPr>
              <w:pStyle w:val="TableParagraph"/>
              <w:rPr>
                <w:rFonts w:ascii="Times New Roman"/>
                <w:sz w:val="18"/>
              </w:rPr>
            </w:pPr>
          </w:p>
        </w:tc>
        <w:tc>
          <w:tcPr>
            <w:tcW w:w="1260" w:type="dxa"/>
          </w:tcPr>
          <w:p w14:paraId="70F4F94B" w14:textId="77777777" w:rsidR="0049229A" w:rsidRDefault="0049229A">
            <w:pPr>
              <w:pStyle w:val="TableParagraph"/>
              <w:rPr>
                <w:rFonts w:ascii="Times New Roman"/>
                <w:sz w:val="18"/>
              </w:rPr>
            </w:pPr>
          </w:p>
        </w:tc>
        <w:tc>
          <w:tcPr>
            <w:tcW w:w="1080" w:type="dxa"/>
          </w:tcPr>
          <w:p w14:paraId="010C9648" w14:textId="77777777" w:rsidR="0049229A" w:rsidRDefault="0049229A">
            <w:pPr>
              <w:pStyle w:val="TableParagraph"/>
              <w:rPr>
                <w:rFonts w:ascii="Times New Roman"/>
                <w:sz w:val="18"/>
              </w:rPr>
            </w:pPr>
          </w:p>
        </w:tc>
        <w:tc>
          <w:tcPr>
            <w:tcW w:w="1261" w:type="dxa"/>
          </w:tcPr>
          <w:p w14:paraId="5AEDFF14" w14:textId="77777777" w:rsidR="0049229A" w:rsidRDefault="0049229A">
            <w:pPr>
              <w:pStyle w:val="TableParagraph"/>
              <w:rPr>
                <w:rFonts w:ascii="Times New Roman"/>
                <w:sz w:val="18"/>
              </w:rPr>
            </w:pPr>
          </w:p>
        </w:tc>
        <w:tc>
          <w:tcPr>
            <w:tcW w:w="1260" w:type="dxa"/>
          </w:tcPr>
          <w:p w14:paraId="775F8193" w14:textId="77777777" w:rsidR="0049229A" w:rsidRDefault="0049229A">
            <w:pPr>
              <w:pStyle w:val="TableParagraph"/>
              <w:rPr>
                <w:rFonts w:ascii="Times New Roman"/>
                <w:sz w:val="18"/>
              </w:rPr>
            </w:pPr>
          </w:p>
        </w:tc>
        <w:tc>
          <w:tcPr>
            <w:tcW w:w="1260" w:type="dxa"/>
          </w:tcPr>
          <w:p w14:paraId="25FACB81" w14:textId="77777777" w:rsidR="0049229A" w:rsidRDefault="0049229A">
            <w:pPr>
              <w:pStyle w:val="TableParagraph"/>
              <w:rPr>
                <w:rFonts w:ascii="Times New Roman"/>
                <w:sz w:val="18"/>
              </w:rPr>
            </w:pPr>
          </w:p>
        </w:tc>
      </w:tr>
      <w:tr w:rsidR="0049229A" w14:paraId="208CD5AC" w14:textId="77777777">
        <w:trPr>
          <w:trHeight w:val="453"/>
        </w:trPr>
        <w:tc>
          <w:tcPr>
            <w:tcW w:w="828" w:type="dxa"/>
          </w:tcPr>
          <w:p w14:paraId="2B18E834" w14:textId="77777777" w:rsidR="0049229A" w:rsidRDefault="0049229A">
            <w:pPr>
              <w:pStyle w:val="TableParagraph"/>
              <w:rPr>
                <w:rFonts w:ascii="Times New Roman"/>
                <w:sz w:val="18"/>
              </w:rPr>
            </w:pPr>
          </w:p>
        </w:tc>
        <w:tc>
          <w:tcPr>
            <w:tcW w:w="1080" w:type="dxa"/>
          </w:tcPr>
          <w:p w14:paraId="7590D6B3" w14:textId="77777777" w:rsidR="0049229A" w:rsidRDefault="0049229A">
            <w:pPr>
              <w:pStyle w:val="TableParagraph"/>
              <w:rPr>
                <w:rFonts w:ascii="Times New Roman"/>
                <w:sz w:val="18"/>
              </w:rPr>
            </w:pPr>
          </w:p>
        </w:tc>
        <w:tc>
          <w:tcPr>
            <w:tcW w:w="1261" w:type="dxa"/>
          </w:tcPr>
          <w:p w14:paraId="508979A0" w14:textId="77777777" w:rsidR="0049229A" w:rsidRDefault="0049229A">
            <w:pPr>
              <w:pStyle w:val="TableParagraph"/>
              <w:rPr>
                <w:rFonts w:ascii="Times New Roman"/>
                <w:sz w:val="18"/>
              </w:rPr>
            </w:pPr>
          </w:p>
        </w:tc>
        <w:tc>
          <w:tcPr>
            <w:tcW w:w="1080" w:type="dxa"/>
          </w:tcPr>
          <w:p w14:paraId="450BDED8" w14:textId="77777777" w:rsidR="0049229A" w:rsidRDefault="0049229A">
            <w:pPr>
              <w:pStyle w:val="TableParagraph"/>
              <w:rPr>
                <w:rFonts w:ascii="Times New Roman"/>
                <w:sz w:val="18"/>
              </w:rPr>
            </w:pPr>
          </w:p>
        </w:tc>
        <w:tc>
          <w:tcPr>
            <w:tcW w:w="1260" w:type="dxa"/>
          </w:tcPr>
          <w:p w14:paraId="7370D7A3" w14:textId="77777777" w:rsidR="0049229A" w:rsidRDefault="0049229A">
            <w:pPr>
              <w:pStyle w:val="TableParagraph"/>
              <w:rPr>
                <w:rFonts w:ascii="Times New Roman"/>
                <w:sz w:val="18"/>
              </w:rPr>
            </w:pPr>
          </w:p>
        </w:tc>
        <w:tc>
          <w:tcPr>
            <w:tcW w:w="1080" w:type="dxa"/>
          </w:tcPr>
          <w:p w14:paraId="4B0D79E1" w14:textId="77777777" w:rsidR="0049229A" w:rsidRDefault="0049229A">
            <w:pPr>
              <w:pStyle w:val="TableParagraph"/>
              <w:rPr>
                <w:rFonts w:ascii="Times New Roman"/>
                <w:sz w:val="18"/>
              </w:rPr>
            </w:pPr>
          </w:p>
        </w:tc>
        <w:tc>
          <w:tcPr>
            <w:tcW w:w="1261" w:type="dxa"/>
          </w:tcPr>
          <w:p w14:paraId="5F099BB5" w14:textId="77777777" w:rsidR="0049229A" w:rsidRDefault="0049229A">
            <w:pPr>
              <w:pStyle w:val="TableParagraph"/>
              <w:rPr>
                <w:rFonts w:ascii="Times New Roman"/>
                <w:sz w:val="18"/>
              </w:rPr>
            </w:pPr>
          </w:p>
        </w:tc>
        <w:tc>
          <w:tcPr>
            <w:tcW w:w="1260" w:type="dxa"/>
          </w:tcPr>
          <w:p w14:paraId="0EA748F9" w14:textId="77777777" w:rsidR="0049229A" w:rsidRDefault="0049229A">
            <w:pPr>
              <w:pStyle w:val="TableParagraph"/>
              <w:rPr>
                <w:rFonts w:ascii="Times New Roman"/>
                <w:sz w:val="18"/>
              </w:rPr>
            </w:pPr>
          </w:p>
        </w:tc>
        <w:tc>
          <w:tcPr>
            <w:tcW w:w="1260" w:type="dxa"/>
          </w:tcPr>
          <w:p w14:paraId="42A7203E" w14:textId="77777777" w:rsidR="0049229A" w:rsidRDefault="0049229A">
            <w:pPr>
              <w:pStyle w:val="TableParagraph"/>
              <w:rPr>
                <w:rFonts w:ascii="Times New Roman"/>
                <w:sz w:val="18"/>
              </w:rPr>
            </w:pPr>
          </w:p>
        </w:tc>
      </w:tr>
      <w:tr w:rsidR="0049229A" w14:paraId="46516C66" w14:textId="77777777">
        <w:trPr>
          <w:trHeight w:val="453"/>
        </w:trPr>
        <w:tc>
          <w:tcPr>
            <w:tcW w:w="828" w:type="dxa"/>
          </w:tcPr>
          <w:p w14:paraId="55EDF795" w14:textId="77777777" w:rsidR="0049229A" w:rsidRDefault="0049229A">
            <w:pPr>
              <w:pStyle w:val="TableParagraph"/>
              <w:rPr>
                <w:rFonts w:ascii="Times New Roman"/>
                <w:sz w:val="18"/>
              </w:rPr>
            </w:pPr>
          </w:p>
        </w:tc>
        <w:tc>
          <w:tcPr>
            <w:tcW w:w="1080" w:type="dxa"/>
          </w:tcPr>
          <w:p w14:paraId="253FEFA3" w14:textId="77777777" w:rsidR="0049229A" w:rsidRDefault="0049229A">
            <w:pPr>
              <w:pStyle w:val="TableParagraph"/>
              <w:rPr>
                <w:rFonts w:ascii="Times New Roman"/>
                <w:sz w:val="18"/>
              </w:rPr>
            </w:pPr>
          </w:p>
        </w:tc>
        <w:tc>
          <w:tcPr>
            <w:tcW w:w="1261" w:type="dxa"/>
          </w:tcPr>
          <w:p w14:paraId="20D91842" w14:textId="77777777" w:rsidR="0049229A" w:rsidRDefault="0049229A">
            <w:pPr>
              <w:pStyle w:val="TableParagraph"/>
              <w:rPr>
                <w:rFonts w:ascii="Times New Roman"/>
                <w:sz w:val="18"/>
              </w:rPr>
            </w:pPr>
          </w:p>
        </w:tc>
        <w:tc>
          <w:tcPr>
            <w:tcW w:w="1080" w:type="dxa"/>
          </w:tcPr>
          <w:p w14:paraId="43845FDD" w14:textId="77777777" w:rsidR="0049229A" w:rsidRDefault="0049229A">
            <w:pPr>
              <w:pStyle w:val="TableParagraph"/>
              <w:rPr>
                <w:rFonts w:ascii="Times New Roman"/>
                <w:sz w:val="18"/>
              </w:rPr>
            </w:pPr>
          </w:p>
        </w:tc>
        <w:tc>
          <w:tcPr>
            <w:tcW w:w="1260" w:type="dxa"/>
          </w:tcPr>
          <w:p w14:paraId="485E6A7D" w14:textId="77777777" w:rsidR="0049229A" w:rsidRDefault="0049229A">
            <w:pPr>
              <w:pStyle w:val="TableParagraph"/>
              <w:rPr>
                <w:rFonts w:ascii="Times New Roman"/>
                <w:sz w:val="18"/>
              </w:rPr>
            </w:pPr>
          </w:p>
        </w:tc>
        <w:tc>
          <w:tcPr>
            <w:tcW w:w="1080" w:type="dxa"/>
          </w:tcPr>
          <w:p w14:paraId="69282901" w14:textId="77777777" w:rsidR="0049229A" w:rsidRDefault="0049229A">
            <w:pPr>
              <w:pStyle w:val="TableParagraph"/>
              <w:rPr>
                <w:rFonts w:ascii="Times New Roman"/>
                <w:sz w:val="18"/>
              </w:rPr>
            </w:pPr>
          </w:p>
        </w:tc>
        <w:tc>
          <w:tcPr>
            <w:tcW w:w="1261" w:type="dxa"/>
          </w:tcPr>
          <w:p w14:paraId="44BA0546" w14:textId="77777777" w:rsidR="0049229A" w:rsidRDefault="0049229A">
            <w:pPr>
              <w:pStyle w:val="TableParagraph"/>
              <w:rPr>
                <w:rFonts w:ascii="Times New Roman"/>
                <w:sz w:val="18"/>
              </w:rPr>
            </w:pPr>
          </w:p>
        </w:tc>
        <w:tc>
          <w:tcPr>
            <w:tcW w:w="1260" w:type="dxa"/>
          </w:tcPr>
          <w:p w14:paraId="2F691636" w14:textId="77777777" w:rsidR="0049229A" w:rsidRDefault="0049229A">
            <w:pPr>
              <w:pStyle w:val="TableParagraph"/>
              <w:rPr>
                <w:rFonts w:ascii="Times New Roman"/>
                <w:sz w:val="18"/>
              </w:rPr>
            </w:pPr>
          </w:p>
        </w:tc>
        <w:tc>
          <w:tcPr>
            <w:tcW w:w="1260" w:type="dxa"/>
          </w:tcPr>
          <w:p w14:paraId="6D85EFE7" w14:textId="77777777" w:rsidR="0049229A" w:rsidRDefault="0049229A">
            <w:pPr>
              <w:pStyle w:val="TableParagraph"/>
              <w:rPr>
                <w:rFonts w:ascii="Times New Roman"/>
                <w:sz w:val="18"/>
              </w:rPr>
            </w:pPr>
          </w:p>
        </w:tc>
      </w:tr>
      <w:tr w:rsidR="0049229A" w14:paraId="3030363E" w14:textId="77777777">
        <w:trPr>
          <w:trHeight w:val="453"/>
        </w:trPr>
        <w:tc>
          <w:tcPr>
            <w:tcW w:w="828" w:type="dxa"/>
          </w:tcPr>
          <w:p w14:paraId="3CB86C15" w14:textId="77777777" w:rsidR="0049229A" w:rsidRDefault="0049229A">
            <w:pPr>
              <w:pStyle w:val="TableParagraph"/>
              <w:rPr>
                <w:rFonts w:ascii="Times New Roman"/>
                <w:sz w:val="18"/>
              </w:rPr>
            </w:pPr>
          </w:p>
        </w:tc>
        <w:tc>
          <w:tcPr>
            <w:tcW w:w="1080" w:type="dxa"/>
          </w:tcPr>
          <w:p w14:paraId="0A17321B" w14:textId="77777777" w:rsidR="0049229A" w:rsidRDefault="0049229A">
            <w:pPr>
              <w:pStyle w:val="TableParagraph"/>
              <w:rPr>
                <w:rFonts w:ascii="Times New Roman"/>
                <w:sz w:val="18"/>
              </w:rPr>
            </w:pPr>
          </w:p>
        </w:tc>
        <w:tc>
          <w:tcPr>
            <w:tcW w:w="1261" w:type="dxa"/>
          </w:tcPr>
          <w:p w14:paraId="36E9EC6F" w14:textId="77777777" w:rsidR="0049229A" w:rsidRDefault="0049229A">
            <w:pPr>
              <w:pStyle w:val="TableParagraph"/>
              <w:rPr>
                <w:rFonts w:ascii="Times New Roman"/>
                <w:sz w:val="18"/>
              </w:rPr>
            </w:pPr>
          </w:p>
        </w:tc>
        <w:tc>
          <w:tcPr>
            <w:tcW w:w="1080" w:type="dxa"/>
          </w:tcPr>
          <w:p w14:paraId="472021C2" w14:textId="77777777" w:rsidR="0049229A" w:rsidRDefault="0049229A">
            <w:pPr>
              <w:pStyle w:val="TableParagraph"/>
              <w:rPr>
                <w:rFonts w:ascii="Times New Roman"/>
                <w:sz w:val="18"/>
              </w:rPr>
            </w:pPr>
          </w:p>
        </w:tc>
        <w:tc>
          <w:tcPr>
            <w:tcW w:w="1260" w:type="dxa"/>
          </w:tcPr>
          <w:p w14:paraId="36BBFB99" w14:textId="77777777" w:rsidR="0049229A" w:rsidRDefault="0049229A">
            <w:pPr>
              <w:pStyle w:val="TableParagraph"/>
              <w:rPr>
                <w:rFonts w:ascii="Times New Roman"/>
                <w:sz w:val="18"/>
              </w:rPr>
            </w:pPr>
          </w:p>
        </w:tc>
        <w:tc>
          <w:tcPr>
            <w:tcW w:w="1080" w:type="dxa"/>
          </w:tcPr>
          <w:p w14:paraId="64AFFA8A" w14:textId="77777777" w:rsidR="0049229A" w:rsidRDefault="0049229A">
            <w:pPr>
              <w:pStyle w:val="TableParagraph"/>
              <w:rPr>
                <w:rFonts w:ascii="Times New Roman"/>
                <w:sz w:val="18"/>
              </w:rPr>
            </w:pPr>
          </w:p>
        </w:tc>
        <w:tc>
          <w:tcPr>
            <w:tcW w:w="1261" w:type="dxa"/>
          </w:tcPr>
          <w:p w14:paraId="4E2B77CB" w14:textId="77777777" w:rsidR="0049229A" w:rsidRDefault="0049229A">
            <w:pPr>
              <w:pStyle w:val="TableParagraph"/>
              <w:rPr>
                <w:rFonts w:ascii="Times New Roman"/>
                <w:sz w:val="18"/>
              </w:rPr>
            </w:pPr>
          </w:p>
        </w:tc>
        <w:tc>
          <w:tcPr>
            <w:tcW w:w="1260" w:type="dxa"/>
          </w:tcPr>
          <w:p w14:paraId="749F83A7" w14:textId="77777777" w:rsidR="0049229A" w:rsidRDefault="0049229A">
            <w:pPr>
              <w:pStyle w:val="TableParagraph"/>
              <w:rPr>
                <w:rFonts w:ascii="Times New Roman"/>
                <w:sz w:val="18"/>
              </w:rPr>
            </w:pPr>
          </w:p>
        </w:tc>
        <w:tc>
          <w:tcPr>
            <w:tcW w:w="1260" w:type="dxa"/>
          </w:tcPr>
          <w:p w14:paraId="268AA6DD" w14:textId="77777777" w:rsidR="0049229A" w:rsidRDefault="0049229A">
            <w:pPr>
              <w:pStyle w:val="TableParagraph"/>
              <w:rPr>
                <w:rFonts w:ascii="Times New Roman"/>
                <w:sz w:val="18"/>
              </w:rPr>
            </w:pPr>
          </w:p>
        </w:tc>
      </w:tr>
    </w:tbl>
    <w:p w14:paraId="449DA6B7" w14:textId="77777777" w:rsidR="0049229A" w:rsidRDefault="004A7864">
      <w:pPr>
        <w:pStyle w:val="BodyText"/>
        <w:spacing w:before="8"/>
        <w:rPr>
          <w:rFonts w:ascii="Cambria"/>
          <w:sz w:val="24"/>
        </w:rPr>
      </w:pPr>
      <w:r>
        <w:rPr>
          <w:noProof/>
        </w:rPr>
        <mc:AlternateContent>
          <mc:Choice Requires="wps">
            <w:drawing>
              <wp:anchor distT="0" distB="0" distL="0" distR="0" simplePos="0" relativeHeight="251929600" behindDoc="1" locked="0" layoutInCell="1" allowOverlap="1" wp14:anchorId="4F8AA11B" wp14:editId="0197081E">
                <wp:simplePos x="0" y="0"/>
                <wp:positionH relativeFrom="page">
                  <wp:posOffset>914400</wp:posOffset>
                </wp:positionH>
                <wp:positionV relativeFrom="paragraph">
                  <wp:posOffset>212725</wp:posOffset>
                </wp:positionV>
                <wp:extent cx="1829435" cy="1270"/>
                <wp:effectExtent l="0" t="0" r="0" b="0"/>
                <wp:wrapTopAndBottom/>
                <wp:docPr id="95" nam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0">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FB177" id=" 56" o:spid="_x0000_s1026" style="position:absolute;margin-left:1in;margin-top:16.75pt;width:144.05pt;height:.1pt;z-index:-251386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" path="m,l2881,e" filled="f" strokecolor="#5a5a5a" strokeweight=".6pt">
                <v:path arrowok="t" o:connecttype="custom" o:connectlocs="0,0;1829435,0" o:connectangles="0,0"/>
                <w10:wrap type="topAndBottom" anchorx="page"/>
              </v:shape>
            </w:pict>
          </mc:Fallback>
        </mc:AlternateContent>
      </w:r>
    </w:p>
    <w:p w14:paraId="6F118B2D" w14:textId="77777777" w:rsidR="0049229A" w:rsidRDefault="0049229A">
      <w:pPr>
        <w:pStyle w:val="BodyText"/>
        <w:spacing w:before="11"/>
        <w:rPr>
          <w:rFonts w:ascii="Cambria"/>
          <w:sz w:val="17"/>
        </w:rPr>
      </w:pPr>
    </w:p>
    <w:p w14:paraId="0F152F3E" w14:textId="77777777" w:rsidR="0049229A" w:rsidRDefault="004A7864">
      <w:pPr>
        <w:pStyle w:val="BodyText"/>
        <w:spacing w:before="64" w:line="285" w:lineRule="auto"/>
        <w:ind w:left="660" w:right="1243"/>
      </w:pPr>
      <w:r>
        <w:rPr>
          <w:color w:val="5A5A5A"/>
          <w:position w:val="8"/>
          <w:sz w:val="10"/>
        </w:rPr>
        <w:t xml:space="preserve">62 </w:t>
      </w:r>
      <w:r>
        <w:rPr>
          <w:color w:val="5A5A5A"/>
        </w:rPr>
        <w:t>The Eyewash Station(s) will be inspected monthly by a contracted vendor. This function can be done by maintenance staff from your dental supply</w:t>
      </w:r>
      <w:r>
        <w:rPr>
          <w:color w:val="5A5A5A"/>
          <w:spacing w:val="-7"/>
        </w:rPr>
        <w:t xml:space="preserve"> </w:t>
      </w:r>
      <w:r>
        <w:rPr>
          <w:color w:val="5A5A5A"/>
        </w:rPr>
        <w:t>company.</w:t>
      </w:r>
    </w:p>
    <w:p w14:paraId="3AC21499" w14:textId="77777777" w:rsidR="0049229A" w:rsidRDefault="0049229A">
      <w:pPr>
        <w:spacing w:line="285" w:lineRule="auto"/>
        <w:sectPr w:rsidR="0049229A">
          <w:headerReference w:type="default" r:id="rId141"/>
          <w:footerReference w:type="default" r:id="rId142"/>
          <w:pgSz w:w="12240" w:h="15840"/>
          <w:pgMar w:top="1600" w:right="420" w:bottom="1100" w:left="780" w:header="720" w:footer="917" w:gutter="0"/>
          <w:cols w:space="720"/>
        </w:sectPr>
      </w:pPr>
    </w:p>
    <w:p w14:paraId="429CF877" w14:textId="77777777" w:rsidR="0049229A" w:rsidRDefault="0049229A">
      <w:pPr>
        <w:pStyle w:val="BodyText"/>
        <w:spacing w:before="11"/>
        <w:rPr>
          <w:sz w:val="8"/>
        </w:rPr>
      </w:pPr>
    </w:p>
    <w:p w14:paraId="1AF4C0A1" w14:textId="77777777" w:rsidR="0049229A" w:rsidRDefault="004A7864">
      <w:pPr>
        <w:pStyle w:val="Heading2"/>
        <w:rPr>
          <w:rFonts w:ascii="Cambria"/>
        </w:rPr>
      </w:pPr>
      <w:bookmarkStart w:id="117" w:name="_bookmark114"/>
      <w:bookmarkEnd w:id="117"/>
      <w:r>
        <w:rPr>
          <w:rFonts w:ascii="Cambria"/>
          <w:color w:val="17365D"/>
          <w:sz w:val="28"/>
        </w:rPr>
        <w:t>S</w:t>
      </w:r>
      <w:r>
        <w:rPr>
          <w:rFonts w:ascii="Cambria"/>
          <w:color w:val="17365D"/>
        </w:rPr>
        <w:t xml:space="preserve">AMPLE </w:t>
      </w:r>
      <w:r>
        <w:rPr>
          <w:rFonts w:ascii="Cambria"/>
          <w:color w:val="17365D"/>
          <w:sz w:val="28"/>
        </w:rPr>
        <w:t>E</w:t>
      </w:r>
      <w:r>
        <w:rPr>
          <w:rFonts w:ascii="Cambria"/>
          <w:color w:val="17365D"/>
        </w:rPr>
        <w:t xml:space="preserve">MERGENCY </w:t>
      </w:r>
      <w:r>
        <w:rPr>
          <w:rFonts w:ascii="Cambria"/>
          <w:color w:val="17365D"/>
          <w:sz w:val="28"/>
        </w:rPr>
        <w:t>K</w:t>
      </w:r>
      <w:r>
        <w:rPr>
          <w:rFonts w:ascii="Cambria"/>
          <w:color w:val="17365D"/>
        </w:rPr>
        <w:t xml:space="preserve">IT </w:t>
      </w:r>
      <w:r>
        <w:rPr>
          <w:rFonts w:ascii="Cambria"/>
          <w:color w:val="17365D"/>
          <w:sz w:val="28"/>
        </w:rPr>
        <w:t>M</w:t>
      </w:r>
      <w:r>
        <w:rPr>
          <w:rFonts w:ascii="Cambria"/>
          <w:color w:val="17365D"/>
        </w:rPr>
        <w:t xml:space="preserve">ONITORING </w:t>
      </w:r>
      <w:r>
        <w:rPr>
          <w:rFonts w:ascii="Cambria"/>
          <w:color w:val="17365D"/>
          <w:sz w:val="28"/>
        </w:rPr>
        <w:t>L</w:t>
      </w:r>
      <w:r>
        <w:rPr>
          <w:rFonts w:ascii="Cambria"/>
          <w:color w:val="17365D"/>
        </w:rPr>
        <w:t>OG</w:t>
      </w:r>
    </w:p>
    <w:p w14:paraId="3A8E9A55" w14:textId="77777777" w:rsidR="0049229A" w:rsidRDefault="0049229A">
      <w:pPr>
        <w:pStyle w:val="BodyText"/>
        <w:spacing w:before="11"/>
        <w:rPr>
          <w:rFonts w:ascii="Cambria"/>
          <w:sz w:val="22"/>
        </w:rPr>
      </w:pPr>
    </w:p>
    <w:tbl>
      <w:tblPr>
        <w:tblW w:w="0" w:type="auto"/>
        <w:tblInd w:w="56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797"/>
        <w:gridCol w:w="804"/>
        <w:gridCol w:w="1448"/>
        <w:gridCol w:w="1229"/>
        <w:gridCol w:w="776"/>
        <w:gridCol w:w="996"/>
        <w:gridCol w:w="1839"/>
        <w:gridCol w:w="1042"/>
      </w:tblGrid>
      <w:tr w:rsidR="0049229A" w14:paraId="1ADA8BB9" w14:textId="77777777">
        <w:trPr>
          <w:trHeight w:val="2264"/>
        </w:trPr>
        <w:tc>
          <w:tcPr>
            <w:tcW w:w="8931" w:type="dxa"/>
            <w:gridSpan w:val="8"/>
            <w:shd w:val="clear" w:color="auto" w:fill="EAF0DD"/>
          </w:tcPr>
          <w:p w14:paraId="0BC3916A" w14:textId="77777777" w:rsidR="0049229A" w:rsidRDefault="004A7864">
            <w:pPr>
              <w:pStyle w:val="TableParagraph"/>
              <w:spacing w:before="1" w:line="444" w:lineRule="auto"/>
              <w:ind w:left="107" w:right="4648"/>
              <w:rPr>
                <w:sz w:val="20"/>
              </w:rPr>
            </w:pPr>
            <w:r>
              <w:rPr>
                <w:color w:val="5A5A5A"/>
                <w:sz w:val="20"/>
              </w:rPr>
              <w:t>Emergency Kit must be checked monthly to insure: Recommended materials are present</w:t>
            </w:r>
          </w:p>
          <w:p w14:paraId="68AE3D83" w14:textId="77777777" w:rsidR="0049229A" w:rsidRDefault="004A7864">
            <w:pPr>
              <w:pStyle w:val="TableParagraph"/>
              <w:spacing w:before="1"/>
              <w:ind w:left="107"/>
              <w:rPr>
                <w:sz w:val="20"/>
              </w:rPr>
            </w:pPr>
            <w:r>
              <w:rPr>
                <w:color w:val="5A5A5A"/>
                <w:sz w:val="20"/>
              </w:rPr>
              <w:t>Shelf life has not expired</w:t>
            </w:r>
          </w:p>
          <w:p w14:paraId="7F7AB8A8" w14:textId="77777777" w:rsidR="0049229A" w:rsidRDefault="0049229A">
            <w:pPr>
              <w:pStyle w:val="TableParagraph"/>
              <w:spacing w:before="10"/>
              <w:rPr>
                <w:rFonts w:ascii="Cambria"/>
                <w:sz w:val="17"/>
              </w:rPr>
            </w:pPr>
          </w:p>
          <w:p w14:paraId="220AFEB8" w14:textId="77777777" w:rsidR="0049229A" w:rsidRDefault="004A7864">
            <w:pPr>
              <w:pStyle w:val="TableParagraph"/>
              <w:ind w:left="107"/>
              <w:rPr>
                <w:sz w:val="20"/>
              </w:rPr>
            </w:pPr>
            <w:r>
              <w:rPr>
                <w:color w:val="5A5A5A"/>
                <w:sz w:val="20"/>
              </w:rPr>
              <w:t>Materials are contained in sterile packaging</w:t>
            </w:r>
          </w:p>
        </w:tc>
      </w:tr>
      <w:tr w:rsidR="0049229A" w14:paraId="5FF400A3" w14:textId="77777777">
        <w:trPr>
          <w:trHeight w:val="455"/>
        </w:trPr>
        <w:tc>
          <w:tcPr>
            <w:tcW w:w="797" w:type="dxa"/>
            <w:shd w:val="clear" w:color="auto" w:fill="D9D9D9"/>
          </w:tcPr>
          <w:p w14:paraId="4D2EF87F" w14:textId="77777777" w:rsidR="0049229A" w:rsidRDefault="0049229A">
            <w:pPr>
              <w:pStyle w:val="TableParagraph"/>
              <w:rPr>
                <w:rFonts w:ascii="Times New Roman"/>
                <w:sz w:val="20"/>
              </w:rPr>
            </w:pPr>
          </w:p>
        </w:tc>
        <w:tc>
          <w:tcPr>
            <w:tcW w:w="2252" w:type="dxa"/>
            <w:gridSpan w:val="2"/>
            <w:shd w:val="clear" w:color="auto" w:fill="D9D9D9"/>
          </w:tcPr>
          <w:p w14:paraId="1DFFF422" w14:textId="77777777" w:rsidR="0049229A" w:rsidRDefault="004A7864">
            <w:pPr>
              <w:pStyle w:val="TableParagraph"/>
              <w:spacing w:before="1"/>
              <w:ind w:left="107"/>
              <w:rPr>
                <w:sz w:val="20"/>
              </w:rPr>
            </w:pPr>
            <w:r>
              <w:rPr>
                <w:color w:val="5A5A5A"/>
                <w:sz w:val="20"/>
              </w:rPr>
              <w:t>Necessary Materials</w:t>
            </w:r>
          </w:p>
        </w:tc>
        <w:tc>
          <w:tcPr>
            <w:tcW w:w="1229" w:type="dxa"/>
            <w:shd w:val="clear" w:color="auto" w:fill="D9D9D9"/>
          </w:tcPr>
          <w:p w14:paraId="7F458793" w14:textId="77777777" w:rsidR="0049229A" w:rsidRDefault="004A7864">
            <w:pPr>
              <w:pStyle w:val="TableParagraph"/>
              <w:spacing w:before="1"/>
              <w:ind w:left="106"/>
              <w:rPr>
                <w:sz w:val="20"/>
              </w:rPr>
            </w:pPr>
            <w:r>
              <w:rPr>
                <w:color w:val="5A5A5A"/>
                <w:sz w:val="20"/>
              </w:rPr>
              <w:t>Expiration</w:t>
            </w:r>
          </w:p>
        </w:tc>
        <w:tc>
          <w:tcPr>
            <w:tcW w:w="1772" w:type="dxa"/>
            <w:gridSpan w:val="2"/>
            <w:shd w:val="clear" w:color="auto" w:fill="D9D9D9"/>
          </w:tcPr>
          <w:p w14:paraId="296F20B1" w14:textId="77777777" w:rsidR="0049229A" w:rsidRDefault="004A7864">
            <w:pPr>
              <w:pStyle w:val="TableParagraph"/>
              <w:spacing w:before="1"/>
              <w:ind w:left="106"/>
              <w:rPr>
                <w:sz w:val="20"/>
              </w:rPr>
            </w:pPr>
            <w:r>
              <w:rPr>
                <w:color w:val="5A5A5A"/>
                <w:sz w:val="20"/>
              </w:rPr>
              <w:t>Sterile Package</w:t>
            </w:r>
          </w:p>
        </w:tc>
        <w:tc>
          <w:tcPr>
            <w:tcW w:w="1839" w:type="dxa"/>
            <w:shd w:val="clear" w:color="auto" w:fill="D9D9D9"/>
          </w:tcPr>
          <w:p w14:paraId="2745FDBE" w14:textId="77777777" w:rsidR="0049229A" w:rsidRDefault="004A7864">
            <w:pPr>
              <w:pStyle w:val="TableParagraph"/>
              <w:spacing w:before="1"/>
              <w:ind w:left="106"/>
              <w:rPr>
                <w:sz w:val="20"/>
              </w:rPr>
            </w:pPr>
            <w:r>
              <w:rPr>
                <w:color w:val="5A5A5A"/>
                <w:sz w:val="20"/>
              </w:rPr>
              <w:t>Action Taken</w:t>
            </w:r>
          </w:p>
        </w:tc>
        <w:tc>
          <w:tcPr>
            <w:tcW w:w="1042" w:type="dxa"/>
            <w:shd w:val="clear" w:color="auto" w:fill="D9D9D9"/>
          </w:tcPr>
          <w:p w14:paraId="43243AE3" w14:textId="77777777" w:rsidR="0049229A" w:rsidRDefault="004A7864">
            <w:pPr>
              <w:pStyle w:val="TableParagraph"/>
              <w:spacing w:before="1"/>
              <w:ind w:left="106"/>
              <w:rPr>
                <w:sz w:val="20"/>
              </w:rPr>
            </w:pPr>
            <w:r>
              <w:rPr>
                <w:color w:val="5A5A5A"/>
                <w:sz w:val="20"/>
              </w:rPr>
              <w:t>Initials</w:t>
            </w:r>
          </w:p>
        </w:tc>
      </w:tr>
      <w:tr w:rsidR="0049229A" w14:paraId="64BBA036" w14:textId="77777777">
        <w:trPr>
          <w:trHeight w:val="452"/>
        </w:trPr>
        <w:tc>
          <w:tcPr>
            <w:tcW w:w="797" w:type="dxa"/>
            <w:shd w:val="clear" w:color="auto" w:fill="D9D9D9"/>
          </w:tcPr>
          <w:p w14:paraId="2EC955D1" w14:textId="77777777" w:rsidR="0049229A" w:rsidRDefault="004A7864">
            <w:pPr>
              <w:pStyle w:val="TableParagraph"/>
              <w:spacing w:line="243" w:lineRule="exact"/>
              <w:ind w:left="107"/>
              <w:rPr>
                <w:sz w:val="20"/>
              </w:rPr>
            </w:pPr>
            <w:r>
              <w:rPr>
                <w:color w:val="5A5A5A"/>
                <w:sz w:val="20"/>
              </w:rPr>
              <w:t>Date</w:t>
            </w:r>
          </w:p>
        </w:tc>
        <w:tc>
          <w:tcPr>
            <w:tcW w:w="804" w:type="dxa"/>
            <w:shd w:val="clear" w:color="auto" w:fill="D9D9D9"/>
          </w:tcPr>
          <w:p w14:paraId="7CEDFC47" w14:textId="77777777" w:rsidR="0049229A" w:rsidRDefault="004A7864">
            <w:pPr>
              <w:pStyle w:val="TableParagraph"/>
              <w:spacing w:line="243" w:lineRule="exact"/>
              <w:ind w:left="107"/>
              <w:rPr>
                <w:sz w:val="20"/>
              </w:rPr>
            </w:pPr>
            <w:proofErr w:type="spellStart"/>
            <w:r>
              <w:rPr>
                <w:color w:val="5A5A5A"/>
                <w:sz w:val="20"/>
              </w:rPr>
              <w:t>Satis</w:t>
            </w:r>
            <w:proofErr w:type="spellEnd"/>
            <w:r>
              <w:rPr>
                <w:color w:val="5A5A5A"/>
                <w:sz w:val="20"/>
              </w:rPr>
              <w:t>.</w:t>
            </w:r>
          </w:p>
        </w:tc>
        <w:tc>
          <w:tcPr>
            <w:tcW w:w="1448" w:type="dxa"/>
            <w:shd w:val="clear" w:color="auto" w:fill="D9D9D9"/>
          </w:tcPr>
          <w:p w14:paraId="50F42953" w14:textId="77777777" w:rsidR="0049229A" w:rsidRDefault="004A7864">
            <w:pPr>
              <w:pStyle w:val="TableParagraph"/>
              <w:spacing w:line="243" w:lineRule="exact"/>
              <w:ind w:left="107"/>
              <w:rPr>
                <w:sz w:val="20"/>
              </w:rPr>
            </w:pPr>
            <w:proofErr w:type="spellStart"/>
            <w:r>
              <w:rPr>
                <w:color w:val="5A5A5A"/>
                <w:sz w:val="20"/>
              </w:rPr>
              <w:t>Unsatis</w:t>
            </w:r>
            <w:proofErr w:type="spellEnd"/>
            <w:r>
              <w:rPr>
                <w:color w:val="5A5A5A"/>
                <w:sz w:val="20"/>
              </w:rPr>
              <w:t>.</w:t>
            </w:r>
          </w:p>
        </w:tc>
        <w:tc>
          <w:tcPr>
            <w:tcW w:w="1229" w:type="dxa"/>
            <w:shd w:val="clear" w:color="auto" w:fill="D9D9D9"/>
          </w:tcPr>
          <w:p w14:paraId="41E246F8" w14:textId="77777777" w:rsidR="0049229A" w:rsidRDefault="004A7864">
            <w:pPr>
              <w:pStyle w:val="TableParagraph"/>
              <w:spacing w:line="243" w:lineRule="exact"/>
              <w:ind w:left="106"/>
              <w:rPr>
                <w:sz w:val="20"/>
              </w:rPr>
            </w:pPr>
            <w:r>
              <w:rPr>
                <w:color w:val="5A5A5A"/>
                <w:sz w:val="20"/>
              </w:rPr>
              <w:t>Dates</w:t>
            </w:r>
          </w:p>
        </w:tc>
        <w:tc>
          <w:tcPr>
            <w:tcW w:w="776" w:type="dxa"/>
            <w:shd w:val="clear" w:color="auto" w:fill="D9D9D9"/>
          </w:tcPr>
          <w:p w14:paraId="20C96E90" w14:textId="77777777" w:rsidR="0049229A" w:rsidRDefault="004A7864">
            <w:pPr>
              <w:pStyle w:val="TableParagraph"/>
              <w:spacing w:line="243" w:lineRule="exact"/>
              <w:ind w:left="106"/>
              <w:rPr>
                <w:sz w:val="20"/>
              </w:rPr>
            </w:pPr>
            <w:proofErr w:type="spellStart"/>
            <w:r>
              <w:rPr>
                <w:color w:val="5A5A5A"/>
                <w:sz w:val="20"/>
              </w:rPr>
              <w:t>Satis</w:t>
            </w:r>
            <w:proofErr w:type="spellEnd"/>
            <w:r>
              <w:rPr>
                <w:color w:val="5A5A5A"/>
                <w:sz w:val="20"/>
              </w:rPr>
              <w:t>.</w:t>
            </w:r>
          </w:p>
        </w:tc>
        <w:tc>
          <w:tcPr>
            <w:tcW w:w="996" w:type="dxa"/>
            <w:shd w:val="clear" w:color="auto" w:fill="D9D9D9"/>
          </w:tcPr>
          <w:p w14:paraId="6AA35550" w14:textId="77777777" w:rsidR="0049229A" w:rsidRDefault="004A7864">
            <w:pPr>
              <w:pStyle w:val="TableParagraph"/>
              <w:spacing w:line="243" w:lineRule="exact"/>
              <w:ind w:left="106"/>
              <w:rPr>
                <w:sz w:val="20"/>
              </w:rPr>
            </w:pPr>
            <w:proofErr w:type="spellStart"/>
            <w:r>
              <w:rPr>
                <w:color w:val="5A5A5A"/>
                <w:sz w:val="20"/>
              </w:rPr>
              <w:t>Unsatis</w:t>
            </w:r>
            <w:proofErr w:type="spellEnd"/>
            <w:r>
              <w:rPr>
                <w:color w:val="5A5A5A"/>
                <w:sz w:val="20"/>
              </w:rPr>
              <w:t>.</w:t>
            </w:r>
          </w:p>
        </w:tc>
        <w:tc>
          <w:tcPr>
            <w:tcW w:w="1839" w:type="dxa"/>
            <w:shd w:val="clear" w:color="auto" w:fill="D9D9D9"/>
          </w:tcPr>
          <w:p w14:paraId="170CD773" w14:textId="77777777" w:rsidR="0049229A" w:rsidRDefault="0049229A">
            <w:pPr>
              <w:pStyle w:val="TableParagraph"/>
              <w:rPr>
                <w:rFonts w:ascii="Times New Roman"/>
                <w:sz w:val="20"/>
              </w:rPr>
            </w:pPr>
          </w:p>
        </w:tc>
        <w:tc>
          <w:tcPr>
            <w:tcW w:w="1042" w:type="dxa"/>
            <w:shd w:val="clear" w:color="auto" w:fill="D9D9D9"/>
          </w:tcPr>
          <w:p w14:paraId="62B21424" w14:textId="77777777" w:rsidR="0049229A" w:rsidRDefault="0049229A">
            <w:pPr>
              <w:pStyle w:val="TableParagraph"/>
              <w:rPr>
                <w:rFonts w:ascii="Times New Roman"/>
                <w:sz w:val="20"/>
              </w:rPr>
            </w:pPr>
          </w:p>
        </w:tc>
      </w:tr>
      <w:tr w:rsidR="0049229A" w14:paraId="1B77174F" w14:textId="77777777">
        <w:trPr>
          <w:trHeight w:val="452"/>
        </w:trPr>
        <w:tc>
          <w:tcPr>
            <w:tcW w:w="797" w:type="dxa"/>
            <w:tcBorders>
              <w:left w:val="single" w:sz="4" w:space="0" w:color="000000"/>
              <w:bottom w:val="single" w:sz="4" w:space="0" w:color="000000"/>
              <w:right w:val="single" w:sz="4" w:space="0" w:color="000000"/>
            </w:tcBorders>
          </w:tcPr>
          <w:p w14:paraId="0CFE307B" w14:textId="77777777" w:rsidR="0049229A" w:rsidRDefault="0049229A">
            <w:pPr>
              <w:pStyle w:val="TableParagraph"/>
              <w:rPr>
                <w:rFonts w:ascii="Times New Roman"/>
                <w:sz w:val="20"/>
              </w:rPr>
            </w:pPr>
          </w:p>
        </w:tc>
        <w:tc>
          <w:tcPr>
            <w:tcW w:w="804" w:type="dxa"/>
            <w:tcBorders>
              <w:left w:val="single" w:sz="4" w:space="0" w:color="000000"/>
              <w:bottom w:val="single" w:sz="4" w:space="0" w:color="000000"/>
              <w:right w:val="single" w:sz="4" w:space="0" w:color="000000"/>
            </w:tcBorders>
          </w:tcPr>
          <w:p w14:paraId="0E9691A3" w14:textId="77777777" w:rsidR="0049229A" w:rsidRDefault="0049229A">
            <w:pPr>
              <w:pStyle w:val="TableParagraph"/>
              <w:rPr>
                <w:rFonts w:ascii="Times New Roman"/>
                <w:sz w:val="20"/>
              </w:rPr>
            </w:pPr>
          </w:p>
        </w:tc>
        <w:tc>
          <w:tcPr>
            <w:tcW w:w="1448" w:type="dxa"/>
            <w:tcBorders>
              <w:left w:val="single" w:sz="4" w:space="0" w:color="000000"/>
              <w:bottom w:val="single" w:sz="4" w:space="0" w:color="000000"/>
              <w:right w:val="single" w:sz="4" w:space="0" w:color="000000"/>
            </w:tcBorders>
          </w:tcPr>
          <w:p w14:paraId="415DE179" w14:textId="77777777" w:rsidR="0049229A" w:rsidRDefault="0049229A">
            <w:pPr>
              <w:pStyle w:val="TableParagraph"/>
              <w:rPr>
                <w:rFonts w:ascii="Times New Roman"/>
                <w:sz w:val="20"/>
              </w:rPr>
            </w:pPr>
          </w:p>
        </w:tc>
        <w:tc>
          <w:tcPr>
            <w:tcW w:w="1229" w:type="dxa"/>
            <w:tcBorders>
              <w:left w:val="single" w:sz="4" w:space="0" w:color="000000"/>
              <w:bottom w:val="single" w:sz="4" w:space="0" w:color="000000"/>
              <w:right w:val="single" w:sz="4" w:space="0" w:color="000000"/>
            </w:tcBorders>
          </w:tcPr>
          <w:p w14:paraId="499FAED5" w14:textId="77777777" w:rsidR="0049229A" w:rsidRDefault="0049229A">
            <w:pPr>
              <w:pStyle w:val="TableParagraph"/>
              <w:rPr>
                <w:rFonts w:ascii="Times New Roman"/>
                <w:sz w:val="20"/>
              </w:rPr>
            </w:pPr>
          </w:p>
        </w:tc>
        <w:tc>
          <w:tcPr>
            <w:tcW w:w="776" w:type="dxa"/>
            <w:tcBorders>
              <w:left w:val="single" w:sz="4" w:space="0" w:color="000000"/>
              <w:bottom w:val="single" w:sz="4" w:space="0" w:color="000000"/>
              <w:right w:val="single" w:sz="4" w:space="0" w:color="000000"/>
            </w:tcBorders>
          </w:tcPr>
          <w:p w14:paraId="0E02ECFC" w14:textId="77777777" w:rsidR="0049229A" w:rsidRDefault="0049229A">
            <w:pPr>
              <w:pStyle w:val="TableParagraph"/>
              <w:rPr>
                <w:rFonts w:ascii="Times New Roman"/>
                <w:sz w:val="20"/>
              </w:rPr>
            </w:pPr>
          </w:p>
        </w:tc>
        <w:tc>
          <w:tcPr>
            <w:tcW w:w="996" w:type="dxa"/>
            <w:tcBorders>
              <w:left w:val="single" w:sz="4" w:space="0" w:color="000000"/>
              <w:bottom w:val="single" w:sz="4" w:space="0" w:color="000000"/>
              <w:right w:val="single" w:sz="4" w:space="0" w:color="000000"/>
            </w:tcBorders>
          </w:tcPr>
          <w:p w14:paraId="214A3D97" w14:textId="77777777" w:rsidR="0049229A" w:rsidRDefault="0049229A">
            <w:pPr>
              <w:pStyle w:val="TableParagraph"/>
              <w:rPr>
                <w:rFonts w:ascii="Times New Roman"/>
                <w:sz w:val="20"/>
              </w:rPr>
            </w:pPr>
          </w:p>
        </w:tc>
        <w:tc>
          <w:tcPr>
            <w:tcW w:w="1839" w:type="dxa"/>
            <w:tcBorders>
              <w:left w:val="single" w:sz="4" w:space="0" w:color="000000"/>
              <w:bottom w:val="single" w:sz="4" w:space="0" w:color="000000"/>
              <w:right w:val="single" w:sz="4" w:space="0" w:color="000000"/>
            </w:tcBorders>
          </w:tcPr>
          <w:p w14:paraId="38298C9E" w14:textId="77777777" w:rsidR="0049229A" w:rsidRDefault="0049229A">
            <w:pPr>
              <w:pStyle w:val="TableParagraph"/>
              <w:rPr>
                <w:rFonts w:ascii="Times New Roman"/>
                <w:sz w:val="20"/>
              </w:rPr>
            </w:pPr>
          </w:p>
        </w:tc>
        <w:tc>
          <w:tcPr>
            <w:tcW w:w="1042" w:type="dxa"/>
            <w:tcBorders>
              <w:left w:val="single" w:sz="4" w:space="0" w:color="000000"/>
              <w:bottom w:val="single" w:sz="4" w:space="0" w:color="000000"/>
              <w:right w:val="single" w:sz="4" w:space="0" w:color="000000"/>
            </w:tcBorders>
          </w:tcPr>
          <w:p w14:paraId="2D045D2B" w14:textId="77777777" w:rsidR="0049229A" w:rsidRDefault="0049229A">
            <w:pPr>
              <w:pStyle w:val="TableParagraph"/>
              <w:rPr>
                <w:rFonts w:ascii="Times New Roman"/>
                <w:sz w:val="20"/>
              </w:rPr>
            </w:pPr>
          </w:p>
        </w:tc>
      </w:tr>
      <w:tr w:rsidR="0049229A" w14:paraId="1D9BBC5C"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42C5FFA0"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40EC735E"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4A12B99C"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4B67750E"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5B027CB1"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09766DA4"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1F58F02A"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32024EF4" w14:textId="77777777" w:rsidR="0049229A" w:rsidRDefault="0049229A">
            <w:pPr>
              <w:pStyle w:val="TableParagraph"/>
              <w:rPr>
                <w:rFonts w:ascii="Times New Roman"/>
                <w:sz w:val="20"/>
              </w:rPr>
            </w:pPr>
          </w:p>
        </w:tc>
      </w:tr>
      <w:tr w:rsidR="0049229A" w14:paraId="63EDEAE5"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7A95E777"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63DDBC76"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4C93DB00"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5F456A90"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0515EECF"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35771C2B"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35807477"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1C00C0B7" w14:textId="77777777" w:rsidR="0049229A" w:rsidRDefault="0049229A">
            <w:pPr>
              <w:pStyle w:val="TableParagraph"/>
              <w:rPr>
                <w:rFonts w:ascii="Times New Roman"/>
                <w:sz w:val="20"/>
              </w:rPr>
            </w:pPr>
          </w:p>
        </w:tc>
      </w:tr>
      <w:tr w:rsidR="0049229A" w14:paraId="4DE58488"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395938CB"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2EE4A946"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153EC0FE"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237E8C98"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48E45F29"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7C238DB8"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7B00C646"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67C36423" w14:textId="77777777" w:rsidR="0049229A" w:rsidRDefault="0049229A">
            <w:pPr>
              <w:pStyle w:val="TableParagraph"/>
              <w:rPr>
                <w:rFonts w:ascii="Times New Roman"/>
                <w:sz w:val="20"/>
              </w:rPr>
            </w:pPr>
          </w:p>
        </w:tc>
      </w:tr>
      <w:tr w:rsidR="0049229A" w14:paraId="386D4148"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791A2BDF"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7C11FB60"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58E58B55"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791F26A6"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3B1AA84A"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08B6EDA3"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6CC73604"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31703350" w14:textId="77777777" w:rsidR="0049229A" w:rsidRDefault="0049229A">
            <w:pPr>
              <w:pStyle w:val="TableParagraph"/>
              <w:rPr>
                <w:rFonts w:ascii="Times New Roman"/>
                <w:sz w:val="20"/>
              </w:rPr>
            </w:pPr>
          </w:p>
        </w:tc>
      </w:tr>
      <w:tr w:rsidR="0049229A" w14:paraId="0E7838DE"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526E29FE"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674DD002"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2F31DBA8"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26C48A55"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5CFBB199"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3ED928CD"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2BFF21BB"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75BDD3EE" w14:textId="77777777" w:rsidR="0049229A" w:rsidRDefault="0049229A">
            <w:pPr>
              <w:pStyle w:val="TableParagraph"/>
              <w:rPr>
                <w:rFonts w:ascii="Times New Roman"/>
                <w:sz w:val="20"/>
              </w:rPr>
            </w:pPr>
          </w:p>
        </w:tc>
      </w:tr>
      <w:tr w:rsidR="0049229A" w14:paraId="6DF7C352"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352A433D"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3162438B"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21C5F0CF"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41B3E959"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2E0BE55B"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196AAEB9"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2CBDC0CE"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069A7143" w14:textId="77777777" w:rsidR="0049229A" w:rsidRDefault="0049229A">
            <w:pPr>
              <w:pStyle w:val="TableParagraph"/>
              <w:rPr>
                <w:rFonts w:ascii="Times New Roman"/>
                <w:sz w:val="20"/>
              </w:rPr>
            </w:pPr>
          </w:p>
        </w:tc>
      </w:tr>
      <w:tr w:rsidR="0049229A" w14:paraId="025374EC" w14:textId="77777777">
        <w:trPr>
          <w:trHeight w:val="450"/>
        </w:trPr>
        <w:tc>
          <w:tcPr>
            <w:tcW w:w="797" w:type="dxa"/>
            <w:tcBorders>
              <w:top w:val="single" w:sz="4" w:space="0" w:color="000000"/>
              <w:left w:val="single" w:sz="4" w:space="0" w:color="000000"/>
              <w:bottom w:val="single" w:sz="4" w:space="0" w:color="000000"/>
              <w:right w:val="single" w:sz="4" w:space="0" w:color="000000"/>
            </w:tcBorders>
          </w:tcPr>
          <w:p w14:paraId="550D1287"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718CBB0D"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3EF0E526"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3A93AD5C"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4E6E71FF"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7E1819BA"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7D9FE974"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7ACC1520" w14:textId="77777777" w:rsidR="0049229A" w:rsidRDefault="0049229A">
            <w:pPr>
              <w:pStyle w:val="TableParagraph"/>
              <w:rPr>
                <w:rFonts w:ascii="Times New Roman"/>
                <w:sz w:val="20"/>
              </w:rPr>
            </w:pPr>
          </w:p>
        </w:tc>
      </w:tr>
      <w:tr w:rsidR="0049229A" w14:paraId="2C8DF0C1"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56B944CB"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1C910F65"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0408528A"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4E531820"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64D172F7"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52346AC9"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3FF180EE"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2EEBF11F" w14:textId="77777777" w:rsidR="0049229A" w:rsidRDefault="0049229A">
            <w:pPr>
              <w:pStyle w:val="TableParagraph"/>
              <w:rPr>
                <w:rFonts w:ascii="Times New Roman"/>
                <w:sz w:val="20"/>
              </w:rPr>
            </w:pPr>
          </w:p>
        </w:tc>
      </w:tr>
      <w:tr w:rsidR="0049229A" w14:paraId="514B66C1"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5C59E252"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7F4C4531"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2C076E1A"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34179451"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07A1BC19"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62B9C84C"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0C45F4D0"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72CD83EF" w14:textId="77777777" w:rsidR="0049229A" w:rsidRDefault="0049229A">
            <w:pPr>
              <w:pStyle w:val="TableParagraph"/>
              <w:rPr>
                <w:rFonts w:ascii="Times New Roman"/>
                <w:sz w:val="20"/>
              </w:rPr>
            </w:pPr>
          </w:p>
        </w:tc>
      </w:tr>
      <w:tr w:rsidR="0049229A" w14:paraId="01627F9D"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54B1C890"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43681CF8"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0C2C3C13"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1809608C"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3AC9A4D0"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64C4A41D"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66D8E398"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29A0301D" w14:textId="77777777" w:rsidR="0049229A" w:rsidRDefault="0049229A">
            <w:pPr>
              <w:pStyle w:val="TableParagraph"/>
              <w:rPr>
                <w:rFonts w:ascii="Times New Roman"/>
                <w:sz w:val="20"/>
              </w:rPr>
            </w:pPr>
          </w:p>
        </w:tc>
      </w:tr>
      <w:tr w:rsidR="0049229A" w14:paraId="23DA64FC"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3AC64A8E"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6426FCFB"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46C414DB"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6B60F012"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00E6CC91"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31428B0D"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60DD4A4A"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2477D2B0" w14:textId="77777777" w:rsidR="0049229A" w:rsidRDefault="0049229A">
            <w:pPr>
              <w:pStyle w:val="TableParagraph"/>
              <w:rPr>
                <w:rFonts w:ascii="Times New Roman"/>
                <w:sz w:val="20"/>
              </w:rPr>
            </w:pPr>
          </w:p>
        </w:tc>
      </w:tr>
      <w:tr w:rsidR="0049229A" w14:paraId="7260D06E"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0C60D01F"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791CEE0E"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65E58326"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30E53095"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63858D8F"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15948117"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7D291689"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2C52750A" w14:textId="77777777" w:rsidR="0049229A" w:rsidRDefault="0049229A">
            <w:pPr>
              <w:pStyle w:val="TableParagraph"/>
              <w:rPr>
                <w:rFonts w:ascii="Times New Roman"/>
                <w:sz w:val="20"/>
              </w:rPr>
            </w:pPr>
          </w:p>
        </w:tc>
      </w:tr>
      <w:tr w:rsidR="0049229A" w14:paraId="7306D220"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0728F6F6"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4996FD87"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40890CCB"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64BC9F09"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332E0D90"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08CB195E"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7298ECA2"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6FBAF99C" w14:textId="77777777" w:rsidR="0049229A" w:rsidRDefault="0049229A">
            <w:pPr>
              <w:pStyle w:val="TableParagraph"/>
              <w:rPr>
                <w:rFonts w:ascii="Times New Roman"/>
                <w:sz w:val="20"/>
              </w:rPr>
            </w:pPr>
          </w:p>
        </w:tc>
      </w:tr>
      <w:tr w:rsidR="0049229A" w14:paraId="49313D5F"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67B80A96"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1A7B0B2A"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7D680898"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1B1EB438"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03F48BB5"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57A05D8B"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3E317F94"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0BF821B1" w14:textId="77777777" w:rsidR="0049229A" w:rsidRDefault="0049229A">
            <w:pPr>
              <w:pStyle w:val="TableParagraph"/>
              <w:rPr>
                <w:rFonts w:ascii="Times New Roman"/>
                <w:sz w:val="20"/>
              </w:rPr>
            </w:pPr>
          </w:p>
        </w:tc>
      </w:tr>
      <w:tr w:rsidR="0049229A" w14:paraId="57B25625"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010C3697"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4C96E07F"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532F5755"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5A362C19"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6B469B36"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0EBD688C"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13607524"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767A94FB" w14:textId="77777777" w:rsidR="0049229A" w:rsidRDefault="0049229A">
            <w:pPr>
              <w:pStyle w:val="TableParagraph"/>
              <w:rPr>
                <w:rFonts w:ascii="Times New Roman"/>
                <w:sz w:val="20"/>
              </w:rPr>
            </w:pPr>
          </w:p>
        </w:tc>
      </w:tr>
      <w:tr w:rsidR="0049229A" w14:paraId="441EC081"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6F9FB81C"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5D66EEE0"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50E6E602"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4512C460"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7C04750E"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520BA6A7"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24052538"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747192EF" w14:textId="77777777" w:rsidR="0049229A" w:rsidRDefault="0049229A">
            <w:pPr>
              <w:pStyle w:val="TableParagraph"/>
              <w:rPr>
                <w:rFonts w:ascii="Times New Roman"/>
                <w:sz w:val="20"/>
              </w:rPr>
            </w:pPr>
          </w:p>
        </w:tc>
      </w:tr>
      <w:tr w:rsidR="0049229A" w14:paraId="10764356" w14:textId="77777777">
        <w:trPr>
          <w:trHeight w:val="453"/>
        </w:trPr>
        <w:tc>
          <w:tcPr>
            <w:tcW w:w="797" w:type="dxa"/>
            <w:tcBorders>
              <w:top w:val="single" w:sz="4" w:space="0" w:color="000000"/>
              <w:left w:val="single" w:sz="4" w:space="0" w:color="000000"/>
              <w:bottom w:val="single" w:sz="4" w:space="0" w:color="000000"/>
              <w:right w:val="single" w:sz="4" w:space="0" w:color="000000"/>
            </w:tcBorders>
          </w:tcPr>
          <w:p w14:paraId="6ACBDB12" w14:textId="77777777" w:rsidR="0049229A" w:rsidRDefault="0049229A">
            <w:pPr>
              <w:pStyle w:val="TableParagraph"/>
              <w:rPr>
                <w:rFonts w:ascii="Times New Roman"/>
                <w:sz w:val="20"/>
              </w:rPr>
            </w:pPr>
          </w:p>
        </w:tc>
        <w:tc>
          <w:tcPr>
            <w:tcW w:w="804" w:type="dxa"/>
            <w:tcBorders>
              <w:top w:val="single" w:sz="4" w:space="0" w:color="000000"/>
              <w:left w:val="single" w:sz="4" w:space="0" w:color="000000"/>
              <w:bottom w:val="single" w:sz="4" w:space="0" w:color="000000"/>
              <w:right w:val="single" w:sz="4" w:space="0" w:color="000000"/>
            </w:tcBorders>
          </w:tcPr>
          <w:p w14:paraId="29A022F3" w14:textId="77777777" w:rsidR="0049229A" w:rsidRDefault="0049229A">
            <w:pPr>
              <w:pStyle w:val="TableParagraph"/>
              <w:rPr>
                <w:rFonts w:ascii="Times New Roman"/>
                <w:sz w:val="20"/>
              </w:rPr>
            </w:pPr>
          </w:p>
        </w:tc>
        <w:tc>
          <w:tcPr>
            <w:tcW w:w="1448" w:type="dxa"/>
            <w:tcBorders>
              <w:top w:val="single" w:sz="4" w:space="0" w:color="000000"/>
              <w:left w:val="single" w:sz="4" w:space="0" w:color="000000"/>
              <w:bottom w:val="single" w:sz="4" w:space="0" w:color="000000"/>
              <w:right w:val="single" w:sz="4" w:space="0" w:color="000000"/>
            </w:tcBorders>
          </w:tcPr>
          <w:p w14:paraId="7F697CD8" w14:textId="77777777" w:rsidR="0049229A" w:rsidRDefault="0049229A">
            <w:pPr>
              <w:pStyle w:val="TableParagraph"/>
              <w:rPr>
                <w:rFonts w:ascii="Times New Roman"/>
                <w:sz w:val="20"/>
              </w:rPr>
            </w:pPr>
          </w:p>
        </w:tc>
        <w:tc>
          <w:tcPr>
            <w:tcW w:w="1229" w:type="dxa"/>
            <w:tcBorders>
              <w:top w:val="single" w:sz="4" w:space="0" w:color="000000"/>
              <w:left w:val="single" w:sz="4" w:space="0" w:color="000000"/>
              <w:bottom w:val="single" w:sz="4" w:space="0" w:color="000000"/>
              <w:right w:val="single" w:sz="4" w:space="0" w:color="000000"/>
            </w:tcBorders>
          </w:tcPr>
          <w:p w14:paraId="0CE76FFF" w14:textId="77777777" w:rsidR="0049229A" w:rsidRDefault="0049229A">
            <w:pPr>
              <w:pStyle w:val="TableParagraph"/>
              <w:rPr>
                <w:rFonts w:ascii="Times New Roman"/>
                <w:sz w:val="20"/>
              </w:rPr>
            </w:pPr>
          </w:p>
        </w:tc>
        <w:tc>
          <w:tcPr>
            <w:tcW w:w="776" w:type="dxa"/>
            <w:tcBorders>
              <w:top w:val="single" w:sz="4" w:space="0" w:color="000000"/>
              <w:left w:val="single" w:sz="4" w:space="0" w:color="000000"/>
              <w:bottom w:val="single" w:sz="4" w:space="0" w:color="000000"/>
              <w:right w:val="single" w:sz="4" w:space="0" w:color="000000"/>
            </w:tcBorders>
          </w:tcPr>
          <w:p w14:paraId="25C03120" w14:textId="77777777" w:rsidR="0049229A" w:rsidRDefault="0049229A">
            <w:pPr>
              <w:pStyle w:val="TableParagraph"/>
              <w:rPr>
                <w:rFonts w:ascii="Times New Roman"/>
                <w:sz w:val="20"/>
              </w:rPr>
            </w:pPr>
          </w:p>
        </w:tc>
        <w:tc>
          <w:tcPr>
            <w:tcW w:w="996" w:type="dxa"/>
            <w:tcBorders>
              <w:top w:val="single" w:sz="4" w:space="0" w:color="000000"/>
              <w:left w:val="single" w:sz="4" w:space="0" w:color="000000"/>
              <w:bottom w:val="single" w:sz="4" w:space="0" w:color="000000"/>
              <w:right w:val="single" w:sz="4" w:space="0" w:color="000000"/>
            </w:tcBorders>
          </w:tcPr>
          <w:p w14:paraId="592967E6" w14:textId="77777777" w:rsidR="0049229A" w:rsidRDefault="0049229A">
            <w:pPr>
              <w:pStyle w:val="TableParagraph"/>
              <w:rPr>
                <w:rFonts w:ascii="Times New Roman"/>
                <w:sz w:val="20"/>
              </w:rPr>
            </w:pPr>
          </w:p>
        </w:tc>
        <w:tc>
          <w:tcPr>
            <w:tcW w:w="1839" w:type="dxa"/>
            <w:tcBorders>
              <w:top w:val="single" w:sz="4" w:space="0" w:color="000000"/>
              <w:left w:val="single" w:sz="4" w:space="0" w:color="000000"/>
              <w:bottom w:val="single" w:sz="4" w:space="0" w:color="000000"/>
              <w:right w:val="single" w:sz="4" w:space="0" w:color="000000"/>
            </w:tcBorders>
          </w:tcPr>
          <w:p w14:paraId="2483C324" w14:textId="77777777" w:rsidR="0049229A" w:rsidRDefault="0049229A">
            <w:pPr>
              <w:pStyle w:val="TableParagraph"/>
              <w:rPr>
                <w:rFonts w:ascii="Times New Roman"/>
                <w:sz w:val="20"/>
              </w:rPr>
            </w:pPr>
          </w:p>
        </w:tc>
        <w:tc>
          <w:tcPr>
            <w:tcW w:w="1042" w:type="dxa"/>
            <w:tcBorders>
              <w:top w:val="single" w:sz="4" w:space="0" w:color="000000"/>
              <w:left w:val="single" w:sz="4" w:space="0" w:color="000000"/>
              <w:bottom w:val="single" w:sz="4" w:space="0" w:color="000000"/>
              <w:right w:val="single" w:sz="4" w:space="0" w:color="000000"/>
            </w:tcBorders>
          </w:tcPr>
          <w:p w14:paraId="6DE1F4B9" w14:textId="77777777" w:rsidR="0049229A" w:rsidRDefault="0049229A">
            <w:pPr>
              <w:pStyle w:val="TableParagraph"/>
              <w:rPr>
                <w:rFonts w:ascii="Times New Roman"/>
                <w:sz w:val="20"/>
              </w:rPr>
            </w:pPr>
          </w:p>
        </w:tc>
      </w:tr>
    </w:tbl>
    <w:p w14:paraId="240203E6" w14:textId="77777777" w:rsidR="0049229A" w:rsidRDefault="0049229A">
      <w:pPr>
        <w:rPr>
          <w:rFonts w:ascii="Times New Roman"/>
          <w:sz w:val="20"/>
        </w:rPr>
        <w:sectPr w:rsidR="0049229A">
          <w:headerReference w:type="default" r:id="rId143"/>
          <w:footerReference w:type="default" r:id="rId144"/>
          <w:pgSz w:w="12240" w:h="15840"/>
          <w:pgMar w:top="1600" w:right="420" w:bottom="1100" w:left="780" w:header="720" w:footer="917" w:gutter="0"/>
          <w:pgNumType w:start="181"/>
          <w:cols w:space="720"/>
        </w:sectPr>
      </w:pPr>
    </w:p>
    <w:p w14:paraId="7C5C573B" w14:textId="77777777" w:rsidR="0049229A" w:rsidRDefault="0049229A">
      <w:pPr>
        <w:pStyle w:val="BodyText"/>
        <w:rPr>
          <w:rFonts w:ascii="Cambria"/>
        </w:rPr>
      </w:pPr>
    </w:p>
    <w:p w14:paraId="7D8B79FA" w14:textId="77777777" w:rsidR="0049229A" w:rsidRDefault="0049229A">
      <w:pPr>
        <w:pStyle w:val="BodyText"/>
        <w:rPr>
          <w:rFonts w:ascii="Cambria"/>
        </w:rPr>
      </w:pPr>
    </w:p>
    <w:p w14:paraId="6AD35C49" w14:textId="77777777" w:rsidR="0049229A" w:rsidRDefault="0049229A">
      <w:pPr>
        <w:pStyle w:val="BodyText"/>
        <w:rPr>
          <w:rFonts w:ascii="Cambria"/>
        </w:rPr>
      </w:pPr>
    </w:p>
    <w:p w14:paraId="49884F16" w14:textId="77777777" w:rsidR="0049229A" w:rsidRDefault="0049229A">
      <w:pPr>
        <w:pStyle w:val="BodyText"/>
        <w:spacing w:before="8"/>
        <w:rPr>
          <w:rFonts w:ascii="Cambria"/>
          <w:sz w:val="26"/>
        </w:rPr>
      </w:pPr>
    </w:p>
    <w:p w14:paraId="0D4ECE7F" w14:textId="77777777" w:rsidR="0049229A" w:rsidRDefault="004A7864">
      <w:pPr>
        <w:pStyle w:val="Heading2"/>
        <w:rPr>
          <w:rFonts w:ascii="Cambria"/>
        </w:rPr>
      </w:pPr>
      <w:bookmarkStart w:id="118" w:name="_bookmark115"/>
      <w:bookmarkEnd w:id="118"/>
      <w:r>
        <w:rPr>
          <w:rFonts w:ascii="Cambria"/>
          <w:color w:val="17365D"/>
          <w:sz w:val="28"/>
        </w:rPr>
        <w:t>A</w:t>
      </w:r>
      <w:r>
        <w:rPr>
          <w:rFonts w:ascii="Cambria"/>
          <w:color w:val="17365D"/>
        </w:rPr>
        <w:t xml:space="preserve">DMINISTRATION OF </w:t>
      </w:r>
      <w:r>
        <w:rPr>
          <w:rFonts w:ascii="Cambria"/>
          <w:color w:val="17365D"/>
          <w:sz w:val="28"/>
        </w:rPr>
        <w:t>R</w:t>
      </w:r>
      <w:r>
        <w:rPr>
          <w:rFonts w:ascii="Cambria"/>
          <w:color w:val="17365D"/>
        </w:rPr>
        <w:t>ECORDS</w:t>
      </w:r>
    </w:p>
    <w:p w14:paraId="235486E6" w14:textId="77777777" w:rsidR="0049229A" w:rsidRDefault="004A7864">
      <w:pPr>
        <w:spacing w:before="199"/>
        <w:ind w:left="660"/>
        <w:rPr>
          <w:rFonts w:ascii="Cambria"/>
          <w:sz w:val="16"/>
        </w:rPr>
      </w:pPr>
      <w:r>
        <w:rPr>
          <w:noProof/>
        </w:rPr>
        <mc:AlternateContent>
          <mc:Choice Requires="wps">
            <w:drawing>
              <wp:anchor distT="0" distB="0" distL="0" distR="0" simplePos="0" relativeHeight="251930624" behindDoc="1" locked="0" layoutInCell="1" allowOverlap="1" wp14:anchorId="6088CE9E" wp14:editId="1A1F06AC">
                <wp:simplePos x="0" y="0"/>
                <wp:positionH relativeFrom="page">
                  <wp:posOffset>896620</wp:posOffset>
                </wp:positionH>
                <wp:positionV relativeFrom="paragraph">
                  <wp:posOffset>324485</wp:posOffset>
                </wp:positionV>
                <wp:extent cx="5981700" cy="1270"/>
                <wp:effectExtent l="0" t="0" r="0" b="0"/>
                <wp:wrapTopAndBottom/>
                <wp:docPr id="94" nam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E56D0E" id=" 55" o:spid="_x0000_s1026" style="position:absolute;margin-left:70.6pt;margin-top:25.55pt;width:471pt;height:.1pt;z-index:-251385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Wc0sQIAALk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URPOSE</w:t>
      </w:r>
    </w:p>
    <w:p w14:paraId="7CC7F832" w14:textId="77777777" w:rsidR="0049229A" w:rsidRDefault="004A7864">
      <w:pPr>
        <w:pStyle w:val="BodyText"/>
        <w:spacing w:before="70"/>
        <w:ind w:left="660"/>
      </w:pPr>
      <w:r>
        <w:rPr>
          <w:color w:val="5A5A5A"/>
        </w:rPr>
        <w:t>The clinic maintains current, complete, and accurate administrative records in a safe location.</w:t>
      </w:r>
    </w:p>
    <w:p w14:paraId="1E89A3C8" w14:textId="77777777" w:rsidR="0049229A" w:rsidRDefault="0049229A">
      <w:pPr>
        <w:pStyle w:val="BodyText"/>
      </w:pPr>
    </w:p>
    <w:p w14:paraId="215CEED3" w14:textId="77777777" w:rsidR="0049229A" w:rsidRDefault="0049229A">
      <w:pPr>
        <w:pStyle w:val="BodyText"/>
      </w:pPr>
    </w:p>
    <w:p w14:paraId="0542CCDA" w14:textId="77777777" w:rsidR="0049229A" w:rsidRDefault="0049229A">
      <w:pPr>
        <w:pStyle w:val="BodyText"/>
        <w:spacing w:before="9"/>
        <w:rPr>
          <w:sz w:val="17"/>
        </w:rPr>
      </w:pPr>
    </w:p>
    <w:p w14:paraId="6EB98383" w14:textId="77777777" w:rsidR="0049229A" w:rsidRDefault="004A7864">
      <w:pPr>
        <w:ind w:left="660"/>
        <w:rPr>
          <w:rFonts w:ascii="Cambria"/>
          <w:sz w:val="16"/>
        </w:rPr>
      </w:pPr>
      <w:r>
        <w:rPr>
          <w:noProof/>
        </w:rPr>
        <mc:AlternateContent>
          <mc:Choice Requires="wps">
            <w:drawing>
              <wp:anchor distT="0" distB="0" distL="0" distR="0" simplePos="0" relativeHeight="251931648" behindDoc="1" locked="0" layoutInCell="1" allowOverlap="1" wp14:anchorId="645CF6DE" wp14:editId="334FA890">
                <wp:simplePos x="0" y="0"/>
                <wp:positionH relativeFrom="page">
                  <wp:posOffset>896620</wp:posOffset>
                </wp:positionH>
                <wp:positionV relativeFrom="paragraph">
                  <wp:posOffset>197485</wp:posOffset>
                </wp:positionV>
                <wp:extent cx="5981700" cy="1270"/>
                <wp:effectExtent l="0" t="0" r="0" b="0"/>
                <wp:wrapTopAndBottom/>
                <wp:docPr id="93" nam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A0BEB" id=" 54" o:spid="_x0000_s1026" style="position:absolute;margin-left:70.6pt;margin-top:15.55pt;width:471pt;height:.1pt;z-index:-251384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5DF71AE5" w14:textId="77777777" w:rsidR="0049229A" w:rsidRDefault="0049229A">
      <w:pPr>
        <w:pStyle w:val="BodyText"/>
        <w:spacing w:before="6"/>
        <w:rPr>
          <w:rFonts w:ascii="Cambria"/>
          <w:sz w:val="9"/>
        </w:rPr>
      </w:pPr>
    </w:p>
    <w:p w14:paraId="6BCFA904" w14:textId="77777777" w:rsidR="0049229A" w:rsidRDefault="004A7864">
      <w:pPr>
        <w:pStyle w:val="ListParagraph"/>
        <w:numPr>
          <w:ilvl w:val="0"/>
          <w:numId w:val="17"/>
        </w:numPr>
        <w:tabs>
          <w:tab w:val="left" w:pos="1380"/>
          <w:tab w:val="left" w:pos="1381"/>
        </w:tabs>
        <w:spacing w:before="99" w:line="276" w:lineRule="auto"/>
        <w:ind w:right="1125"/>
        <w:rPr>
          <w:sz w:val="20"/>
        </w:rPr>
      </w:pPr>
      <w:r>
        <w:rPr>
          <w:color w:val="5A5A5A"/>
          <w:sz w:val="20"/>
        </w:rPr>
        <w:t>Updated articles of organization and by-laws, partnership agreement or trust instrument, as appropriate. The document specifies the organizational structure of the governing body and the methods of the selection of its</w:t>
      </w:r>
      <w:r>
        <w:rPr>
          <w:color w:val="5A5A5A"/>
          <w:spacing w:val="-2"/>
          <w:sz w:val="20"/>
        </w:rPr>
        <w:t xml:space="preserve"> </w:t>
      </w:r>
      <w:proofErr w:type="gramStart"/>
      <w:r>
        <w:rPr>
          <w:color w:val="5A5A5A"/>
          <w:sz w:val="20"/>
        </w:rPr>
        <w:t>members;</w:t>
      </w:r>
      <w:proofErr w:type="gramEnd"/>
    </w:p>
    <w:p w14:paraId="1893F8E4" w14:textId="77777777" w:rsidR="0049229A" w:rsidRDefault="0049229A">
      <w:pPr>
        <w:pStyle w:val="BodyText"/>
        <w:spacing w:before="10"/>
        <w:rPr>
          <w:sz w:val="19"/>
        </w:rPr>
      </w:pPr>
    </w:p>
    <w:p w14:paraId="7FBFEECF" w14:textId="77777777" w:rsidR="0049229A" w:rsidRDefault="004A7864">
      <w:pPr>
        <w:pStyle w:val="ListParagraph"/>
        <w:numPr>
          <w:ilvl w:val="0"/>
          <w:numId w:val="17"/>
        </w:numPr>
        <w:tabs>
          <w:tab w:val="left" w:pos="1380"/>
          <w:tab w:val="left" w:pos="1381"/>
        </w:tabs>
        <w:ind w:hanging="361"/>
        <w:rPr>
          <w:sz w:val="20"/>
        </w:rPr>
      </w:pPr>
      <w:r>
        <w:rPr>
          <w:color w:val="5A5A5A"/>
          <w:sz w:val="20"/>
        </w:rPr>
        <w:t>Minutes of meetings of the governing body and of the</w:t>
      </w:r>
      <w:r>
        <w:rPr>
          <w:color w:val="5A5A5A"/>
          <w:spacing w:val="-12"/>
          <w:sz w:val="20"/>
        </w:rPr>
        <w:t xml:space="preserve"> </w:t>
      </w:r>
      <w:proofErr w:type="gramStart"/>
      <w:r>
        <w:rPr>
          <w:color w:val="5A5A5A"/>
          <w:sz w:val="20"/>
        </w:rPr>
        <w:t>members;</w:t>
      </w:r>
      <w:proofErr w:type="gramEnd"/>
    </w:p>
    <w:p w14:paraId="01396CF2" w14:textId="77777777" w:rsidR="0049229A" w:rsidRDefault="0049229A">
      <w:pPr>
        <w:pStyle w:val="BodyText"/>
        <w:spacing w:before="7"/>
        <w:rPr>
          <w:sz w:val="22"/>
        </w:rPr>
      </w:pPr>
    </w:p>
    <w:p w14:paraId="13152934" w14:textId="77777777" w:rsidR="0049229A" w:rsidRDefault="004A7864">
      <w:pPr>
        <w:pStyle w:val="ListParagraph"/>
        <w:numPr>
          <w:ilvl w:val="0"/>
          <w:numId w:val="17"/>
        </w:numPr>
        <w:tabs>
          <w:tab w:val="left" w:pos="1380"/>
          <w:tab w:val="left" w:pos="1381"/>
        </w:tabs>
        <w:ind w:hanging="361"/>
        <w:rPr>
          <w:sz w:val="20"/>
        </w:rPr>
      </w:pPr>
      <w:r>
        <w:rPr>
          <w:color w:val="5A5A5A"/>
          <w:sz w:val="20"/>
        </w:rPr>
        <w:t>An organizational chart for the entire</w:t>
      </w:r>
      <w:r>
        <w:rPr>
          <w:color w:val="5A5A5A"/>
          <w:spacing w:val="-3"/>
          <w:sz w:val="20"/>
        </w:rPr>
        <w:t xml:space="preserve"> </w:t>
      </w:r>
      <w:proofErr w:type="gramStart"/>
      <w:r>
        <w:rPr>
          <w:color w:val="5A5A5A"/>
          <w:sz w:val="20"/>
        </w:rPr>
        <w:t>organization;</w:t>
      </w:r>
      <w:proofErr w:type="gramEnd"/>
    </w:p>
    <w:p w14:paraId="2DDA6697" w14:textId="77777777" w:rsidR="0049229A" w:rsidRDefault="0049229A">
      <w:pPr>
        <w:pStyle w:val="BodyText"/>
        <w:spacing w:before="9"/>
        <w:rPr>
          <w:sz w:val="22"/>
        </w:rPr>
      </w:pPr>
    </w:p>
    <w:p w14:paraId="2E9E84C3" w14:textId="77777777" w:rsidR="0049229A" w:rsidRDefault="004A7864">
      <w:pPr>
        <w:pStyle w:val="ListParagraph"/>
        <w:numPr>
          <w:ilvl w:val="0"/>
          <w:numId w:val="17"/>
        </w:numPr>
        <w:tabs>
          <w:tab w:val="left" w:pos="1380"/>
          <w:tab w:val="left" w:pos="1381"/>
        </w:tabs>
        <w:spacing w:line="271" w:lineRule="auto"/>
        <w:ind w:right="1187"/>
        <w:rPr>
          <w:sz w:val="20"/>
        </w:rPr>
      </w:pPr>
      <w:r>
        <w:rPr>
          <w:color w:val="5A5A5A"/>
          <w:sz w:val="20"/>
        </w:rPr>
        <w:t>Written</w:t>
      </w:r>
      <w:r>
        <w:rPr>
          <w:color w:val="5A5A5A"/>
          <w:spacing w:val="-3"/>
          <w:sz w:val="20"/>
        </w:rPr>
        <w:t xml:space="preserve"> </w:t>
      </w:r>
      <w:r>
        <w:rPr>
          <w:color w:val="5A5A5A"/>
          <w:sz w:val="20"/>
        </w:rPr>
        <w:t>policies</w:t>
      </w:r>
      <w:r>
        <w:rPr>
          <w:color w:val="5A5A5A"/>
          <w:spacing w:val="-5"/>
          <w:sz w:val="20"/>
        </w:rPr>
        <w:t xml:space="preserve"> </w:t>
      </w:r>
      <w:r>
        <w:rPr>
          <w:color w:val="5A5A5A"/>
          <w:sz w:val="20"/>
        </w:rPr>
        <w:t>and</w:t>
      </w:r>
      <w:r>
        <w:rPr>
          <w:color w:val="5A5A5A"/>
          <w:spacing w:val="-3"/>
          <w:sz w:val="20"/>
        </w:rPr>
        <w:t xml:space="preserve"> </w:t>
      </w:r>
      <w:r>
        <w:rPr>
          <w:color w:val="5A5A5A"/>
          <w:sz w:val="20"/>
        </w:rPr>
        <w:t>procedures</w:t>
      </w:r>
      <w:r>
        <w:rPr>
          <w:color w:val="5A5A5A"/>
          <w:spacing w:val="-4"/>
          <w:sz w:val="20"/>
        </w:rPr>
        <w:t xml:space="preserve"> </w:t>
      </w:r>
      <w:r>
        <w:rPr>
          <w:color w:val="5A5A5A"/>
          <w:sz w:val="20"/>
        </w:rPr>
        <w:t>designed to</w:t>
      </w:r>
      <w:r>
        <w:rPr>
          <w:color w:val="5A5A5A"/>
          <w:spacing w:val="-3"/>
          <w:sz w:val="20"/>
        </w:rPr>
        <w:t xml:space="preserve"> </w:t>
      </w:r>
      <w:r>
        <w:rPr>
          <w:color w:val="5A5A5A"/>
          <w:sz w:val="20"/>
        </w:rPr>
        <w:t>safeguard</w:t>
      </w:r>
      <w:r>
        <w:rPr>
          <w:color w:val="5A5A5A"/>
          <w:spacing w:val="-3"/>
          <w:sz w:val="20"/>
        </w:rPr>
        <w:t xml:space="preserve"> </w:t>
      </w:r>
      <w:r>
        <w:rPr>
          <w:color w:val="5A5A5A"/>
          <w:sz w:val="20"/>
        </w:rPr>
        <w:t>the</w:t>
      </w:r>
      <w:r>
        <w:rPr>
          <w:color w:val="5A5A5A"/>
          <w:spacing w:val="-2"/>
          <w:sz w:val="20"/>
        </w:rPr>
        <w:t xml:space="preserve"> </w:t>
      </w:r>
      <w:r>
        <w:rPr>
          <w:color w:val="5A5A5A"/>
          <w:sz w:val="20"/>
        </w:rPr>
        <w:t>health</w:t>
      </w:r>
      <w:r>
        <w:rPr>
          <w:color w:val="5A5A5A"/>
          <w:spacing w:val="-2"/>
          <w:sz w:val="20"/>
        </w:rPr>
        <w:t xml:space="preserve"> </w:t>
      </w:r>
      <w:r>
        <w:rPr>
          <w:color w:val="5A5A5A"/>
          <w:sz w:val="20"/>
        </w:rPr>
        <w:t>and</w:t>
      </w:r>
      <w:r>
        <w:rPr>
          <w:color w:val="5A5A5A"/>
          <w:spacing w:val="-3"/>
          <w:sz w:val="20"/>
        </w:rPr>
        <w:t xml:space="preserve"> </w:t>
      </w:r>
      <w:r>
        <w:rPr>
          <w:color w:val="5A5A5A"/>
          <w:sz w:val="20"/>
        </w:rPr>
        <w:t>safety</w:t>
      </w:r>
      <w:r>
        <w:rPr>
          <w:color w:val="5A5A5A"/>
          <w:spacing w:val="-2"/>
          <w:sz w:val="20"/>
        </w:rPr>
        <w:t xml:space="preserve"> </w:t>
      </w:r>
      <w:r>
        <w:rPr>
          <w:color w:val="5A5A5A"/>
          <w:sz w:val="20"/>
        </w:rPr>
        <w:t>of</w:t>
      </w:r>
      <w:r>
        <w:rPr>
          <w:color w:val="5A5A5A"/>
          <w:spacing w:val="-5"/>
          <w:sz w:val="20"/>
        </w:rPr>
        <w:t xml:space="preserve"> </w:t>
      </w:r>
      <w:r>
        <w:rPr>
          <w:color w:val="5A5A5A"/>
          <w:sz w:val="20"/>
        </w:rPr>
        <w:t>patients</w:t>
      </w:r>
      <w:r>
        <w:rPr>
          <w:color w:val="5A5A5A"/>
          <w:spacing w:val="-1"/>
          <w:sz w:val="20"/>
        </w:rPr>
        <w:t xml:space="preserve"> </w:t>
      </w:r>
      <w:r>
        <w:rPr>
          <w:color w:val="5A5A5A"/>
          <w:sz w:val="20"/>
        </w:rPr>
        <w:t>and</w:t>
      </w:r>
      <w:r>
        <w:rPr>
          <w:color w:val="5A5A5A"/>
          <w:spacing w:val="-2"/>
          <w:sz w:val="20"/>
        </w:rPr>
        <w:t xml:space="preserve"> </w:t>
      </w:r>
      <w:r>
        <w:rPr>
          <w:color w:val="5A5A5A"/>
          <w:sz w:val="20"/>
        </w:rPr>
        <w:t>staff.</w:t>
      </w:r>
      <w:r>
        <w:rPr>
          <w:color w:val="5A5A5A"/>
          <w:spacing w:val="-3"/>
          <w:sz w:val="20"/>
        </w:rPr>
        <w:t xml:space="preserve"> </w:t>
      </w:r>
      <w:r>
        <w:rPr>
          <w:color w:val="5A5A5A"/>
          <w:sz w:val="20"/>
        </w:rPr>
        <w:t>These policies and procedures are reviewed and updated annually. At a minimum the policies</w:t>
      </w:r>
      <w:r>
        <w:rPr>
          <w:color w:val="5A5A5A"/>
          <w:spacing w:val="-21"/>
          <w:sz w:val="20"/>
        </w:rPr>
        <w:t xml:space="preserve"> </w:t>
      </w:r>
      <w:r>
        <w:rPr>
          <w:color w:val="5A5A5A"/>
          <w:sz w:val="20"/>
        </w:rPr>
        <w:t>address:</w:t>
      </w:r>
    </w:p>
    <w:p w14:paraId="1257FD21" w14:textId="77777777" w:rsidR="0049229A" w:rsidRDefault="0049229A">
      <w:pPr>
        <w:pStyle w:val="BodyText"/>
        <w:spacing w:before="5"/>
      </w:pPr>
    </w:p>
    <w:p w14:paraId="5496935F" w14:textId="77777777" w:rsidR="0049229A" w:rsidRDefault="004A7864">
      <w:pPr>
        <w:pStyle w:val="ListParagraph"/>
        <w:numPr>
          <w:ilvl w:val="0"/>
          <w:numId w:val="17"/>
        </w:numPr>
        <w:tabs>
          <w:tab w:val="left" w:pos="1380"/>
          <w:tab w:val="left" w:pos="1381"/>
        </w:tabs>
        <w:ind w:hanging="361"/>
        <w:rPr>
          <w:sz w:val="20"/>
        </w:rPr>
      </w:pPr>
      <w:r>
        <w:rPr>
          <w:color w:val="5A5A5A"/>
          <w:sz w:val="20"/>
        </w:rPr>
        <w:t>Selection of personnel and the qualifications for each</w:t>
      </w:r>
      <w:r>
        <w:rPr>
          <w:color w:val="5A5A5A"/>
          <w:spacing w:val="-3"/>
          <w:sz w:val="20"/>
        </w:rPr>
        <w:t xml:space="preserve"> </w:t>
      </w:r>
      <w:proofErr w:type="gramStart"/>
      <w:r>
        <w:rPr>
          <w:color w:val="5A5A5A"/>
          <w:sz w:val="20"/>
        </w:rPr>
        <w:t>position;</w:t>
      </w:r>
      <w:proofErr w:type="gramEnd"/>
    </w:p>
    <w:p w14:paraId="2FA0846F" w14:textId="77777777" w:rsidR="0049229A" w:rsidRDefault="0049229A">
      <w:pPr>
        <w:pStyle w:val="BodyText"/>
        <w:spacing w:before="7"/>
        <w:rPr>
          <w:sz w:val="22"/>
        </w:rPr>
      </w:pPr>
    </w:p>
    <w:p w14:paraId="3C055B1C" w14:textId="77777777" w:rsidR="0049229A" w:rsidRDefault="004A7864">
      <w:pPr>
        <w:pStyle w:val="ListParagraph"/>
        <w:numPr>
          <w:ilvl w:val="0"/>
          <w:numId w:val="17"/>
        </w:numPr>
        <w:tabs>
          <w:tab w:val="left" w:pos="1380"/>
          <w:tab w:val="left" w:pos="1381"/>
        </w:tabs>
        <w:ind w:hanging="361"/>
        <w:rPr>
          <w:sz w:val="20"/>
        </w:rPr>
      </w:pPr>
      <w:r>
        <w:rPr>
          <w:color w:val="5A5A5A"/>
          <w:sz w:val="20"/>
        </w:rPr>
        <w:t>A job description for each position is included in the administrative</w:t>
      </w:r>
      <w:r>
        <w:rPr>
          <w:color w:val="5A5A5A"/>
          <w:spacing w:val="-3"/>
          <w:sz w:val="20"/>
        </w:rPr>
        <w:t xml:space="preserve"> </w:t>
      </w:r>
      <w:proofErr w:type="gramStart"/>
      <w:r>
        <w:rPr>
          <w:color w:val="5A5A5A"/>
          <w:sz w:val="20"/>
        </w:rPr>
        <w:t>records;</w:t>
      </w:r>
      <w:proofErr w:type="gramEnd"/>
    </w:p>
    <w:p w14:paraId="34851145" w14:textId="77777777" w:rsidR="0049229A" w:rsidRDefault="0049229A">
      <w:pPr>
        <w:pStyle w:val="BodyText"/>
        <w:spacing w:before="10"/>
        <w:rPr>
          <w:sz w:val="22"/>
        </w:rPr>
      </w:pPr>
    </w:p>
    <w:p w14:paraId="6FF46492" w14:textId="77777777" w:rsidR="0049229A" w:rsidRDefault="004A7864">
      <w:pPr>
        <w:pStyle w:val="ListParagraph"/>
        <w:numPr>
          <w:ilvl w:val="0"/>
          <w:numId w:val="17"/>
        </w:numPr>
        <w:tabs>
          <w:tab w:val="left" w:pos="1380"/>
          <w:tab w:val="left" w:pos="1381"/>
        </w:tabs>
        <w:ind w:hanging="361"/>
        <w:rPr>
          <w:sz w:val="20"/>
        </w:rPr>
      </w:pPr>
      <w:r>
        <w:rPr>
          <w:color w:val="5A5A5A"/>
          <w:sz w:val="20"/>
        </w:rPr>
        <w:t>Employee health policies that assure employees are free of communicable</w:t>
      </w:r>
      <w:r>
        <w:rPr>
          <w:color w:val="5A5A5A"/>
          <w:spacing w:val="-10"/>
          <w:sz w:val="20"/>
        </w:rPr>
        <w:t xml:space="preserve"> </w:t>
      </w:r>
      <w:r>
        <w:rPr>
          <w:color w:val="5A5A5A"/>
          <w:sz w:val="20"/>
        </w:rPr>
        <w:t>disease.</w:t>
      </w:r>
    </w:p>
    <w:p w14:paraId="0DC33372" w14:textId="77777777" w:rsidR="0049229A" w:rsidRDefault="0049229A">
      <w:pPr>
        <w:pStyle w:val="BodyText"/>
        <w:spacing w:before="7"/>
        <w:rPr>
          <w:sz w:val="22"/>
        </w:rPr>
      </w:pPr>
    </w:p>
    <w:p w14:paraId="14996061" w14:textId="77777777" w:rsidR="0049229A" w:rsidRDefault="004A7864">
      <w:pPr>
        <w:pStyle w:val="ListParagraph"/>
        <w:numPr>
          <w:ilvl w:val="0"/>
          <w:numId w:val="17"/>
        </w:numPr>
        <w:tabs>
          <w:tab w:val="left" w:pos="1380"/>
          <w:tab w:val="left" w:pos="1381"/>
        </w:tabs>
        <w:ind w:hanging="361"/>
        <w:rPr>
          <w:sz w:val="20"/>
        </w:rPr>
      </w:pPr>
      <w:r>
        <w:rPr>
          <w:color w:val="5A5A5A"/>
          <w:sz w:val="20"/>
        </w:rPr>
        <w:t xml:space="preserve">Patient admission </w:t>
      </w:r>
      <w:proofErr w:type="gramStart"/>
      <w:r>
        <w:rPr>
          <w:color w:val="5A5A5A"/>
          <w:sz w:val="20"/>
        </w:rPr>
        <w:t>criteria;</w:t>
      </w:r>
      <w:proofErr w:type="gramEnd"/>
    </w:p>
    <w:p w14:paraId="5B13130C" w14:textId="77777777" w:rsidR="0049229A" w:rsidRDefault="0049229A">
      <w:pPr>
        <w:pStyle w:val="BodyText"/>
        <w:spacing w:before="9"/>
        <w:rPr>
          <w:sz w:val="22"/>
        </w:rPr>
      </w:pPr>
    </w:p>
    <w:p w14:paraId="05CE9AD7" w14:textId="77777777" w:rsidR="0049229A" w:rsidRDefault="004A7864">
      <w:pPr>
        <w:pStyle w:val="ListParagraph"/>
        <w:numPr>
          <w:ilvl w:val="0"/>
          <w:numId w:val="17"/>
        </w:numPr>
        <w:tabs>
          <w:tab w:val="left" w:pos="1380"/>
          <w:tab w:val="left" w:pos="1381"/>
        </w:tabs>
        <w:spacing w:line="271" w:lineRule="auto"/>
        <w:ind w:right="1298"/>
        <w:rPr>
          <w:sz w:val="20"/>
        </w:rPr>
      </w:pPr>
      <w:r>
        <w:rPr>
          <w:color w:val="5A5A5A"/>
          <w:sz w:val="20"/>
        </w:rPr>
        <w:t>The provision of emergency care and the retention of emergency equipment appropriate to the clinic’s patient</w:t>
      </w:r>
      <w:r>
        <w:rPr>
          <w:color w:val="5A5A5A"/>
          <w:spacing w:val="-1"/>
          <w:sz w:val="20"/>
        </w:rPr>
        <w:t xml:space="preserve"> </w:t>
      </w:r>
      <w:proofErr w:type="gramStart"/>
      <w:r>
        <w:rPr>
          <w:color w:val="5A5A5A"/>
          <w:sz w:val="20"/>
        </w:rPr>
        <w:t>population;</w:t>
      </w:r>
      <w:proofErr w:type="gramEnd"/>
    </w:p>
    <w:p w14:paraId="6216D7A9" w14:textId="77777777" w:rsidR="0049229A" w:rsidRDefault="0049229A">
      <w:pPr>
        <w:pStyle w:val="BodyText"/>
        <w:spacing w:before="5"/>
      </w:pPr>
    </w:p>
    <w:p w14:paraId="215C5905" w14:textId="77777777" w:rsidR="0049229A" w:rsidRDefault="004A7864">
      <w:pPr>
        <w:pStyle w:val="ListParagraph"/>
        <w:numPr>
          <w:ilvl w:val="0"/>
          <w:numId w:val="17"/>
        </w:numPr>
        <w:tabs>
          <w:tab w:val="left" w:pos="1380"/>
          <w:tab w:val="left" w:pos="1381"/>
        </w:tabs>
        <w:ind w:hanging="361"/>
        <w:rPr>
          <w:sz w:val="20"/>
        </w:rPr>
      </w:pPr>
      <w:r>
        <w:rPr>
          <w:color w:val="5A5A5A"/>
          <w:sz w:val="20"/>
        </w:rPr>
        <w:t>Obtaining informed consent for surgical procedures and other treatment where required by</w:t>
      </w:r>
      <w:r>
        <w:rPr>
          <w:color w:val="5A5A5A"/>
          <w:spacing w:val="-5"/>
          <w:sz w:val="20"/>
        </w:rPr>
        <w:t xml:space="preserve"> </w:t>
      </w:r>
      <w:proofErr w:type="gramStart"/>
      <w:r>
        <w:rPr>
          <w:color w:val="5A5A5A"/>
          <w:sz w:val="20"/>
        </w:rPr>
        <w:t>law;</w:t>
      </w:r>
      <w:proofErr w:type="gramEnd"/>
    </w:p>
    <w:p w14:paraId="6ECFDA7F" w14:textId="77777777" w:rsidR="0049229A" w:rsidRDefault="0049229A">
      <w:pPr>
        <w:pStyle w:val="BodyText"/>
        <w:spacing w:before="10"/>
        <w:rPr>
          <w:sz w:val="22"/>
        </w:rPr>
      </w:pPr>
    </w:p>
    <w:p w14:paraId="36FE377E" w14:textId="77777777" w:rsidR="0049229A" w:rsidRDefault="004A7864">
      <w:pPr>
        <w:pStyle w:val="ListParagraph"/>
        <w:numPr>
          <w:ilvl w:val="0"/>
          <w:numId w:val="17"/>
        </w:numPr>
        <w:tabs>
          <w:tab w:val="left" w:pos="1380"/>
          <w:tab w:val="left" w:pos="1381"/>
        </w:tabs>
        <w:ind w:hanging="361"/>
        <w:rPr>
          <w:sz w:val="20"/>
        </w:rPr>
      </w:pPr>
      <w:r>
        <w:rPr>
          <w:color w:val="5A5A5A"/>
          <w:sz w:val="20"/>
        </w:rPr>
        <w:t>A policy for off-hour coverage posted conspicuously in the clinic and any of its satellite</w:t>
      </w:r>
      <w:r>
        <w:rPr>
          <w:color w:val="5A5A5A"/>
          <w:spacing w:val="-13"/>
          <w:sz w:val="20"/>
        </w:rPr>
        <w:t xml:space="preserve"> </w:t>
      </w:r>
      <w:r>
        <w:rPr>
          <w:color w:val="5A5A5A"/>
          <w:sz w:val="20"/>
        </w:rPr>
        <w:t>clinics.</w:t>
      </w:r>
    </w:p>
    <w:p w14:paraId="51A3B244" w14:textId="77777777" w:rsidR="0049229A" w:rsidRDefault="0049229A">
      <w:pPr>
        <w:pStyle w:val="BodyText"/>
        <w:spacing w:before="7"/>
        <w:rPr>
          <w:sz w:val="22"/>
        </w:rPr>
      </w:pPr>
    </w:p>
    <w:p w14:paraId="0FFABE36" w14:textId="77777777" w:rsidR="0049229A" w:rsidRDefault="004A7864">
      <w:pPr>
        <w:pStyle w:val="ListParagraph"/>
        <w:numPr>
          <w:ilvl w:val="0"/>
          <w:numId w:val="17"/>
        </w:numPr>
        <w:tabs>
          <w:tab w:val="left" w:pos="1380"/>
          <w:tab w:val="left" w:pos="1381"/>
        </w:tabs>
        <w:ind w:hanging="361"/>
        <w:rPr>
          <w:sz w:val="20"/>
        </w:rPr>
      </w:pPr>
      <w:r>
        <w:rPr>
          <w:color w:val="5A5A5A"/>
          <w:sz w:val="20"/>
        </w:rPr>
        <w:t>The disposal of hazardous and infectious</w:t>
      </w:r>
      <w:r>
        <w:rPr>
          <w:color w:val="5A5A5A"/>
          <w:spacing w:val="-1"/>
          <w:sz w:val="20"/>
        </w:rPr>
        <w:t xml:space="preserve"> </w:t>
      </w:r>
      <w:proofErr w:type="gramStart"/>
      <w:r>
        <w:rPr>
          <w:color w:val="5A5A5A"/>
          <w:sz w:val="20"/>
        </w:rPr>
        <w:t>waste;</w:t>
      </w:r>
      <w:proofErr w:type="gramEnd"/>
    </w:p>
    <w:p w14:paraId="215FD97D" w14:textId="77777777" w:rsidR="0049229A" w:rsidRDefault="0049229A">
      <w:pPr>
        <w:pStyle w:val="BodyText"/>
        <w:spacing w:before="7"/>
        <w:rPr>
          <w:sz w:val="22"/>
        </w:rPr>
      </w:pPr>
    </w:p>
    <w:p w14:paraId="752748E7" w14:textId="77777777" w:rsidR="0049229A" w:rsidRDefault="004A7864">
      <w:pPr>
        <w:pStyle w:val="ListParagraph"/>
        <w:numPr>
          <w:ilvl w:val="0"/>
          <w:numId w:val="17"/>
        </w:numPr>
        <w:tabs>
          <w:tab w:val="left" w:pos="1380"/>
          <w:tab w:val="left" w:pos="1381"/>
        </w:tabs>
        <w:ind w:hanging="361"/>
        <w:rPr>
          <w:sz w:val="20"/>
        </w:rPr>
      </w:pPr>
      <w:r>
        <w:rPr>
          <w:color w:val="5A5A5A"/>
          <w:sz w:val="20"/>
        </w:rPr>
        <w:t>Infection</w:t>
      </w:r>
      <w:r>
        <w:rPr>
          <w:color w:val="5A5A5A"/>
          <w:spacing w:val="-1"/>
          <w:sz w:val="20"/>
        </w:rPr>
        <w:t xml:space="preserve"> </w:t>
      </w:r>
      <w:proofErr w:type="gramStart"/>
      <w:r>
        <w:rPr>
          <w:color w:val="5A5A5A"/>
          <w:sz w:val="20"/>
        </w:rPr>
        <w:t>control;</w:t>
      </w:r>
      <w:proofErr w:type="gramEnd"/>
    </w:p>
    <w:p w14:paraId="7F24C478" w14:textId="77777777" w:rsidR="0049229A" w:rsidRDefault="0049229A">
      <w:pPr>
        <w:pStyle w:val="BodyText"/>
        <w:spacing w:before="9"/>
        <w:rPr>
          <w:sz w:val="22"/>
        </w:rPr>
      </w:pPr>
    </w:p>
    <w:p w14:paraId="409227DB" w14:textId="77777777" w:rsidR="0049229A" w:rsidRDefault="004A7864">
      <w:pPr>
        <w:pStyle w:val="ListParagraph"/>
        <w:numPr>
          <w:ilvl w:val="0"/>
          <w:numId w:val="17"/>
        </w:numPr>
        <w:tabs>
          <w:tab w:val="left" w:pos="1380"/>
          <w:tab w:val="left" w:pos="1381"/>
        </w:tabs>
        <w:ind w:hanging="361"/>
        <w:rPr>
          <w:sz w:val="20"/>
        </w:rPr>
      </w:pPr>
      <w:r>
        <w:rPr>
          <w:color w:val="5A5A5A"/>
          <w:sz w:val="20"/>
        </w:rPr>
        <w:t>Services which the clinic</w:t>
      </w:r>
      <w:r>
        <w:rPr>
          <w:color w:val="5A5A5A"/>
          <w:spacing w:val="-3"/>
          <w:sz w:val="20"/>
        </w:rPr>
        <w:t xml:space="preserve"> </w:t>
      </w:r>
      <w:proofErr w:type="gramStart"/>
      <w:r>
        <w:rPr>
          <w:color w:val="5A5A5A"/>
          <w:sz w:val="20"/>
        </w:rPr>
        <w:t>provides;</w:t>
      </w:r>
      <w:proofErr w:type="gramEnd"/>
    </w:p>
    <w:p w14:paraId="420FC491" w14:textId="77777777" w:rsidR="0049229A" w:rsidRDefault="0049229A">
      <w:pPr>
        <w:pStyle w:val="BodyText"/>
        <w:spacing w:before="7"/>
        <w:rPr>
          <w:sz w:val="22"/>
        </w:rPr>
      </w:pPr>
    </w:p>
    <w:p w14:paraId="71F4B781" w14:textId="77777777" w:rsidR="0049229A" w:rsidRDefault="004A7864">
      <w:pPr>
        <w:pStyle w:val="ListParagraph"/>
        <w:numPr>
          <w:ilvl w:val="0"/>
          <w:numId w:val="17"/>
        </w:numPr>
        <w:tabs>
          <w:tab w:val="left" w:pos="1380"/>
          <w:tab w:val="left" w:pos="1381"/>
        </w:tabs>
        <w:spacing w:line="273" w:lineRule="auto"/>
        <w:ind w:right="1630"/>
        <w:rPr>
          <w:sz w:val="20"/>
        </w:rPr>
      </w:pPr>
      <w:r>
        <w:rPr>
          <w:color w:val="5A5A5A"/>
          <w:sz w:val="20"/>
        </w:rPr>
        <w:t>Smoking</w:t>
      </w:r>
      <w:r>
        <w:rPr>
          <w:color w:val="5A5A5A"/>
          <w:spacing w:val="-3"/>
          <w:sz w:val="20"/>
        </w:rPr>
        <w:t xml:space="preserve"> </w:t>
      </w:r>
      <w:r>
        <w:rPr>
          <w:color w:val="5A5A5A"/>
          <w:sz w:val="20"/>
        </w:rPr>
        <w:t>on</w:t>
      </w:r>
      <w:r>
        <w:rPr>
          <w:color w:val="5A5A5A"/>
          <w:spacing w:val="-2"/>
          <w:sz w:val="20"/>
        </w:rPr>
        <w:t xml:space="preserve"> </w:t>
      </w:r>
      <w:r>
        <w:rPr>
          <w:color w:val="5A5A5A"/>
          <w:sz w:val="20"/>
        </w:rPr>
        <w:t>the</w:t>
      </w:r>
      <w:r>
        <w:rPr>
          <w:color w:val="5A5A5A"/>
          <w:spacing w:val="-3"/>
          <w:sz w:val="20"/>
        </w:rPr>
        <w:t xml:space="preserve"> </w:t>
      </w:r>
      <w:r>
        <w:rPr>
          <w:color w:val="5A5A5A"/>
          <w:sz w:val="20"/>
        </w:rPr>
        <w:t>premises.</w:t>
      </w:r>
      <w:r>
        <w:rPr>
          <w:color w:val="5A5A5A"/>
          <w:spacing w:val="-2"/>
          <w:sz w:val="20"/>
        </w:rPr>
        <w:t xml:space="preserve"> </w:t>
      </w:r>
      <w:r>
        <w:rPr>
          <w:color w:val="5A5A5A"/>
          <w:sz w:val="20"/>
        </w:rPr>
        <w:t>Such</w:t>
      </w:r>
      <w:r>
        <w:rPr>
          <w:color w:val="5A5A5A"/>
          <w:spacing w:val="-2"/>
          <w:sz w:val="20"/>
        </w:rPr>
        <w:t xml:space="preserve"> </w:t>
      </w:r>
      <w:r>
        <w:rPr>
          <w:color w:val="5A5A5A"/>
          <w:sz w:val="20"/>
        </w:rPr>
        <w:t>policies</w:t>
      </w:r>
      <w:r>
        <w:rPr>
          <w:color w:val="5A5A5A"/>
          <w:spacing w:val="-4"/>
          <w:sz w:val="20"/>
        </w:rPr>
        <w:t xml:space="preserve"> </w:t>
      </w:r>
      <w:r>
        <w:rPr>
          <w:color w:val="5A5A5A"/>
          <w:sz w:val="20"/>
        </w:rPr>
        <w:t>shall</w:t>
      </w:r>
      <w:r>
        <w:rPr>
          <w:color w:val="5A5A5A"/>
          <w:spacing w:val="-2"/>
          <w:sz w:val="20"/>
        </w:rPr>
        <w:t xml:space="preserve"> </w:t>
      </w:r>
      <w:r>
        <w:rPr>
          <w:color w:val="5A5A5A"/>
          <w:sz w:val="20"/>
        </w:rPr>
        <w:t>assure</w:t>
      </w:r>
      <w:r>
        <w:rPr>
          <w:color w:val="5A5A5A"/>
          <w:spacing w:val="-3"/>
          <w:sz w:val="20"/>
        </w:rPr>
        <w:t xml:space="preserve"> </w:t>
      </w:r>
      <w:r>
        <w:rPr>
          <w:color w:val="5A5A5A"/>
          <w:sz w:val="20"/>
        </w:rPr>
        <w:t>the</w:t>
      </w:r>
      <w:r>
        <w:rPr>
          <w:color w:val="5A5A5A"/>
          <w:spacing w:val="-3"/>
          <w:sz w:val="20"/>
        </w:rPr>
        <w:t xml:space="preserve"> </w:t>
      </w:r>
      <w:r>
        <w:rPr>
          <w:color w:val="5A5A5A"/>
          <w:sz w:val="20"/>
        </w:rPr>
        <w:t>comfort</w:t>
      </w:r>
      <w:r>
        <w:rPr>
          <w:color w:val="5A5A5A"/>
          <w:spacing w:val="3"/>
          <w:sz w:val="20"/>
        </w:rPr>
        <w:t xml:space="preserve"> </w:t>
      </w:r>
      <w:r>
        <w:rPr>
          <w:color w:val="5A5A5A"/>
          <w:sz w:val="20"/>
        </w:rPr>
        <w:t>of</w:t>
      </w:r>
      <w:r>
        <w:rPr>
          <w:color w:val="5A5A5A"/>
          <w:spacing w:val="-4"/>
          <w:sz w:val="20"/>
        </w:rPr>
        <w:t xml:space="preserve"> </w:t>
      </w:r>
      <w:r>
        <w:rPr>
          <w:color w:val="5A5A5A"/>
          <w:sz w:val="20"/>
        </w:rPr>
        <w:t>all</w:t>
      </w:r>
      <w:r>
        <w:rPr>
          <w:color w:val="5A5A5A"/>
          <w:spacing w:val="-2"/>
          <w:sz w:val="20"/>
        </w:rPr>
        <w:t xml:space="preserve"> </w:t>
      </w:r>
      <w:r>
        <w:rPr>
          <w:color w:val="5A5A5A"/>
          <w:sz w:val="20"/>
        </w:rPr>
        <w:t>patients</w:t>
      </w:r>
      <w:r>
        <w:rPr>
          <w:color w:val="5A5A5A"/>
          <w:spacing w:val="-3"/>
          <w:sz w:val="20"/>
        </w:rPr>
        <w:t xml:space="preserve"> </w:t>
      </w:r>
      <w:r>
        <w:rPr>
          <w:color w:val="5A5A5A"/>
          <w:sz w:val="20"/>
        </w:rPr>
        <w:t>including</w:t>
      </w:r>
      <w:r>
        <w:rPr>
          <w:color w:val="5A5A5A"/>
          <w:spacing w:val="-3"/>
          <w:sz w:val="20"/>
        </w:rPr>
        <w:t xml:space="preserve"> </w:t>
      </w:r>
      <w:r>
        <w:rPr>
          <w:color w:val="5A5A5A"/>
          <w:sz w:val="20"/>
        </w:rPr>
        <w:t>patients</w:t>
      </w:r>
      <w:r>
        <w:rPr>
          <w:color w:val="5A5A5A"/>
          <w:spacing w:val="-3"/>
          <w:sz w:val="20"/>
        </w:rPr>
        <w:t xml:space="preserve"> </w:t>
      </w:r>
      <w:r>
        <w:rPr>
          <w:color w:val="5A5A5A"/>
          <w:sz w:val="20"/>
        </w:rPr>
        <w:t>in waiting</w:t>
      </w:r>
      <w:r>
        <w:rPr>
          <w:color w:val="5A5A5A"/>
          <w:spacing w:val="-2"/>
          <w:sz w:val="20"/>
        </w:rPr>
        <w:t xml:space="preserve"> </w:t>
      </w:r>
      <w:proofErr w:type="gramStart"/>
      <w:r>
        <w:rPr>
          <w:color w:val="5A5A5A"/>
          <w:sz w:val="20"/>
        </w:rPr>
        <w:t>areas;</w:t>
      </w:r>
      <w:proofErr w:type="gramEnd"/>
    </w:p>
    <w:p w14:paraId="5430BEFB" w14:textId="77777777" w:rsidR="0049229A" w:rsidRDefault="0049229A">
      <w:pPr>
        <w:spacing w:line="273" w:lineRule="auto"/>
        <w:rPr>
          <w:sz w:val="20"/>
        </w:rPr>
        <w:sectPr w:rsidR="0049229A">
          <w:pgSz w:w="12240" w:h="15840"/>
          <w:pgMar w:top="1600" w:right="420" w:bottom="1100" w:left="780" w:header="720" w:footer="917" w:gutter="0"/>
          <w:cols w:space="720"/>
        </w:sectPr>
      </w:pPr>
    </w:p>
    <w:p w14:paraId="6D1B8B68" w14:textId="77777777" w:rsidR="0049229A" w:rsidRDefault="0049229A">
      <w:pPr>
        <w:pStyle w:val="BodyText"/>
        <w:spacing w:before="3"/>
        <w:rPr>
          <w:sz w:val="9"/>
        </w:rPr>
      </w:pPr>
    </w:p>
    <w:p w14:paraId="54C00805" w14:textId="77777777" w:rsidR="0049229A" w:rsidRDefault="004A7864">
      <w:pPr>
        <w:pStyle w:val="ListParagraph"/>
        <w:numPr>
          <w:ilvl w:val="0"/>
          <w:numId w:val="17"/>
        </w:numPr>
        <w:tabs>
          <w:tab w:val="left" w:pos="1380"/>
          <w:tab w:val="left" w:pos="1381"/>
        </w:tabs>
        <w:spacing w:before="100"/>
        <w:ind w:hanging="361"/>
        <w:rPr>
          <w:sz w:val="20"/>
        </w:rPr>
      </w:pPr>
      <w:r>
        <w:rPr>
          <w:color w:val="5A5A5A"/>
          <w:sz w:val="20"/>
        </w:rPr>
        <w:t>Procedures for complying with laws and regulations relating to reportable diseases and</w:t>
      </w:r>
      <w:r>
        <w:rPr>
          <w:color w:val="5A5A5A"/>
          <w:spacing w:val="-13"/>
          <w:sz w:val="20"/>
        </w:rPr>
        <w:t xml:space="preserve"> </w:t>
      </w:r>
      <w:proofErr w:type="gramStart"/>
      <w:r>
        <w:rPr>
          <w:color w:val="5A5A5A"/>
          <w:sz w:val="20"/>
        </w:rPr>
        <w:t>conditions;</w:t>
      </w:r>
      <w:proofErr w:type="gramEnd"/>
    </w:p>
    <w:p w14:paraId="66008FBD" w14:textId="77777777" w:rsidR="0049229A" w:rsidRDefault="0049229A">
      <w:pPr>
        <w:pStyle w:val="BodyText"/>
        <w:spacing w:before="9"/>
        <w:rPr>
          <w:sz w:val="22"/>
        </w:rPr>
      </w:pPr>
    </w:p>
    <w:p w14:paraId="3E974364" w14:textId="77777777" w:rsidR="0049229A" w:rsidRDefault="004A7864">
      <w:pPr>
        <w:pStyle w:val="ListParagraph"/>
        <w:numPr>
          <w:ilvl w:val="0"/>
          <w:numId w:val="17"/>
        </w:numPr>
        <w:tabs>
          <w:tab w:val="left" w:pos="1380"/>
          <w:tab w:val="left" w:pos="1381"/>
        </w:tabs>
        <w:spacing w:line="273" w:lineRule="auto"/>
        <w:ind w:right="1343"/>
        <w:rPr>
          <w:sz w:val="20"/>
        </w:rPr>
      </w:pPr>
      <w:r>
        <w:rPr>
          <w:color w:val="5A5A5A"/>
          <w:sz w:val="20"/>
        </w:rPr>
        <w:t>Procedures</w:t>
      </w:r>
      <w:r>
        <w:rPr>
          <w:color w:val="5A5A5A"/>
          <w:spacing w:val="-1"/>
          <w:sz w:val="20"/>
        </w:rPr>
        <w:t xml:space="preserve"> </w:t>
      </w:r>
      <w:r>
        <w:rPr>
          <w:color w:val="5A5A5A"/>
          <w:sz w:val="20"/>
        </w:rPr>
        <w:t>for</w:t>
      </w:r>
      <w:r>
        <w:rPr>
          <w:color w:val="5A5A5A"/>
          <w:spacing w:val="-2"/>
          <w:sz w:val="20"/>
        </w:rPr>
        <w:t xml:space="preserve"> </w:t>
      </w:r>
      <w:r>
        <w:rPr>
          <w:color w:val="5A5A5A"/>
          <w:sz w:val="20"/>
        </w:rPr>
        <w:t>assuring</w:t>
      </w:r>
      <w:r>
        <w:rPr>
          <w:color w:val="5A5A5A"/>
          <w:spacing w:val="-3"/>
          <w:sz w:val="20"/>
        </w:rPr>
        <w:t xml:space="preserve"> </w:t>
      </w:r>
      <w:r>
        <w:rPr>
          <w:color w:val="5A5A5A"/>
          <w:sz w:val="20"/>
        </w:rPr>
        <w:t>that</w:t>
      </w:r>
      <w:r>
        <w:rPr>
          <w:color w:val="5A5A5A"/>
          <w:spacing w:val="-2"/>
          <w:sz w:val="20"/>
        </w:rPr>
        <w:t xml:space="preserve"> </w:t>
      </w:r>
      <w:r>
        <w:rPr>
          <w:color w:val="5A5A5A"/>
          <w:sz w:val="20"/>
        </w:rPr>
        <w:t>all</w:t>
      </w:r>
      <w:r>
        <w:rPr>
          <w:color w:val="5A5A5A"/>
          <w:spacing w:val="-2"/>
          <w:sz w:val="20"/>
        </w:rPr>
        <w:t xml:space="preserve"> </w:t>
      </w:r>
      <w:r>
        <w:rPr>
          <w:color w:val="5A5A5A"/>
          <w:sz w:val="20"/>
        </w:rPr>
        <w:t>patients</w:t>
      </w:r>
      <w:r>
        <w:rPr>
          <w:color w:val="5A5A5A"/>
          <w:spacing w:val="-3"/>
          <w:sz w:val="20"/>
        </w:rPr>
        <w:t xml:space="preserve"> </w:t>
      </w:r>
      <w:r>
        <w:rPr>
          <w:color w:val="5A5A5A"/>
          <w:sz w:val="20"/>
        </w:rPr>
        <w:t>of</w:t>
      </w:r>
      <w:r>
        <w:rPr>
          <w:color w:val="5A5A5A"/>
          <w:spacing w:val="-4"/>
          <w:sz w:val="20"/>
        </w:rPr>
        <w:t xml:space="preserve"> </w:t>
      </w:r>
      <w:r>
        <w:rPr>
          <w:color w:val="5A5A5A"/>
          <w:sz w:val="20"/>
        </w:rPr>
        <w:t>a</w:t>
      </w:r>
      <w:r>
        <w:rPr>
          <w:color w:val="5A5A5A"/>
          <w:spacing w:val="-2"/>
          <w:sz w:val="20"/>
        </w:rPr>
        <w:t xml:space="preserve"> </w:t>
      </w:r>
      <w:r>
        <w:rPr>
          <w:color w:val="5A5A5A"/>
          <w:sz w:val="20"/>
        </w:rPr>
        <w:t>clinic</w:t>
      </w:r>
      <w:r>
        <w:rPr>
          <w:color w:val="5A5A5A"/>
          <w:spacing w:val="-1"/>
          <w:sz w:val="20"/>
        </w:rPr>
        <w:t xml:space="preserve"> </w:t>
      </w:r>
      <w:r>
        <w:rPr>
          <w:color w:val="5A5A5A"/>
          <w:sz w:val="20"/>
        </w:rPr>
        <w:t>that</w:t>
      </w:r>
      <w:r>
        <w:rPr>
          <w:color w:val="5A5A5A"/>
          <w:spacing w:val="-2"/>
          <w:sz w:val="20"/>
        </w:rPr>
        <w:t xml:space="preserve"> </w:t>
      </w:r>
      <w:r>
        <w:rPr>
          <w:color w:val="5A5A5A"/>
          <w:sz w:val="20"/>
        </w:rPr>
        <w:t>provides</w:t>
      </w:r>
      <w:r>
        <w:rPr>
          <w:color w:val="5A5A5A"/>
          <w:spacing w:val="-4"/>
          <w:sz w:val="20"/>
        </w:rPr>
        <w:t xml:space="preserve"> </w:t>
      </w:r>
      <w:r>
        <w:rPr>
          <w:color w:val="5A5A5A"/>
          <w:sz w:val="20"/>
        </w:rPr>
        <w:t>mobile</w:t>
      </w:r>
      <w:r>
        <w:rPr>
          <w:color w:val="5A5A5A"/>
          <w:spacing w:val="-3"/>
          <w:sz w:val="20"/>
        </w:rPr>
        <w:t xml:space="preserve"> </w:t>
      </w:r>
      <w:r>
        <w:rPr>
          <w:color w:val="5A5A5A"/>
          <w:sz w:val="20"/>
        </w:rPr>
        <w:t>or</w:t>
      </w:r>
      <w:r>
        <w:rPr>
          <w:color w:val="5A5A5A"/>
          <w:spacing w:val="-2"/>
          <w:sz w:val="20"/>
        </w:rPr>
        <w:t xml:space="preserve"> </w:t>
      </w:r>
      <w:r>
        <w:rPr>
          <w:color w:val="5A5A5A"/>
          <w:sz w:val="20"/>
        </w:rPr>
        <w:t>portable</w:t>
      </w:r>
      <w:r>
        <w:rPr>
          <w:color w:val="5A5A5A"/>
          <w:spacing w:val="-4"/>
          <w:sz w:val="20"/>
        </w:rPr>
        <w:t xml:space="preserve"> </w:t>
      </w:r>
      <w:r>
        <w:rPr>
          <w:color w:val="5A5A5A"/>
          <w:sz w:val="20"/>
        </w:rPr>
        <w:t>medical</w:t>
      </w:r>
      <w:r>
        <w:rPr>
          <w:color w:val="5A5A5A"/>
          <w:spacing w:val="-2"/>
          <w:sz w:val="20"/>
        </w:rPr>
        <w:t xml:space="preserve"> </w:t>
      </w:r>
      <w:r>
        <w:rPr>
          <w:color w:val="5A5A5A"/>
          <w:sz w:val="20"/>
        </w:rPr>
        <w:t>services</w:t>
      </w:r>
      <w:r>
        <w:rPr>
          <w:color w:val="5A5A5A"/>
          <w:spacing w:val="-3"/>
          <w:sz w:val="20"/>
        </w:rPr>
        <w:t xml:space="preserve"> </w:t>
      </w:r>
      <w:r>
        <w:rPr>
          <w:color w:val="5A5A5A"/>
          <w:sz w:val="20"/>
        </w:rPr>
        <w:t>at host locations are provided with written information that clearly identifies the clinic, and not the host location, as the licensed health care facility responsible for the service provided;</w:t>
      </w:r>
      <w:r>
        <w:rPr>
          <w:color w:val="5A5A5A"/>
          <w:spacing w:val="-15"/>
          <w:sz w:val="20"/>
        </w:rPr>
        <w:t xml:space="preserve"> </w:t>
      </w:r>
      <w:r>
        <w:rPr>
          <w:color w:val="5A5A5A"/>
          <w:sz w:val="20"/>
        </w:rPr>
        <w:t>and</w:t>
      </w:r>
    </w:p>
    <w:p w14:paraId="4C012539" w14:textId="77777777" w:rsidR="0049229A" w:rsidRDefault="0049229A">
      <w:pPr>
        <w:pStyle w:val="BodyText"/>
        <w:spacing w:before="2"/>
      </w:pPr>
    </w:p>
    <w:p w14:paraId="62FDEA00" w14:textId="77777777" w:rsidR="0049229A" w:rsidRDefault="004A7864">
      <w:pPr>
        <w:pStyle w:val="ListParagraph"/>
        <w:numPr>
          <w:ilvl w:val="0"/>
          <w:numId w:val="17"/>
        </w:numPr>
        <w:tabs>
          <w:tab w:val="left" w:pos="1380"/>
          <w:tab w:val="left" w:pos="1381"/>
        </w:tabs>
        <w:spacing w:line="271" w:lineRule="auto"/>
        <w:ind w:right="1174"/>
        <w:rPr>
          <w:sz w:val="20"/>
        </w:rPr>
      </w:pPr>
      <w:r>
        <w:rPr>
          <w:color w:val="5A5A5A"/>
          <w:sz w:val="20"/>
        </w:rPr>
        <w:t>Personnel records for each employee, including evidence of any required license or registration</w:t>
      </w:r>
      <w:r>
        <w:rPr>
          <w:color w:val="5A5A5A"/>
          <w:spacing w:val="-32"/>
          <w:sz w:val="20"/>
        </w:rPr>
        <w:t xml:space="preserve"> </w:t>
      </w:r>
      <w:r>
        <w:rPr>
          <w:color w:val="5A5A5A"/>
          <w:sz w:val="20"/>
        </w:rPr>
        <w:t>number; documentation of any specialty certification, education and job</w:t>
      </w:r>
      <w:r>
        <w:rPr>
          <w:color w:val="5A5A5A"/>
          <w:spacing w:val="-4"/>
          <w:sz w:val="20"/>
        </w:rPr>
        <w:t xml:space="preserve"> </w:t>
      </w:r>
      <w:r>
        <w:rPr>
          <w:color w:val="5A5A5A"/>
          <w:sz w:val="20"/>
        </w:rPr>
        <w:t>experience.</w:t>
      </w:r>
    </w:p>
    <w:p w14:paraId="4206EA3A" w14:textId="77777777" w:rsidR="0049229A" w:rsidRDefault="0049229A">
      <w:pPr>
        <w:spacing w:line="271" w:lineRule="auto"/>
        <w:rPr>
          <w:sz w:val="20"/>
        </w:rPr>
        <w:sectPr w:rsidR="0049229A">
          <w:pgSz w:w="12240" w:h="15840"/>
          <w:pgMar w:top="1600" w:right="420" w:bottom="1100" w:left="780" w:header="720" w:footer="917" w:gutter="0"/>
          <w:cols w:space="720"/>
        </w:sectPr>
      </w:pPr>
    </w:p>
    <w:p w14:paraId="1E547FF3" w14:textId="3BD96FB2" w:rsidR="0049229A" w:rsidRDefault="0049229A">
      <w:pPr>
        <w:pStyle w:val="BodyText"/>
      </w:pPr>
    </w:p>
    <w:p w14:paraId="2ABD4EB1" w14:textId="77777777" w:rsidR="0049229A" w:rsidRDefault="0049229A">
      <w:pPr>
        <w:pStyle w:val="BodyText"/>
      </w:pPr>
    </w:p>
    <w:p w14:paraId="3B80A5BB" w14:textId="77777777" w:rsidR="0049229A" w:rsidRDefault="0049229A">
      <w:pPr>
        <w:pStyle w:val="BodyText"/>
      </w:pPr>
    </w:p>
    <w:p w14:paraId="5162D112" w14:textId="77777777" w:rsidR="0049229A" w:rsidRDefault="0049229A">
      <w:pPr>
        <w:pStyle w:val="BodyText"/>
        <w:spacing w:before="7"/>
        <w:rPr>
          <w:sz w:val="15"/>
        </w:rPr>
      </w:pPr>
    </w:p>
    <w:p w14:paraId="56FB8D15" w14:textId="1F9EE39F" w:rsidR="0049229A" w:rsidRDefault="004A7864">
      <w:pPr>
        <w:pStyle w:val="Heading1"/>
        <w:spacing w:before="99"/>
        <w:ind w:left="5816"/>
        <w:rPr>
          <w:color w:val="0E233D"/>
        </w:rPr>
      </w:pPr>
      <w:bookmarkStart w:id="119" w:name="_bookmark116"/>
      <w:bookmarkEnd w:id="119"/>
      <w:r>
        <w:rPr>
          <w:color w:val="0E233D"/>
        </w:rPr>
        <w:t>HUMAN RESOURCES</w:t>
      </w:r>
    </w:p>
    <w:p w14:paraId="2D8F0A14" w14:textId="7948E71F" w:rsidR="006C2C33" w:rsidRDefault="006C2C33">
      <w:pPr>
        <w:pStyle w:val="Heading1"/>
        <w:spacing w:before="99"/>
        <w:ind w:left="5816"/>
        <w:rPr>
          <w:color w:val="0E233D"/>
        </w:rPr>
      </w:pPr>
      <w:r>
        <w:rPr>
          <w:noProof/>
        </w:rPr>
        <w:drawing>
          <wp:anchor distT="0" distB="0" distL="114300" distR="114300" simplePos="0" relativeHeight="251979776" behindDoc="1" locked="0" layoutInCell="1" allowOverlap="1" wp14:anchorId="6E4C9542" wp14:editId="12026482">
            <wp:simplePos x="0" y="0"/>
            <wp:positionH relativeFrom="column">
              <wp:posOffset>3852246</wp:posOffset>
            </wp:positionH>
            <wp:positionV relativeFrom="paragraph">
              <wp:posOffset>72557</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767" name="Picture 76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Picture 767"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0FC155CE" w14:textId="6FE9D979" w:rsidR="006C2C33" w:rsidRDefault="006C2C33">
      <w:pPr>
        <w:pStyle w:val="Heading1"/>
        <w:spacing w:before="99"/>
        <w:ind w:left="5816"/>
      </w:pPr>
    </w:p>
    <w:p w14:paraId="0B604DE7" w14:textId="77777777" w:rsidR="0049229A" w:rsidRDefault="0049229A">
      <w:pPr>
        <w:sectPr w:rsidR="0049229A">
          <w:headerReference w:type="default" r:id="rId145"/>
          <w:footerReference w:type="default" r:id="rId146"/>
          <w:pgSz w:w="12240" w:h="15840"/>
          <w:pgMar w:top="1500" w:right="420" w:bottom="1100" w:left="780" w:header="0" w:footer="917" w:gutter="0"/>
          <w:cols w:space="720"/>
        </w:sectPr>
      </w:pPr>
    </w:p>
    <w:p w14:paraId="08994048" w14:textId="77777777" w:rsidR="0049229A" w:rsidRDefault="0049229A">
      <w:pPr>
        <w:pStyle w:val="BodyText"/>
        <w:spacing w:before="3"/>
        <w:rPr>
          <w:rFonts w:ascii="Cambria"/>
          <w:sz w:val="9"/>
        </w:rPr>
      </w:pPr>
    </w:p>
    <w:p w14:paraId="7A43C7D2" w14:textId="77777777" w:rsidR="0049229A" w:rsidRDefault="004A7864">
      <w:pPr>
        <w:pStyle w:val="Heading2"/>
        <w:rPr>
          <w:rFonts w:ascii="Cambria"/>
        </w:rPr>
      </w:pPr>
      <w:bookmarkStart w:id="120" w:name="_bookmark117"/>
      <w:bookmarkEnd w:id="120"/>
      <w:r>
        <w:rPr>
          <w:rFonts w:ascii="Cambria"/>
          <w:color w:val="17365D"/>
          <w:sz w:val="28"/>
        </w:rPr>
        <w:t>C</w:t>
      </w:r>
      <w:r>
        <w:rPr>
          <w:rFonts w:ascii="Cambria"/>
          <w:color w:val="17365D"/>
        </w:rPr>
        <w:t xml:space="preserve">LINIC </w:t>
      </w:r>
      <w:r>
        <w:rPr>
          <w:rFonts w:ascii="Cambria"/>
          <w:color w:val="17365D"/>
          <w:sz w:val="28"/>
        </w:rPr>
        <w:t>A</w:t>
      </w:r>
      <w:r>
        <w:rPr>
          <w:rFonts w:ascii="Cambria"/>
          <w:color w:val="17365D"/>
        </w:rPr>
        <w:t>DMINISTRATOR</w:t>
      </w:r>
    </w:p>
    <w:p w14:paraId="1555AFF0" w14:textId="77777777" w:rsidR="0049229A" w:rsidRDefault="0049229A">
      <w:pPr>
        <w:pStyle w:val="BodyText"/>
        <w:spacing w:before="6"/>
        <w:rPr>
          <w:rFonts w:ascii="Cambria"/>
          <w:sz w:val="47"/>
        </w:rPr>
      </w:pPr>
    </w:p>
    <w:p w14:paraId="134B4C5A" w14:textId="77777777" w:rsidR="0049229A" w:rsidRDefault="004A7864">
      <w:pPr>
        <w:ind w:left="660"/>
        <w:rPr>
          <w:rFonts w:ascii="Cambria"/>
          <w:sz w:val="16"/>
        </w:rPr>
      </w:pPr>
      <w:r>
        <w:rPr>
          <w:noProof/>
        </w:rPr>
        <mc:AlternateContent>
          <mc:Choice Requires="wps">
            <w:drawing>
              <wp:anchor distT="0" distB="0" distL="0" distR="0" simplePos="0" relativeHeight="251933696" behindDoc="1" locked="0" layoutInCell="1" allowOverlap="1" wp14:anchorId="3B6B24C5" wp14:editId="00D6964D">
                <wp:simplePos x="0" y="0"/>
                <wp:positionH relativeFrom="page">
                  <wp:posOffset>896620</wp:posOffset>
                </wp:positionH>
                <wp:positionV relativeFrom="paragraph">
                  <wp:posOffset>196850</wp:posOffset>
                </wp:positionV>
                <wp:extent cx="5981700" cy="1270"/>
                <wp:effectExtent l="0" t="0" r="0" b="0"/>
                <wp:wrapTopAndBottom/>
                <wp:docPr id="89" nam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F5F9D" id=" 50" o:spid="_x0000_s1026" style="position:absolute;margin-left:70.6pt;margin-top:15.5pt;width:471pt;height:.1pt;z-index:-251382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4ABCDB15" w14:textId="77777777" w:rsidR="0049229A" w:rsidRDefault="004A7864">
      <w:pPr>
        <w:pStyle w:val="BodyText"/>
        <w:spacing w:before="73" w:line="285" w:lineRule="auto"/>
        <w:ind w:left="660" w:right="1145"/>
      </w:pPr>
      <w:r>
        <w:rPr>
          <w:color w:val="5A5A5A"/>
        </w:rPr>
        <w:t>The clinic will designate a person to administer the clinic and who will assume responsibility that it complies with applicable statute and regulations.</w:t>
      </w:r>
    </w:p>
    <w:p w14:paraId="4A2D8BEC" w14:textId="77777777" w:rsidR="0049229A" w:rsidRDefault="0049229A">
      <w:pPr>
        <w:pStyle w:val="BodyText"/>
      </w:pPr>
    </w:p>
    <w:p w14:paraId="505DA7A9" w14:textId="77777777" w:rsidR="0049229A" w:rsidRDefault="0049229A">
      <w:pPr>
        <w:pStyle w:val="BodyText"/>
      </w:pPr>
    </w:p>
    <w:p w14:paraId="33F5F0D0" w14:textId="77777777" w:rsidR="0049229A" w:rsidRDefault="004A7864">
      <w:pPr>
        <w:spacing w:before="169"/>
        <w:ind w:left="660"/>
        <w:rPr>
          <w:rFonts w:ascii="Cambria"/>
          <w:sz w:val="16"/>
        </w:rPr>
      </w:pPr>
      <w:r>
        <w:rPr>
          <w:noProof/>
        </w:rPr>
        <mc:AlternateContent>
          <mc:Choice Requires="wps">
            <w:drawing>
              <wp:anchor distT="0" distB="0" distL="0" distR="0" simplePos="0" relativeHeight="251934720" behindDoc="1" locked="0" layoutInCell="1" allowOverlap="1" wp14:anchorId="6156B98E" wp14:editId="4350B33E">
                <wp:simplePos x="0" y="0"/>
                <wp:positionH relativeFrom="page">
                  <wp:posOffset>896620</wp:posOffset>
                </wp:positionH>
                <wp:positionV relativeFrom="paragraph">
                  <wp:posOffset>304165</wp:posOffset>
                </wp:positionV>
                <wp:extent cx="5981700" cy="1270"/>
                <wp:effectExtent l="0" t="0" r="0" b="0"/>
                <wp:wrapTopAndBottom/>
                <wp:docPr id="88" name="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339E0" id=" 49" o:spid="_x0000_s1026" style="position:absolute;margin-left:70.6pt;margin-top:23.95pt;width:471pt;height:.1pt;z-index:-251381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UsQIAALk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7D241D0C" w14:textId="77777777" w:rsidR="0049229A" w:rsidRDefault="0049229A">
      <w:pPr>
        <w:pStyle w:val="BodyText"/>
        <w:spacing w:before="7"/>
        <w:rPr>
          <w:rFonts w:ascii="Cambria"/>
          <w:sz w:val="9"/>
        </w:rPr>
      </w:pPr>
    </w:p>
    <w:p w14:paraId="6D7B4C1E" w14:textId="77777777" w:rsidR="0049229A" w:rsidRDefault="004A7864">
      <w:pPr>
        <w:pStyle w:val="ListParagraph"/>
        <w:numPr>
          <w:ilvl w:val="0"/>
          <w:numId w:val="17"/>
        </w:numPr>
        <w:tabs>
          <w:tab w:val="left" w:pos="1380"/>
          <w:tab w:val="left" w:pos="1381"/>
        </w:tabs>
        <w:spacing w:before="99" w:line="273" w:lineRule="auto"/>
        <w:ind w:right="1625"/>
        <w:rPr>
          <w:sz w:val="20"/>
        </w:rPr>
      </w:pPr>
      <w:r>
        <w:rPr>
          <w:color w:val="5A5A5A"/>
          <w:sz w:val="20"/>
        </w:rPr>
        <w:t>The Practice Manager will serve as the Clinic Administrator. This title is interchangeable with</w:t>
      </w:r>
      <w:r>
        <w:rPr>
          <w:color w:val="5A5A5A"/>
          <w:spacing w:val="-29"/>
          <w:sz w:val="20"/>
        </w:rPr>
        <w:t xml:space="preserve"> </w:t>
      </w:r>
      <w:r>
        <w:rPr>
          <w:color w:val="5A5A5A"/>
          <w:sz w:val="20"/>
        </w:rPr>
        <w:t>Office Manager.</w:t>
      </w:r>
    </w:p>
    <w:p w14:paraId="2E24175B" w14:textId="77777777" w:rsidR="0049229A" w:rsidRDefault="0049229A">
      <w:pPr>
        <w:pStyle w:val="BodyText"/>
        <w:spacing w:before="2"/>
      </w:pPr>
    </w:p>
    <w:p w14:paraId="39A0CCA9" w14:textId="77777777" w:rsidR="0049229A" w:rsidRDefault="004A7864">
      <w:pPr>
        <w:pStyle w:val="ListParagraph"/>
        <w:numPr>
          <w:ilvl w:val="0"/>
          <w:numId w:val="17"/>
        </w:numPr>
        <w:tabs>
          <w:tab w:val="left" w:pos="1380"/>
          <w:tab w:val="left" w:pos="1381"/>
        </w:tabs>
        <w:ind w:hanging="361"/>
        <w:rPr>
          <w:sz w:val="20"/>
        </w:rPr>
      </w:pPr>
      <w:r>
        <w:rPr>
          <w:color w:val="5A5A5A"/>
          <w:sz w:val="20"/>
        </w:rPr>
        <w:t>The job description is found at the end of this</w:t>
      </w:r>
      <w:r>
        <w:rPr>
          <w:color w:val="5A5A5A"/>
          <w:spacing w:val="-7"/>
          <w:sz w:val="20"/>
        </w:rPr>
        <w:t xml:space="preserve"> </w:t>
      </w:r>
      <w:r>
        <w:rPr>
          <w:color w:val="5A5A5A"/>
          <w:sz w:val="20"/>
        </w:rPr>
        <w:t>section.</w:t>
      </w:r>
    </w:p>
    <w:p w14:paraId="68D837A0" w14:textId="77777777" w:rsidR="0049229A" w:rsidRDefault="0049229A">
      <w:pPr>
        <w:pStyle w:val="BodyText"/>
        <w:rPr>
          <w:sz w:val="24"/>
        </w:rPr>
      </w:pPr>
    </w:p>
    <w:p w14:paraId="49DAD2DC" w14:textId="77777777" w:rsidR="0049229A" w:rsidRDefault="0049229A">
      <w:pPr>
        <w:pStyle w:val="BodyText"/>
        <w:spacing w:before="6"/>
        <w:rPr>
          <w:sz w:val="35"/>
        </w:rPr>
      </w:pPr>
    </w:p>
    <w:p w14:paraId="6AD824AD" w14:textId="77777777" w:rsidR="0049229A" w:rsidRDefault="004A7864">
      <w:pPr>
        <w:pStyle w:val="Heading2"/>
        <w:spacing w:before="0"/>
        <w:rPr>
          <w:rFonts w:ascii="Cambria"/>
        </w:rPr>
      </w:pPr>
      <w:bookmarkStart w:id="121" w:name="_bookmark118"/>
      <w:bookmarkEnd w:id="121"/>
      <w:r>
        <w:rPr>
          <w:rFonts w:ascii="Cambria"/>
          <w:color w:val="17365D"/>
          <w:sz w:val="28"/>
        </w:rPr>
        <w:t>P</w:t>
      </w:r>
      <w:r>
        <w:rPr>
          <w:rFonts w:ascii="Cambria"/>
          <w:color w:val="17365D"/>
        </w:rPr>
        <w:t xml:space="preserve">ROFESSIONAL </w:t>
      </w:r>
      <w:r>
        <w:rPr>
          <w:rFonts w:ascii="Cambria"/>
          <w:color w:val="17365D"/>
          <w:sz w:val="28"/>
        </w:rPr>
        <w:t>S</w:t>
      </w:r>
      <w:r>
        <w:rPr>
          <w:rFonts w:ascii="Cambria"/>
          <w:color w:val="17365D"/>
        </w:rPr>
        <w:t xml:space="preserve">ERVICES </w:t>
      </w:r>
      <w:r>
        <w:rPr>
          <w:rFonts w:ascii="Cambria"/>
          <w:color w:val="17365D"/>
          <w:sz w:val="28"/>
        </w:rPr>
        <w:t>D</w:t>
      </w:r>
      <w:r>
        <w:rPr>
          <w:rFonts w:ascii="Cambria"/>
          <w:color w:val="17365D"/>
        </w:rPr>
        <w:t>IRECTOR</w:t>
      </w:r>
    </w:p>
    <w:p w14:paraId="0103EA20" w14:textId="77777777" w:rsidR="0049229A" w:rsidRDefault="0049229A">
      <w:pPr>
        <w:pStyle w:val="BodyText"/>
        <w:rPr>
          <w:rFonts w:ascii="Cambria"/>
          <w:sz w:val="32"/>
        </w:rPr>
      </w:pPr>
    </w:p>
    <w:p w14:paraId="0E39890C" w14:textId="77777777" w:rsidR="0049229A" w:rsidRDefault="0049229A">
      <w:pPr>
        <w:pStyle w:val="BodyText"/>
        <w:spacing w:before="5"/>
        <w:rPr>
          <w:rFonts w:ascii="Cambria"/>
          <w:sz w:val="29"/>
        </w:rPr>
      </w:pPr>
    </w:p>
    <w:p w14:paraId="504B4669" w14:textId="77777777" w:rsidR="0049229A" w:rsidRDefault="004A7864">
      <w:pPr>
        <w:ind w:left="660"/>
        <w:rPr>
          <w:rFonts w:ascii="Cambria"/>
          <w:sz w:val="16"/>
        </w:rPr>
      </w:pPr>
      <w:r>
        <w:rPr>
          <w:noProof/>
        </w:rPr>
        <mc:AlternateContent>
          <mc:Choice Requires="wps">
            <w:drawing>
              <wp:anchor distT="0" distB="0" distL="0" distR="0" simplePos="0" relativeHeight="251935744" behindDoc="1" locked="0" layoutInCell="1" allowOverlap="1" wp14:anchorId="07148BB9" wp14:editId="09F93A9D">
                <wp:simplePos x="0" y="0"/>
                <wp:positionH relativeFrom="page">
                  <wp:posOffset>896620</wp:posOffset>
                </wp:positionH>
                <wp:positionV relativeFrom="paragraph">
                  <wp:posOffset>196850</wp:posOffset>
                </wp:positionV>
                <wp:extent cx="5981700" cy="1270"/>
                <wp:effectExtent l="0" t="0" r="0" b="0"/>
                <wp:wrapTopAndBottom/>
                <wp:docPr id="87" nam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CFE87" id=" 48" o:spid="_x0000_s1026" style="position:absolute;margin-left:70.6pt;margin-top:15.5pt;width:471pt;height:.1pt;z-index:-251380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C8N7sW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72D90032" w14:textId="77777777" w:rsidR="0049229A" w:rsidRDefault="004A7864">
      <w:pPr>
        <w:pStyle w:val="BodyText"/>
        <w:spacing w:before="73" w:line="288" w:lineRule="auto"/>
        <w:ind w:left="660" w:right="1044"/>
      </w:pPr>
      <w:r>
        <w:rPr>
          <w:color w:val="5A5A5A"/>
        </w:rPr>
        <w:t>The clinic will designate a professional services director, who will be responsible for the clinical services provided at</w:t>
      </w:r>
      <w:r>
        <w:rPr>
          <w:color w:val="5A5A5A"/>
          <w:spacing w:val="-3"/>
        </w:rPr>
        <w:t xml:space="preserve"> </w:t>
      </w:r>
      <w:r>
        <w:rPr>
          <w:color w:val="5A5A5A"/>
        </w:rPr>
        <w:t>the</w:t>
      </w:r>
      <w:r>
        <w:rPr>
          <w:color w:val="5A5A5A"/>
          <w:spacing w:val="-3"/>
        </w:rPr>
        <w:t xml:space="preserve"> </w:t>
      </w:r>
      <w:r>
        <w:rPr>
          <w:color w:val="5A5A5A"/>
        </w:rPr>
        <w:t>clinic.</w:t>
      </w:r>
      <w:r>
        <w:rPr>
          <w:color w:val="5A5A5A"/>
          <w:spacing w:val="-2"/>
        </w:rPr>
        <w:t xml:space="preserve"> </w:t>
      </w:r>
      <w:r>
        <w:rPr>
          <w:color w:val="5A5A5A"/>
        </w:rPr>
        <w:t>The</w:t>
      </w:r>
      <w:r>
        <w:rPr>
          <w:color w:val="5A5A5A"/>
          <w:spacing w:val="-4"/>
        </w:rPr>
        <w:t xml:space="preserve"> </w:t>
      </w:r>
      <w:r>
        <w:rPr>
          <w:color w:val="5A5A5A"/>
        </w:rPr>
        <w:t>professional services</w:t>
      </w:r>
      <w:r>
        <w:rPr>
          <w:color w:val="5A5A5A"/>
          <w:spacing w:val="-4"/>
        </w:rPr>
        <w:t xml:space="preserve"> </w:t>
      </w:r>
      <w:r>
        <w:rPr>
          <w:color w:val="5A5A5A"/>
        </w:rPr>
        <w:t>director</w:t>
      </w:r>
      <w:r>
        <w:rPr>
          <w:color w:val="5A5A5A"/>
          <w:spacing w:val="-2"/>
        </w:rPr>
        <w:t xml:space="preserve"> </w:t>
      </w:r>
      <w:r>
        <w:rPr>
          <w:color w:val="5A5A5A"/>
        </w:rPr>
        <w:t>must</w:t>
      </w:r>
      <w:r>
        <w:rPr>
          <w:color w:val="5A5A5A"/>
          <w:spacing w:val="-3"/>
        </w:rPr>
        <w:t xml:space="preserve"> </w:t>
      </w:r>
      <w:r>
        <w:rPr>
          <w:color w:val="5A5A5A"/>
        </w:rPr>
        <w:t>be</w:t>
      </w:r>
      <w:r>
        <w:rPr>
          <w:color w:val="5A5A5A"/>
          <w:spacing w:val="-3"/>
        </w:rPr>
        <w:t xml:space="preserve"> </w:t>
      </w:r>
      <w:r>
        <w:rPr>
          <w:color w:val="5A5A5A"/>
        </w:rPr>
        <w:t>a</w:t>
      </w:r>
      <w:r>
        <w:rPr>
          <w:color w:val="5A5A5A"/>
          <w:spacing w:val="-2"/>
        </w:rPr>
        <w:t xml:space="preserve"> </w:t>
      </w:r>
      <w:r>
        <w:rPr>
          <w:color w:val="5A5A5A"/>
        </w:rPr>
        <w:t>health</w:t>
      </w:r>
      <w:r>
        <w:rPr>
          <w:color w:val="5A5A5A"/>
          <w:spacing w:val="-3"/>
        </w:rPr>
        <w:t xml:space="preserve"> </w:t>
      </w:r>
      <w:r>
        <w:rPr>
          <w:color w:val="5A5A5A"/>
        </w:rPr>
        <w:t>care</w:t>
      </w:r>
      <w:r>
        <w:rPr>
          <w:color w:val="5A5A5A"/>
          <w:spacing w:val="-3"/>
        </w:rPr>
        <w:t xml:space="preserve"> </w:t>
      </w:r>
      <w:r>
        <w:rPr>
          <w:color w:val="5A5A5A"/>
        </w:rPr>
        <w:t>professional</w:t>
      </w:r>
      <w:r>
        <w:rPr>
          <w:color w:val="5A5A5A"/>
          <w:spacing w:val="-2"/>
        </w:rPr>
        <w:t xml:space="preserve"> </w:t>
      </w:r>
      <w:r>
        <w:rPr>
          <w:color w:val="5A5A5A"/>
        </w:rPr>
        <w:t>possessing</w:t>
      </w:r>
      <w:r>
        <w:rPr>
          <w:color w:val="5A5A5A"/>
          <w:spacing w:val="-3"/>
        </w:rPr>
        <w:t xml:space="preserve"> </w:t>
      </w:r>
      <w:r>
        <w:rPr>
          <w:color w:val="5A5A5A"/>
        </w:rPr>
        <w:t>academic</w:t>
      </w:r>
      <w:r>
        <w:rPr>
          <w:color w:val="5A5A5A"/>
          <w:spacing w:val="-3"/>
        </w:rPr>
        <w:t xml:space="preserve"> </w:t>
      </w:r>
      <w:r>
        <w:rPr>
          <w:color w:val="5A5A5A"/>
        </w:rPr>
        <w:t>training</w:t>
      </w:r>
      <w:r>
        <w:rPr>
          <w:color w:val="5A5A5A"/>
          <w:spacing w:val="-3"/>
        </w:rPr>
        <w:t xml:space="preserve"> </w:t>
      </w:r>
      <w:r>
        <w:rPr>
          <w:color w:val="5A5A5A"/>
        </w:rPr>
        <w:t>and experience in direct patient care and shall be qualified to direct the services provided by the</w:t>
      </w:r>
      <w:r>
        <w:rPr>
          <w:color w:val="5A5A5A"/>
          <w:spacing w:val="-17"/>
        </w:rPr>
        <w:t xml:space="preserve"> </w:t>
      </w:r>
      <w:r>
        <w:rPr>
          <w:color w:val="5A5A5A"/>
        </w:rPr>
        <w:t>clinic.</w:t>
      </w:r>
    </w:p>
    <w:p w14:paraId="09E982CA" w14:textId="77777777" w:rsidR="0049229A" w:rsidRDefault="0049229A">
      <w:pPr>
        <w:pStyle w:val="BodyText"/>
      </w:pPr>
    </w:p>
    <w:p w14:paraId="5E4B4657" w14:textId="77777777" w:rsidR="0049229A" w:rsidRDefault="0049229A">
      <w:pPr>
        <w:pStyle w:val="BodyText"/>
      </w:pPr>
    </w:p>
    <w:p w14:paraId="08D651F9" w14:textId="77777777" w:rsidR="0049229A" w:rsidRDefault="004A7864">
      <w:pPr>
        <w:spacing w:before="164"/>
        <w:ind w:left="660"/>
        <w:rPr>
          <w:rFonts w:ascii="Cambria"/>
          <w:sz w:val="16"/>
        </w:rPr>
      </w:pPr>
      <w:r>
        <w:rPr>
          <w:noProof/>
        </w:rPr>
        <mc:AlternateContent>
          <mc:Choice Requires="wps">
            <w:drawing>
              <wp:anchor distT="0" distB="0" distL="0" distR="0" simplePos="0" relativeHeight="251936768" behindDoc="1" locked="0" layoutInCell="1" allowOverlap="1" wp14:anchorId="68AF7DF5" wp14:editId="394A61A4">
                <wp:simplePos x="0" y="0"/>
                <wp:positionH relativeFrom="page">
                  <wp:posOffset>896620</wp:posOffset>
                </wp:positionH>
                <wp:positionV relativeFrom="paragraph">
                  <wp:posOffset>300990</wp:posOffset>
                </wp:positionV>
                <wp:extent cx="5981700" cy="1270"/>
                <wp:effectExtent l="0" t="0" r="0" b="0"/>
                <wp:wrapTopAndBottom/>
                <wp:docPr id="86" nam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97A103" id=" 47" o:spid="_x0000_s1026" style="position:absolute;margin-left:70.6pt;margin-top:23.7pt;width:471pt;height:.1pt;z-index:-251379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113732F" w14:textId="77777777" w:rsidR="0049229A" w:rsidRDefault="004A7864">
      <w:pPr>
        <w:pStyle w:val="ListParagraph"/>
        <w:numPr>
          <w:ilvl w:val="0"/>
          <w:numId w:val="16"/>
        </w:numPr>
        <w:tabs>
          <w:tab w:val="left" w:pos="1380"/>
          <w:tab w:val="left" w:pos="1381"/>
        </w:tabs>
        <w:spacing w:before="70"/>
        <w:ind w:hanging="721"/>
        <w:rPr>
          <w:sz w:val="20"/>
        </w:rPr>
      </w:pPr>
      <w:r>
        <w:rPr>
          <w:color w:val="5A5A5A"/>
          <w:sz w:val="20"/>
        </w:rPr>
        <w:t>The Dental Director will serve as the Professional Services</w:t>
      </w:r>
      <w:r>
        <w:rPr>
          <w:color w:val="5A5A5A"/>
          <w:spacing w:val="-6"/>
          <w:sz w:val="20"/>
        </w:rPr>
        <w:t xml:space="preserve"> </w:t>
      </w:r>
      <w:r>
        <w:rPr>
          <w:color w:val="5A5A5A"/>
          <w:sz w:val="20"/>
        </w:rPr>
        <w:t>Director.</w:t>
      </w:r>
    </w:p>
    <w:p w14:paraId="02368E9F" w14:textId="77777777" w:rsidR="0049229A" w:rsidRDefault="0049229A">
      <w:pPr>
        <w:pStyle w:val="BodyText"/>
        <w:spacing w:before="2"/>
        <w:rPr>
          <w:sz w:val="17"/>
        </w:rPr>
      </w:pPr>
    </w:p>
    <w:p w14:paraId="020A1440" w14:textId="77777777" w:rsidR="0049229A" w:rsidRDefault="004A7864">
      <w:pPr>
        <w:pStyle w:val="ListParagraph"/>
        <w:numPr>
          <w:ilvl w:val="0"/>
          <w:numId w:val="16"/>
        </w:numPr>
        <w:tabs>
          <w:tab w:val="left" w:pos="1380"/>
          <w:tab w:val="left" w:pos="1381"/>
        </w:tabs>
        <w:ind w:hanging="721"/>
        <w:rPr>
          <w:sz w:val="20"/>
        </w:rPr>
      </w:pPr>
      <w:r>
        <w:rPr>
          <w:color w:val="5A5A5A"/>
          <w:sz w:val="20"/>
        </w:rPr>
        <w:t>The individual serving in this capacity will be either a DMD, DDS or RDH with experience in</w:t>
      </w:r>
      <w:r>
        <w:rPr>
          <w:color w:val="5A5A5A"/>
          <w:spacing w:val="-19"/>
          <w:sz w:val="20"/>
        </w:rPr>
        <w:t xml:space="preserve"> </w:t>
      </w:r>
      <w:r>
        <w:rPr>
          <w:color w:val="5A5A5A"/>
          <w:sz w:val="20"/>
        </w:rPr>
        <w:t>management.</w:t>
      </w:r>
    </w:p>
    <w:p w14:paraId="57B78E5A" w14:textId="77777777" w:rsidR="0049229A" w:rsidRDefault="0049229A">
      <w:pPr>
        <w:pStyle w:val="BodyText"/>
        <w:spacing w:before="2"/>
        <w:rPr>
          <w:sz w:val="17"/>
        </w:rPr>
      </w:pPr>
    </w:p>
    <w:p w14:paraId="37DCFEE3" w14:textId="77777777" w:rsidR="0049229A" w:rsidRDefault="004A7864">
      <w:pPr>
        <w:pStyle w:val="ListParagraph"/>
        <w:numPr>
          <w:ilvl w:val="0"/>
          <w:numId w:val="16"/>
        </w:numPr>
        <w:tabs>
          <w:tab w:val="left" w:pos="1380"/>
          <w:tab w:val="left" w:pos="1381"/>
        </w:tabs>
        <w:ind w:hanging="721"/>
        <w:rPr>
          <w:sz w:val="20"/>
        </w:rPr>
      </w:pPr>
      <w:r>
        <w:rPr>
          <w:color w:val="5A5A5A"/>
          <w:sz w:val="20"/>
        </w:rPr>
        <w:t>The job description is found at the end of this</w:t>
      </w:r>
      <w:r>
        <w:rPr>
          <w:color w:val="5A5A5A"/>
          <w:spacing w:val="-7"/>
          <w:sz w:val="20"/>
        </w:rPr>
        <w:t xml:space="preserve"> </w:t>
      </w:r>
      <w:r>
        <w:rPr>
          <w:color w:val="5A5A5A"/>
          <w:sz w:val="20"/>
        </w:rPr>
        <w:t>section.</w:t>
      </w:r>
    </w:p>
    <w:p w14:paraId="342B27C0" w14:textId="77777777" w:rsidR="0049229A" w:rsidRDefault="0049229A">
      <w:pPr>
        <w:pStyle w:val="BodyText"/>
      </w:pPr>
    </w:p>
    <w:p w14:paraId="76A0D00E" w14:textId="77777777" w:rsidR="0049229A" w:rsidRDefault="0049229A">
      <w:pPr>
        <w:pStyle w:val="BodyText"/>
      </w:pPr>
    </w:p>
    <w:p w14:paraId="125AAB17" w14:textId="77777777" w:rsidR="0049229A" w:rsidRDefault="004A7864">
      <w:pPr>
        <w:pStyle w:val="Heading2"/>
        <w:spacing w:before="172"/>
        <w:rPr>
          <w:rFonts w:ascii="Cambria"/>
        </w:rPr>
      </w:pPr>
      <w:bookmarkStart w:id="122" w:name="_bookmark119"/>
      <w:bookmarkEnd w:id="122"/>
      <w:r>
        <w:rPr>
          <w:rFonts w:ascii="Cambria"/>
          <w:color w:val="17365D"/>
          <w:sz w:val="28"/>
        </w:rPr>
        <w:t>H</w:t>
      </w:r>
      <w:r>
        <w:rPr>
          <w:rFonts w:ascii="Cambria"/>
          <w:color w:val="17365D"/>
        </w:rPr>
        <w:t xml:space="preserve">EALTH </w:t>
      </w:r>
      <w:r>
        <w:rPr>
          <w:rFonts w:ascii="Cambria"/>
          <w:color w:val="17365D"/>
          <w:sz w:val="28"/>
        </w:rPr>
        <w:t>C</w:t>
      </w:r>
      <w:r>
        <w:rPr>
          <w:rFonts w:ascii="Cambria"/>
          <w:color w:val="17365D"/>
        </w:rPr>
        <w:t>ARE</w:t>
      </w:r>
      <w:r>
        <w:rPr>
          <w:rFonts w:ascii="Cambria"/>
          <w:color w:val="17365D"/>
          <w:sz w:val="28"/>
        </w:rPr>
        <w:t>/D</w:t>
      </w:r>
      <w:r>
        <w:rPr>
          <w:rFonts w:ascii="Cambria"/>
          <w:color w:val="17365D"/>
        </w:rPr>
        <w:t xml:space="preserve">ENTAL </w:t>
      </w:r>
      <w:r>
        <w:rPr>
          <w:rFonts w:ascii="Cambria"/>
          <w:color w:val="17365D"/>
          <w:sz w:val="28"/>
        </w:rPr>
        <w:t>S</w:t>
      </w:r>
      <w:r>
        <w:rPr>
          <w:rFonts w:ascii="Cambria"/>
          <w:color w:val="17365D"/>
        </w:rPr>
        <w:t xml:space="preserve">ERVICES </w:t>
      </w:r>
      <w:r>
        <w:rPr>
          <w:rFonts w:ascii="Cambria"/>
          <w:color w:val="17365D"/>
          <w:sz w:val="28"/>
        </w:rPr>
        <w:t>S</w:t>
      </w:r>
      <w:r>
        <w:rPr>
          <w:rFonts w:ascii="Cambria"/>
          <w:color w:val="17365D"/>
        </w:rPr>
        <w:t>TAFF</w:t>
      </w:r>
    </w:p>
    <w:p w14:paraId="3B624A87" w14:textId="77777777" w:rsidR="0049229A" w:rsidRDefault="0049229A">
      <w:pPr>
        <w:pStyle w:val="BodyText"/>
        <w:rPr>
          <w:rFonts w:ascii="Cambria"/>
          <w:sz w:val="32"/>
        </w:rPr>
      </w:pPr>
    </w:p>
    <w:p w14:paraId="44D1E739" w14:textId="77777777" w:rsidR="0049229A" w:rsidRDefault="0049229A">
      <w:pPr>
        <w:pStyle w:val="BodyText"/>
        <w:spacing w:before="7"/>
        <w:rPr>
          <w:rFonts w:ascii="Cambria"/>
          <w:sz w:val="29"/>
        </w:rPr>
      </w:pPr>
    </w:p>
    <w:p w14:paraId="43A048CD" w14:textId="77777777" w:rsidR="0049229A" w:rsidRDefault="004A7864">
      <w:pPr>
        <w:ind w:left="660"/>
        <w:rPr>
          <w:rFonts w:ascii="Cambria"/>
          <w:sz w:val="16"/>
        </w:rPr>
      </w:pPr>
      <w:r>
        <w:rPr>
          <w:noProof/>
        </w:rPr>
        <mc:AlternateContent>
          <mc:Choice Requires="wps">
            <w:drawing>
              <wp:anchor distT="0" distB="0" distL="0" distR="0" simplePos="0" relativeHeight="251937792" behindDoc="1" locked="0" layoutInCell="1" allowOverlap="1" wp14:anchorId="60215147" wp14:editId="7590AACA">
                <wp:simplePos x="0" y="0"/>
                <wp:positionH relativeFrom="page">
                  <wp:posOffset>896620</wp:posOffset>
                </wp:positionH>
                <wp:positionV relativeFrom="paragraph">
                  <wp:posOffset>196850</wp:posOffset>
                </wp:positionV>
                <wp:extent cx="5981700" cy="1270"/>
                <wp:effectExtent l="0" t="0" r="0" b="0"/>
                <wp:wrapTopAndBottom/>
                <wp:docPr id="85" nam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88CE6" id=" 46" o:spid="_x0000_s1026" style="position:absolute;margin-left:70.6pt;margin-top:15.5pt;width:471pt;height:.1pt;z-index:-251378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DO+N4K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7715CB2B" w14:textId="77777777" w:rsidR="0049229A" w:rsidRDefault="0049229A">
      <w:pPr>
        <w:pStyle w:val="BodyText"/>
        <w:spacing w:before="6"/>
        <w:rPr>
          <w:rFonts w:ascii="Cambria"/>
          <w:sz w:val="9"/>
        </w:rPr>
      </w:pPr>
    </w:p>
    <w:p w14:paraId="1A2023A3" w14:textId="77777777" w:rsidR="0049229A" w:rsidRDefault="004A7864">
      <w:pPr>
        <w:pStyle w:val="ListParagraph"/>
        <w:numPr>
          <w:ilvl w:val="1"/>
          <w:numId w:val="16"/>
        </w:numPr>
        <w:tabs>
          <w:tab w:val="left" w:pos="1380"/>
          <w:tab w:val="left" w:pos="1381"/>
        </w:tabs>
        <w:spacing w:before="99" w:line="273" w:lineRule="auto"/>
        <w:ind w:right="1378"/>
        <w:rPr>
          <w:sz w:val="20"/>
        </w:rPr>
      </w:pPr>
      <w:r>
        <w:rPr>
          <w:color w:val="5A5A5A"/>
          <w:sz w:val="20"/>
        </w:rPr>
        <w:t>The</w:t>
      </w:r>
      <w:r>
        <w:rPr>
          <w:color w:val="5A5A5A"/>
          <w:spacing w:val="-5"/>
          <w:sz w:val="20"/>
        </w:rPr>
        <w:t xml:space="preserve"> </w:t>
      </w:r>
      <w:r>
        <w:rPr>
          <w:color w:val="5A5A5A"/>
          <w:sz w:val="20"/>
        </w:rPr>
        <w:t>clinic</w:t>
      </w:r>
      <w:r>
        <w:rPr>
          <w:color w:val="5A5A5A"/>
          <w:spacing w:val="-1"/>
          <w:sz w:val="20"/>
        </w:rPr>
        <w:t xml:space="preserve"> </w:t>
      </w:r>
      <w:r>
        <w:rPr>
          <w:color w:val="5A5A5A"/>
          <w:sz w:val="20"/>
        </w:rPr>
        <w:t>will</w:t>
      </w:r>
      <w:r>
        <w:rPr>
          <w:color w:val="5A5A5A"/>
          <w:spacing w:val="-4"/>
          <w:sz w:val="20"/>
        </w:rPr>
        <w:t xml:space="preserve"> </w:t>
      </w:r>
      <w:r>
        <w:rPr>
          <w:color w:val="5A5A5A"/>
          <w:sz w:val="20"/>
        </w:rPr>
        <w:t>retain</w:t>
      </w:r>
      <w:r>
        <w:rPr>
          <w:color w:val="5A5A5A"/>
          <w:spacing w:val="-3"/>
          <w:sz w:val="20"/>
        </w:rPr>
        <w:t xml:space="preserve"> </w:t>
      </w:r>
      <w:r>
        <w:rPr>
          <w:color w:val="5A5A5A"/>
          <w:sz w:val="20"/>
        </w:rPr>
        <w:t>sufficient</w:t>
      </w:r>
      <w:r>
        <w:rPr>
          <w:color w:val="5A5A5A"/>
          <w:spacing w:val="-2"/>
          <w:sz w:val="20"/>
        </w:rPr>
        <w:t xml:space="preserve"> </w:t>
      </w:r>
      <w:r>
        <w:rPr>
          <w:color w:val="5A5A5A"/>
          <w:sz w:val="20"/>
        </w:rPr>
        <w:t>qualified</w:t>
      </w:r>
      <w:r>
        <w:rPr>
          <w:color w:val="5A5A5A"/>
          <w:spacing w:val="-3"/>
          <w:sz w:val="20"/>
        </w:rPr>
        <w:t xml:space="preserve"> </w:t>
      </w:r>
      <w:r>
        <w:rPr>
          <w:color w:val="5A5A5A"/>
          <w:sz w:val="20"/>
        </w:rPr>
        <w:t>professional</w:t>
      </w:r>
      <w:r>
        <w:rPr>
          <w:color w:val="5A5A5A"/>
          <w:spacing w:val="-3"/>
          <w:sz w:val="20"/>
        </w:rPr>
        <w:t xml:space="preserve"> </w:t>
      </w:r>
      <w:r>
        <w:rPr>
          <w:color w:val="5A5A5A"/>
          <w:sz w:val="20"/>
        </w:rPr>
        <w:t>health/dental</w:t>
      </w:r>
      <w:r>
        <w:rPr>
          <w:color w:val="5A5A5A"/>
          <w:spacing w:val="-3"/>
          <w:sz w:val="20"/>
        </w:rPr>
        <w:t xml:space="preserve"> </w:t>
      </w:r>
      <w:r>
        <w:rPr>
          <w:color w:val="5A5A5A"/>
          <w:sz w:val="20"/>
        </w:rPr>
        <w:t>care</w:t>
      </w:r>
      <w:r>
        <w:rPr>
          <w:color w:val="5A5A5A"/>
          <w:spacing w:val="-5"/>
          <w:sz w:val="20"/>
        </w:rPr>
        <w:t xml:space="preserve"> </w:t>
      </w:r>
      <w:r>
        <w:rPr>
          <w:color w:val="5A5A5A"/>
          <w:sz w:val="20"/>
        </w:rPr>
        <w:t>staff</w:t>
      </w:r>
      <w:r>
        <w:rPr>
          <w:color w:val="5A5A5A"/>
          <w:spacing w:val="-5"/>
          <w:sz w:val="20"/>
        </w:rPr>
        <w:t xml:space="preserve"> </w:t>
      </w:r>
      <w:r>
        <w:rPr>
          <w:color w:val="5A5A5A"/>
          <w:sz w:val="20"/>
        </w:rPr>
        <w:t>to</w:t>
      </w:r>
      <w:r>
        <w:rPr>
          <w:color w:val="5A5A5A"/>
          <w:spacing w:val="-3"/>
          <w:sz w:val="20"/>
        </w:rPr>
        <w:t xml:space="preserve"> </w:t>
      </w:r>
      <w:r>
        <w:rPr>
          <w:color w:val="5A5A5A"/>
          <w:sz w:val="20"/>
        </w:rPr>
        <w:t>render</w:t>
      </w:r>
      <w:r>
        <w:rPr>
          <w:color w:val="5A5A5A"/>
          <w:spacing w:val="-3"/>
          <w:sz w:val="20"/>
        </w:rPr>
        <w:t xml:space="preserve"> </w:t>
      </w:r>
      <w:r>
        <w:rPr>
          <w:color w:val="5A5A5A"/>
          <w:sz w:val="20"/>
        </w:rPr>
        <w:t>adequately</w:t>
      </w:r>
      <w:r>
        <w:rPr>
          <w:color w:val="5A5A5A"/>
          <w:spacing w:val="-3"/>
          <w:sz w:val="20"/>
        </w:rPr>
        <w:t xml:space="preserve"> </w:t>
      </w:r>
      <w:r>
        <w:rPr>
          <w:color w:val="5A5A5A"/>
          <w:sz w:val="20"/>
        </w:rPr>
        <w:t>and appropriately to each patient's</w:t>
      </w:r>
      <w:r>
        <w:rPr>
          <w:color w:val="5A5A5A"/>
          <w:spacing w:val="-3"/>
          <w:sz w:val="20"/>
        </w:rPr>
        <w:t xml:space="preserve"> </w:t>
      </w:r>
      <w:r>
        <w:rPr>
          <w:color w:val="5A5A5A"/>
          <w:sz w:val="20"/>
        </w:rPr>
        <w:t>needs.</w:t>
      </w:r>
    </w:p>
    <w:p w14:paraId="5E03F729" w14:textId="77777777" w:rsidR="0049229A" w:rsidRDefault="0049229A">
      <w:pPr>
        <w:spacing w:line="273" w:lineRule="auto"/>
        <w:rPr>
          <w:sz w:val="20"/>
        </w:rPr>
        <w:sectPr w:rsidR="0049229A">
          <w:headerReference w:type="default" r:id="rId147"/>
          <w:footerReference w:type="default" r:id="rId148"/>
          <w:pgSz w:w="12240" w:h="15840"/>
          <w:pgMar w:top="1600" w:right="420" w:bottom="1100" w:left="780" w:header="720" w:footer="917" w:gutter="0"/>
          <w:pgNumType w:start="185"/>
          <w:cols w:space="720"/>
        </w:sectPr>
      </w:pPr>
    </w:p>
    <w:p w14:paraId="592DBCA8" w14:textId="77777777" w:rsidR="0049229A" w:rsidRDefault="0049229A">
      <w:pPr>
        <w:pStyle w:val="BodyText"/>
        <w:spacing w:before="3"/>
        <w:rPr>
          <w:sz w:val="9"/>
        </w:rPr>
      </w:pPr>
    </w:p>
    <w:p w14:paraId="4AAB4DED" w14:textId="77777777" w:rsidR="0049229A" w:rsidRDefault="004A7864">
      <w:pPr>
        <w:pStyle w:val="ListParagraph"/>
        <w:numPr>
          <w:ilvl w:val="1"/>
          <w:numId w:val="16"/>
        </w:numPr>
        <w:tabs>
          <w:tab w:val="left" w:pos="1380"/>
          <w:tab w:val="left" w:pos="1381"/>
        </w:tabs>
        <w:spacing w:before="100"/>
        <w:ind w:hanging="361"/>
        <w:rPr>
          <w:sz w:val="20"/>
        </w:rPr>
      </w:pPr>
      <w:r>
        <w:rPr>
          <w:color w:val="5A5A5A"/>
          <w:sz w:val="20"/>
        </w:rPr>
        <w:t>Professional health/dental care staff shall be registered or licensed as required by</w:t>
      </w:r>
      <w:r>
        <w:rPr>
          <w:color w:val="5A5A5A"/>
          <w:spacing w:val="-6"/>
          <w:sz w:val="20"/>
        </w:rPr>
        <w:t xml:space="preserve"> </w:t>
      </w:r>
      <w:r>
        <w:rPr>
          <w:color w:val="5A5A5A"/>
          <w:sz w:val="20"/>
        </w:rPr>
        <w:t>law.</w:t>
      </w:r>
    </w:p>
    <w:p w14:paraId="28D94F39" w14:textId="77777777" w:rsidR="0049229A" w:rsidRDefault="0049229A">
      <w:pPr>
        <w:pStyle w:val="BodyText"/>
        <w:spacing w:before="9"/>
        <w:rPr>
          <w:sz w:val="22"/>
        </w:rPr>
      </w:pPr>
    </w:p>
    <w:p w14:paraId="33C0F42E" w14:textId="77777777" w:rsidR="0049229A" w:rsidRDefault="004A7864">
      <w:pPr>
        <w:pStyle w:val="ListParagraph"/>
        <w:numPr>
          <w:ilvl w:val="1"/>
          <w:numId w:val="16"/>
        </w:numPr>
        <w:tabs>
          <w:tab w:val="left" w:pos="1380"/>
          <w:tab w:val="left" w:pos="1381"/>
        </w:tabs>
        <w:spacing w:line="271" w:lineRule="auto"/>
        <w:ind w:right="1461"/>
        <w:rPr>
          <w:sz w:val="20"/>
        </w:rPr>
      </w:pPr>
      <w:r>
        <w:rPr>
          <w:color w:val="5A5A5A"/>
          <w:sz w:val="20"/>
        </w:rPr>
        <w:t>Professional</w:t>
      </w:r>
      <w:r>
        <w:rPr>
          <w:color w:val="5A5A5A"/>
          <w:spacing w:val="-3"/>
          <w:sz w:val="20"/>
        </w:rPr>
        <w:t xml:space="preserve"> </w:t>
      </w:r>
      <w:r>
        <w:rPr>
          <w:color w:val="5A5A5A"/>
          <w:sz w:val="20"/>
        </w:rPr>
        <w:t>health/dental</w:t>
      </w:r>
      <w:r>
        <w:rPr>
          <w:color w:val="5A5A5A"/>
          <w:spacing w:val="-3"/>
          <w:sz w:val="20"/>
        </w:rPr>
        <w:t xml:space="preserve"> </w:t>
      </w:r>
      <w:r>
        <w:rPr>
          <w:color w:val="5A5A5A"/>
          <w:sz w:val="20"/>
        </w:rPr>
        <w:t>care</w:t>
      </w:r>
      <w:r>
        <w:rPr>
          <w:color w:val="5A5A5A"/>
          <w:spacing w:val="-4"/>
          <w:sz w:val="20"/>
        </w:rPr>
        <w:t xml:space="preserve"> </w:t>
      </w:r>
      <w:r>
        <w:rPr>
          <w:color w:val="5A5A5A"/>
          <w:sz w:val="20"/>
        </w:rPr>
        <w:t>staff</w:t>
      </w:r>
      <w:r>
        <w:rPr>
          <w:color w:val="5A5A5A"/>
          <w:spacing w:val="-1"/>
          <w:sz w:val="20"/>
        </w:rPr>
        <w:t xml:space="preserve"> </w:t>
      </w:r>
      <w:r>
        <w:rPr>
          <w:color w:val="5A5A5A"/>
          <w:sz w:val="20"/>
        </w:rPr>
        <w:t>will</w:t>
      </w:r>
      <w:r>
        <w:rPr>
          <w:color w:val="5A5A5A"/>
          <w:spacing w:val="-3"/>
          <w:sz w:val="20"/>
        </w:rPr>
        <w:t xml:space="preserve"> </w:t>
      </w:r>
      <w:r>
        <w:rPr>
          <w:color w:val="5A5A5A"/>
          <w:sz w:val="20"/>
        </w:rPr>
        <w:t>comply</w:t>
      </w:r>
      <w:r>
        <w:rPr>
          <w:color w:val="5A5A5A"/>
          <w:spacing w:val="-3"/>
          <w:sz w:val="20"/>
        </w:rPr>
        <w:t xml:space="preserve"> </w:t>
      </w:r>
      <w:r>
        <w:rPr>
          <w:color w:val="5A5A5A"/>
          <w:sz w:val="20"/>
        </w:rPr>
        <w:t>with</w:t>
      </w:r>
      <w:r>
        <w:rPr>
          <w:color w:val="5A5A5A"/>
          <w:spacing w:val="-3"/>
          <w:sz w:val="20"/>
        </w:rPr>
        <w:t xml:space="preserve"> </w:t>
      </w:r>
      <w:r>
        <w:rPr>
          <w:color w:val="5A5A5A"/>
          <w:sz w:val="20"/>
        </w:rPr>
        <w:t>the</w:t>
      </w:r>
      <w:r>
        <w:rPr>
          <w:color w:val="5A5A5A"/>
          <w:spacing w:val="-4"/>
          <w:sz w:val="20"/>
        </w:rPr>
        <w:t xml:space="preserve"> </w:t>
      </w:r>
      <w:r>
        <w:rPr>
          <w:color w:val="5A5A5A"/>
          <w:sz w:val="20"/>
        </w:rPr>
        <w:t>regulations</w:t>
      </w:r>
      <w:r>
        <w:rPr>
          <w:color w:val="5A5A5A"/>
          <w:spacing w:val="-4"/>
          <w:sz w:val="20"/>
        </w:rPr>
        <w:t xml:space="preserve"> </w:t>
      </w:r>
      <w:r>
        <w:rPr>
          <w:color w:val="5A5A5A"/>
          <w:sz w:val="20"/>
        </w:rPr>
        <w:t>of</w:t>
      </w:r>
      <w:r>
        <w:rPr>
          <w:color w:val="5A5A5A"/>
          <w:spacing w:val="-5"/>
          <w:sz w:val="20"/>
        </w:rPr>
        <w:t xml:space="preserve"> </w:t>
      </w:r>
      <w:r>
        <w:rPr>
          <w:color w:val="5A5A5A"/>
          <w:sz w:val="20"/>
        </w:rPr>
        <w:t>their</w:t>
      </w:r>
      <w:r>
        <w:rPr>
          <w:color w:val="5A5A5A"/>
          <w:spacing w:val="-3"/>
          <w:sz w:val="20"/>
        </w:rPr>
        <w:t xml:space="preserve"> </w:t>
      </w:r>
      <w:r>
        <w:rPr>
          <w:color w:val="5A5A5A"/>
          <w:sz w:val="20"/>
        </w:rPr>
        <w:t>registration or</w:t>
      </w:r>
      <w:r>
        <w:rPr>
          <w:color w:val="5A5A5A"/>
          <w:spacing w:val="-3"/>
          <w:sz w:val="20"/>
        </w:rPr>
        <w:t xml:space="preserve"> </w:t>
      </w:r>
      <w:r>
        <w:rPr>
          <w:color w:val="5A5A5A"/>
          <w:sz w:val="20"/>
        </w:rPr>
        <w:t>licensing boards.</w:t>
      </w:r>
    </w:p>
    <w:p w14:paraId="0C646494" w14:textId="77777777" w:rsidR="0049229A" w:rsidRDefault="0049229A">
      <w:pPr>
        <w:pStyle w:val="BodyText"/>
      </w:pPr>
    </w:p>
    <w:p w14:paraId="02732968" w14:textId="77777777" w:rsidR="0049229A" w:rsidRDefault="0049229A">
      <w:pPr>
        <w:pStyle w:val="BodyText"/>
      </w:pPr>
    </w:p>
    <w:p w14:paraId="170831A2" w14:textId="77777777" w:rsidR="0049229A" w:rsidRDefault="0049229A">
      <w:pPr>
        <w:pStyle w:val="BodyText"/>
        <w:spacing w:before="10"/>
      </w:pPr>
    </w:p>
    <w:p w14:paraId="3064C5D5" w14:textId="77777777" w:rsidR="0049229A" w:rsidRDefault="004A7864">
      <w:pPr>
        <w:ind w:left="660"/>
        <w:rPr>
          <w:rFonts w:ascii="Cambria"/>
          <w:sz w:val="16"/>
        </w:rPr>
      </w:pPr>
      <w:r>
        <w:rPr>
          <w:noProof/>
        </w:rPr>
        <mc:AlternateContent>
          <mc:Choice Requires="wps">
            <w:drawing>
              <wp:anchor distT="0" distB="0" distL="0" distR="0" simplePos="0" relativeHeight="251938816" behindDoc="1" locked="0" layoutInCell="1" allowOverlap="1" wp14:anchorId="766F7E20" wp14:editId="49F4FBE5">
                <wp:simplePos x="0" y="0"/>
                <wp:positionH relativeFrom="page">
                  <wp:posOffset>896620</wp:posOffset>
                </wp:positionH>
                <wp:positionV relativeFrom="paragraph">
                  <wp:posOffset>196850</wp:posOffset>
                </wp:positionV>
                <wp:extent cx="5981700" cy="1270"/>
                <wp:effectExtent l="0" t="0" r="0" b="0"/>
                <wp:wrapTopAndBottom/>
                <wp:docPr id="84" name="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3C94DB" id=" 45" o:spid="_x0000_s1026" style="position:absolute;margin-left:70.6pt;margin-top:15.5pt;width:471pt;height:.1pt;z-index:-251377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AyF95u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25064CC7" w14:textId="77777777" w:rsidR="0049229A" w:rsidRDefault="0049229A">
      <w:pPr>
        <w:pStyle w:val="BodyText"/>
        <w:spacing w:before="6"/>
        <w:rPr>
          <w:rFonts w:ascii="Cambria"/>
          <w:sz w:val="9"/>
        </w:rPr>
      </w:pPr>
    </w:p>
    <w:p w14:paraId="7DBC444F" w14:textId="77777777" w:rsidR="0049229A" w:rsidRDefault="004A7864">
      <w:pPr>
        <w:pStyle w:val="ListParagraph"/>
        <w:numPr>
          <w:ilvl w:val="1"/>
          <w:numId w:val="16"/>
        </w:numPr>
        <w:tabs>
          <w:tab w:val="left" w:pos="1380"/>
          <w:tab w:val="left" w:pos="1381"/>
        </w:tabs>
        <w:spacing w:before="99" w:line="273" w:lineRule="auto"/>
        <w:ind w:right="1208"/>
        <w:rPr>
          <w:sz w:val="20"/>
        </w:rPr>
      </w:pPr>
      <w:r>
        <w:rPr>
          <w:color w:val="5A5A5A"/>
          <w:sz w:val="20"/>
        </w:rPr>
        <w:t>At</w:t>
      </w:r>
      <w:r>
        <w:rPr>
          <w:color w:val="5A5A5A"/>
          <w:spacing w:val="-3"/>
          <w:sz w:val="20"/>
        </w:rPr>
        <w:t xml:space="preserve"> </w:t>
      </w:r>
      <w:r>
        <w:rPr>
          <w:color w:val="5A5A5A"/>
          <w:sz w:val="20"/>
        </w:rPr>
        <w:t>least</w:t>
      </w:r>
      <w:r>
        <w:rPr>
          <w:color w:val="5A5A5A"/>
          <w:spacing w:val="-3"/>
          <w:sz w:val="20"/>
        </w:rPr>
        <w:t xml:space="preserve"> </w:t>
      </w:r>
      <w:r>
        <w:rPr>
          <w:color w:val="5A5A5A"/>
          <w:sz w:val="20"/>
        </w:rPr>
        <w:t>one</w:t>
      </w:r>
      <w:r>
        <w:rPr>
          <w:color w:val="5A5A5A"/>
          <w:spacing w:val="-3"/>
          <w:sz w:val="20"/>
        </w:rPr>
        <w:t xml:space="preserve"> </w:t>
      </w:r>
      <w:r>
        <w:rPr>
          <w:color w:val="5A5A5A"/>
          <w:sz w:val="20"/>
        </w:rPr>
        <w:t>professional</w:t>
      </w:r>
      <w:r>
        <w:rPr>
          <w:color w:val="5A5A5A"/>
          <w:spacing w:val="-2"/>
          <w:sz w:val="20"/>
        </w:rPr>
        <w:t xml:space="preserve"> </w:t>
      </w:r>
      <w:r>
        <w:rPr>
          <w:color w:val="5A5A5A"/>
          <w:sz w:val="20"/>
        </w:rPr>
        <w:t>health</w:t>
      </w:r>
      <w:r>
        <w:rPr>
          <w:color w:val="5A5A5A"/>
          <w:spacing w:val="-2"/>
          <w:sz w:val="20"/>
        </w:rPr>
        <w:t xml:space="preserve"> </w:t>
      </w:r>
      <w:r>
        <w:rPr>
          <w:color w:val="5A5A5A"/>
          <w:sz w:val="20"/>
        </w:rPr>
        <w:t>care</w:t>
      </w:r>
      <w:r>
        <w:rPr>
          <w:color w:val="5A5A5A"/>
          <w:spacing w:val="-3"/>
          <w:sz w:val="20"/>
        </w:rPr>
        <w:t xml:space="preserve"> </w:t>
      </w:r>
      <w:r>
        <w:rPr>
          <w:color w:val="5A5A5A"/>
          <w:sz w:val="20"/>
        </w:rPr>
        <w:t>staff</w:t>
      </w:r>
      <w:r>
        <w:rPr>
          <w:color w:val="5A5A5A"/>
          <w:spacing w:val="-1"/>
          <w:sz w:val="20"/>
        </w:rPr>
        <w:t xml:space="preserve"> </w:t>
      </w:r>
      <w:r>
        <w:rPr>
          <w:color w:val="5A5A5A"/>
          <w:sz w:val="20"/>
        </w:rPr>
        <w:t>member</w:t>
      </w:r>
      <w:r>
        <w:rPr>
          <w:color w:val="5A5A5A"/>
          <w:spacing w:val="-1"/>
          <w:sz w:val="20"/>
        </w:rPr>
        <w:t xml:space="preserve"> </w:t>
      </w:r>
      <w:r>
        <w:rPr>
          <w:color w:val="5A5A5A"/>
          <w:sz w:val="20"/>
        </w:rPr>
        <w:t>will</w:t>
      </w:r>
      <w:r>
        <w:rPr>
          <w:color w:val="5A5A5A"/>
          <w:spacing w:val="-3"/>
          <w:sz w:val="20"/>
        </w:rPr>
        <w:t xml:space="preserve"> </w:t>
      </w:r>
      <w:r>
        <w:rPr>
          <w:color w:val="5A5A5A"/>
          <w:sz w:val="20"/>
        </w:rPr>
        <w:t>be</w:t>
      </w:r>
      <w:r>
        <w:rPr>
          <w:color w:val="5A5A5A"/>
          <w:spacing w:val="-3"/>
          <w:sz w:val="20"/>
        </w:rPr>
        <w:t xml:space="preserve"> </w:t>
      </w:r>
      <w:r>
        <w:rPr>
          <w:color w:val="5A5A5A"/>
          <w:sz w:val="20"/>
        </w:rPr>
        <w:t>present</w:t>
      </w:r>
      <w:r>
        <w:rPr>
          <w:color w:val="5A5A5A"/>
          <w:spacing w:val="-2"/>
          <w:sz w:val="20"/>
        </w:rPr>
        <w:t xml:space="preserve"> </w:t>
      </w:r>
      <w:r>
        <w:rPr>
          <w:color w:val="5A5A5A"/>
          <w:sz w:val="20"/>
        </w:rPr>
        <w:t>when</w:t>
      </w:r>
      <w:r>
        <w:rPr>
          <w:color w:val="5A5A5A"/>
          <w:spacing w:val="-3"/>
          <w:sz w:val="20"/>
        </w:rPr>
        <w:t xml:space="preserve"> </w:t>
      </w:r>
      <w:r>
        <w:rPr>
          <w:color w:val="5A5A5A"/>
          <w:sz w:val="20"/>
        </w:rPr>
        <w:t>the</w:t>
      </w:r>
      <w:r>
        <w:rPr>
          <w:color w:val="5A5A5A"/>
          <w:spacing w:val="-3"/>
          <w:sz w:val="20"/>
        </w:rPr>
        <w:t xml:space="preserve"> </w:t>
      </w:r>
      <w:r>
        <w:rPr>
          <w:color w:val="5A5A5A"/>
          <w:sz w:val="20"/>
        </w:rPr>
        <w:t>patient</w:t>
      </w:r>
      <w:r>
        <w:rPr>
          <w:color w:val="5A5A5A"/>
          <w:spacing w:val="-2"/>
          <w:sz w:val="20"/>
        </w:rPr>
        <w:t xml:space="preserve"> </w:t>
      </w:r>
      <w:r>
        <w:rPr>
          <w:color w:val="5A5A5A"/>
          <w:sz w:val="20"/>
        </w:rPr>
        <w:t>health</w:t>
      </w:r>
      <w:r>
        <w:rPr>
          <w:color w:val="5A5A5A"/>
          <w:spacing w:val="-2"/>
          <w:sz w:val="20"/>
        </w:rPr>
        <w:t xml:space="preserve"> </w:t>
      </w:r>
      <w:r>
        <w:rPr>
          <w:color w:val="5A5A5A"/>
          <w:sz w:val="20"/>
        </w:rPr>
        <w:t>care</w:t>
      </w:r>
      <w:r>
        <w:rPr>
          <w:color w:val="5A5A5A"/>
          <w:spacing w:val="-4"/>
          <w:sz w:val="20"/>
        </w:rPr>
        <w:t xml:space="preserve"> </w:t>
      </w:r>
      <w:r>
        <w:rPr>
          <w:color w:val="5A5A5A"/>
          <w:sz w:val="20"/>
        </w:rPr>
        <w:t>services are being provided in the</w:t>
      </w:r>
      <w:r>
        <w:rPr>
          <w:color w:val="5A5A5A"/>
          <w:spacing w:val="-2"/>
          <w:sz w:val="20"/>
        </w:rPr>
        <w:t xml:space="preserve"> </w:t>
      </w:r>
      <w:r>
        <w:rPr>
          <w:color w:val="5A5A5A"/>
          <w:sz w:val="20"/>
        </w:rPr>
        <w:t>clinic.</w:t>
      </w:r>
    </w:p>
    <w:p w14:paraId="3A95789F" w14:textId="77777777" w:rsidR="0049229A" w:rsidRDefault="0049229A">
      <w:pPr>
        <w:pStyle w:val="BodyText"/>
        <w:spacing w:before="3"/>
      </w:pPr>
    </w:p>
    <w:p w14:paraId="13413139" w14:textId="77777777" w:rsidR="0049229A" w:rsidRDefault="004A7864">
      <w:pPr>
        <w:pStyle w:val="ListParagraph"/>
        <w:numPr>
          <w:ilvl w:val="1"/>
          <w:numId w:val="16"/>
        </w:numPr>
        <w:tabs>
          <w:tab w:val="left" w:pos="1380"/>
          <w:tab w:val="left" w:pos="1381"/>
        </w:tabs>
        <w:spacing w:line="271" w:lineRule="auto"/>
        <w:ind w:right="1251"/>
        <w:rPr>
          <w:sz w:val="20"/>
        </w:rPr>
      </w:pPr>
      <w:r>
        <w:rPr>
          <w:color w:val="5A5A5A"/>
          <w:sz w:val="20"/>
        </w:rPr>
        <w:t>The</w:t>
      </w:r>
      <w:r>
        <w:rPr>
          <w:color w:val="5A5A5A"/>
          <w:spacing w:val="-3"/>
          <w:sz w:val="20"/>
        </w:rPr>
        <w:t xml:space="preserve"> </w:t>
      </w:r>
      <w:r>
        <w:rPr>
          <w:color w:val="5A5A5A"/>
          <w:sz w:val="20"/>
        </w:rPr>
        <w:t>clinic will</w:t>
      </w:r>
      <w:r>
        <w:rPr>
          <w:color w:val="5A5A5A"/>
          <w:spacing w:val="-3"/>
          <w:sz w:val="20"/>
        </w:rPr>
        <w:t xml:space="preserve"> </w:t>
      </w:r>
      <w:r>
        <w:rPr>
          <w:color w:val="5A5A5A"/>
          <w:sz w:val="20"/>
        </w:rPr>
        <w:t>be</w:t>
      </w:r>
      <w:r>
        <w:rPr>
          <w:color w:val="5A5A5A"/>
          <w:spacing w:val="-1"/>
          <w:sz w:val="20"/>
        </w:rPr>
        <w:t xml:space="preserve"> </w:t>
      </w:r>
      <w:r>
        <w:rPr>
          <w:color w:val="5A5A5A"/>
          <w:sz w:val="20"/>
        </w:rPr>
        <w:t>staffed</w:t>
      </w:r>
      <w:r>
        <w:rPr>
          <w:color w:val="5A5A5A"/>
          <w:spacing w:val="-2"/>
          <w:sz w:val="20"/>
        </w:rPr>
        <w:t xml:space="preserve"> </w:t>
      </w:r>
      <w:r>
        <w:rPr>
          <w:color w:val="5A5A5A"/>
          <w:sz w:val="20"/>
        </w:rPr>
        <w:t>with</w:t>
      </w:r>
      <w:r>
        <w:rPr>
          <w:color w:val="5A5A5A"/>
          <w:spacing w:val="1"/>
          <w:sz w:val="20"/>
        </w:rPr>
        <w:t xml:space="preserve"> </w:t>
      </w:r>
      <w:r>
        <w:rPr>
          <w:color w:val="5A5A5A"/>
          <w:sz w:val="20"/>
        </w:rPr>
        <w:t>one</w:t>
      </w:r>
      <w:r>
        <w:rPr>
          <w:color w:val="5A5A5A"/>
          <w:spacing w:val="-3"/>
          <w:sz w:val="20"/>
        </w:rPr>
        <w:t xml:space="preserve"> </w:t>
      </w:r>
      <w:r>
        <w:rPr>
          <w:color w:val="5A5A5A"/>
          <w:sz w:val="20"/>
        </w:rPr>
        <w:t>or</w:t>
      </w:r>
      <w:r>
        <w:rPr>
          <w:color w:val="5A5A5A"/>
          <w:spacing w:val="-2"/>
          <w:sz w:val="20"/>
        </w:rPr>
        <w:t xml:space="preserve"> </w:t>
      </w:r>
      <w:r>
        <w:rPr>
          <w:color w:val="5A5A5A"/>
          <w:sz w:val="20"/>
        </w:rPr>
        <w:t>more</w:t>
      </w:r>
      <w:r>
        <w:rPr>
          <w:color w:val="5A5A5A"/>
          <w:spacing w:val="-3"/>
          <w:sz w:val="20"/>
        </w:rPr>
        <w:t xml:space="preserve"> </w:t>
      </w:r>
      <w:r>
        <w:rPr>
          <w:color w:val="5A5A5A"/>
          <w:sz w:val="20"/>
        </w:rPr>
        <w:t>dentists</w:t>
      </w:r>
      <w:r>
        <w:rPr>
          <w:color w:val="5A5A5A"/>
          <w:spacing w:val="-3"/>
          <w:sz w:val="20"/>
        </w:rPr>
        <w:t xml:space="preserve"> </w:t>
      </w:r>
      <w:r>
        <w:rPr>
          <w:color w:val="5A5A5A"/>
          <w:sz w:val="20"/>
        </w:rPr>
        <w:t>as</w:t>
      </w:r>
      <w:r>
        <w:rPr>
          <w:color w:val="5A5A5A"/>
          <w:spacing w:val="-4"/>
          <w:sz w:val="20"/>
        </w:rPr>
        <w:t xml:space="preserve"> </w:t>
      </w:r>
      <w:r>
        <w:rPr>
          <w:color w:val="5A5A5A"/>
          <w:sz w:val="20"/>
        </w:rPr>
        <w:t>necessary</w:t>
      </w:r>
      <w:r>
        <w:rPr>
          <w:color w:val="5A5A5A"/>
          <w:spacing w:val="-2"/>
          <w:sz w:val="20"/>
        </w:rPr>
        <w:t xml:space="preserve"> </w:t>
      </w:r>
      <w:r>
        <w:rPr>
          <w:color w:val="5A5A5A"/>
          <w:sz w:val="20"/>
        </w:rPr>
        <w:t>to</w:t>
      </w:r>
      <w:r>
        <w:rPr>
          <w:color w:val="5A5A5A"/>
          <w:spacing w:val="-2"/>
          <w:sz w:val="20"/>
        </w:rPr>
        <w:t xml:space="preserve"> </w:t>
      </w:r>
      <w:r>
        <w:rPr>
          <w:color w:val="5A5A5A"/>
          <w:sz w:val="20"/>
        </w:rPr>
        <w:t>provide</w:t>
      </w:r>
      <w:r>
        <w:rPr>
          <w:color w:val="5A5A5A"/>
          <w:spacing w:val="-3"/>
          <w:sz w:val="20"/>
        </w:rPr>
        <w:t xml:space="preserve"> </w:t>
      </w:r>
      <w:r>
        <w:rPr>
          <w:color w:val="5A5A5A"/>
          <w:sz w:val="20"/>
        </w:rPr>
        <w:t>or</w:t>
      </w:r>
      <w:r>
        <w:rPr>
          <w:color w:val="5A5A5A"/>
          <w:spacing w:val="-2"/>
          <w:sz w:val="20"/>
        </w:rPr>
        <w:t xml:space="preserve"> </w:t>
      </w:r>
      <w:r>
        <w:rPr>
          <w:color w:val="5A5A5A"/>
          <w:sz w:val="20"/>
        </w:rPr>
        <w:t>supervise</w:t>
      </w:r>
      <w:r>
        <w:rPr>
          <w:color w:val="5A5A5A"/>
          <w:spacing w:val="-3"/>
          <w:sz w:val="20"/>
        </w:rPr>
        <w:t xml:space="preserve"> </w:t>
      </w:r>
      <w:r>
        <w:rPr>
          <w:color w:val="5A5A5A"/>
          <w:sz w:val="20"/>
        </w:rPr>
        <w:t>the</w:t>
      </w:r>
      <w:r>
        <w:rPr>
          <w:color w:val="5A5A5A"/>
          <w:spacing w:val="-2"/>
          <w:sz w:val="20"/>
        </w:rPr>
        <w:t xml:space="preserve"> </w:t>
      </w:r>
      <w:r>
        <w:rPr>
          <w:color w:val="5A5A5A"/>
          <w:sz w:val="20"/>
        </w:rPr>
        <w:t>provision</w:t>
      </w:r>
      <w:r>
        <w:rPr>
          <w:color w:val="5A5A5A"/>
          <w:spacing w:val="-1"/>
          <w:sz w:val="20"/>
        </w:rPr>
        <w:t xml:space="preserve"> </w:t>
      </w:r>
      <w:r>
        <w:rPr>
          <w:color w:val="5A5A5A"/>
          <w:sz w:val="20"/>
        </w:rPr>
        <w:t>of dental</w:t>
      </w:r>
      <w:r>
        <w:rPr>
          <w:color w:val="5A5A5A"/>
          <w:spacing w:val="-1"/>
          <w:sz w:val="20"/>
        </w:rPr>
        <w:t xml:space="preserve"> </w:t>
      </w:r>
      <w:r>
        <w:rPr>
          <w:color w:val="5A5A5A"/>
          <w:sz w:val="20"/>
        </w:rPr>
        <w:t>services.</w:t>
      </w:r>
    </w:p>
    <w:p w14:paraId="470A19CB" w14:textId="77777777" w:rsidR="0049229A" w:rsidRDefault="0049229A">
      <w:pPr>
        <w:pStyle w:val="BodyText"/>
        <w:spacing w:before="4"/>
      </w:pPr>
    </w:p>
    <w:p w14:paraId="698C6286" w14:textId="77777777" w:rsidR="0049229A" w:rsidRDefault="004A7864">
      <w:pPr>
        <w:pStyle w:val="ListParagraph"/>
        <w:numPr>
          <w:ilvl w:val="1"/>
          <w:numId w:val="16"/>
        </w:numPr>
        <w:tabs>
          <w:tab w:val="left" w:pos="1380"/>
          <w:tab w:val="left" w:pos="1381"/>
        </w:tabs>
        <w:spacing w:before="1"/>
        <w:ind w:hanging="361"/>
        <w:rPr>
          <w:sz w:val="20"/>
        </w:rPr>
      </w:pPr>
      <w:r>
        <w:rPr>
          <w:color w:val="5A5A5A"/>
          <w:sz w:val="20"/>
        </w:rPr>
        <w:t>Dental hygienists employed by the clinic shall be registered by the state dental</w:t>
      </w:r>
      <w:r>
        <w:rPr>
          <w:color w:val="5A5A5A"/>
          <w:spacing w:val="-9"/>
          <w:sz w:val="20"/>
        </w:rPr>
        <w:t xml:space="preserve"> </w:t>
      </w:r>
      <w:r>
        <w:rPr>
          <w:color w:val="5A5A5A"/>
          <w:sz w:val="20"/>
        </w:rPr>
        <w:t>board.</w:t>
      </w:r>
    </w:p>
    <w:p w14:paraId="49ACB075" w14:textId="77777777" w:rsidR="0049229A" w:rsidRDefault="0049229A">
      <w:pPr>
        <w:pStyle w:val="BodyText"/>
        <w:spacing w:before="9"/>
        <w:rPr>
          <w:sz w:val="22"/>
        </w:rPr>
      </w:pPr>
    </w:p>
    <w:p w14:paraId="00FA4310" w14:textId="77777777" w:rsidR="0049229A" w:rsidRDefault="004A7864">
      <w:pPr>
        <w:pStyle w:val="ListParagraph"/>
        <w:numPr>
          <w:ilvl w:val="1"/>
          <w:numId w:val="16"/>
        </w:numPr>
        <w:tabs>
          <w:tab w:val="left" w:pos="1380"/>
          <w:tab w:val="left" w:pos="1381"/>
        </w:tabs>
        <w:ind w:hanging="361"/>
        <w:rPr>
          <w:sz w:val="20"/>
        </w:rPr>
      </w:pPr>
      <w:r>
        <w:rPr>
          <w:color w:val="5A5A5A"/>
          <w:sz w:val="20"/>
        </w:rPr>
        <w:t>Dental assistants employed shall meet the requirements of the state dental</w:t>
      </w:r>
      <w:r>
        <w:rPr>
          <w:color w:val="5A5A5A"/>
          <w:spacing w:val="-9"/>
          <w:sz w:val="20"/>
        </w:rPr>
        <w:t xml:space="preserve"> </w:t>
      </w:r>
      <w:r>
        <w:rPr>
          <w:color w:val="5A5A5A"/>
          <w:sz w:val="20"/>
        </w:rPr>
        <w:t>board.</w:t>
      </w:r>
    </w:p>
    <w:p w14:paraId="1BEB6607" w14:textId="77777777" w:rsidR="0049229A" w:rsidRDefault="0049229A">
      <w:pPr>
        <w:pStyle w:val="BodyText"/>
        <w:spacing w:before="7"/>
        <w:rPr>
          <w:sz w:val="22"/>
        </w:rPr>
      </w:pPr>
    </w:p>
    <w:p w14:paraId="30B5CA46" w14:textId="77777777" w:rsidR="0049229A" w:rsidRDefault="004A7864">
      <w:pPr>
        <w:pStyle w:val="ListParagraph"/>
        <w:numPr>
          <w:ilvl w:val="1"/>
          <w:numId w:val="16"/>
        </w:numPr>
        <w:tabs>
          <w:tab w:val="left" w:pos="1380"/>
          <w:tab w:val="left" w:pos="1381"/>
        </w:tabs>
        <w:spacing w:line="273" w:lineRule="auto"/>
        <w:ind w:right="1063"/>
        <w:rPr>
          <w:sz w:val="20"/>
        </w:rPr>
      </w:pPr>
      <w:r>
        <w:rPr>
          <w:color w:val="5A5A5A"/>
          <w:sz w:val="20"/>
        </w:rPr>
        <w:t>It</w:t>
      </w:r>
      <w:r>
        <w:rPr>
          <w:color w:val="5A5A5A"/>
          <w:spacing w:val="-2"/>
          <w:sz w:val="20"/>
        </w:rPr>
        <w:t xml:space="preserve"> </w:t>
      </w:r>
      <w:r>
        <w:rPr>
          <w:color w:val="5A5A5A"/>
          <w:sz w:val="20"/>
        </w:rPr>
        <w:t>is</w:t>
      </w:r>
      <w:r>
        <w:rPr>
          <w:color w:val="5A5A5A"/>
          <w:spacing w:val="-3"/>
          <w:sz w:val="20"/>
        </w:rPr>
        <w:t xml:space="preserve"> </w:t>
      </w:r>
      <w:r>
        <w:rPr>
          <w:color w:val="5A5A5A"/>
          <w:sz w:val="20"/>
        </w:rPr>
        <w:t>the</w:t>
      </w:r>
      <w:r>
        <w:rPr>
          <w:color w:val="5A5A5A"/>
          <w:spacing w:val="-3"/>
          <w:sz w:val="20"/>
        </w:rPr>
        <w:t xml:space="preserve"> </w:t>
      </w:r>
      <w:r>
        <w:rPr>
          <w:color w:val="5A5A5A"/>
          <w:sz w:val="20"/>
        </w:rPr>
        <w:t>individual</w:t>
      </w:r>
      <w:r>
        <w:rPr>
          <w:color w:val="5A5A5A"/>
          <w:spacing w:val="-2"/>
          <w:sz w:val="20"/>
        </w:rPr>
        <w:t xml:space="preserve"> </w:t>
      </w:r>
      <w:r>
        <w:rPr>
          <w:color w:val="5A5A5A"/>
          <w:sz w:val="20"/>
        </w:rPr>
        <w:t>responsibility</w:t>
      </w:r>
      <w:r>
        <w:rPr>
          <w:color w:val="5A5A5A"/>
          <w:spacing w:val="-1"/>
          <w:sz w:val="20"/>
        </w:rPr>
        <w:t xml:space="preserve"> </w:t>
      </w:r>
      <w:r>
        <w:rPr>
          <w:color w:val="5A5A5A"/>
          <w:sz w:val="20"/>
        </w:rPr>
        <w:t>of</w:t>
      </w:r>
      <w:r>
        <w:rPr>
          <w:color w:val="5A5A5A"/>
          <w:spacing w:val="-4"/>
          <w:sz w:val="20"/>
        </w:rPr>
        <w:t xml:space="preserve"> </w:t>
      </w:r>
      <w:r>
        <w:rPr>
          <w:color w:val="5A5A5A"/>
          <w:sz w:val="20"/>
        </w:rPr>
        <w:t>the</w:t>
      </w:r>
      <w:r>
        <w:rPr>
          <w:color w:val="5A5A5A"/>
          <w:spacing w:val="-3"/>
          <w:sz w:val="20"/>
        </w:rPr>
        <w:t xml:space="preserve"> </w:t>
      </w:r>
      <w:r>
        <w:rPr>
          <w:color w:val="5A5A5A"/>
          <w:sz w:val="20"/>
        </w:rPr>
        <w:t>dentists</w:t>
      </w:r>
      <w:r>
        <w:rPr>
          <w:color w:val="5A5A5A"/>
          <w:spacing w:val="-3"/>
          <w:sz w:val="20"/>
        </w:rPr>
        <w:t xml:space="preserve"> </w:t>
      </w:r>
      <w:r>
        <w:rPr>
          <w:color w:val="5A5A5A"/>
          <w:sz w:val="20"/>
        </w:rPr>
        <w:t>and</w:t>
      </w:r>
      <w:r>
        <w:rPr>
          <w:color w:val="5A5A5A"/>
          <w:spacing w:val="-2"/>
          <w:sz w:val="20"/>
        </w:rPr>
        <w:t xml:space="preserve"> </w:t>
      </w:r>
      <w:r>
        <w:rPr>
          <w:color w:val="5A5A5A"/>
          <w:sz w:val="20"/>
        </w:rPr>
        <w:t>dental</w:t>
      </w:r>
      <w:r>
        <w:rPr>
          <w:color w:val="5A5A5A"/>
          <w:spacing w:val="-2"/>
          <w:sz w:val="20"/>
        </w:rPr>
        <w:t xml:space="preserve"> </w:t>
      </w:r>
      <w:r>
        <w:rPr>
          <w:color w:val="5A5A5A"/>
          <w:sz w:val="20"/>
        </w:rPr>
        <w:t>hygienists</w:t>
      </w:r>
      <w:r>
        <w:rPr>
          <w:color w:val="5A5A5A"/>
          <w:spacing w:val="-4"/>
          <w:sz w:val="20"/>
        </w:rPr>
        <w:t xml:space="preserve"> </w:t>
      </w:r>
      <w:r>
        <w:rPr>
          <w:color w:val="5A5A5A"/>
          <w:sz w:val="20"/>
        </w:rPr>
        <w:t>to</w:t>
      </w:r>
      <w:r>
        <w:rPr>
          <w:color w:val="5A5A5A"/>
          <w:spacing w:val="-2"/>
          <w:sz w:val="20"/>
        </w:rPr>
        <w:t xml:space="preserve"> </w:t>
      </w:r>
      <w:r>
        <w:rPr>
          <w:color w:val="5A5A5A"/>
          <w:sz w:val="20"/>
        </w:rPr>
        <w:t>maintain</w:t>
      </w:r>
      <w:r>
        <w:rPr>
          <w:color w:val="5A5A5A"/>
          <w:spacing w:val="-2"/>
          <w:sz w:val="20"/>
        </w:rPr>
        <w:t xml:space="preserve"> </w:t>
      </w:r>
      <w:r>
        <w:rPr>
          <w:color w:val="5A5A5A"/>
          <w:sz w:val="20"/>
        </w:rPr>
        <w:t>authenticated</w:t>
      </w:r>
      <w:r>
        <w:rPr>
          <w:color w:val="5A5A5A"/>
          <w:spacing w:val="-2"/>
          <w:sz w:val="20"/>
        </w:rPr>
        <w:t xml:space="preserve"> </w:t>
      </w:r>
      <w:r>
        <w:rPr>
          <w:color w:val="5A5A5A"/>
          <w:sz w:val="20"/>
        </w:rPr>
        <w:t>records</w:t>
      </w:r>
      <w:r>
        <w:rPr>
          <w:color w:val="5A5A5A"/>
          <w:spacing w:val="-4"/>
          <w:sz w:val="20"/>
        </w:rPr>
        <w:t xml:space="preserve"> </w:t>
      </w:r>
      <w:r>
        <w:rPr>
          <w:color w:val="5A5A5A"/>
          <w:sz w:val="20"/>
        </w:rPr>
        <w:t>of continuing education completed and to submit evidence of completion of the above requirement to the Board when requested. These records must be retained in compliance with the state dental licensing board.</w:t>
      </w:r>
    </w:p>
    <w:p w14:paraId="491DB975" w14:textId="77777777" w:rsidR="0049229A" w:rsidRDefault="0049229A">
      <w:pPr>
        <w:pStyle w:val="BodyText"/>
        <w:spacing w:before="5"/>
      </w:pPr>
    </w:p>
    <w:p w14:paraId="14608D6B" w14:textId="77777777" w:rsidR="0049229A" w:rsidRDefault="004A7864">
      <w:pPr>
        <w:pStyle w:val="ListParagraph"/>
        <w:numPr>
          <w:ilvl w:val="1"/>
          <w:numId w:val="16"/>
        </w:numPr>
        <w:tabs>
          <w:tab w:val="left" w:pos="1380"/>
          <w:tab w:val="left" w:pos="1381"/>
        </w:tabs>
        <w:spacing w:line="273" w:lineRule="auto"/>
        <w:ind w:right="1080"/>
        <w:rPr>
          <w:sz w:val="20"/>
        </w:rPr>
      </w:pPr>
      <w:r>
        <w:rPr>
          <w:color w:val="5A5A5A"/>
          <w:sz w:val="20"/>
        </w:rPr>
        <w:t>Individual</w:t>
      </w:r>
      <w:r>
        <w:rPr>
          <w:color w:val="5A5A5A"/>
          <w:spacing w:val="-3"/>
          <w:sz w:val="20"/>
        </w:rPr>
        <w:t xml:space="preserve"> </w:t>
      </w:r>
      <w:r>
        <w:rPr>
          <w:color w:val="5A5A5A"/>
          <w:sz w:val="20"/>
        </w:rPr>
        <w:t>Personnel</w:t>
      </w:r>
      <w:r>
        <w:rPr>
          <w:color w:val="5A5A5A"/>
          <w:spacing w:val="-3"/>
          <w:sz w:val="20"/>
        </w:rPr>
        <w:t xml:space="preserve"> </w:t>
      </w:r>
      <w:r>
        <w:rPr>
          <w:color w:val="5A5A5A"/>
          <w:sz w:val="20"/>
        </w:rPr>
        <w:t>Files</w:t>
      </w:r>
      <w:r>
        <w:rPr>
          <w:color w:val="5A5A5A"/>
          <w:spacing w:val="-5"/>
          <w:sz w:val="20"/>
        </w:rPr>
        <w:t xml:space="preserve"> </w:t>
      </w:r>
      <w:r>
        <w:rPr>
          <w:color w:val="5A5A5A"/>
          <w:sz w:val="20"/>
        </w:rPr>
        <w:t>contain</w:t>
      </w:r>
      <w:r>
        <w:rPr>
          <w:color w:val="5A5A5A"/>
          <w:spacing w:val="-2"/>
          <w:sz w:val="20"/>
        </w:rPr>
        <w:t xml:space="preserve"> </w:t>
      </w:r>
      <w:r>
        <w:rPr>
          <w:color w:val="5A5A5A"/>
          <w:sz w:val="20"/>
        </w:rPr>
        <w:t>detailed</w:t>
      </w:r>
      <w:r>
        <w:rPr>
          <w:color w:val="5A5A5A"/>
          <w:spacing w:val="-3"/>
          <w:sz w:val="20"/>
        </w:rPr>
        <w:t xml:space="preserve"> </w:t>
      </w:r>
      <w:r>
        <w:rPr>
          <w:color w:val="5A5A5A"/>
          <w:sz w:val="20"/>
        </w:rPr>
        <w:t>information</w:t>
      </w:r>
      <w:r>
        <w:rPr>
          <w:color w:val="5A5A5A"/>
          <w:spacing w:val="-2"/>
          <w:sz w:val="20"/>
        </w:rPr>
        <w:t xml:space="preserve"> </w:t>
      </w:r>
      <w:r>
        <w:rPr>
          <w:color w:val="5A5A5A"/>
          <w:sz w:val="20"/>
        </w:rPr>
        <w:t>on</w:t>
      </w:r>
      <w:r>
        <w:rPr>
          <w:color w:val="5A5A5A"/>
          <w:spacing w:val="-3"/>
          <w:sz w:val="20"/>
        </w:rPr>
        <w:t xml:space="preserve"> </w:t>
      </w:r>
      <w:r>
        <w:rPr>
          <w:color w:val="5A5A5A"/>
          <w:sz w:val="20"/>
        </w:rPr>
        <w:t>each</w:t>
      </w:r>
      <w:r>
        <w:rPr>
          <w:color w:val="5A5A5A"/>
          <w:spacing w:val="-2"/>
          <w:sz w:val="20"/>
        </w:rPr>
        <w:t xml:space="preserve"> </w:t>
      </w:r>
      <w:r>
        <w:rPr>
          <w:color w:val="5A5A5A"/>
          <w:sz w:val="20"/>
        </w:rPr>
        <w:t>staff</w:t>
      </w:r>
      <w:r>
        <w:rPr>
          <w:color w:val="5A5A5A"/>
          <w:spacing w:val="-4"/>
          <w:sz w:val="20"/>
        </w:rPr>
        <w:t xml:space="preserve"> </w:t>
      </w:r>
      <w:r>
        <w:rPr>
          <w:color w:val="5A5A5A"/>
          <w:sz w:val="20"/>
        </w:rPr>
        <w:t>person</w:t>
      </w:r>
      <w:r>
        <w:rPr>
          <w:color w:val="5A5A5A"/>
          <w:spacing w:val="-3"/>
          <w:sz w:val="20"/>
        </w:rPr>
        <w:t xml:space="preserve"> </w:t>
      </w:r>
      <w:r>
        <w:rPr>
          <w:color w:val="5A5A5A"/>
          <w:sz w:val="20"/>
        </w:rPr>
        <w:t>including</w:t>
      </w:r>
      <w:r>
        <w:rPr>
          <w:color w:val="5A5A5A"/>
          <w:spacing w:val="-4"/>
          <w:sz w:val="20"/>
        </w:rPr>
        <w:t xml:space="preserve"> </w:t>
      </w:r>
      <w:r>
        <w:rPr>
          <w:color w:val="5A5A5A"/>
          <w:sz w:val="20"/>
        </w:rPr>
        <w:t>credentials,</w:t>
      </w:r>
      <w:r>
        <w:rPr>
          <w:color w:val="5A5A5A"/>
          <w:spacing w:val="-2"/>
          <w:sz w:val="20"/>
        </w:rPr>
        <w:t xml:space="preserve"> </w:t>
      </w:r>
      <w:r>
        <w:rPr>
          <w:color w:val="5A5A5A"/>
          <w:sz w:val="20"/>
        </w:rPr>
        <w:t>PHI</w:t>
      </w:r>
      <w:r>
        <w:rPr>
          <w:color w:val="5A5A5A"/>
          <w:spacing w:val="-3"/>
          <w:sz w:val="20"/>
        </w:rPr>
        <w:t xml:space="preserve"> </w:t>
      </w:r>
      <w:r>
        <w:rPr>
          <w:color w:val="5A5A5A"/>
          <w:sz w:val="20"/>
        </w:rPr>
        <w:t>and Professional Liability Insurance where</w:t>
      </w:r>
      <w:r>
        <w:rPr>
          <w:color w:val="5A5A5A"/>
          <w:spacing w:val="-2"/>
          <w:sz w:val="20"/>
        </w:rPr>
        <w:t xml:space="preserve"> </w:t>
      </w:r>
      <w:r>
        <w:rPr>
          <w:color w:val="5A5A5A"/>
          <w:sz w:val="20"/>
        </w:rPr>
        <w:t>appropriate.</w:t>
      </w:r>
    </w:p>
    <w:p w14:paraId="571DFDD0" w14:textId="77777777" w:rsidR="0049229A" w:rsidRDefault="0049229A">
      <w:pPr>
        <w:pStyle w:val="BodyText"/>
      </w:pPr>
    </w:p>
    <w:p w14:paraId="349EFA64" w14:textId="77777777" w:rsidR="0049229A" w:rsidRDefault="0049229A">
      <w:pPr>
        <w:pStyle w:val="BodyText"/>
      </w:pPr>
    </w:p>
    <w:p w14:paraId="51F8A266" w14:textId="77777777" w:rsidR="0049229A" w:rsidRDefault="0049229A">
      <w:pPr>
        <w:pStyle w:val="BodyText"/>
        <w:spacing w:before="5"/>
        <w:rPr>
          <w:sz w:val="17"/>
        </w:rPr>
      </w:pPr>
    </w:p>
    <w:p w14:paraId="4A7AF540" w14:textId="77777777" w:rsidR="0049229A" w:rsidRDefault="004A7864">
      <w:pPr>
        <w:pStyle w:val="Heading4"/>
        <w:spacing w:line="285" w:lineRule="auto"/>
        <w:ind w:right="1050"/>
      </w:pPr>
      <w:r>
        <w:rPr>
          <w:color w:val="006FC0"/>
        </w:rPr>
        <w:t>[Insert table showing clinic staff with names, titles and credentials and services provided. You may also want to include hours they work. See example]</w:t>
      </w:r>
    </w:p>
    <w:p w14:paraId="6A1F7C0D" w14:textId="77777777" w:rsidR="0049229A" w:rsidRDefault="0049229A">
      <w:pPr>
        <w:spacing w:line="285" w:lineRule="auto"/>
        <w:sectPr w:rsidR="0049229A">
          <w:pgSz w:w="12240" w:h="15840"/>
          <w:pgMar w:top="1600" w:right="420" w:bottom="1100" w:left="780" w:header="720" w:footer="917" w:gutter="0"/>
          <w:cols w:space="720"/>
        </w:sectPr>
      </w:pPr>
    </w:p>
    <w:p w14:paraId="54E6FCD3" w14:textId="77777777" w:rsidR="0049229A" w:rsidRDefault="0049229A">
      <w:pPr>
        <w:pStyle w:val="BodyText"/>
        <w:spacing w:before="8"/>
        <w:rPr>
          <w:b/>
          <w:sz w:val="12"/>
        </w:rPr>
      </w:pPr>
    </w:p>
    <w:p w14:paraId="3C7E1F64" w14:textId="77777777" w:rsidR="0049229A" w:rsidRDefault="004A7864">
      <w:pPr>
        <w:pStyle w:val="BodyText"/>
        <w:spacing w:before="59" w:line="285" w:lineRule="auto"/>
        <w:ind w:left="660" w:right="975"/>
      </w:pPr>
      <w:r>
        <w:rPr>
          <w:color w:val="5A5A5A"/>
        </w:rPr>
        <w:t>This is a professional staff listing including contracted and intern staff. This list does not include business and billing staff.</w:t>
      </w:r>
    </w:p>
    <w:p w14:paraId="4D871904" w14:textId="77777777" w:rsidR="0049229A" w:rsidRDefault="0049229A">
      <w:pPr>
        <w:pStyle w:val="BodyText"/>
      </w:pPr>
    </w:p>
    <w:p w14:paraId="52D7988D" w14:textId="77777777" w:rsidR="0049229A" w:rsidRDefault="0049229A">
      <w:pPr>
        <w:pStyle w:val="BodyText"/>
      </w:pPr>
    </w:p>
    <w:p w14:paraId="34043ADB" w14:textId="77777777" w:rsidR="0049229A" w:rsidRDefault="0049229A">
      <w:pPr>
        <w:pStyle w:val="BodyText"/>
        <w:spacing w:before="7"/>
        <w:rPr>
          <w:sz w:val="10"/>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76"/>
        <w:gridCol w:w="1477"/>
        <w:gridCol w:w="1476"/>
        <w:gridCol w:w="1476"/>
        <w:gridCol w:w="1476"/>
        <w:gridCol w:w="1475"/>
      </w:tblGrid>
      <w:tr w:rsidR="0049229A" w14:paraId="59590C29" w14:textId="77777777">
        <w:trPr>
          <w:trHeight w:val="1331"/>
        </w:trPr>
        <w:tc>
          <w:tcPr>
            <w:tcW w:w="1476" w:type="dxa"/>
            <w:shd w:val="clear" w:color="auto" w:fill="EAF0DD"/>
          </w:tcPr>
          <w:p w14:paraId="2152B109" w14:textId="77777777" w:rsidR="0049229A" w:rsidRDefault="0049229A">
            <w:pPr>
              <w:pStyle w:val="TableParagraph"/>
              <w:rPr>
                <w:sz w:val="16"/>
              </w:rPr>
            </w:pPr>
          </w:p>
          <w:p w14:paraId="7C5E7910" w14:textId="77777777" w:rsidR="0049229A" w:rsidRDefault="0049229A">
            <w:pPr>
              <w:pStyle w:val="TableParagraph"/>
              <w:spacing w:before="7"/>
              <w:rPr>
                <w:sz w:val="12"/>
              </w:rPr>
            </w:pPr>
          </w:p>
          <w:p w14:paraId="4F575000" w14:textId="77777777" w:rsidR="0049229A" w:rsidRDefault="004A7864">
            <w:pPr>
              <w:pStyle w:val="TableParagraph"/>
              <w:spacing w:line="288" w:lineRule="auto"/>
              <w:ind w:left="451" w:right="252" w:hanging="173"/>
              <w:rPr>
                <w:b/>
                <w:sz w:val="16"/>
              </w:rPr>
            </w:pPr>
            <w:r>
              <w:rPr>
                <w:b/>
                <w:color w:val="5A5A5A"/>
                <w:sz w:val="16"/>
              </w:rPr>
              <w:t>Name of Staff Member</w:t>
            </w:r>
          </w:p>
        </w:tc>
        <w:tc>
          <w:tcPr>
            <w:tcW w:w="1477" w:type="dxa"/>
            <w:shd w:val="clear" w:color="auto" w:fill="EAF0DD"/>
          </w:tcPr>
          <w:p w14:paraId="63A4ED22" w14:textId="77777777" w:rsidR="0049229A" w:rsidRDefault="0049229A">
            <w:pPr>
              <w:pStyle w:val="TableParagraph"/>
              <w:spacing w:before="5"/>
              <w:rPr>
                <w:sz w:val="12"/>
              </w:rPr>
            </w:pPr>
          </w:p>
          <w:p w14:paraId="492A2916" w14:textId="77777777" w:rsidR="0049229A" w:rsidRDefault="004A7864">
            <w:pPr>
              <w:pStyle w:val="TableParagraph"/>
              <w:spacing w:line="288" w:lineRule="auto"/>
              <w:ind w:left="165" w:right="154"/>
              <w:jc w:val="center"/>
              <w:rPr>
                <w:b/>
                <w:sz w:val="16"/>
              </w:rPr>
            </w:pPr>
            <w:r>
              <w:rPr>
                <w:b/>
                <w:color w:val="5A5A5A"/>
                <w:sz w:val="16"/>
              </w:rPr>
              <w:t>Professional Discipline</w:t>
            </w:r>
          </w:p>
          <w:p w14:paraId="717714DE" w14:textId="77777777" w:rsidR="0049229A" w:rsidRDefault="0049229A">
            <w:pPr>
              <w:pStyle w:val="TableParagraph"/>
              <w:spacing w:before="2"/>
              <w:rPr>
                <w:sz w:val="13"/>
              </w:rPr>
            </w:pPr>
          </w:p>
          <w:p w14:paraId="00688DBA" w14:textId="77777777" w:rsidR="0049229A" w:rsidRDefault="004A7864">
            <w:pPr>
              <w:pStyle w:val="TableParagraph"/>
              <w:ind w:left="165" w:right="155"/>
              <w:jc w:val="center"/>
              <w:rPr>
                <w:b/>
                <w:sz w:val="16"/>
              </w:rPr>
            </w:pPr>
            <w:r>
              <w:rPr>
                <w:b/>
                <w:color w:val="5A5A5A"/>
                <w:sz w:val="16"/>
              </w:rPr>
              <w:t>(DDS, RDH, CDA)</w:t>
            </w:r>
          </w:p>
        </w:tc>
        <w:tc>
          <w:tcPr>
            <w:tcW w:w="1476" w:type="dxa"/>
            <w:shd w:val="clear" w:color="auto" w:fill="EAF0DD"/>
          </w:tcPr>
          <w:p w14:paraId="4611BC76" w14:textId="77777777" w:rsidR="0049229A" w:rsidRDefault="0049229A">
            <w:pPr>
              <w:pStyle w:val="TableParagraph"/>
              <w:spacing w:before="1"/>
              <w:rPr>
                <w:sz w:val="19"/>
              </w:rPr>
            </w:pPr>
          </w:p>
          <w:p w14:paraId="3177D4EF" w14:textId="77777777" w:rsidR="0049229A" w:rsidRDefault="004A7864">
            <w:pPr>
              <w:pStyle w:val="TableParagraph"/>
              <w:spacing w:before="1" w:line="288" w:lineRule="auto"/>
              <w:ind w:left="212" w:right="202" w:hanging="3"/>
              <w:jc w:val="center"/>
              <w:rPr>
                <w:b/>
                <w:sz w:val="16"/>
              </w:rPr>
            </w:pPr>
            <w:r>
              <w:rPr>
                <w:b/>
                <w:color w:val="5A5A5A"/>
                <w:sz w:val="16"/>
              </w:rPr>
              <w:t>License or Registration # if applicable</w:t>
            </w:r>
          </w:p>
        </w:tc>
        <w:tc>
          <w:tcPr>
            <w:tcW w:w="1476" w:type="dxa"/>
            <w:shd w:val="clear" w:color="auto" w:fill="EAF0DD"/>
          </w:tcPr>
          <w:p w14:paraId="5D30A36C" w14:textId="77777777" w:rsidR="0049229A" w:rsidRDefault="0049229A">
            <w:pPr>
              <w:pStyle w:val="TableParagraph"/>
              <w:rPr>
                <w:sz w:val="16"/>
              </w:rPr>
            </w:pPr>
          </w:p>
          <w:p w14:paraId="2DFA54D4" w14:textId="77777777" w:rsidR="0049229A" w:rsidRDefault="0049229A">
            <w:pPr>
              <w:pStyle w:val="TableParagraph"/>
              <w:spacing w:before="7"/>
              <w:rPr>
                <w:sz w:val="12"/>
              </w:rPr>
            </w:pPr>
          </w:p>
          <w:p w14:paraId="779526BF" w14:textId="77777777" w:rsidR="0049229A" w:rsidRDefault="004A7864">
            <w:pPr>
              <w:pStyle w:val="TableParagraph"/>
              <w:spacing w:line="288" w:lineRule="auto"/>
              <w:ind w:left="484" w:right="320" w:hanging="140"/>
              <w:rPr>
                <w:b/>
                <w:sz w:val="16"/>
              </w:rPr>
            </w:pPr>
            <w:r>
              <w:rPr>
                <w:b/>
                <w:color w:val="5A5A5A"/>
                <w:sz w:val="16"/>
              </w:rPr>
              <w:t>Days/Hours worked</w:t>
            </w:r>
          </w:p>
        </w:tc>
        <w:tc>
          <w:tcPr>
            <w:tcW w:w="1476" w:type="dxa"/>
            <w:shd w:val="clear" w:color="auto" w:fill="EAF0DD"/>
          </w:tcPr>
          <w:p w14:paraId="2FFC7682" w14:textId="77777777" w:rsidR="0049229A" w:rsidRDefault="004A7864">
            <w:pPr>
              <w:pStyle w:val="TableParagraph"/>
              <w:spacing w:before="73" w:line="484" w:lineRule="auto"/>
              <w:ind w:left="486" w:right="476" w:firstLine="2"/>
              <w:jc w:val="center"/>
              <w:rPr>
                <w:b/>
                <w:sz w:val="16"/>
              </w:rPr>
            </w:pPr>
            <w:r>
              <w:rPr>
                <w:b/>
                <w:color w:val="5A5A5A"/>
                <w:sz w:val="16"/>
              </w:rPr>
              <w:t>Total Weekly Hours</w:t>
            </w:r>
          </w:p>
        </w:tc>
        <w:tc>
          <w:tcPr>
            <w:tcW w:w="1475" w:type="dxa"/>
            <w:shd w:val="clear" w:color="auto" w:fill="EAF0DD"/>
          </w:tcPr>
          <w:p w14:paraId="035B1C4B" w14:textId="77777777" w:rsidR="0049229A" w:rsidRDefault="004A7864">
            <w:pPr>
              <w:pStyle w:val="TableParagraph"/>
              <w:spacing w:line="288" w:lineRule="auto"/>
              <w:ind w:left="302" w:right="289" w:hanging="1"/>
              <w:jc w:val="center"/>
              <w:rPr>
                <w:b/>
                <w:sz w:val="16"/>
              </w:rPr>
            </w:pPr>
            <w:r>
              <w:rPr>
                <w:b/>
                <w:color w:val="5A5A5A"/>
                <w:sz w:val="16"/>
              </w:rPr>
              <w:t>Service(s) Providing (dentistry, hygiene, oral surgery, etc.)</w:t>
            </w:r>
          </w:p>
        </w:tc>
      </w:tr>
      <w:tr w:rsidR="0049229A" w14:paraId="5F173772" w14:textId="77777777">
        <w:trPr>
          <w:trHeight w:val="453"/>
        </w:trPr>
        <w:tc>
          <w:tcPr>
            <w:tcW w:w="1476" w:type="dxa"/>
          </w:tcPr>
          <w:p w14:paraId="48347376" w14:textId="77777777" w:rsidR="0049229A" w:rsidRDefault="0049229A">
            <w:pPr>
              <w:pStyle w:val="TableParagraph"/>
              <w:rPr>
                <w:rFonts w:ascii="Times New Roman"/>
                <w:sz w:val="18"/>
              </w:rPr>
            </w:pPr>
          </w:p>
        </w:tc>
        <w:tc>
          <w:tcPr>
            <w:tcW w:w="1477" w:type="dxa"/>
          </w:tcPr>
          <w:p w14:paraId="1F3E454B" w14:textId="77777777" w:rsidR="0049229A" w:rsidRDefault="0049229A">
            <w:pPr>
              <w:pStyle w:val="TableParagraph"/>
              <w:rPr>
                <w:rFonts w:ascii="Times New Roman"/>
                <w:sz w:val="18"/>
              </w:rPr>
            </w:pPr>
          </w:p>
        </w:tc>
        <w:tc>
          <w:tcPr>
            <w:tcW w:w="1476" w:type="dxa"/>
          </w:tcPr>
          <w:p w14:paraId="32F51667" w14:textId="77777777" w:rsidR="0049229A" w:rsidRDefault="0049229A">
            <w:pPr>
              <w:pStyle w:val="TableParagraph"/>
              <w:rPr>
                <w:rFonts w:ascii="Times New Roman"/>
                <w:sz w:val="18"/>
              </w:rPr>
            </w:pPr>
          </w:p>
        </w:tc>
        <w:tc>
          <w:tcPr>
            <w:tcW w:w="1476" w:type="dxa"/>
          </w:tcPr>
          <w:p w14:paraId="7F69442E" w14:textId="77777777" w:rsidR="0049229A" w:rsidRDefault="0049229A">
            <w:pPr>
              <w:pStyle w:val="TableParagraph"/>
              <w:rPr>
                <w:rFonts w:ascii="Times New Roman"/>
                <w:sz w:val="18"/>
              </w:rPr>
            </w:pPr>
          </w:p>
        </w:tc>
        <w:tc>
          <w:tcPr>
            <w:tcW w:w="1476" w:type="dxa"/>
          </w:tcPr>
          <w:p w14:paraId="0469A5F4" w14:textId="77777777" w:rsidR="0049229A" w:rsidRDefault="0049229A">
            <w:pPr>
              <w:pStyle w:val="TableParagraph"/>
              <w:rPr>
                <w:rFonts w:ascii="Times New Roman"/>
                <w:sz w:val="18"/>
              </w:rPr>
            </w:pPr>
          </w:p>
        </w:tc>
        <w:tc>
          <w:tcPr>
            <w:tcW w:w="1475" w:type="dxa"/>
          </w:tcPr>
          <w:p w14:paraId="64104440" w14:textId="77777777" w:rsidR="0049229A" w:rsidRDefault="0049229A">
            <w:pPr>
              <w:pStyle w:val="TableParagraph"/>
              <w:rPr>
                <w:rFonts w:ascii="Times New Roman"/>
                <w:sz w:val="18"/>
              </w:rPr>
            </w:pPr>
          </w:p>
        </w:tc>
      </w:tr>
      <w:tr w:rsidR="0049229A" w14:paraId="5BC8CF74" w14:textId="77777777">
        <w:trPr>
          <w:trHeight w:val="453"/>
        </w:trPr>
        <w:tc>
          <w:tcPr>
            <w:tcW w:w="1476" w:type="dxa"/>
          </w:tcPr>
          <w:p w14:paraId="18B6F558" w14:textId="77777777" w:rsidR="0049229A" w:rsidRDefault="0049229A">
            <w:pPr>
              <w:pStyle w:val="TableParagraph"/>
              <w:rPr>
                <w:rFonts w:ascii="Times New Roman"/>
                <w:sz w:val="18"/>
              </w:rPr>
            </w:pPr>
          </w:p>
        </w:tc>
        <w:tc>
          <w:tcPr>
            <w:tcW w:w="1477" w:type="dxa"/>
          </w:tcPr>
          <w:p w14:paraId="3DEEFE25" w14:textId="77777777" w:rsidR="0049229A" w:rsidRDefault="0049229A">
            <w:pPr>
              <w:pStyle w:val="TableParagraph"/>
              <w:rPr>
                <w:rFonts w:ascii="Times New Roman"/>
                <w:sz w:val="18"/>
              </w:rPr>
            </w:pPr>
          </w:p>
        </w:tc>
        <w:tc>
          <w:tcPr>
            <w:tcW w:w="1476" w:type="dxa"/>
          </w:tcPr>
          <w:p w14:paraId="1498AEBB" w14:textId="77777777" w:rsidR="0049229A" w:rsidRDefault="0049229A">
            <w:pPr>
              <w:pStyle w:val="TableParagraph"/>
              <w:rPr>
                <w:rFonts w:ascii="Times New Roman"/>
                <w:sz w:val="18"/>
              </w:rPr>
            </w:pPr>
          </w:p>
        </w:tc>
        <w:tc>
          <w:tcPr>
            <w:tcW w:w="1476" w:type="dxa"/>
          </w:tcPr>
          <w:p w14:paraId="4073F4E1" w14:textId="77777777" w:rsidR="0049229A" w:rsidRDefault="0049229A">
            <w:pPr>
              <w:pStyle w:val="TableParagraph"/>
              <w:rPr>
                <w:rFonts w:ascii="Times New Roman"/>
                <w:sz w:val="18"/>
              </w:rPr>
            </w:pPr>
          </w:p>
        </w:tc>
        <w:tc>
          <w:tcPr>
            <w:tcW w:w="1476" w:type="dxa"/>
          </w:tcPr>
          <w:p w14:paraId="3B863760" w14:textId="77777777" w:rsidR="0049229A" w:rsidRDefault="0049229A">
            <w:pPr>
              <w:pStyle w:val="TableParagraph"/>
              <w:rPr>
                <w:rFonts w:ascii="Times New Roman"/>
                <w:sz w:val="18"/>
              </w:rPr>
            </w:pPr>
          </w:p>
        </w:tc>
        <w:tc>
          <w:tcPr>
            <w:tcW w:w="1475" w:type="dxa"/>
          </w:tcPr>
          <w:p w14:paraId="27073D56" w14:textId="77777777" w:rsidR="0049229A" w:rsidRDefault="0049229A">
            <w:pPr>
              <w:pStyle w:val="TableParagraph"/>
              <w:rPr>
                <w:rFonts w:ascii="Times New Roman"/>
                <w:sz w:val="18"/>
              </w:rPr>
            </w:pPr>
          </w:p>
        </w:tc>
      </w:tr>
      <w:tr w:rsidR="0049229A" w14:paraId="3B6D895A" w14:textId="77777777">
        <w:trPr>
          <w:trHeight w:val="453"/>
        </w:trPr>
        <w:tc>
          <w:tcPr>
            <w:tcW w:w="1476" w:type="dxa"/>
          </w:tcPr>
          <w:p w14:paraId="41CB6C5B" w14:textId="77777777" w:rsidR="0049229A" w:rsidRDefault="0049229A">
            <w:pPr>
              <w:pStyle w:val="TableParagraph"/>
              <w:rPr>
                <w:rFonts w:ascii="Times New Roman"/>
                <w:sz w:val="18"/>
              </w:rPr>
            </w:pPr>
          </w:p>
        </w:tc>
        <w:tc>
          <w:tcPr>
            <w:tcW w:w="1477" w:type="dxa"/>
          </w:tcPr>
          <w:p w14:paraId="3408C962" w14:textId="77777777" w:rsidR="0049229A" w:rsidRDefault="0049229A">
            <w:pPr>
              <w:pStyle w:val="TableParagraph"/>
              <w:rPr>
                <w:rFonts w:ascii="Times New Roman"/>
                <w:sz w:val="18"/>
              </w:rPr>
            </w:pPr>
          </w:p>
        </w:tc>
        <w:tc>
          <w:tcPr>
            <w:tcW w:w="1476" w:type="dxa"/>
          </w:tcPr>
          <w:p w14:paraId="502284C6" w14:textId="77777777" w:rsidR="0049229A" w:rsidRDefault="0049229A">
            <w:pPr>
              <w:pStyle w:val="TableParagraph"/>
              <w:rPr>
                <w:rFonts w:ascii="Times New Roman"/>
                <w:sz w:val="18"/>
              </w:rPr>
            </w:pPr>
          </w:p>
        </w:tc>
        <w:tc>
          <w:tcPr>
            <w:tcW w:w="1476" w:type="dxa"/>
          </w:tcPr>
          <w:p w14:paraId="574C8768" w14:textId="77777777" w:rsidR="0049229A" w:rsidRDefault="0049229A">
            <w:pPr>
              <w:pStyle w:val="TableParagraph"/>
              <w:rPr>
                <w:rFonts w:ascii="Times New Roman"/>
                <w:sz w:val="18"/>
              </w:rPr>
            </w:pPr>
          </w:p>
        </w:tc>
        <w:tc>
          <w:tcPr>
            <w:tcW w:w="1476" w:type="dxa"/>
          </w:tcPr>
          <w:p w14:paraId="2DF374B4" w14:textId="77777777" w:rsidR="0049229A" w:rsidRDefault="0049229A">
            <w:pPr>
              <w:pStyle w:val="TableParagraph"/>
              <w:rPr>
                <w:rFonts w:ascii="Times New Roman"/>
                <w:sz w:val="18"/>
              </w:rPr>
            </w:pPr>
          </w:p>
        </w:tc>
        <w:tc>
          <w:tcPr>
            <w:tcW w:w="1475" w:type="dxa"/>
          </w:tcPr>
          <w:p w14:paraId="6FD0E1A6" w14:textId="77777777" w:rsidR="0049229A" w:rsidRDefault="0049229A">
            <w:pPr>
              <w:pStyle w:val="TableParagraph"/>
              <w:rPr>
                <w:rFonts w:ascii="Times New Roman"/>
                <w:sz w:val="18"/>
              </w:rPr>
            </w:pPr>
          </w:p>
        </w:tc>
      </w:tr>
      <w:tr w:rsidR="0049229A" w14:paraId="210B6575" w14:textId="77777777">
        <w:trPr>
          <w:trHeight w:val="453"/>
        </w:trPr>
        <w:tc>
          <w:tcPr>
            <w:tcW w:w="1476" w:type="dxa"/>
          </w:tcPr>
          <w:p w14:paraId="743B18D6" w14:textId="77777777" w:rsidR="0049229A" w:rsidRDefault="0049229A">
            <w:pPr>
              <w:pStyle w:val="TableParagraph"/>
              <w:rPr>
                <w:rFonts w:ascii="Times New Roman"/>
                <w:sz w:val="18"/>
              </w:rPr>
            </w:pPr>
          </w:p>
        </w:tc>
        <w:tc>
          <w:tcPr>
            <w:tcW w:w="1477" w:type="dxa"/>
          </w:tcPr>
          <w:p w14:paraId="1A34AD1A" w14:textId="77777777" w:rsidR="0049229A" w:rsidRDefault="0049229A">
            <w:pPr>
              <w:pStyle w:val="TableParagraph"/>
              <w:rPr>
                <w:rFonts w:ascii="Times New Roman"/>
                <w:sz w:val="18"/>
              </w:rPr>
            </w:pPr>
          </w:p>
        </w:tc>
        <w:tc>
          <w:tcPr>
            <w:tcW w:w="1476" w:type="dxa"/>
          </w:tcPr>
          <w:p w14:paraId="71E16C86" w14:textId="77777777" w:rsidR="0049229A" w:rsidRDefault="0049229A">
            <w:pPr>
              <w:pStyle w:val="TableParagraph"/>
              <w:rPr>
                <w:rFonts w:ascii="Times New Roman"/>
                <w:sz w:val="18"/>
              </w:rPr>
            </w:pPr>
          </w:p>
        </w:tc>
        <w:tc>
          <w:tcPr>
            <w:tcW w:w="1476" w:type="dxa"/>
          </w:tcPr>
          <w:p w14:paraId="700D45B7" w14:textId="77777777" w:rsidR="0049229A" w:rsidRDefault="0049229A">
            <w:pPr>
              <w:pStyle w:val="TableParagraph"/>
              <w:rPr>
                <w:rFonts w:ascii="Times New Roman"/>
                <w:sz w:val="18"/>
              </w:rPr>
            </w:pPr>
          </w:p>
        </w:tc>
        <w:tc>
          <w:tcPr>
            <w:tcW w:w="1476" w:type="dxa"/>
          </w:tcPr>
          <w:p w14:paraId="48387331" w14:textId="77777777" w:rsidR="0049229A" w:rsidRDefault="0049229A">
            <w:pPr>
              <w:pStyle w:val="TableParagraph"/>
              <w:rPr>
                <w:rFonts w:ascii="Times New Roman"/>
                <w:sz w:val="18"/>
              </w:rPr>
            </w:pPr>
          </w:p>
        </w:tc>
        <w:tc>
          <w:tcPr>
            <w:tcW w:w="1475" w:type="dxa"/>
          </w:tcPr>
          <w:p w14:paraId="38A8066D" w14:textId="77777777" w:rsidR="0049229A" w:rsidRDefault="0049229A">
            <w:pPr>
              <w:pStyle w:val="TableParagraph"/>
              <w:rPr>
                <w:rFonts w:ascii="Times New Roman"/>
                <w:sz w:val="18"/>
              </w:rPr>
            </w:pPr>
          </w:p>
        </w:tc>
      </w:tr>
      <w:tr w:rsidR="0049229A" w14:paraId="1AF97A95" w14:textId="77777777">
        <w:trPr>
          <w:trHeight w:val="450"/>
        </w:trPr>
        <w:tc>
          <w:tcPr>
            <w:tcW w:w="1476" w:type="dxa"/>
          </w:tcPr>
          <w:p w14:paraId="4D3FF585" w14:textId="77777777" w:rsidR="0049229A" w:rsidRDefault="0049229A">
            <w:pPr>
              <w:pStyle w:val="TableParagraph"/>
              <w:rPr>
                <w:rFonts w:ascii="Times New Roman"/>
                <w:sz w:val="18"/>
              </w:rPr>
            </w:pPr>
          </w:p>
        </w:tc>
        <w:tc>
          <w:tcPr>
            <w:tcW w:w="1477" w:type="dxa"/>
          </w:tcPr>
          <w:p w14:paraId="29BADC1D" w14:textId="77777777" w:rsidR="0049229A" w:rsidRDefault="0049229A">
            <w:pPr>
              <w:pStyle w:val="TableParagraph"/>
              <w:rPr>
                <w:rFonts w:ascii="Times New Roman"/>
                <w:sz w:val="18"/>
              </w:rPr>
            </w:pPr>
          </w:p>
        </w:tc>
        <w:tc>
          <w:tcPr>
            <w:tcW w:w="1476" w:type="dxa"/>
          </w:tcPr>
          <w:p w14:paraId="009B147D" w14:textId="77777777" w:rsidR="0049229A" w:rsidRDefault="0049229A">
            <w:pPr>
              <w:pStyle w:val="TableParagraph"/>
              <w:rPr>
                <w:rFonts w:ascii="Times New Roman"/>
                <w:sz w:val="18"/>
              </w:rPr>
            </w:pPr>
          </w:p>
        </w:tc>
        <w:tc>
          <w:tcPr>
            <w:tcW w:w="1476" w:type="dxa"/>
          </w:tcPr>
          <w:p w14:paraId="586DAB9E" w14:textId="77777777" w:rsidR="0049229A" w:rsidRDefault="0049229A">
            <w:pPr>
              <w:pStyle w:val="TableParagraph"/>
              <w:rPr>
                <w:rFonts w:ascii="Times New Roman"/>
                <w:sz w:val="18"/>
              </w:rPr>
            </w:pPr>
          </w:p>
        </w:tc>
        <w:tc>
          <w:tcPr>
            <w:tcW w:w="1476" w:type="dxa"/>
          </w:tcPr>
          <w:p w14:paraId="025DACB0" w14:textId="77777777" w:rsidR="0049229A" w:rsidRDefault="0049229A">
            <w:pPr>
              <w:pStyle w:val="TableParagraph"/>
              <w:rPr>
                <w:rFonts w:ascii="Times New Roman"/>
                <w:sz w:val="18"/>
              </w:rPr>
            </w:pPr>
          </w:p>
        </w:tc>
        <w:tc>
          <w:tcPr>
            <w:tcW w:w="1475" w:type="dxa"/>
          </w:tcPr>
          <w:p w14:paraId="5EB6842C" w14:textId="77777777" w:rsidR="0049229A" w:rsidRDefault="0049229A">
            <w:pPr>
              <w:pStyle w:val="TableParagraph"/>
              <w:rPr>
                <w:rFonts w:ascii="Times New Roman"/>
                <w:sz w:val="18"/>
              </w:rPr>
            </w:pPr>
          </w:p>
        </w:tc>
      </w:tr>
      <w:tr w:rsidR="0049229A" w14:paraId="13CB075B" w14:textId="77777777">
        <w:trPr>
          <w:trHeight w:val="453"/>
        </w:trPr>
        <w:tc>
          <w:tcPr>
            <w:tcW w:w="1476" w:type="dxa"/>
          </w:tcPr>
          <w:p w14:paraId="6FE07480" w14:textId="77777777" w:rsidR="0049229A" w:rsidRDefault="0049229A">
            <w:pPr>
              <w:pStyle w:val="TableParagraph"/>
              <w:rPr>
                <w:rFonts w:ascii="Times New Roman"/>
                <w:sz w:val="18"/>
              </w:rPr>
            </w:pPr>
          </w:p>
        </w:tc>
        <w:tc>
          <w:tcPr>
            <w:tcW w:w="1477" w:type="dxa"/>
          </w:tcPr>
          <w:p w14:paraId="10E2528E" w14:textId="77777777" w:rsidR="0049229A" w:rsidRDefault="0049229A">
            <w:pPr>
              <w:pStyle w:val="TableParagraph"/>
              <w:rPr>
                <w:rFonts w:ascii="Times New Roman"/>
                <w:sz w:val="18"/>
              </w:rPr>
            </w:pPr>
          </w:p>
        </w:tc>
        <w:tc>
          <w:tcPr>
            <w:tcW w:w="1476" w:type="dxa"/>
          </w:tcPr>
          <w:p w14:paraId="5585D565" w14:textId="77777777" w:rsidR="0049229A" w:rsidRDefault="0049229A">
            <w:pPr>
              <w:pStyle w:val="TableParagraph"/>
              <w:rPr>
                <w:rFonts w:ascii="Times New Roman"/>
                <w:sz w:val="18"/>
              </w:rPr>
            </w:pPr>
          </w:p>
        </w:tc>
        <w:tc>
          <w:tcPr>
            <w:tcW w:w="1476" w:type="dxa"/>
          </w:tcPr>
          <w:p w14:paraId="0A586C4B" w14:textId="77777777" w:rsidR="0049229A" w:rsidRDefault="0049229A">
            <w:pPr>
              <w:pStyle w:val="TableParagraph"/>
              <w:rPr>
                <w:rFonts w:ascii="Times New Roman"/>
                <w:sz w:val="18"/>
              </w:rPr>
            </w:pPr>
          </w:p>
        </w:tc>
        <w:tc>
          <w:tcPr>
            <w:tcW w:w="1476" w:type="dxa"/>
          </w:tcPr>
          <w:p w14:paraId="7D3F4299" w14:textId="77777777" w:rsidR="0049229A" w:rsidRDefault="0049229A">
            <w:pPr>
              <w:pStyle w:val="TableParagraph"/>
              <w:rPr>
                <w:rFonts w:ascii="Times New Roman"/>
                <w:sz w:val="18"/>
              </w:rPr>
            </w:pPr>
          </w:p>
        </w:tc>
        <w:tc>
          <w:tcPr>
            <w:tcW w:w="1475" w:type="dxa"/>
          </w:tcPr>
          <w:p w14:paraId="7EEAE11D" w14:textId="77777777" w:rsidR="0049229A" w:rsidRDefault="0049229A">
            <w:pPr>
              <w:pStyle w:val="TableParagraph"/>
              <w:rPr>
                <w:rFonts w:ascii="Times New Roman"/>
                <w:sz w:val="18"/>
              </w:rPr>
            </w:pPr>
          </w:p>
        </w:tc>
      </w:tr>
      <w:tr w:rsidR="0049229A" w14:paraId="05630692" w14:textId="77777777">
        <w:trPr>
          <w:trHeight w:val="453"/>
        </w:trPr>
        <w:tc>
          <w:tcPr>
            <w:tcW w:w="1476" w:type="dxa"/>
          </w:tcPr>
          <w:p w14:paraId="6EE5DE3C" w14:textId="77777777" w:rsidR="0049229A" w:rsidRDefault="0049229A">
            <w:pPr>
              <w:pStyle w:val="TableParagraph"/>
              <w:rPr>
                <w:rFonts w:ascii="Times New Roman"/>
                <w:sz w:val="18"/>
              </w:rPr>
            </w:pPr>
          </w:p>
        </w:tc>
        <w:tc>
          <w:tcPr>
            <w:tcW w:w="1477" w:type="dxa"/>
          </w:tcPr>
          <w:p w14:paraId="038B9C23" w14:textId="77777777" w:rsidR="0049229A" w:rsidRDefault="0049229A">
            <w:pPr>
              <w:pStyle w:val="TableParagraph"/>
              <w:rPr>
                <w:rFonts w:ascii="Times New Roman"/>
                <w:sz w:val="18"/>
              </w:rPr>
            </w:pPr>
          </w:p>
        </w:tc>
        <w:tc>
          <w:tcPr>
            <w:tcW w:w="1476" w:type="dxa"/>
          </w:tcPr>
          <w:p w14:paraId="1DF19367" w14:textId="77777777" w:rsidR="0049229A" w:rsidRDefault="0049229A">
            <w:pPr>
              <w:pStyle w:val="TableParagraph"/>
              <w:rPr>
                <w:rFonts w:ascii="Times New Roman"/>
                <w:sz w:val="18"/>
              </w:rPr>
            </w:pPr>
          </w:p>
        </w:tc>
        <w:tc>
          <w:tcPr>
            <w:tcW w:w="1476" w:type="dxa"/>
          </w:tcPr>
          <w:p w14:paraId="57B0A218" w14:textId="77777777" w:rsidR="0049229A" w:rsidRDefault="0049229A">
            <w:pPr>
              <w:pStyle w:val="TableParagraph"/>
              <w:rPr>
                <w:rFonts w:ascii="Times New Roman"/>
                <w:sz w:val="18"/>
              </w:rPr>
            </w:pPr>
          </w:p>
        </w:tc>
        <w:tc>
          <w:tcPr>
            <w:tcW w:w="1476" w:type="dxa"/>
          </w:tcPr>
          <w:p w14:paraId="2E475E18" w14:textId="77777777" w:rsidR="0049229A" w:rsidRDefault="0049229A">
            <w:pPr>
              <w:pStyle w:val="TableParagraph"/>
              <w:rPr>
                <w:rFonts w:ascii="Times New Roman"/>
                <w:sz w:val="18"/>
              </w:rPr>
            </w:pPr>
          </w:p>
        </w:tc>
        <w:tc>
          <w:tcPr>
            <w:tcW w:w="1475" w:type="dxa"/>
          </w:tcPr>
          <w:p w14:paraId="02F17D5D" w14:textId="77777777" w:rsidR="0049229A" w:rsidRDefault="0049229A">
            <w:pPr>
              <w:pStyle w:val="TableParagraph"/>
              <w:rPr>
                <w:rFonts w:ascii="Times New Roman"/>
                <w:sz w:val="18"/>
              </w:rPr>
            </w:pPr>
          </w:p>
        </w:tc>
      </w:tr>
      <w:tr w:rsidR="0049229A" w14:paraId="76CAA8E5" w14:textId="77777777">
        <w:trPr>
          <w:trHeight w:val="453"/>
        </w:trPr>
        <w:tc>
          <w:tcPr>
            <w:tcW w:w="1476" w:type="dxa"/>
          </w:tcPr>
          <w:p w14:paraId="42FFC1D8" w14:textId="77777777" w:rsidR="0049229A" w:rsidRDefault="0049229A">
            <w:pPr>
              <w:pStyle w:val="TableParagraph"/>
              <w:rPr>
                <w:rFonts w:ascii="Times New Roman"/>
                <w:sz w:val="18"/>
              </w:rPr>
            </w:pPr>
          </w:p>
        </w:tc>
        <w:tc>
          <w:tcPr>
            <w:tcW w:w="1477" w:type="dxa"/>
          </w:tcPr>
          <w:p w14:paraId="68BC4BC8" w14:textId="77777777" w:rsidR="0049229A" w:rsidRDefault="0049229A">
            <w:pPr>
              <w:pStyle w:val="TableParagraph"/>
              <w:rPr>
                <w:rFonts w:ascii="Times New Roman"/>
                <w:sz w:val="18"/>
              </w:rPr>
            </w:pPr>
          </w:p>
        </w:tc>
        <w:tc>
          <w:tcPr>
            <w:tcW w:w="1476" w:type="dxa"/>
          </w:tcPr>
          <w:p w14:paraId="1AB41DC9" w14:textId="77777777" w:rsidR="0049229A" w:rsidRDefault="0049229A">
            <w:pPr>
              <w:pStyle w:val="TableParagraph"/>
              <w:rPr>
                <w:rFonts w:ascii="Times New Roman"/>
                <w:sz w:val="18"/>
              </w:rPr>
            </w:pPr>
          </w:p>
        </w:tc>
        <w:tc>
          <w:tcPr>
            <w:tcW w:w="1476" w:type="dxa"/>
          </w:tcPr>
          <w:p w14:paraId="0AE7719A" w14:textId="77777777" w:rsidR="0049229A" w:rsidRDefault="0049229A">
            <w:pPr>
              <w:pStyle w:val="TableParagraph"/>
              <w:rPr>
                <w:rFonts w:ascii="Times New Roman"/>
                <w:sz w:val="18"/>
              </w:rPr>
            </w:pPr>
          </w:p>
        </w:tc>
        <w:tc>
          <w:tcPr>
            <w:tcW w:w="1476" w:type="dxa"/>
          </w:tcPr>
          <w:p w14:paraId="6BFDE2A8" w14:textId="77777777" w:rsidR="0049229A" w:rsidRDefault="0049229A">
            <w:pPr>
              <w:pStyle w:val="TableParagraph"/>
              <w:rPr>
                <w:rFonts w:ascii="Times New Roman"/>
                <w:sz w:val="18"/>
              </w:rPr>
            </w:pPr>
          </w:p>
        </w:tc>
        <w:tc>
          <w:tcPr>
            <w:tcW w:w="1475" w:type="dxa"/>
          </w:tcPr>
          <w:p w14:paraId="05ED2C57" w14:textId="77777777" w:rsidR="0049229A" w:rsidRDefault="0049229A">
            <w:pPr>
              <w:pStyle w:val="TableParagraph"/>
              <w:rPr>
                <w:rFonts w:ascii="Times New Roman"/>
                <w:sz w:val="18"/>
              </w:rPr>
            </w:pPr>
          </w:p>
        </w:tc>
      </w:tr>
      <w:tr w:rsidR="0049229A" w14:paraId="4AC1758D" w14:textId="77777777">
        <w:trPr>
          <w:trHeight w:val="453"/>
        </w:trPr>
        <w:tc>
          <w:tcPr>
            <w:tcW w:w="1476" w:type="dxa"/>
          </w:tcPr>
          <w:p w14:paraId="57BE483C" w14:textId="77777777" w:rsidR="0049229A" w:rsidRDefault="0049229A">
            <w:pPr>
              <w:pStyle w:val="TableParagraph"/>
              <w:rPr>
                <w:rFonts w:ascii="Times New Roman"/>
                <w:sz w:val="18"/>
              </w:rPr>
            </w:pPr>
          </w:p>
        </w:tc>
        <w:tc>
          <w:tcPr>
            <w:tcW w:w="1477" w:type="dxa"/>
          </w:tcPr>
          <w:p w14:paraId="39E60721" w14:textId="77777777" w:rsidR="0049229A" w:rsidRDefault="0049229A">
            <w:pPr>
              <w:pStyle w:val="TableParagraph"/>
              <w:rPr>
                <w:rFonts w:ascii="Times New Roman"/>
                <w:sz w:val="18"/>
              </w:rPr>
            </w:pPr>
          </w:p>
        </w:tc>
        <w:tc>
          <w:tcPr>
            <w:tcW w:w="1476" w:type="dxa"/>
          </w:tcPr>
          <w:p w14:paraId="48AC54F4" w14:textId="77777777" w:rsidR="0049229A" w:rsidRDefault="0049229A">
            <w:pPr>
              <w:pStyle w:val="TableParagraph"/>
              <w:rPr>
                <w:rFonts w:ascii="Times New Roman"/>
                <w:sz w:val="18"/>
              </w:rPr>
            </w:pPr>
          </w:p>
        </w:tc>
        <w:tc>
          <w:tcPr>
            <w:tcW w:w="1476" w:type="dxa"/>
          </w:tcPr>
          <w:p w14:paraId="1643F7EC" w14:textId="77777777" w:rsidR="0049229A" w:rsidRDefault="0049229A">
            <w:pPr>
              <w:pStyle w:val="TableParagraph"/>
              <w:rPr>
                <w:rFonts w:ascii="Times New Roman"/>
                <w:sz w:val="18"/>
              </w:rPr>
            </w:pPr>
          </w:p>
        </w:tc>
        <w:tc>
          <w:tcPr>
            <w:tcW w:w="1476" w:type="dxa"/>
          </w:tcPr>
          <w:p w14:paraId="488AE60F" w14:textId="77777777" w:rsidR="0049229A" w:rsidRDefault="0049229A">
            <w:pPr>
              <w:pStyle w:val="TableParagraph"/>
              <w:rPr>
                <w:rFonts w:ascii="Times New Roman"/>
                <w:sz w:val="18"/>
              </w:rPr>
            </w:pPr>
          </w:p>
        </w:tc>
        <w:tc>
          <w:tcPr>
            <w:tcW w:w="1475" w:type="dxa"/>
          </w:tcPr>
          <w:p w14:paraId="13A8B8AD" w14:textId="77777777" w:rsidR="0049229A" w:rsidRDefault="0049229A">
            <w:pPr>
              <w:pStyle w:val="TableParagraph"/>
              <w:rPr>
                <w:rFonts w:ascii="Times New Roman"/>
                <w:sz w:val="18"/>
              </w:rPr>
            </w:pPr>
          </w:p>
        </w:tc>
      </w:tr>
    </w:tbl>
    <w:p w14:paraId="7AC77E9B" w14:textId="77777777" w:rsidR="0049229A" w:rsidRDefault="0049229A">
      <w:pPr>
        <w:rPr>
          <w:rFonts w:ascii="Times New Roman"/>
          <w:sz w:val="18"/>
        </w:rPr>
        <w:sectPr w:rsidR="0049229A">
          <w:pgSz w:w="12240" w:h="15840"/>
          <w:pgMar w:top="1600" w:right="420" w:bottom="1100" w:left="780" w:header="720" w:footer="917" w:gutter="0"/>
          <w:cols w:space="720"/>
        </w:sectPr>
      </w:pPr>
    </w:p>
    <w:p w14:paraId="5250FF16" w14:textId="77777777" w:rsidR="0049229A" w:rsidRDefault="0049229A">
      <w:pPr>
        <w:pStyle w:val="BodyText"/>
        <w:spacing w:before="11"/>
        <w:rPr>
          <w:sz w:val="8"/>
        </w:rPr>
      </w:pPr>
    </w:p>
    <w:p w14:paraId="0856D5B9" w14:textId="77777777" w:rsidR="0049229A" w:rsidRDefault="004A7864">
      <w:pPr>
        <w:pStyle w:val="Heading2"/>
        <w:rPr>
          <w:rFonts w:ascii="Cambria"/>
        </w:rPr>
      </w:pPr>
      <w:bookmarkStart w:id="123" w:name="_bookmark120"/>
      <w:bookmarkEnd w:id="123"/>
      <w:r>
        <w:rPr>
          <w:rFonts w:ascii="Cambria"/>
          <w:color w:val="17365D"/>
          <w:sz w:val="28"/>
        </w:rPr>
        <w:t>S</w:t>
      </w:r>
      <w:r>
        <w:rPr>
          <w:rFonts w:ascii="Cambria"/>
          <w:color w:val="17365D"/>
        </w:rPr>
        <w:t xml:space="preserve">AMPLE </w:t>
      </w:r>
      <w:r>
        <w:rPr>
          <w:rFonts w:ascii="Cambria"/>
          <w:color w:val="17365D"/>
          <w:sz w:val="28"/>
        </w:rPr>
        <w:t>D</w:t>
      </w:r>
      <w:r>
        <w:rPr>
          <w:rFonts w:ascii="Cambria"/>
          <w:color w:val="17365D"/>
        </w:rPr>
        <w:t xml:space="preserve">ENTAL </w:t>
      </w:r>
      <w:r>
        <w:rPr>
          <w:rFonts w:ascii="Cambria"/>
          <w:color w:val="17365D"/>
          <w:sz w:val="28"/>
        </w:rPr>
        <w:t>J</w:t>
      </w:r>
      <w:r>
        <w:rPr>
          <w:rFonts w:ascii="Cambria"/>
          <w:color w:val="17365D"/>
        </w:rPr>
        <w:t xml:space="preserve">OB </w:t>
      </w:r>
      <w:r>
        <w:rPr>
          <w:rFonts w:ascii="Cambria"/>
          <w:color w:val="17365D"/>
          <w:sz w:val="28"/>
        </w:rPr>
        <w:t>D</w:t>
      </w:r>
      <w:r>
        <w:rPr>
          <w:rFonts w:ascii="Cambria"/>
          <w:color w:val="17365D"/>
        </w:rPr>
        <w:t>ESCRIPTIONS</w:t>
      </w:r>
    </w:p>
    <w:p w14:paraId="0651CECF" w14:textId="77777777" w:rsidR="0049229A" w:rsidRDefault="0049229A">
      <w:pPr>
        <w:pStyle w:val="BodyText"/>
        <w:rPr>
          <w:rFonts w:ascii="Cambria"/>
          <w:sz w:val="32"/>
        </w:rPr>
      </w:pPr>
    </w:p>
    <w:p w14:paraId="0B77A24F" w14:textId="77777777" w:rsidR="0049229A" w:rsidRDefault="0049229A">
      <w:pPr>
        <w:pStyle w:val="BodyText"/>
        <w:spacing w:before="1"/>
        <w:rPr>
          <w:rFonts w:ascii="Cambria"/>
          <w:sz w:val="26"/>
        </w:rPr>
      </w:pPr>
    </w:p>
    <w:p w14:paraId="079A72A4" w14:textId="77777777" w:rsidR="0049229A" w:rsidRDefault="004A7864">
      <w:pPr>
        <w:tabs>
          <w:tab w:val="left" w:pos="2100"/>
        </w:tabs>
        <w:ind w:left="660"/>
        <w:rPr>
          <w:sz w:val="20"/>
        </w:rPr>
      </w:pPr>
      <w:r>
        <w:rPr>
          <w:b/>
          <w:color w:val="5A5A5A"/>
          <w:sz w:val="20"/>
        </w:rPr>
        <w:t>Position:</w:t>
      </w:r>
      <w:r>
        <w:rPr>
          <w:b/>
          <w:color w:val="5A5A5A"/>
          <w:sz w:val="20"/>
        </w:rPr>
        <w:tab/>
      </w:r>
      <w:r>
        <w:rPr>
          <w:color w:val="5A5A5A"/>
          <w:sz w:val="20"/>
        </w:rPr>
        <w:t>Practice Manager/Office</w:t>
      </w:r>
      <w:r>
        <w:rPr>
          <w:color w:val="5A5A5A"/>
          <w:spacing w:val="-4"/>
          <w:sz w:val="20"/>
        </w:rPr>
        <w:t xml:space="preserve"> </w:t>
      </w:r>
      <w:r>
        <w:rPr>
          <w:color w:val="5A5A5A"/>
          <w:sz w:val="20"/>
        </w:rPr>
        <w:t>Administrator</w:t>
      </w:r>
    </w:p>
    <w:p w14:paraId="4B2CAB0F" w14:textId="77777777" w:rsidR="0049229A" w:rsidRDefault="0049229A">
      <w:pPr>
        <w:pStyle w:val="BodyText"/>
        <w:spacing w:before="2"/>
        <w:rPr>
          <w:sz w:val="17"/>
        </w:rPr>
      </w:pPr>
    </w:p>
    <w:p w14:paraId="0BAB421B" w14:textId="77777777" w:rsidR="0049229A" w:rsidRDefault="004A7864">
      <w:pPr>
        <w:tabs>
          <w:tab w:val="left" w:pos="2100"/>
        </w:tabs>
        <w:spacing w:line="444" w:lineRule="auto"/>
        <w:ind w:left="660" w:right="7311"/>
        <w:rPr>
          <w:sz w:val="20"/>
        </w:rPr>
      </w:pP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Dental Director </w:t>
      </w:r>
      <w:r>
        <w:rPr>
          <w:b/>
          <w:color w:val="5A5A5A"/>
          <w:sz w:val="20"/>
        </w:rPr>
        <w:t>Time/Status</w:t>
      </w:r>
      <w:r>
        <w:rPr>
          <w:b/>
          <w:color w:val="5A5A5A"/>
          <w:sz w:val="20"/>
        </w:rPr>
        <w:tab/>
      </w:r>
      <w:r>
        <w:rPr>
          <w:color w:val="5A5A5A"/>
          <w:sz w:val="20"/>
        </w:rPr>
        <w:t>1.0 Regular,</w:t>
      </w:r>
      <w:r>
        <w:rPr>
          <w:color w:val="5A5A5A"/>
          <w:spacing w:val="-16"/>
          <w:sz w:val="20"/>
        </w:rPr>
        <w:t xml:space="preserve"> </w:t>
      </w:r>
      <w:r>
        <w:rPr>
          <w:color w:val="5A5A5A"/>
          <w:sz w:val="20"/>
        </w:rPr>
        <w:t xml:space="preserve">Exempt </w:t>
      </w:r>
      <w:r>
        <w:rPr>
          <w:b/>
          <w:color w:val="5A5A5A"/>
          <w:sz w:val="20"/>
        </w:rPr>
        <w:t>Benefits:</w:t>
      </w:r>
      <w:r>
        <w:rPr>
          <w:b/>
          <w:color w:val="5A5A5A"/>
          <w:sz w:val="20"/>
        </w:rPr>
        <w:tab/>
      </w:r>
      <w:r>
        <w:rPr>
          <w:color w:val="5A5A5A"/>
          <w:sz w:val="20"/>
        </w:rPr>
        <w:t>Full</w:t>
      </w:r>
      <w:r>
        <w:rPr>
          <w:color w:val="5A5A5A"/>
          <w:spacing w:val="-1"/>
          <w:sz w:val="20"/>
        </w:rPr>
        <w:t xml:space="preserve"> </w:t>
      </w:r>
      <w:r>
        <w:rPr>
          <w:color w:val="5A5A5A"/>
          <w:sz w:val="20"/>
        </w:rPr>
        <w:t>Time</w:t>
      </w:r>
    </w:p>
    <w:p w14:paraId="4413CF9D" w14:textId="77777777" w:rsidR="0049229A" w:rsidRDefault="004A7864">
      <w:pPr>
        <w:tabs>
          <w:tab w:val="left" w:pos="2100"/>
        </w:tabs>
        <w:spacing w:before="4"/>
        <w:ind w:left="660"/>
        <w:rPr>
          <w:sz w:val="20"/>
        </w:rPr>
      </w:pPr>
      <w:r>
        <w:rPr>
          <w:b/>
          <w:color w:val="5A5A5A"/>
          <w:sz w:val="20"/>
        </w:rPr>
        <w:t>Title</w:t>
      </w:r>
      <w:r>
        <w:rPr>
          <w:b/>
          <w:color w:val="5A5A5A"/>
          <w:sz w:val="20"/>
        </w:rPr>
        <w:tab/>
      </w:r>
      <w:r>
        <w:rPr>
          <w:color w:val="5A5A5A"/>
          <w:sz w:val="20"/>
        </w:rPr>
        <w:t>Practice</w:t>
      </w:r>
      <w:r>
        <w:rPr>
          <w:color w:val="5A5A5A"/>
          <w:spacing w:val="-3"/>
          <w:sz w:val="20"/>
        </w:rPr>
        <w:t xml:space="preserve"> </w:t>
      </w:r>
      <w:r>
        <w:rPr>
          <w:color w:val="5A5A5A"/>
          <w:sz w:val="20"/>
        </w:rPr>
        <w:t>Manager</w:t>
      </w:r>
    </w:p>
    <w:p w14:paraId="471090A7" w14:textId="77777777" w:rsidR="0049229A" w:rsidRDefault="0049229A">
      <w:pPr>
        <w:pStyle w:val="BodyText"/>
      </w:pPr>
    </w:p>
    <w:p w14:paraId="618A2F9B" w14:textId="77777777" w:rsidR="0049229A" w:rsidRDefault="0049229A">
      <w:pPr>
        <w:pStyle w:val="BodyText"/>
      </w:pPr>
    </w:p>
    <w:p w14:paraId="0D513E74" w14:textId="77777777" w:rsidR="0049229A" w:rsidRDefault="004A7864">
      <w:pPr>
        <w:pStyle w:val="Heading4"/>
        <w:spacing w:before="173"/>
      </w:pPr>
      <w:r>
        <w:rPr>
          <w:color w:val="5A5A5A"/>
        </w:rPr>
        <w:t>Summary:</w:t>
      </w:r>
    </w:p>
    <w:p w14:paraId="00D5A643" w14:textId="77777777" w:rsidR="0049229A" w:rsidRDefault="0049229A">
      <w:pPr>
        <w:pStyle w:val="BodyText"/>
        <w:spacing w:before="4"/>
        <w:rPr>
          <w:b/>
          <w:sz w:val="17"/>
        </w:rPr>
      </w:pPr>
    </w:p>
    <w:p w14:paraId="1F57FBB5" w14:textId="77777777" w:rsidR="0049229A" w:rsidRDefault="004A7864">
      <w:pPr>
        <w:pStyle w:val="BodyText"/>
        <w:spacing w:line="285" w:lineRule="auto"/>
        <w:ind w:left="660" w:right="1021"/>
      </w:pPr>
      <w:r>
        <w:rPr>
          <w:color w:val="5A5A5A"/>
        </w:rPr>
        <w:t>Manage the day-to-day practice support, fiscal, administrative, and compliance activities of the dental clinic operations. Oversees the activities of the entire team of both non-clinical and clinical support staff. Responsible for developing and meeting service standards and goals.</w:t>
      </w:r>
    </w:p>
    <w:p w14:paraId="0D601E68" w14:textId="77777777" w:rsidR="0049229A" w:rsidRDefault="0049229A">
      <w:pPr>
        <w:pStyle w:val="BodyText"/>
      </w:pPr>
    </w:p>
    <w:p w14:paraId="3B7B3DFB" w14:textId="77777777" w:rsidR="0049229A" w:rsidRDefault="0049229A">
      <w:pPr>
        <w:pStyle w:val="BodyText"/>
      </w:pPr>
    </w:p>
    <w:p w14:paraId="02059F3D" w14:textId="77777777" w:rsidR="0049229A" w:rsidRDefault="004A7864">
      <w:pPr>
        <w:pStyle w:val="Heading4"/>
        <w:spacing w:before="130"/>
      </w:pPr>
      <w:r>
        <w:rPr>
          <w:color w:val="5A5A5A"/>
        </w:rPr>
        <w:t>Duties and Working Conditions</w:t>
      </w:r>
    </w:p>
    <w:p w14:paraId="2CBAA940" w14:textId="77777777" w:rsidR="0049229A" w:rsidRDefault="0049229A">
      <w:pPr>
        <w:pStyle w:val="BodyText"/>
        <w:spacing w:before="1"/>
        <w:rPr>
          <w:b/>
          <w:sz w:val="17"/>
        </w:rPr>
      </w:pPr>
    </w:p>
    <w:p w14:paraId="0FFBB7AC" w14:textId="77777777" w:rsidR="0049229A" w:rsidRDefault="004A7864">
      <w:pPr>
        <w:pStyle w:val="ListParagraph"/>
        <w:numPr>
          <w:ilvl w:val="1"/>
          <w:numId w:val="16"/>
        </w:numPr>
        <w:tabs>
          <w:tab w:val="left" w:pos="1380"/>
          <w:tab w:val="left" w:pos="1381"/>
        </w:tabs>
        <w:spacing w:line="288" w:lineRule="auto"/>
        <w:ind w:right="1536"/>
        <w:rPr>
          <w:sz w:val="20"/>
        </w:rPr>
      </w:pPr>
      <w:r>
        <w:rPr>
          <w:color w:val="5A5A5A"/>
          <w:sz w:val="20"/>
        </w:rPr>
        <w:t>Oversees</w:t>
      </w:r>
      <w:r>
        <w:rPr>
          <w:color w:val="5A5A5A"/>
          <w:spacing w:val="-5"/>
          <w:sz w:val="20"/>
        </w:rPr>
        <w:t xml:space="preserve"> </w:t>
      </w:r>
      <w:r>
        <w:rPr>
          <w:color w:val="5A5A5A"/>
          <w:sz w:val="20"/>
        </w:rPr>
        <w:t>and</w:t>
      </w:r>
      <w:r>
        <w:rPr>
          <w:color w:val="5A5A5A"/>
          <w:spacing w:val="-2"/>
          <w:sz w:val="20"/>
        </w:rPr>
        <w:t xml:space="preserve"> </w:t>
      </w:r>
      <w:r>
        <w:rPr>
          <w:color w:val="5A5A5A"/>
          <w:sz w:val="20"/>
        </w:rPr>
        <w:t>coordinates</w:t>
      </w:r>
      <w:r>
        <w:rPr>
          <w:color w:val="5A5A5A"/>
          <w:spacing w:val="-4"/>
          <w:sz w:val="20"/>
        </w:rPr>
        <w:t xml:space="preserve"> </w:t>
      </w:r>
      <w:r>
        <w:rPr>
          <w:color w:val="5A5A5A"/>
          <w:sz w:val="20"/>
        </w:rPr>
        <w:t>all</w:t>
      </w:r>
      <w:r>
        <w:rPr>
          <w:color w:val="5A5A5A"/>
          <w:spacing w:val="-2"/>
          <w:sz w:val="20"/>
        </w:rPr>
        <w:t xml:space="preserve"> </w:t>
      </w:r>
      <w:r>
        <w:rPr>
          <w:color w:val="5A5A5A"/>
          <w:sz w:val="20"/>
        </w:rPr>
        <w:t>routine,</w:t>
      </w:r>
      <w:r>
        <w:rPr>
          <w:color w:val="5A5A5A"/>
          <w:spacing w:val="-2"/>
          <w:sz w:val="20"/>
        </w:rPr>
        <w:t xml:space="preserve"> </w:t>
      </w:r>
      <w:r>
        <w:rPr>
          <w:color w:val="5A5A5A"/>
          <w:sz w:val="20"/>
        </w:rPr>
        <w:t>day-to-day</w:t>
      </w:r>
      <w:r>
        <w:rPr>
          <w:color w:val="5A5A5A"/>
          <w:spacing w:val="-1"/>
          <w:sz w:val="20"/>
        </w:rPr>
        <w:t xml:space="preserve"> </w:t>
      </w:r>
      <w:r>
        <w:rPr>
          <w:color w:val="5A5A5A"/>
          <w:sz w:val="20"/>
        </w:rPr>
        <w:t>practice</w:t>
      </w:r>
      <w:r>
        <w:rPr>
          <w:color w:val="5A5A5A"/>
          <w:spacing w:val="-4"/>
          <w:sz w:val="20"/>
        </w:rPr>
        <w:t xml:space="preserve"> </w:t>
      </w:r>
      <w:r>
        <w:rPr>
          <w:color w:val="5A5A5A"/>
          <w:sz w:val="20"/>
        </w:rPr>
        <w:t>and</w:t>
      </w:r>
      <w:r>
        <w:rPr>
          <w:color w:val="5A5A5A"/>
          <w:spacing w:val="-3"/>
          <w:sz w:val="20"/>
        </w:rPr>
        <w:t xml:space="preserve"> </w:t>
      </w:r>
      <w:r>
        <w:rPr>
          <w:color w:val="5A5A5A"/>
          <w:sz w:val="20"/>
        </w:rPr>
        <w:t>administrative</w:t>
      </w:r>
      <w:r>
        <w:rPr>
          <w:color w:val="5A5A5A"/>
          <w:spacing w:val="-3"/>
          <w:sz w:val="20"/>
        </w:rPr>
        <w:t xml:space="preserve"> </w:t>
      </w:r>
      <w:r>
        <w:rPr>
          <w:color w:val="5A5A5A"/>
          <w:sz w:val="20"/>
        </w:rPr>
        <w:t>support</w:t>
      </w:r>
      <w:r>
        <w:rPr>
          <w:color w:val="5A5A5A"/>
          <w:spacing w:val="-2"/>
          <w:sz w:val="20"/>
        </w:rPr>
        <w:t xml:space="preserve"> </w:t>
      </w:r>
      <w:r>
        <w:rPr>
          <w:color w:val="5A5A5A"/>
          <w:sz w:val="20"/>
        </w:rPr>
        <w:t>services</w:t>
      </w:r>
      <w:r>
        <w:rPr>
          <w:color w:val="5A5A5A"/>
          <w:spacing w:val="-4"/>
          <w:sz w:val="20"/>
        </w:rPr>
        <w:t xml:space="preserve"> </w:t>
      </w:r>
      <w:r>
        <w:rPr>
          <w:color w:val="5A5A5A"/>
          <w:sz w:val="20"/>
        </w:rPr>
        <w:t>to</w:t>
      </w:r>
      <w:r>
        <w:rPr>
          <w:color w:val="5A5A5A"/>
          <w:spacing w:val="-2"/>
          <w:sz w:val="20"/>
        </w:rPr>
        <w:t xml:space="preserve"> </w:t>
      </w:r>
      <w:r>
        <w:rPr>
          <w:color w:val="5A5A5A"/>
          <w:sz w:val="20"/>
        </w:rPr>
        <w:t>the entire</w:t>
      </w:r>
      <w:r>
        <w:rPr>
          <w:color w:val="5A5A5A"/>
          <w:spacing w:val="-2"/>
          <w:sz w:val="20"/>
        </w:rPr>
        <w:t xml:space="preserve"> </w:t>
      </w:r>
      <w:r>
        <w:rPr>
          <w:color w:val="5A5A5A"/>
          <w:sz w:val="20"/>
        </w:rPr>
        <w:t>clinic.</w:t>
      </w:r>
    </w:p>
    <w:p w14:paraId="46C20D89" w14:textId="77777777" w:rsidR="0049229A" w:rsidRDefault="004A7864">
      <w:pPr>
        <w:pStyle w:val="ListParagraph"/>
        <w:numPr>
          <w:ilvl w:val="1"/>
          <w:numId w:val="16"/>
        </w:numPr>
        <w:tabs>
          <w:tab w:val="left" w:pos="1380"/>
          <w:tab w:val="left" w:pos="1381"/>
        </w:tabs>
        <w:spacing w:before="2" w:line="285" w:lineRule="auto"/>
        <w:ind w:right="1089"/>
        <w:rPr>
          <w:sz w:val="20"/>
        </w:rPr>
      </w:pPr>
      <w:r>
        <w:rPr>
          <w:color w:val="5A5A5A"/>
          <w:sz w:val="20"/>
        </w:rPr>
        <w:t>Manages personnel including hiring, firing, performance evaluation, training work allocation and problem resolution.</w:t>
      </w:r>
    </w:p>
    <w:p w14:paraId="1D8E289F" w14:textId="77777777" w:rsidR="0049229A" w:rsidRDefault="004A7864">
      <w:pPr>
        <w:pStyle w:val="ListParagraph"/>
        <w:numPr>
          <w:ilvl w:val="1"/>
          <w:numId w:val="16"/>
        </w:numPr>
        <w:tabs>
          <w:tab w:val="left" w:pos="1380"/>
          <w:tab w:val="left" w:pos="1381"/>
        </w:tabs>
        <w:spacing w:before="3" w:line="288" w:lineRule="auto"/>
        <w:ind w:right="1268"/>
        <w:rPr>
          <w:sz w:val="20"/>
        </w:rPr>
      </w:pPr>
      <w:r>
        <w:rPr>
          <w:color w:val="5A5A5A"/>
          <w:sz w:val="20"/>
        </w:rPr>
        <w:t>Provides</w:t>
      </w:r>
      <w:r>
        <w:rPr>
          <w:color w:val="5A5A5A"/>
          <w:spacing w:val="-5"/>
          <w:sz w:val="20"/>
        </w:rPr>
        <w:t xml:space="preserve"> </w:t>
      </w:r>
      <w:r>
        <w:rPr>
          <w:color w:val="5A5A5A"/>
          <w:sz w:val="20"/>
        </w:rPr>
        <w:t>and/or</w:t>
      </w:r>
      <w:r>
        <w:rPr>
          <w:color w:val="5A5A5A"/>
          <w:spacing w:val="-3"/>
          <w:sz w:val="20"/>
        </w:rPr>
        <w:t xml:space="preserve"> </w:t>
      </w:r>
      <w:r>
        <w:rPr>
          <w:color w:val="5A5A5A"/>
          <w:sz w:val="20"/>
        </w:rPr>
        <w:t>oversees</w:t>
      </w:r>
      <w:r>
        <w:rPr>
          <w:color w:val="5A5A5A"/>
          <w:spacing w:val="-4"/>
          <w:sz w:val="20"/>
        </w:rPr>
        <w:t xml:space="preserve"> </w:t>
      </w:r>
      <w:r>
        <w:rPr>
          <w:color w:val="5A5A5A"/>
          <w:sz w:val="20"/>
        </w:rPr>
        <w:t>patient</w:t>
      </w:r>
      <w:r>
        <w:rPr>
          <w:color w:val="5A5A5A"/>
          <w:spacing w:val="-3"/>
          <w:sz w:val="20"/>
        </w:rPr>
        <w:t xml:space="preserve"> </w:t>
      </w:r>
      <w:r>
        <w:rPr>
          <w:color w:val="5A5A5A"/>
          <w:sz w:val="20"/>
        </w:rPr>
        <w:t>care</w:t>
      </w:r>
      <w:r>
        <w:rPr>
          <w:color w:val="5A5A5A"/>
          <w:spacing w:val="-3"/>
          <w:sz w:val="20"/>
        </w:rPr>
        <w:t xml:space="preserve"> </w:t>
      </w:r>
      <w:r>
        <w:rPr>
          <w:color w:val="5A5A5A"/>
          <w:sz w:val="20"/>
        </w:rPr>
        <w:t>ensuring</w:t>
      </w:r>
      <w:r>
        <w:rPr>
          <w:color w:val="5A5A5A"/>
          <w:spacing w:val="-4"/>
          <w:sz w:val="20"/>
        </w:rPr>
        <w:t xml:space="preserve"> </w:t>
      </w:r>
      <w:r>
        <w:rPr>
          <w:color w:val="5A5A5A"/>
          <w:sz w:val="20"/>
        </w:rPr>
        <w:t>compliance</w:t>
      </w:r>
      <w:r>
        <w:rPr>
          <w:color w:val="5A5A5A"/>
          <w:spacing w:val="-2"/>
          <w:sz w:val="20"/>
        </w:rPr>
        <w:t xml:space="preserve"> </w:t>
      </w:r>
      <w:r>
        <w:rPr>
          <w:color w:val="5A5A5A"/>
          <w:sz w:val="20"/>
        </w:rPr>
        <w:t>with</w:t>
      </w:r>
      <w:r>
        <w:rPr>
          <w:color w:val="5A5A5A"/>
          <w:spacing w:val="-2"/>
          <w:sz w:val="20"/>
        </w:rPr>
        <w:t xml:space="preserve"> </w:t>
      </w:r>
      <w:r>
        <w:rPr>
          <w:color w:val="5A5A5A"/>
          <w:sz w:val="20"/>
        </w:rPr>
        <w:t>all</w:t>
      </w:r>
      <w:r>
        <w:rPr>
          <w:color w:val="5A5A5A"/>
          <w:spacing w:val="-3"/>
          <w:sz w:val="20"/>
        </w:rPr>
        <w:t xml:space="preserve"> </w:t>
      </w:r>
      <w:r>
        <w:rPr>
          <w:color w:val="5A5A5A"/>
          <w:sz w:val="20"/>
        </w:rPr>
        <w:t>applicable</w:t>
      </w:r>
      <w:r>
        <w:rPr>
          <w:color w:val="5A5A5A"/>
          <w:spacing w:val="-4"/>
          <w:sz w:val="20"/>
        </w:rPr>
        <w:t xml:space="preserve"> </w:t>
      </w:r>
      <w:r>
        <w:rPr>
          <w:color w:val="5A5A5A"/>
          <w:sz w:val="20"/>
        </w:rPr>
        <w:t>regulations,</w:t>
      </w:r>
      <w:r>
        <w:rPr>
          <w:color w:val="5A5A5A"/>
          <w:spacing w:val="-3"/>
          <w:sz w:val="20"/>
        </w:rPr>
        <w:t xml:space="preserve"> </w:t>
      </w:r>
      <w:r>
        <w:rPr>
          <w:color w:val="5A5A5A"/>
          <w:sz w:val="20"/>
        </w:rPr>
        <w:t>policies,</w:t>
      </w:r>
      <w:r>
        <w:rPr>
          <w:color w:val="5A5A5A"/>
          <w:spacing w:val="-3"/>
          <w:sz w:val="20"/>
        </w:rPr>
        <w:t xml:space="preserve"> </w:t>
      </w:r>
      <w:r>
        <w:rPr>
          <w:color w:val="5A5A5A"/>
          <w:sz w:val="20"/>
        </w:rPr>
        <w:t>and clinical</w:t>
      </w:r>
      <w:r>
        <w:rPr>
          <w:color w:val="5A5A5A"/>
          <w:spacing w:val="-1"/>
          <w:sz w:val="20"/>
        </w:rPr>
        <w:t xml:space="preserve"> </w:t>
      </w:r>
      <w:r>
        <w:rPr>
          <w:color w:val="5A5A5A"/>
          <w:sz w:val="20"/>
        </w:rPr>
        <w:t>standards.</w:t>
      </w:r>
    </w:p>
    <w:p w14:paraId="71B92C28" w14:textId="77777777" w:rsidR="0049229A" w:rsidRDefault="004A7864">
      <w:pPr>
        <w:pStyle w:val="ListParagraph"/>
        <w:numPr>
          <w:ilvl w:val="1"/>
          <w:numId w:val="16"/>
        </w:numPr>
        <w:tabs>
          <w:tab w:val="left" w:pos="1380"/>
          <w:tab w:val="left" w:pos="1381"/>
        </w:tabs>
        <w:spacing w:before="1"/>
        <w:ind w:hanging="361"/>
        <w:rPr>
          <w:sz w:val="20"/>
        </w:rPr>
      </w:pPr>
      <w:r>
        <w:rPr>
          <w:color w:val="5A5A5A"/>
          <w:sz w:val="20"/>
        </w:rPr>
        <w:t>Oversees all dental and clinical supplies. Tracks expenditures to</w:t>
      </w:r>
      <w:r>
        <w:rPr>
          <w:color w:val="5A5A5A"/>
          <w:spacing w:val="-2"/>
          <w:sz w:val="20"/>
        </w:rPr>
        <w:t xml:space="preserve"> </w:t>
      </w:r>
      <w:r>
        <w:rPr>
          <w:color w:val="5A5A5A"/>
          <w:sz w:val="20"/>
        </w:rPr>
        <w:t>budget.</w:t>
      </w:r>
    </w:p>
    <w:p w14:paraId="67DFF6E9" w14:textId="77777777" w:rsidR="0049229A" w:rsidRDefault="004A7864">
      <w:pPr>
        <w:pStyle w:val="ListParagraph"/>
        <w:numPr>
          <w:ilvl w:val="1"/>
          <w:numId w:val="16"/>
        </w:numPr>
        <w:tabs>
          <w:tab w:val="left" w:pos="1381"/>
        </w:tabs>
        <w:spacing w:before="50" w:line="288" w:lineRule="auto"/>
        <w:ind w:right="1343"/>
        <w:jc w:val="both"/>
        <w:rPr>
          <w:sz w:val="20"/>
        </w:rPr>
      </w:pPr>
      <w:r>
        <w:rPr>
          <w:color w:val="5A5A5A"/>
          <w:sz w:val="20"/>
        </w:rPr>
        <w:t>Oversees</w:t>
      </w:r>
      <w:r>
        <w:rPr>
          <w:color w:val="5A5A5A"/>
          <w:spacing w:val="-5"/>
          <w:sz w:val="20"/>
        </w:rPr>
        <w:t xml:space="preserve"> </w:t>
      </w:r>
      <w:r>
        <w:rPr>
          <w:color w:val="5A5A5A"/>
          <w:sz w:val="20"/>
        </w:rPr>
        <w:t>all clinical</w:t>
      </w:r>
      <w:r>
        <w:rPr>
          <w:color w:val="5A5A5A"/>
          <w:spacing w:val="-3"/>
          <w:sz w:val="20"/>
        </w:rPr>
        <w:t xml:space="preserve"> </w:t>
      </w:r>
      <w:r>
        <w:rPr>
          <w:color w:val="5A5A5A"/>
          <w:sz w:val="20"/>
        </w:rPr>
        <w:t>facilities</w:t>
      </w:r>
      <w:r>
        <w:rPr>
          <w:color w:val="5A5A5A"/>
          <w:spacing w:val="-4"/>
          <w:sz w:val="20"/>
        </w:rPr>
        <w:t xml:space="preserve"> </w:t>
      </w:r>
      <w:r>
        <w:rPr>
          <w:color w:val="5A5A5A"/>
          <w:sz w:val="20"/>
        </w:rPr>
        <w:t>and</w:t>
      </w:r>
      <w:r>
        <w:rPr>
          <w:color w:val="5A5A5A"/>
          <w:spacing w:val="-2"/>
          <w:sz w:val="20"/>
        </w:rPr>
        <w:t xml:space="preserve"> </w:t>
      </w:r>
      <w:r>
        <w:rPr>
          <w:color w:val="5A5A5A"/>
          <w:sz w:val="20"/>
        </w:rPr>
        <w:t>resources</w:t>
      </w:r>
      <w:r>
        <w:rPr>
          <w:color w:val="5A5A5A"/>
          <w:spacing w:val="-5"/>
          <w:sz w:val="20"/>
        </w:rPr>
        <w:t xml:space="preserve"> </w:t>
      </w:r>
      <w:r>
        <w:rPr>
          <w:color w:val="5A5A5A"/>
          <w:sz w:val="20"/>
        </w:rPr>
        <w:t>and</w:t>
      </w:r>
      <w:r>
        <w:rPr>
          <w:color w:val="5A5A5A"/>
          <w:spacing w:val="-2"/>
          <w:sz w:val="20"/>
        </w:rPr>
        <w:t xml:space="preserve"> </w:t>
      </w:r>
      <w:r>
        <w:rPr>
          <w:color w:val="5A5A5A"/>
          <w:sz w:val="20"/>
        </w:rPr>
        <w:t>ensures</w:t>
      </w:r>
      <w:r>
        <w:rPr>
          <w:color w:val="5A5A5A"/>
          <w:spacing w:val="-4"/>
          <w:sz w:val="20"/>
        </w:rPr>
        <w:t xml:space="preserve"> </w:t>
      </w:r>
      <w:r>
        <w:rPr>
          <w:color w:val="5A5A5A"/>
          <w:sz w:val="20"/>
        </w:rPr>
        <w:t>clinic</w:t>
      </w:r>
      <w:r>
        <w:rPr>
          <w:color w:val="5A5A5A"/>
          <w:spacing w:val="-4"/>
          <w:sz w:val="20"/>
        </w:rPr>
        <w:t xml:space="preserve"> </w:t>
      </w:r>
      <w:r>
        <w:rPr>
          <w:color w:val="5A5A5A"/>
          <w:sz w:val="20"/>
        </w:rPr>
        <w:t>compliance</w:t>
      </w:r>
      <w:r>
        <w:rPr>
          <w:color w:val="5A5A5A"/>
          <w:spacing w:val="-1"/>
          <w:sz w:val="20"/>
        </w:rPr>
        <w:t xml:space="preserve"> </w:t>
      </w:r>
      <w:r>
        <w:rPr>
          <w:color w:val="5A5A5A"/>
          <w:sz w:val="20"/>
        </w:rPr>
        <w:t>with</w:t>
      </w:r>
      <w:r>
        <w:rPr>
          <w:color w:val="5A5A5A"/>
          <w:spacing w:val="-3"/>
          <w:sz w:val="20"/>
        </w:rPr>
        <w:t xml:space="preserve"> </w:t>
      </w:r>
      <w:r>
        <w:rPr>
          <w:color w:val="5A5A5A"/>
          <w:sz w:val="20"/>
        </w:rPr>
        <w:t>all</w:t>
      </w:r>
      <w:r>
        <w:rPr>
          <w:color w:val="5A5A5A"/>
          <w:spacing w:val="-2"/>
          <w:sz w:val="20"/>
        </w:rPr>
        <w:t xml:space="preserve"> </w:t>
      </w:r>
      <w:r>
        <w:rPr>
          <w:color w:val="5A5A5A"/>
          <w:sz w:val="20"/>
        </w:rPr>
        <w:t>safety,</w:t>
      </w:r>
      <w:r>
        <w:rPr>
          <w:color w:val="5A5A5A"/>
          <w:spacing w:val="-2"/>
          <w:sz w:val="20"/>
        </w:rPr>
        <w:t xml:space="preserve"> </w:t>
      </w:r>
      <w:r>
        <w:rPr>
          <w:color w:val="5A5A5A"/>
          <w:sz w:val="20"/>
        </w:rPr>
        <w:t>environment, and infection control procedures and protocols; coordinates processes related to clinical accreditation and quality management of</w:t>
      </w:r>
      <w:r>
        <w:rPr>
          <w:color w:val="5A5A5A"/>
          <w:spacing w:val="-3"/>
          <w:sz w:val="20"/>
        </w:rPr>
        <w:t xml:space="preserve"> </w:t>
      </w:r>
      <w:r>
        <w:rPr>
          <w:color w:val="5A5A5A"/>
          <w:sz w:val="20"/>
        </w:rPr>
        <w:t>services.</w:t>
      </w:r>
    </w:p>
    <w:p w14:paraId="16103691" w14:textId="77777777" w:rsidR="0049229A" w:rsidRDefault="004A7864">
      <w:pPr>
        <w:pStyle w:val="ListParagraph"/>
        <w:numPr>
          <w:ilvl w:val="1"/>
          <w:numId w:val="16"/>
        </w:numPr>
        <w:tabs>
          <w:tab w:val="left" w:pos="1380"/>
          <w:tab w:val="left" w:pos="1381"/>
        </w:tabs>
        <w:spacing w:line="288" w:lineRule="auto"/>
        <w:ind w:right="1536"/>
        <w:rPr>
          <w:sz w:val="20"/>
        </w:rPr>
      </w:pPr>
      <w:r>
        <w:rPr>
          <w:color w:val="5A5A5A"/>
          <w:sz w:val="20"/>
        </w:rPr>
        <w:t>Participates</w:t>
      </w:r>
      <w:r>
        <w:rPr>
          <w:color w:val="5A5A5A"/>
          <w:spacing w:val="-5"/>
          <w:sz w:val="20"/>
        </w:rPr>
        <w:t xml:space="preserve"> </w:t>
      </w:r>
      <w:r>
        <w:rPr>
          <w:color w:val="5A5A5A"/>
          <w:sz w:val="20"/>
        </w:rPr>
        <w:t>in</w:t>
      </w:r>
      <w:r>
        <w:rPr>
          <w:color w:val="5A5A5A"/>
          <w:spacing w:val="-1"/>
          <w:sz w:val="20"/>
        </w:rPr>
        <w:t xml:space="preserve"> </w:t>
      </w:r>
      <w:r>
        <w:rPr>
          <w:color w:val="5A5A5A"/>
          <w:sz w:val="20"/>
        </w:rPr>
        <w:t>the</w:t>
      </w:r>
      <w:r>
        <w:rPr>
          <w:color w:val="5A5A5A"/>
          <w:spacing w:val="-4"/>
          <w:sz w:val="20"/>
        </w:rPr>
        <w:t xml:space="preserve"> </w:t>
      </w:r>
      <w:r>
        <w:rPr>
          <w:color w:val="5A5A5A"/>
          <w:sz w:val="20"/>
        </w:rPr>
        <w:t>development</w:t>
      </w:r>
      <w:r>
        <w:rPr>
          <w:color w:val="5A5A5A"/>
          <w:spacing w:val="-2"/>
          <w:sz w:val="20"/>
        </w:rPr>
        <w:t xml:space="preserve"> </w:t>
      </w:r>
      <w:r>
        <w:rPr>
          <w:color w:val="5A5A5A"/>
          <w:sz w:val="20"/>
        </w:rPr>
        <w:t>of</w:t>
      </w:r>
      <w:r>
        <w:rPr>
          <w:color w:val="5A5A5A"/>
          <w:spacing w:val="-5"/>
          <w:sz w:val="20"/>
        </w:rPr>
        <w:t xml:space="preserve"> </w:t>
      </w:r>
      <w:r>
        <w:rPr>
          <w:color w:val="5A5A5A"/>
          <w:sz w:val="20"/>
        </w:rPr>
        <w:t>operating</w:t>
      </w:r>
      <w:r>
        <w:rPr>
          <w:color w:val="5A5A5A"/>
          <w:spacing w:val="-3"/>
          <w:sz w:val="20"/>
        </w:rPr>
        <w:t xml:space="preserve"> </w:t>
      </w:r>
      <w:r>
        <w:rPr>
          <w:color w:val="5A5A5A"/>
          <w:sz w:val="20"/>
        </w:rPr>
        <w:t>goals</w:t>
      </w:r>
      <w:r>
        <w:rPr>
          <w:color w:val="5A5A5A"/>
          <w:spacing w:val="-4"/>
          <w:sz w:val="20"/>
        </w:rPr>
        <w:t xml:space="preserve"> </w:t>
      </w:r>
      <w:r>
        <w:rPr>
          <w:color w:val="5A5A5A"/>
          <w:sz w:val="20"/>
        </w:rPr>
        <w:t>and</w:t>
      </w:r>
      <w:r>
        <w:rPr>
          <w:color w:val="5A5A5A"/>
          <w:spacing w:val="-2"/>
          <w:sz w:val="20"/>
        </w:rPr>
        <w:t xml:space="preserve"> </w:t>
      </w:r>
      <w:r>
        <w:rPr>
          <w:color w:val="5A5A5A"/>
          <w:sz w:val="20"/>
        </w:rPr>
        <w:t>budget</w:t>
      </w:r>
      <w:r>
        <w:rPr>
          <w:color w:val="5A5A5A"/>
          <w:spacing w:val="-3"/>
          <w:sz w:val="20"/>
        </w:rPr>
        <w:t xml:space="preserve"> </w:t>
      </w:r>
      <w:r>
        <w:rPr>
          <w:color w:val="5A5A5A"/>
          <w:sz w:val="20"/>
        </w:rPr>
        <w:t>objectives</w:t>
      </w:r>
      <w:r>
        <w:rPr>
          <w:color w:val="5A5A5A"/>
          <w:spacing w:val="-4"/>
          <w:sz w:val="20"/>
        </w:rPr>
        <w:t xml:space="preserve"> </w:t>
      </w:r>
      <w:r>
        <w:rPr>
          <w:color w:val="5A5A5A"/>
          <w:sz w:val="20"/>
        </w:rPr>
        <w:t>for</w:t>
      </w:r>
      <w:r>
        <w:rPr>
          <w:color w:val="5A5A5A"/>
          <w:spacing w:val="-3"/>
          <w:sz w:val="20"/>
        </w:rPr>
        <w:t xml:space="preserve"> </w:t>
      </w:r>
      <w:r>
        <w:rPr>
          <w:color w:val="5A5A5A"/>
          <w:sz w:val="20"/>
        </w:rPr>
        <w:t>the</w:t>
      </w:r>
      <w:r>
        <w:rPr>
          <w:color w:val="5A5A5A"/>
          <w:spacing w:val="-3"/>
          <w:sz w:val="20"/>
        </w:rPr>
        <w:t xml:space="preserve"> </w:t>
      </w:r>
      <w:r>
        <w:rPr>
          <w:color w:val="5A5A5A"/>
          <w:sz w:val="20"/>
        </w:rPr>
        <w:t>unit;</w:t>
      </w:r>
      <w:r>
        <w:rPr>
          <w:color w:val="5A5A5A"/>
          <w:spacing w:val="-3"/>
          <w:sz w:val="20"/>
        </w:rPr>
        <w:t xml:space="preserve"> </w:t>
      </w:r>
      <w:r>
        <w:rPr>
          <w:color w:val="5A5A5A"/>
          <w:sz w:val="20"/>
        </w:rPr>
        <w:t>recommends, implements, and administers methods and procedures to enhance</w:t>
      </w:r>
      <w:r>
        <w:rPr>
          <w:color w:val="5A5A5A"/>
          <w:spacing w:val="-10"/>
          <w:sz w:val="20"/>
        </w:rPr>
        <w:t xml:space="preserve"> </w:t>
      </w:r>
      <w:r>
        <w:rPr>
          <w:color w:val="5A5A5A"/>
          <w:sz w:val="20"/>
        </w:rPr>
        <w:t>operations.</w:t>
      </w:r>
    </w:p>
    <w:p w14:paraId="070A1E10" w14:textId="77777777" w:rsidR="0049229A" w:rsidRDefault="004A7864">
      <w:pPr>
        <w:pStyle w:val="ListParagraph"/>
        <w:numPr>
          <w:ilvl w:val="1"/>
          <w:numId w:val="16"/>
        </w:numPr>
        <w:tabs>
          <w:tab w:val="left" w:pos="1380"/>
          <w:tab w:val="left" w:pos="1381"/>
        </w:tabs>
        <w:spacing w:line="285" w:lineRule="auto"/>
        <w:ind w:right="1336"/>
        <w:rPr>
          <w:sz w:val="20"/>
        </w:rPr>
      </w:pPr>
      <w:r>
        <w:rPr>
          <w:color w:val="5A5A5A"/>
          <w:sz w:val="20"/>
        </w:rPr>
        <w:t>Develops recordkeeping procedures and manages appropriate department records in accordance with applicable regulations, polices, and</w:t>
      </w:r>
      <w:r>
        <w:rPr>
          <w:color w:val="5A5A5A"/>
          <w:spacing w:val="-3"/>
          <w:sz w:val="20"/>
        </w:rPr>
        <w:t xml:space="preserve"> </w:t>
      </w:r>
      <w:r>
        <w:rPr>
          <w:color w:val="5A5A5A"/>
          <w:sz w:val="20"/>
        </w:rPr>
        <w:t>standards.</w:t>
      </w:r>
    </w:p>
    <w:p w14:paraId="2A3006EF" w14:textId="77777777" w:rsidR="0049229A" w:rsidRDefault="004A7864">
      <w:pPr>
        <w:pStyle w:val="ListParagraph"/>
        <w:numPr>
          <w:ilvl w:val="1"/>
          <w:numId w:val="16"/>
        </w:numPr>
        <w:tabs>
          <w:tab w:val="left" w:pos="1380"/>
          <w:tab w:val="left" w:pos="1381"/>
        </w:tabs>
        <w:spacing w:before="3"/>
        <w:ind w:hanging="361"/>
        <w:rPr>
          <w:sz w:val="20"/>
        </w:rPr>
      </w:pPr>
      <w:r>
        <w:rPr>
          <w:color w:val="5A5A5A"/>
          <w:sz w:val="20"/>
        </w:rPr>
        <w:t>Coordinates corporate initiatives for smooth</w:t>
      </w:r>
      <w:r>
        <w:rPr>
          <w:color w:val="5A5A5A"/>
          <w:spacing w:val="-5"/>
          <w:sz w:val="20"/>
        </w:rPr>
        <w:t xml:space="preserve"> </w:t>
      </w:r>
      <w:r>
        <w:rPr>
          <w:color w:val="5A5A5A"/>
          <w:sz w:val="20"/>
        </w:rPr>
        <w:t>application.</w:t>
      </w:r>
    </w:p>
    <w:p w14:paraId="0F86BE5E"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Conduct meeting when</w:t>
      </w:r>
      <w:r>
        <w:rPr>
          <w:color w:val="5A5A5A"/>
          <w:spacing w:val="1"/>
          <w:sz w:val="20"/>
        </w:rPr>
        <w:t xml:space="preserve"> </w:t>
      </w:r>
      <w:r>
        <w:rPr>
          <w:color w:val="5A5A5A"/>
          <w:sz w:val="20"/>
        </w:rPr>
        <w:t>appropriate.</w:t>
      </w:r>
    </w:p>
    <w:p w14:paraId="3F41D0D3" w14:textId="77777777" w:rsidR="0049229A" w:rsidRDefault="004A7864">
      <w:pPr>
        <w:pStyle w:val="ListParagraph"/>
        <w:numPr>
          <w:ilvl w:val="1"/>
          <w:numId w:val="16"/>
        </w:numPr>
        <w:tabs>
          <w:tab w:val="left" w:pos="1380"/>
          <w:tab w:val="left" w:pos="1381"/>
        </w:tabs>
        <w:spacing w:before="47"/>
        <w:ind w:hanging="361"/>
        <w:rPr>
          <w:sz w:val="20"/>
        </w:rPr>
      </w:pPr>
      <w:r>
        <w:rPr>
          <w:color w:val="5A5A5A"/>
          <w:sz w:val="20"/>
        </w:rPr>
        <w:t>Performs miscellaneous job-related duties as</w:t>
      </w:r>
      <w:r>
        <w:rPr>
          <w:color w:val="5A5A5A"/>
          <w:spacing w:val="-6"/>
          <w:sz w:val="20"/>
        </w:rPr>
        <w:t xml:space="preserve"> </w:t>
      </w:r>
      <w:r>
        <w:rPr>
          <w:color w:val="5A5A5A"/>
          <w:sz w:val="20"/>
        </w:rPr>
        <w:t>assigned.</w:t>
      </w:r>
    </w:p>
    <w:p w14:paraId="5AF4FCBA" w14:textId="77777777" w:rsidR="0049229A" w:rsidRDefault="0049229A">
      <w:pPr>
        <w:pStyle w:val="BodyText"/>
        <w:rPr>
          <w:sz w:val="24"/>
        </w:rPr>
      </w:pPr>
    </w:p>
    <w:p w14:paraId="03904FC1" w14:textId="77777777" w:rsidR="0049229A" w:rsidRDefault="0049229A">
      <w:pPr>
        <w:pStyle w:val="BodyText"/>
        <w:spacing w:before="2"/>
        <w:rPr>
          <w:sz w:val="30"/>
        </w:rPr>
      </w:pPr>
    </w:p>
    <w:p w14:paraId="52504CF8" w14:textId="77777777" w:rsidR="0049229A" w:rsidRDefault="004A7864">
      <w:pPr>
        <w:pStyle w:val="Heading4"/>
      </w:pPr>
      <w:r>
        <w:rPr>
          <w:color w:val="5A5A5A"/>
        </w:rPr>
        <w:t>Knowledge, skills and technical quality</w:t>
      </w:r>
    </w:p>
    <w:p w14:paraId="6DA5A639" w14:textId="77777777" w:rsidR="0049229A" w:rsidRDefault="0049229A">
      <w:pPr>
        <w:pStyle w:val="BodyText"/>
        <w:spacing w:before="3"/>
        <w:rPr>
          <w:b/>
          <w:sz w:val="17"/>
        </w:rPr>
      </w:pPr>
    </w:p>
    <w:p w14:paraId="06E6DAA3" w14:textId="77777777" w:rsidR="0049229A" w:rsidRDefault="004A7864">
      <w:pPr>
        <w:pStyle w:val="ListParagraph"/>
        <w:numPr>
          <w:ilvl w:val="1"/>
          <w:numId w:val="16"/>
        </w:numPr>
        <w:tabs>
          <w:tab w:val="left" w:pos="1380"/>
          <w:tab w:val="left" w:pos="1381"/>
        </w:tabs>
        <w:ind w:hanging="361"/>
        <w:rPr>
          <w:sz w:val="20"/>
        </w:rPr>
      </w:pPr>
      <w:r>
        <w:rPr>
          <w:color w:val="5A5A5A"/>
          <w:sz w:val="20"/>
        </w:rPr>
        <w:t>Skill in organizing resources and established</w:t>
      </w:r>
      <w:r>
        <w:rPr>
          <w:color w:val="5A5A5A"/>
          <w:spacing w:val="-6"/>
          <w:sz w:val="20"/>
        </w:rPr>
        <w:t xml:space="preserve"> </w:t>
      </w:r>
      <w:r>
        <w:rPr>
          <w:color w:val="5A5A5A"/>
          <w:sz w:val="20"/>
        </w:rPr>
        <w:t>priorities.</w:t>
      </w:r>
    </w:p>
    <w:p w14:paraId="615E517D" w14:textId="77777777" w:rsidR="0049229A" w:rsidRDefault="0049229A">
      <w:pPr>
        <w:rPr>
          <w:sz w:val="20"/>
        </w:rPr>
        <w:sectPr w:rsidR="0049229A">
          <w:pgSz w:w="12240" w:h="15840"/>
          <w:pgMar w:top="1600" w:right="420" w:bottom="1100" w:left="780" w:header="720" w:footer="917" w:gutter="0"/>
          <w:cols w:space="720"/>
        </w:sectPr>
      </w:pPr>
    </w:p>
    <w:p w14:paraId="7A69240A" w14:textId="77777777" w:rsidR="0049229A" w:rsidRDefault="0049229A">
      <w:pPr>
        <w:pStyle w:val="BodyText"/>
        <w:spacing w:before="3"/>
        <w:rPr>
          <w:sz w:val="9"/>
        </w:rPr>
      </w:pPr>
    </w:p>
    <w:p w14:paraId="2E988899" w14:textId="77777777" w:rsidR="0049229A" w:rsidRDefault="004A7864">
      <w:pPr>
        <w:pStyle w:val="ListParagraph"/>
        <w:numPr>
          <w:ilvl w:val="1"/>
          <w:numId w:val="16"/>
        </w:numPr>
        <w:tabs>
          <w:tab w:val="left" w:pos="1380"/>
          <w:tab w:val="left" w:pos="1381"/>
        </w:tabs>
        <w:spacing w:before="100"/>
        <w:ind w:hanging="361"/>
        <w:rPr>
          <w:sz w:val="20"/>
        </w:rPr>
      </w:pPr>
      <w:r>
        <w:rPr>
          <w:color w:val="5A5A5A"/>
          <w:sz w:val="20"/>
        </w:rPr>
        <w:t>Ability to communicate effectively, both orally and in</w:t>
      </w:r>
      <w:r>
        <w:rPr>
          <w:color w:val="5A5A5A"/>
          <w:spacing w:val="2"/>
          <w:sz w:val="20"/>
        </w:rPr>
        <w:t xml:space="preserve"> </w:t>
      </w:r>
      <w:r>
        <w:rPr>
          <w:color w:val="5A5A5A"/>
          <w:sz w:val="20"/>
        </w:rPr>
        <w:t>writing.</w:t>
      </w:r>
    </w:p>
    <w:p w14:paraId="2CBD1DE4"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Ability to maintain quality, safety, and/or infection control</w:t>
      </w:r>
      <w:r>
        <w:rPr>
          <w:color w:val="5A5A5A"/>
          <w:spacing w:val="-2"/>
          <w:sz w:val="20"/>
        </w:rPr>
        <w:t xml:space="preserve"> </w:t>
      </w:r>
      <w:r>
        <w:rPr>
          <w:color w:val="5A5A5A"/>
          <w:sz w:val="20"/>
        </w:rPr>
        <w:t>standards.</w:t>
      </w:r>
    </w:p>
    <w:p w14:paraId="6E30722A" w14:textId="77777777" w:rsidR="0049229A" w:rsidRDefault="004A7864">
      <w:pPr>
        <w:pStyle w:val="ListParagraph"/>
        <w:numPr>
          <w:ilvl w:val="1"/>
          <w:numId w:val="16"/>
        </w:numPr>
        <w:tabs>
          <w:tab w:val="left" w:pos="1380"/>
          <w:tab w:val="left" w:pos="1381"/>
        </w:tabs>
        <w:spacing w:before="47"/>
        <w:ind w:hanging="361"/>
        <w:rPr>
          <w:sz w:val="20"/>
        </w:rPr>
      </w:pPr>
      <w:r>
        <w:rPr>
          <w:color w:val="5A5A5A"/>
          <w:sz w:val="20"/>
        </w:rPr>
        <w:t>Working knowledge of the operations and administration of a dental</w:t>
      </w:r>
      <w:r>
        <w:rPr>
          <w:color w:val="5A5A5A"/>
          <w:spacing w:val="-7"/>
          <w:sz w:val="20"/>
        </w:rPr>
        <w:t xml:space="preserve"> </w:t>
      </w:r>
      <w:r>
        <w:rPr>
          <w:color w:val="5A5A5A"/>
          <w:sz w:val="20"/>
        </w:rPr>
        <w:t>clinic.</w:t>
      </w:r>
    </w:p>
    <w:p w14:paraId="5398BA41"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Knowledge of supplies, equipment, and/or services ordering and inventory</w:t>
      </w:r>
      <w:r>
        <w:rPr>
          <w:color w:val="5A5A5A"/>
          <w:spacing w:val="-10"/>
          <w:sz w:val="20"/>
        </w:rPr>
        <w:t xml:space="preserve"> </w:t>
      </w:r>
      <w:r>
        <w:rPr>
          <w:color w:val="5A5A5A"/>
          <w:sz w:val="20"/>
        </w:rPr>
        <w:t>control.</w:t>
      </w:r>
    </w:p>
    <w:p w14:paraId="252E3957" w14:textId="77777777" w:rsidR="0049229A" w:rsidRDefault="004A7864">
      <w:pPr>
        <w:pStyle w:val="ListParagraph"/>
        <w:numPr>
          <w:ilvl w:val="1"/>
          <w:numId w:val="16"/>
        </w:numPr>
        <w:tabs>
          <w:tab w:val="left" w:pos="1380"/>
          <w:tab w:val="left" w:pos="1381"/>
        </w:tabs>
        <w:spacing w:before="48"/>
        <w:ind w:hanging="361"/>
        <w:rPr>
          <w:sz w:val="20"/>
        </w:rPr>
      </w:pPr>
      <w:r>
        <w:rPr>
          <w:color w:val="5A5A5A"/>
          <w:sz w:val="20"/>
        </w:rPr>
        <w:t>Record maintenance</w:t>
      </w:r>
      <w:r>
        <w:rPr>
          <w:color w:val="5A5A5A"/>
          <w:spacing w:val="-1"/>
          <w:sz w:val="20"/>
        </w:rPr>
        <w:t xml:space="preserve"> </w:t>
      </w:r>
      <w:r>
        <w:rPr>
          <w:color w:val="5A5A5A"/>
          <w:sz w:val="20"/>
        </w:rPr>
        <w:t>skills.</w:t>
      </w:r>
    </w:p>
    <w:p w14:paraId="795A7D64" w14:textId="77777777" w:rsidR="0049229A" w:rsidRDefault="004A7864">
      <w:pPr>
        <w:pStyle w:val="ListParagraph"/>
        <w:numPr>
          <w:ilvl w:val="1"/>
          <w:numId w:val="16"/>
        </w:numPr>
        <w:tabs>
          <w:tab w:val="left" w:pos="1380"/>
          <w:tab w:val="left" w:pos="1381"/>
        </w:tabs>
        <w:spacing w:before="50" w:line="285" w:lineRule="auto"/>
        <w:ind w:right="1991"/>
        <w:rPr>
          <w:sz w:val="20"/>
        </w:rPr>
      </w:pPr>
      <w:r>
        <w:rPr>
          <w:color w:val="5A5A5A"/>
          <w:sz w:val="20"/>
        </w:rPr>
        <w:t>Ability to manage and train employees, to include organizing, prioritizing, and scheduling</w:t>
      </w:r>
      <w:r>
        <w:rPr>
          <w:color w:val="5A5A5A"/>
          <w:spacing w:val="-29"/>
          <w:sz w:val="20"/>
        </w:rPr>
        <w:t xml:space="preserve"> </w:t>
      </w:r>
      <w:r>
        <w:rPr>
          <w:color w:val="5A5A5A"/>
          <w:sz w:val="20"/>
        </w:rPr>
        <w:t>work assignments.</w:t>
      </w:r>
    </w:p>
    <w:p w14:paraId="1F896DC6" w14:textId="77777777" w:rsidR="0049229A" w:rsidRDefault="004A7864">
      <w:pPr>
        <w:pStyle w:val="ListParagraph"/>
        <w:numPr>
          <w:ilvl w:val="1"/>
          <w:numId w:val="16"/>
        </w:numPr>
        <w:tabs>
          <w:tab w:val="left" w:pos="1380"/>
          <w:tab w:val="left" w:pos="1381"/>
        </w:tabs>
        <w:spacing w:before="3"/>
        <w:ind w:hanging="361"/>
        <w:rPr>
          <w:sz w:val="20"/>
        </w:rPr>
      </w:pPr>
      <w:r>
        <w:rPr>
          <w:color w:val="5A5A5A"/>
          <w:sz w:val="20"/>
        </w:rPr>
        <w:t>Knowledge of patient care protocols, procedures, regulations, and</w:t>
      </w:r>
      <w:r>
        <w:rPr>
          <w:color w:val="5A5A5A"/>
          <w:spacing w:val="-7"/>
          <w:sz w:val="20"/>
        </w:rPr>
        <w:t xml:space="preserve"> </w:t>
      </w:r>
      <w:r>
        <w:rPr>
          <w:color w:val="5A5A5A"/>
          <w:sz w:val="20"/>
        </w:rPr>
        <w:t>standards.</w:t>
      </w:r>
    </w:p>
    <w:p w14:paraId="764515ED"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Knowledge of CPR and medical</w:t>
      </w:r>
      <w:r>
        <w:rPr>
          <w:color w:val="5A5A5A"/>
          <w:spacing w:val="-4"/>
          <w:sz w:val="20"/>
        </w:rPr>
        <w:t xml:space="preserve"> </w:t>
      </w:r>
      <w:r>
        <w:rPr>
          <w:color w:val="5A5A5A"/>
          <w:sz w:val="20"/>
        </w:rPr>
        <w:t>procedures.</w:t>
      </w:r>
    </w:p>
    <w:p w14:paraId="53670C7F" w14:textId="77777777" w:rsidR="0049229A" w:rsidRDefault="004A7864">
      <w:pPr>
        <w:pStyle w:val="ListParagraph"/>
        <w:numPr>
          <w:ilvl w:val="1"/>
          <w:numId w:val="16"/>
        </w:numPr>
        <w:tabs>
          <w:tab w:val="left" w:pos="1380"/>
          <w:tab w:val="left" w:pos="1381"/>
        </w:tabs>
        <w:spacing w:before="48"/>
        <w:ind w:hanging="361"/>
        <w:rPr>
          <w:sz w:val="20"/>
        </w:rPr>
      </w:pPr>
      <w:r>
        <w:rPr>
          <w:color w:val="5A5A5A"/>
          <w:sz w:val="20"/>
        </w:rPr>
        <w:t xml:space="preserve">Skills in operating strategies, systems, and </w:t>
      </w:r>
      <w:proofErr w:type="gramStart"/>
      <w:r>
        <w:rPr>
          <w:color w:val="5A5A5A"/>
          <w:sz w:val="20"/>
        </w:rPr>
        <w:t>work</w:t>
      </w:r>
      <w:r>
        <w:rPr>
          <w:color w:val="5A5A5A"/>
          <w:spacing w:val="-4"/>
          <w:sz w:val="20"/>
        </w:rPr>
        <w:t xml:space="preserve"> </w:t>
      </w:r>
      <w:r>
        <w:rPr>
          <w:color w:val="5A5A5A"/>
          <w:sz w:val="20"/>
        </w:rPr>
        <w:t>flows</w:t>
      </w:r>
      <w:proofErr w:type="gramEnd"/>
    </w:p>
    <w:p w14:paraId="33575774"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Skills in all dental insurances and</w:t>
      </w:r>
      <w:r>
        <w:rPr>
          <w:color w:val="5A5A5A"/>
          <w:spacing w:val="-4"/>
          <w:sz w:val="20"/>
        </w:rPr>
        <w:t xml:space="preserve"> </w:t>
      </w:r>
      <w:r>
        <w:rPr>
          <w:color w:val="5A5A5A"/>
          <w:sz w:val="20"/>
        </w:rPr>
        <w:t>billing.</w:t>
      </w:r>
    </w:p>
    <w:p w14:paraId="38C2C586" w14:textId="77777777" w:rsidR="0049229A" w:rsidRDefault="004A7864">
      <w:pPr>
        <w:pStyle w:val="ListParagraph"/>
        <w:numPr>
          <w:ilvl w:val="1"/>
          <w:numId w:val="16"/>
        </w:numPr>
        <w:tabs>
          <w:tab w:val="left" w:pos="1380"/>
          <w:tab w:val="left" w:pos="1381"/>
        </w:tabs>
        <w:spacing w:before="48"/>
        <w:ind w:hanging="361"/>
        <w:rPr>
          <w:sz w:val="20"/>
        </w:rPr>
      </w:pPr>
      <w:r>
        <w:rPr>
          <w:color w:val="5A5A5A"/>
          <w:sz w:val="20"/>
        </w:rPr>
        <w:t>Knowledge of fiscal management principles and</w:t>
      </w:r>
      <w:r>
        <w:rPr>
          <w:color w:val="5A5A5A"/>
          <w:spacing w:val="-4"/>
          <w:sz w:val="20"/>
        </w:rPr>
        <w:t xml:space="preserve"> </w:t>
      </w:r>
      <w:r>
        <w:rPr>
          <w:color w:val="5A5A5A"/>
          <w:sz w:val="20"/>
        </w:rPr>
        <w:t>procedures.</w:t>
      </w:r>
    </w:p>
    <w:p w14:paraId="23206AFE"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Ability to make effective administrative/procedural decisions and</w:t>
      </w:r>
      <w:r>
        <w:rPr>
          <w:color w:val="5A5A5A"/>
          <w:spacing w:val="-6"/>
          <w:sz w:val="20"/>
        </w:rPr>
        <w:t xml:space="preserve"> </w:t>
      </w:r>
      <w:r>
        <w:rPr>
          <w:color w:val="5A5A5A"/>
          <w:sz w:val="20"/>
        </w:rPr>
        <w:t>recommendations.</w:t>
      </w:r>
    </w:p>
    <w:p w14:paraId="2DB5466D" w14:textId="77777777" w:rsidR="0049229A" w:rsidRDefault="004A7864">
      <w:pPr>
        <w:pStyle w:val="ListParagraph"/>
        <w:numPr>
          <w:ilvl w:val="1"/>
          <w:numId w:val="16"/>
        </w:numPr>
        <w:tabs>
          <w:tab w:val="left" w:pos="1380"/>
          <w:tab w:val="left" w:pos="1381"/>
        </w:tabs>
        <w:spacing w:before="48" w:line="288" w:lineRule="auto"/>
        <w:ind w:right="1221"/>
        <w:rPr>
          <w:sz w:val="20"/>
        </w:rPr>
      </w:pPr>
      <w:r>
        <w:rPr>
          <w:color w:val="5A5A5A"/>
          <w:sz w:val="20"/>
        </w:rPr>
        <w:t>Knowledge of dental clinic accreditation, licensure, and quality control regulations, policies,</w:t>
      </w:r>
      <w:r>
        <w:rPr>
          <w:color w:val="5A5A5A"/>
          <w:spacing w:val="-32"/>
          <w:sz w:val="20"/>
        </w:rPr>
        <w:t xml:space="preserve"> </w:t>
      </w:r>
      <w:r>
        <w:rPr>
          <w:color w:val="5A5A5A"/>
          <w:sz w:val="20"/>
        </w:rPr>
        <w:t>procedures, and</w:t>
      </w:r>
      <w:r>
        <w:rPr>
          <w:color w:val="5A5A5A"/>
          <w:spacing w:val="-1"/>
          <w:sz w:val="20"/>
        </w:rPr>
        <w:t xml:space="preserve"> </w:t>
      </w:r>
      <w:r>
        <w:rPr>
          <w:color w:val="5A5A5A"/>
          <w:sz w:val="20"/>
        </w:rPr>
        <w:t>standards.</w:t>
      </w:r>
    </w:p>
    <w:p w14:paraId="1E5B8743" w14:textId="77777777" w:rsidR="0049229A" w:rsidRDefault="004A7864">
      <w:pPr>
        <w:pStyle w:val="ListParagraph"/>
        <w:numPr>
          <w:ilvl w:val="1"/>
          <w:numId w:val="16"/>
        </w:numPr>
        <w:tabs>
          <w:tab w:val="left" w:pos="1380"/>
          <w:tab w:val="left" w:pos="1381"/>
        </w:tabs>
        <w:spacing w:before="1"/>
        <w:ind w:hanging="361"/>
        <w:rPr>
          <w:sz w:val="20"/>
        </w:rPr>
      </w:pPr>
      <w:r>
        <w:rPr>
          <w:color w:val="5A5A5A"/>
          <w:sz w:val="20"/>
        </w:rPr>
        <w:t>Skill in the use of</w:t>
      </w:r>
      <w:r>
        <w:rPr>
          <w:color w:val="5A5A5A"/>
          <w:spacing w:val="-4"/>
          <w:sz w:val="20"/>
        </w:rPr>
        <w:t xml:space="preserve"> </w:t>
      </w:r>
      <w:r>
        <w:rPr>
          <w:color w:val="5A5A5A"/>
          <w:sz w:val="20"/>
        </w:rPr>
        <w:t>computers.</w:t>
      </w:r>
    </w:p>
    <w:p w14:paraId="3860C9A4" w14:textId="77777777" w:rsidR="0049229A" w:rsidRDefault="004A7864">
      <w:pPr>
        <w:pStyle w:val="ListParagraph"/>
        <w:numPr>
          <w:ilvl w:val="1"/>
          <w:numId w:val="16"/>
        </w:numPr>
        <w:tabs>
          <w:tab w:val="left" w:pos="1380"/>
          <w:tab w:val="left" w:pos="1381"/>
        </w:tabs>
        <w:spacing w:before="47"/>
        <w:ind w:hanging="361"/>
        <w:rPr>
          <w:sz w:val="20"/>
        </w:rPr>
      </w:pPr>
      <w:r>
        <w:rPr>
          <w:color w:val="5A5A5A"/>
          <w:sz w:val="20"/>
        </w:rPr>
        <w:t>Strong interpersonal skills and ability to work effectively at all levels in a collaborative team</w:t>
      </w:r>
      <w:r>
        <w:rPr>
          <w:color w:val="5A5A5A"/>
          <w:spacing w:val="-14"/>
          <w:sz w:val="20"/>
        </w:rPr>
        <w:t xml:space="preserve"> </w:t>
      </w:r>
      <w:r>
        <w:rPr>
          <w:color w:val="5A5A5A"/>
          <w:sz w:val="20"/>
        </w:rPr>
        <w:t>environment.</w:t>
      </w:r>
    </w:p>
    <w:p w14:paraId="74246A2C"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Managing the plan to meet OSHA, CDC, ADA</w:t>
      </w:r>
      <w:r>
        <w:rPr>
          <w:color w:val="5A5A5A"/>
          <w:spacing w:val="-4"/>
          <w:sz w:val="20"/>
        </w:rPr>
        <w:t xml:space="preserve"> </w:t>
      </w:r>
      <w:r>
        <w:rPr>
          <w:color w:val="5A5A5A"/>
          <w:sz w:val="20"/>
        </w:rPr>
        <w:t>standards.</w:t>
      </w:r>
    </w:p>
    <w:p w14:paraId="340A12C5" w14:textId="77777777" w:rsidR="0049229A" w:rsidRDefault="0049229A">
      <w:pPr>
        <w:pStyle w:val="BodyText"/>
        <w:rPr>
          <w:sz w:val="24"/>
        </w:rPr>
      </w:pPr>
    </w:p>
    <w:p w14:paraId="017EE1EB" w14:textId="77777777" w:rsidR="0049229A" w:rsidRDefault="0049229A">
      <w:pPr>
        <w:pStyle w:val="BodyText"/>
        <w:spacing w:before="1"/>
        <w:rPr>
          <w:sz w:val="30"/>
        </w:rPr>
      </w:pPr>
    </w:p>
    <w:p w14:paraId="7BAD9962" w14:textId="77777777" w:rsidR="0049229A" w:rsidRDefault="004A7864">
      <w:pPr>
        <w:pStyle w:val="Heading4"/>
        <w:spacing w:before="1"/>
      </w:pPr>
      <w:r>
        <w:rPr>
          <w:color w:val="5A5A5A"/>
        </w:rPr>
        <w:t>Physical effort</w:t>
      </w:r>
    </w:p>
    <w:p w14:paraId="4DE23A77" w14:textId="77777777" w:rsidR="0049229A" w:rsidRDefault="0049229A">
      <w:pPr>
        <w:pStyle w:val="BodyText"/>
        <w:spacing w:before="3"/>
        <w:rPr>
          <w:b/>
          <w:sz w:val="17"/>
        </w:rPr>
      </w:pPr>
    </w:p>
    <w:p w14:paraId="7AE9C1F7" w14:textId="77777777" w:rsidR="0049229A" w:rsidRDefault="004A7864">
      <w:pPr>
        <w:pStyle w:val="ListParagraph"/>
        <w:numPr>
          <w:ilvl w:val="1"/>
          <w:numId w:val="16"/>
        </w:numPr>
        <w:tabs>
          <w:tab w:val="left" w:pos="1380"/>
          <w:tab w:val="left" w:pos="1381"/>
        </w:tabs>
        <w:spacing w:line="285" w:lineRule="auto"/>
        <w:ind w:right="1350"/>
        <w:rPr>
          <w:sz w:val="20"/>
        </w:rPr>
      </w:pPr>
      <w:r>
        <w:rPr>
          <w:color w:val="5A5A5A"/>
          <w:sz w:val="20"/>
        </w:rPr>
        <w:t>Work involves considerable exposure to unusual elements, such as extreme temperatures, unpleasant odors, and or loud</w:t>
      </w:r>
      <w:r>
        <w:rPr>
          <w:color w:val="5A5A5A"/>
          <w:spacing w:val="-3"/>
          <w:sz w:val="20"/>
        </w:rPr>
        <w:t xml:space="preserve"> </w:t>
      </w:r>
      <w:r>
        <w:rPr>
          <w:color w:val="5A5A5A"/>
          <w:sz w:val="20"/>
        </w:rPr>
        <w:t>noises.</w:t>
      </w:r>
    </w:p>
    <w:p w14:paraId="74C31FA8" w14:textId="77777777" w:rsidR="0049229A" w:rsidRDefault="004A7864">
      <w:pPr>
        <w:pStyle w:val="ListParagraph"/>
        <w:numPr>
          <w:ilvl w:val="1"/>
          <w:numId w:val="16"/>
        </w:numPr>
        <w:tabs>
          <w:tab w:val="left" w:pos="1380"/>
          <w:tab w:val="left" w:pos="1381"/>
        </w:tabs>
        <w:spacing w:before="4" w:line="288" w:lineRule="auto"/>
        <w:ind w:right="1428"/>
        <w:rPr>
          <w:sz w:val="20"/>
        </w:rPr>
      </w:pPr>
      <w:r>
        <w:rPr>
          <w:color w:val="5A5A5A"/>
          <w:sz w:val="20"/>
        </w:rPr>
        <w:t>Moderate Physical activity. Requires handling average-weight objects up to 15-20 pounds or standing and/or walking for more than 4 hours per</w:t>
      </w:r>
      <w:r>
        <w:rPr>
          <w:color w:val="5A5A5A"/>
          <w:spacing w:val="-4"/>
          <w:sz w:val="20"/>
        </w:rPr>
        <w:t xml:space="preserve"> </w:t>
      </w:r>
      <w:r>
        <w:rPr>
          <w:color w:val="5A5A5A"/>
          <w:sz w:val="20"/>
        </w:rPr>
        <w:t>day.</w:t>
      </w:r>
    </w:p>
    <w:p w14:paraId="7CA264D7" w14:textId="77777777" w:rsidR="0049229A" w:rsidRDefault="004A7864">
      <w:pPr>
        <w:pStyle w:val="ListParagraph"/>
        <w:numPr>
          <w:ilvl w:val="1"/>
          <w:numId w:val="16"/>
        </w:numPr>
        <w:tabs>
          <w:tab w:val="left" w:pos="1380"/>
          <w:tab w:val="left" w:pos="1381"/>
        </w:tabs>
        <w:ind w:hanging="361"/>
        <w:rPr>
          <w:sz w:val="20"/>
        </w:rPr>
      </w:pPr>
      <w:r>
        <w:rPr>
          <w:color w:val="5A5A5A"/>
          <w:sz w:val="20"/>
        </w:rPr>
        <w:t>Will work with blood or blood-borne pathogens and will require OSHA</w:t>
      </w:r>
      <w:r>
        <w:rPr>
          <w:color w:val="5A5A5A"/>
          <w:spacing w:val="-9"/>
          <w:sz w:val="20"/>
        </w:rPr>
        <w:t xml:space="preserve"> </w:t>
      </w:r>
      <w:r>
        <w:rPr>
          <w:color w:val="5A5A5A"/>
          <w:sz w:val="20"/>
        </w:rPr>
        <w:t>training.</w:t>
      </w:r>
    </w:p>
    <w:p w14:paraId="7D039333" w14:textId="77777777" w:rsidR="0049229A" w:rsidRDefault="004A7864">
      <w:pPr>
        <w:pStyle w:val="ListParagraph"/>
        <w:numPr>
          <w:ilvl w:val="1"/>
          <w:numId w:val="16"/>
        </w:numPr>
        <w:tabs>
          <w:tab w:val="left" w:pos="1380"/>
          <w:tab w:val="left" w:pos="1381"/>
        </w:tabs>
        <w:spacing w:before="48" w:line="285" w:lineRule="auto"/>
        <w:ind w:right="1570"/>
        <w:rPr>
          <w:sz w:val="20"/>
        </w:rPr>
      </w:pPr>
      <w:r>
        <w:rPr>
          <w:color w:val="5A5A5A"/>
          <w:sz w:val="20"/>
        </w:rPr>
        <w:t>Work</w:t>
      </w:r>
      <w:r>
        <w:rPr>
          <w:color w:val="5A5A5A"/>
          <w:spacing w:val="-3"/>
          <w:sz w:val="20"/>
        </w:rPr>
        <w:t xml:space="preserve"> </w:t>
      </w:r>
      <w:r>
        <w:rPr>
          <w:color w:val="5A5A5A"/>
          <w:sz w:val="20"/>
        </w:rPr>
        <w:t>Environment</w:t>
      </w:r>
      <w:r>
        <w:rPr>
          <w:color w:val="5A5A5A"/>
          <w:spacing w:val="-3"/>
          <w:sz w:val="20"/>
        </w:rPr>
        <w:t xml:space="preserve"> </w:t>
      </w:r>
      <w:r>
        <w:rPr>
          <w:color w:val="5A5A5A"/>
          <w:sz w:val="20"/>
        </w:rPr>
        <w:t>involves</w:t>
      </w:r>
      <w:r>
        <w:rPr>
          <w:color w:val="5A5A5A"/>
          <w:spacing w:val="-4"/>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2"/>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4"/>
          <w:sz w:val="20"/>
        </w:rPr>
        <w:t xml:space="preserve"> </w:t>
      </w:r>
      <w:r>
        <w:rPr>
          <w:color w:val="5A5A5A"/>
          <w:sz w:val="20"/>
        </w:rPr>
        <w:t>and</w:t>
      </w:r>
      <w:r>
        <w:rPr>
          <w:color w:val="5A5A5A"/>
          <w:spacing w:val="-3"/>
          <w:sz w:val="20"/>
        </w:rPr>
        <w:t xml:space="preserve"> </w:t>
      </w:r>
      <w:r>
        <w:rPr>
          <w:color w:val="5A5A5A"/>
          <w:sz w:val="20"/>
        </w:rPr>
        <w:t>situations</w:t>
      </w:r>
      <w:r>
        <w:rPr>
          <w:color w:val="5A5A5A"/>
          <w:spacing w:val="-4"/>
          <w:sz w:val="20"/>
        </w:rPr>
        <w:t xml:space="preserve"> </w:t>
      </w:r>
      <w:r>
        <w:rPr>
          <w:color w:val="5A5A5A"/>
          <w:sz w:val="20"/>
        </w:rPr>
        <w:t>that</w:t>
      </w:r>
      <w:r>
        <w:rPr>
          <w:color w:val="5A5A5A"/>
          <w:spacing w:val="-3"/>
          <w:sz w:val="20"/>
        </w:rPr>
        <w:t xml:space="preserve"> </w:t>
      </w:r>
      <w:r>
        <w:rPr>
          <w:color w:val="5A5A5A"/>
          <w:sz w:val="20"/>
        </w:rPr>
        <w:t>require following extensive safety precautions and may include the use of protective</w:t>
      </w:r>
      <w:r>
        <w:rPr>
          <w:color w:val="5A5A5A"/>
          <w:spacing w:val="-14"/>
          <w:sz w:val="20"/>
        </w:rPr>
        <w:t xml:space="preserve"> </w:t>
      </w:r>
      <w:r>
        <w:rPr>
          <w:color w:val="5A5A5A"/>
          <w:sz w:val="20"/>
        </w:rPr>
        <w:t>equipment.</w:t>
      </w:r>
    </w:p>
    <w:p w14:paraId="0D32F88D" w14:textId="77777777" w:rsidR="0049229A" w:rsidRDefault="0049229A">
      <w:pPr>
        <w:pStyle w:val="BodyText"/>
      </w:pPr>
    </w:p>
    <w:p w14:paraId="7775F7C9" w14:textId="77777777" w:rsidR="0049229A" w:rsidRDefault="0049229A">
      <w:pPr>
        <w:pStyle w:val="BodyText"/>
      </w:pPr>
    </w:p>
    <w:p w14:paraId="03AFCD90" w14:textId="77777777" w:rsidR="0049229A" w:rsidRDefault="004A7864">
      <w:pPr>
        <w:pStyle w:val="Heading4"/>
        <w:spacing w:before="128"/>
      </w:pPr>
      <w:r>
        <w:rPr>
          <w:color w:val="5A5A5A"/>
        </w:rPr>
        <w:t>Minimum job Requirement</w:t>
      </w:r>
    </w:p>
    <w:p w14:paraId="0A6DC463" w14:textId="77777777" w:rsidR="0049229A" w:rsidRDefault="0049229A">
      <w:pPr>
        <w:pStyle w:val="BodyText"/>
        <w:spacing w:before="4"/>
        <w:rPr>
          <w:b/>
          <w:sz w:val="17"/>
        </w:rPr>
      </w:pPr>
    </w:p>
    <w:p w14:paraId="3013D0D9" w14:textId="77777777" w:rsidR="0049229A" w:rsidRDefault="004A7864">
      <w:pPr>
        <w:pStyle w:val="ListParagraph"/>
        <w:numPr>
          <w:ilvl w:val="1"/>
          <w:numId w:val="16"/>
        </w:numPr>
        <w:tabs>
          <w:tab w:val="left" w:pos="1380"/>
          <w:tab w:val="left" w:pos="1381"/>
        </w:tabs>
        <w:spacing w:line="285" w:lineRule="auto"/>
        <w:ind w:right="1433"/>
        <w:rPr>
          <w:sz w:val="20"/>
        </w:rPr>
      </w:pPr>
      <w:r>
        <w:rPr>
          <w:color w:val="5A5A5A"/>
          <w:sz w:val="20"/>
        </w:rPr>
        <w:t>Current</w:t>
      </w:r>
      <w:r>
        <w:rPr>
          <w:color w:val="5A5A5A"/>
          <w:spacing w:val="-3"/>
          <w:sz w:val="20"/>
        </w:rPr>
        <w:t xml:space="preserve"> </w:t>
      </w:r>
      <w:r>
        <w:rPr>
          <w:color w:val="5A5A5A"/>
          <w:sz w:val="20"/>
        </w:rPr>
        <w:t>licensure</w:t>
      </w:r>
      <w:r>
        <w:rPr>
          <w:color w:val="5A5A5A"/>
          <w:spacing w:val="-4"/>
          <w:sz w:val="20"/>
        </w:rPr>
        <w:t xml:space="preserve"> </w:t>
      </w:r>
      <w:r>
        <w:rPr>
          <w:color w:val="5A5A5A"/>
          <w:sz w:val="20"/>
        </w:rPr>
        <w:t>as</w:t>
      </w:r>
      <w:r>
        <w:rPr>
          <w:color w:val="5A5A5A"/>
          <w:spacing w:val="-4"/>
          <w:sz w:val="20"/>
        </w:rPr>
        <w:t xml:space="preserve"> </w:t>
      </w:r>
      <w:r>
        <w:rPr>
          <w:color w:val="5A5A5A"/>
          <w:sz w:val="20"/>
        </w:rPr>
        <w:t>a</w:t>
      </w:r>
      <w:r>
        <w:rPr>
          <w:color w:val="5A5A5A"/>
          <w:spacing w:val="-3"/>
          <w:sz w:val="20"/>
        </w:rPr>
        <w:t xml:space="preserve"> </w:t>
      </w:r>
      <w:r>
        <w:rPr>
          <w:color w:val="5A5A5A"/>
          <w:sz w:val="20"/>
        </w:rPr>
        <w:t>Dental</w:t>
      </w:r>
      <w:r>
        <w:rPr>
          <w:color w:val="5A5A5A"/>
          <w:spacing w:val="-3"/>
          <w:sz w:val="20"/>
        </w:rPr>
        <w:t xml:space="preserve"> </w:t>
      </w:r>
      <w:r>
        <w:rPr>
          <w:color w:val="5A5A5A"/>
          <w:sz w:val="20"/>
        </w:rPr>
        <w:t>Assistant/DA</w:t>
      </w:r>
      <w:r>
        <w:rPr>
          <w:color w:val="5A5A5A"/>
          <w:spacing w:val="2"/>
          <w:sz w:val="20"/>
        </w:rPr>
        <w:t xml:space="preserve"> </w:t>
      </w:r>
      <w:r>
        <w:rPr>
          <w:color w:val="5A5A5A"/>
          <w:sz w:val="20"/>
        </w:rPr>
        <w:t>with</w:t>
      </w:r>
      <w:r>
        <w:rPr>
          <w:color w:val="5A5A5A"/>
          <w:spacing w:val="-3"/>
          <w:sz w:val="20"/>
        </w:rPr>
        <w:t xml:space="preserve"> </w:t>
      </w:r>
      <w:r>
        <w:rPr>
          <w:color w:val="5A5A5A"/>
          <w:sz w:val="20"/>
        </w:rPr>
        <w:t>radiology</w:t>
      </w:r>
      <w:r>
        <w:rPr>
          <w:color w:val="5A5A5A"/>
          <w:spacing w:val="-2"/>
          <w:sz w:val="20"/>
        </w:rPr>
        <w:t xml:space="preserve"> </w:t>
      </w:r>
      <w:r>
        <w:rPr>
          <w:color w:val="5A5A5A"/>
          <w:sz w:val="20"/>
        </w:rPr>
        <w:t>certified</w:t>
      </w:r>
      <w:r>
        <w:rPr>
          <w:color w:val="5A5A5A"/>
          <w:spacing w:val="-3"/>
          <w:sz w:val="20"/>
        </w:rPr>
        <w:t xml:space="preserve"> </w:t>
      </w:r>
      <w:r>
        <w:rPr>
          <w:color w:val="5A5A5A"/>
          <w:sz w:val="20"/>
        </w:rPr>
        <w:t>(if</w:t>
      </w:r>
      <w:r>
        <w:rPr>
          <w:color w:val="5A5A5A"/>
          <w:spacing w:val="-5"/>
          <w:sz w:val="20"/>
        </w:rPr>
        <w:t xml:space="preserve"> </w:t>
      </w:r>
      <w:r>
        <w:rPr>
          <w:color w:val="5A5A5A"/>
          <w:sz w:val="20"/>
        </w:rPr>
        <w:t>applicable)</w:t>
      </w:r>
      <w:r>
        <w:rPr>
          <w:color w:val="5A5A5A"/>
          <w:spacing w:val="-3"/>
          <w:sz w:val="20"/>
        </w:rPr>
        <w:t xml:space="preserve"> </w:t>
      </w:r>
      <w:r>
        <w:rPr>
          <w:color w:val="5A5A5A"/>
          <w:sz w:val="20"/>
        </w:rPr>
        <w:t>or</w:t>
      </w:r>
      <w:r>
        <w:rPr>
          <w:color w:val="5A5A5A"/>
          <w:spacing w:val="-3"/>
          <w:sz w:val="20"/>
        </w:rPr>
        <w:t xml:space="preserve"> </w:t>
      </w:r>
      <w:r>
        <w:rPr>
          <w:color w:val="5A5A5A"/>
          <w:sz w:val="20"/>
        </w:rPr>
        <w:t>Registered</w:t>
      </w:r>
      <w:r>
        <w:rPr>
          <w:color w:val="5A5A5A"/>
          <w:spacing w:val="-3"/>
          <w:sz w:val="20"/>
        </w:rPr>
        <w:t xml:space="preserve"> </w:t>
      </w:r>
      <w:r>
        <w:rPr>
          <w:color w:val="5A5A5A"/>
          <w:sz w:val="20"/>
        </w:rPr>
        <w:t>Dental Hygienist (preferred).</w:t>
      </w:r>
    </w:p>
    <w:p w14:paraId="033FE83B" w14:textId="77777777" w:rsidR="0049229A" w:rsidRDefault="004A7864">
      <w:pPr>
        <w:pStyle w:val="ListParagraph"/>
        <w:numPr>
          <w:ilvl w:val="1"/>
          <w:numId w:val="16"/>
        </w:numPr>
        <w:tabs>
          <w:tab w:val="left" w:pos="1380"/>
          <w:tab w:val="left" w:pos="1381"/>
        </w:tabs>
        <w:spacing w:before="6"/>
        <w:ind w:hanging="361"/>
        <w:rPr>
          <w:sz w:val="20"/>
        </w:rPr>
      </w:pPr>
      <w:r>
        <w:rPr>
          <w:color w:val="5A5A5A"/>
          <w:sz w:val="20"/>
        </w:rPr>
        <w:t>Minimum of 3 years in a Dental</w:t>
      </w:r>
      <w:r>
        <w:rPr>
          <w:color w:val="5A5A5A"/>
          <w:spacing w:val="-3"/>
          <w:sz w:val="20"/>
        </w:rPr>
        <w:t xml:space="preserve"> </w:t>
      </w:r>
      <w:r>
        <w:rPr>
          <w:color w:val="5A5A5A"/>
          <w:sz w:val="20"/>
        </w:rPr>
        <w:t>Setting.</w:t>
      </w:r>
    </w:p>
    <w:p w14:paraId="45BCD947" w14:textId="77777777" w:rsidR="0049229A" w:rsidRDefault="004A7864">
      <w:pPr>
        <w:pStyle w:val="ListParagraph"/>
        <w:numPr>
          <w:ilvl w:val="1"/>
          <w:numId w:val="16"/>
        </w:numPr>
        <w:tabs>
          <w:tab w:val="left" w:pos="1380"/>
          <w:tab w:val="left" w:pos="1381"/>
        </w:tabs>
        <w:spacing w:before="47"/>
        <w:ind w:hanging="361"/>
        <w:rPr>
          <w:sz w:val="20"/>
        </w:rPr>
      </w:pPr>
      <w:r>
        <w:rPr>
          <w:color w:val="5A5A5A"/>
          <w:sz w:val="20"/>
        </w:rPr>
        <w:t>Minimum 2 years of supervisory</w:t>
      </w:r>
      <w:r>
        <w:rPr>
          <w:color w:val="5A5A5A"/>
          <w:spacing w:val="-3"/>
          <w:sz w:val="20"/>
        </w:rPr>
        <w:t xml:space="preserve"> </w:t>
      </w:r>
      <w:r>
        <w:rPr>
          <w:color w:val="5A5A5A"/>
          <w:sz w:val="20"/>
        </w:rPr>
        <w:t>skills.</w:t>
      </w:r>
    </w:p>
    <w:p w14:paraId="78E85B53" w14:textId="77777777" w:rsidR="0049229A" w:rsidRDefault="004A7864">
      <w:pPr>
        <w:pStyle w:val="ListParagraph"/>
        <w:numPr>
          <w:ilvl w:val="1"/>
          <w:numId w:val="16"/>
        </w:numPr>
        <w:tabs>
          <w:tab w:val="left" w:pos="1380"/>
          <w:tab w:val="left" w:pos="1381"/>
        </w:tabs>
        <w:spacing w:before="50"/>
        <w:ind w:hanging="361"/>
        <w:rPr>
          <w:sz w:val="20"/>
        </w:rPr>
      </w:pPr>
      <w:r>
        <w:rPr>
          <w:color w:val="5A5A5A"/>
          <w:sz w:val="20"/>
        </w:rPr>
        <w:t>Current CPR</w:t>
      </w:r>
      <w:r>
        <w:rPr>
          <w:color w:val="5A5A5A"/>
          <w:spacing w:val="-1"/>
          <w:sz w:val="20"/>
        </w:rPr>
        <w:t xml:space="preserve"> </w:t>
      </w:r>
      <w:r>
        <w:rPr>
          <w:color w:val="5A5A5A"/>
          <w:sz w:val="20"/>
        </w:rPr>
        <w:t>certification.</w:t>
      </w:r>
    </w:p>
    <w:p w14:paraId="05046A87" w14:textId="77777777" w:rsidR="0049229A" w:rsidRDefault="0049229A">
      <w:pPr>
        <w:rPr>
          <w:sz w:val="20"/>
        </w:rPr>
        <w:sectPr w:rsidR="0049229A">
          <w:pgSz w:w="12240" w:h="15840"/>
          <w:pgMar w:top="1600" w:right="420" w:bottom="1100" w:left="780" w:header="720" w:footer="917" w:gutter="0"/>
          <w:cols w:space="720"/>
        </w:sectPr>
      </w:pPr>
    </w:p>
    <w:p w14:paraId="15777BC3" w14:textId="77777777" w:rsidR="0049229A" w:rsidRDefault="0049229A">
      <w:pPr>
        <w:pStyle w:val="BodyText"/>
        <w:spacing w:before="8"/>
        <w:rPr>
          <w:sz w:val="12"/>
        </w:rPr>
      </w:pPr>
    </w:p>
    <w:p w14:paraId="23D39C97" w14:textId="77777777" w:rsidR="0049229A" w:rsidRDefault="004A7864">
      <w:pPr>
        <w:pStyle w:val="BodyText"/>
        <w:spacing w:before="59" w:line="285" w:lineRule="auto"/>
        <w:ind w:left="660" w:right="1050"/>
      </w:pPr>
      <w:r>
        <w:rPr>
          <w:color w:val="5A5A5A"/>
        </w:rPr>
        <w:t>I have read the above job description and agree to perform the responsibilities as described above. I understand that this job description is intended to describe the general nature and level of work performed. It is not intended to serve as an exhaustive list of all duties, skills and responsibilities required of personnel classified.</w:t>
      </w:r>
    </w:p>
    <w:p w14:paraId="082B21E7" w14:textId="77777777" w:rsidR="0049229A" w:rsidRDefault="0049229A">
      <w:pPr>
        <w:pStyle w:val="BodyText"/>
      </w:pPr>
    </w:p>
    <w:p w14:paraId="79C0549C" w14:textId="77777777" w:rsidR="0049229A" w:rsidRDefault="0049229A">
      <w:pPr>
        <w:pStyle w:val="BodyText"/>
      </w:pPr>
    </w:p>
    <w:p w14:paraId="627ADFA1" w14:textId="77777777" w:rsidR="0049229A" w:rsidRDefault="004A7864">
      <w:pPr>
        <w:pStyle w:val="BodyText"/>
        <w:spacing w:before="11"/>
        <w:rPr>
          <w:sz w:val="24"/>
        </w:rPr>
      </w:pPr>
      <w:r>
        <w:rPr>
          <w:noProof/>
        </w:rPr>
        <mc:AlternateContent>
          <mc:Choice Requires="wps">
            <w:drawing>
              <wp:anchor distT="0" distB="0" distL="0" distR="0" simplePos="0" relativeHeight="251939840" behindDoc="1" locked="0" layoutInCell="1" allowOverlap="1" wp14:anchorId="63528F66" wp14:editId="56706B6A">
                <wp:simplePos x="0" y="0"/>
                <wp:positionH relativeFrom="page">
                  <wp:posOffset>914400</wp:posOffset>
                </wp:positionH>
                <wp:positionV relativeFrom="paragraph">
                  <wp:posOffset>222250</wp:posOffset>
                </wp:positionV>
                <wp:extent cx="4043045" cy="1270"/>
                <wp:effectExtent l="0" t="0" r="0" b="0"/>
                <wp:wrapTopAndBottom/>
                <wp:docPr id="83" nam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5F9D3" id=" 44" o:spid="_x0000_s1026" style="position:absolute;margin-left:1in;margin-top:17.5pt;width:318.35pt;height:.1pt;z-index:-251376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" path="m,l6367,e" filled="f" strokecolor="#595959" strokeweight=".22817mm">
                <v:path arrowok="t" o:connecttype="custom" o:connectlocs="0,0;4043045,0" o:connectangles="0,0"/>
                <w10:wrap type="topAndBottom" anchorx="page"/>
              </v:shape>
            </w:pict>
          </mc:Fallback>
        </mc:AlternateContent>
      </w:r>
    </w:p>
    <w:p w14:paraId="1EE2002D" w14:textId="77777777" w:rsidR="0049229A" w:rsidRDefault="0049229A">
      <w:pPr>
        <w:pStyle w:val="BodyText"/>
        <w:spacing w:before="4"/>
        <w:rPr>
          <w:sz w:val="11"/>
        </w:rPr>
      </w:pPr>
    </w:p>
    <w:p w14:paraId="5F2D8C46" w14:textId="77777777" w:rsidR="0049229A" w:rsidRDefault="004A7864">
      <w:pPr>
        <w:pStyle w:val="BodyText"/>
        <w:spacing w:before="60"/>
        <w:ind w:left="660"/>
      </w:pPr>
      <w:r>
        <w:rPr>
          <w:color w:val="5A5A5A"/>
        </w:rPr>
        <w:t>Print Name</w:t>
      </w:r>
    </w:p>
    <w:p w14:paraId="716B2FAB" w14:textId="77777777" w:rsidR="0049229A" w:rsidRDefault="0049229A">
      <w:pPr>
        <w:pStyle w:val="BodyText"/>
      </w:pPr>
    </w:p>
    <w:p w14:paraId="3810B5F2" w14:textId="77777777" w:rsidR="0049229A" w:rsidRDefault="0049229A">
      <w:pPr>
        <w:pStyle w:val="BodyText"/>
      </w:pPr>
    </w:p>
    <w:p w14:paraId="7420E472" w14:textId="77777777" w:rsidR="0049229A" w:rsidRDefault="004A7864">
      <w:pPr>
        <w:pStyle w:val="BodyText"/>
        <w:spacing w:before="3"/>
        <w:rPr>
          <w:sz w:val="28"/>
        </w:rPr>
      </w:pPr>
      <w:r>
        <w:rPr>
          <w:noProof/>
        </w:rPr>
        <mc:AlternateContent>
          <mc:Choice Requires="wps">
            <w:drawing>
              <wp:anchor distT="0" distB="0" distL="0" distR="0" simplePos="0" relativeHeight="251940864" behindDoc="1" locked="0" layoutInCell="1" allowOverlap="1" wp14:anchorId="46A9EC62" wp14:editId="31D59893">
                <wp:simplePos x="0" y="0"/>
                <wp:positionH relativeFrom="page">
                  <wp:posOffset>914400</wp:posOffset>
                </wp:positionH>
                <wp:positionV relativeFrom="paragraph">
                  <wp:posOffset>248920</wp:posOffset>
                </wp:positionV>
                <wp:extent cx="2779395" cy="1270"/>
                <wp:effectExtent l="0" t="0" r="0" b="0"/>
                <wp:wrapTopAndBottom/>
                <wp:docPr id="82" name="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9395" cy="1270"/>
                        </a:xfrm>
                        <a:custGeom>
                          <a:avLst/>
                          <a:gdLst>
                            <a:gd name="T0" fmla="+- 0 1440 1440"/>
                            <a:gd name="T1" fmla="*/ T0 w 4377"/>
                            <a:gd name="T2" fmla="+- 0 5817 1440"/>
                            <a:gd name="T3" fmla="*/ T2 w 4377"/>
                          </a:gdLst>
                          <a:ahLst/>
                          <a:cxnLst>
                            <a:cxn ang="0">
                              <a:pos x="T1" y="0"/>
                            </a:cxn>
                            <a:cxn ang="0">
                              <a:pos x="T3" y="0"/>
                            </a:cxn>
                          </a:cxnLst>
                          <a:rect l="0" t="0" r="r" b="b"/>
                          <a:pathLst>
                            <a:path w="4377">
                              <a:moveTo>
                                <a:pt x="0" y="0"/>
                              </a:moveTo>
                              <a:lnTo>
                                <a:pt x="437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EC8E8" id=" 43" o:spid="_x0000_s1026" style="position:absolute;margin-left:1in;margin-top:19.6pt;width:218.85pt;height:.1pt;z-index:-251375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" path="m,l4377,e" filled="f" strokecolor="#595959" strokeweight=".22817mm">
                <v:path arrowok="t" o:connecttype="custom" o:connectlocs="0,0;2779395,0" o:connectangles="0,0"/>
                <w10:wrap type="topAndBottom" anchorx="page"/>
              </v:shape>
            </w:pict>
          </mc:Fallback>
        </mc:AlternateContent>
      </w:r>
      <w:r>
        <w:rPr>
          <w:noProof/>
        </w:rPr>
        <mc:AlternateContent>
          <mc:Choice Requires="wps">
            <w:drawing>
              <wp:anchor distT="0" distB="0" distL="0" distR="0" simplePos="0" relativeHeight="251941888" behindDoc="1" locked="0" layoutInCell="1" allowOverlap="1" wp14:anchorId="0C90D7EF" wp14:editId="6A4B1BC9">
                <wp:simplePos x="0" y="0"/>
                <wp:positionH relativeFrom="page">
                  <wp:posOffset>4572635</wp:posOffset>
                </wp:positionH>
                <wp:positionV relativeFrom="paragraph">
                  <wp:posOffset>248920</wp:posOffset>
                </wp:positionV>
                <wp:extent cx="1327150" cy="1270"/>
                <wp:effectExtent l="0" t="0" r="0" b="0"/>
                <wp:wrapTopAndBottom/>
                <wp:docPr id="81" nam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7C8B60" id=" 42" o:spid="_x0000_s1026" style="position:absolute;margin-left:360.05pt;margin-top:19.6pt;width:104.5pt;height:.1pt;z-index:-251374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" path="m,l2090,e" filled="f" strokecolor="#595959" strokeweight=".22817mm">
                <v:path arrowok="t" o:connecttype="custom" o:connectlocs="0,0;1327150,0" o:connectangles="0,0"/>
                <w10:wrap type="topAndBottom" anchorx="page"/>
              </v:shape>
            </w:pict>
          </mc:Fallback>
        </mc:AlternateContent>
      </w:r>
    </w:p>
    <w:p w14:paraId="2CE8D9F5" w14:textId="77777777" w:rsidR="0049229A" w:rsidRDefault="0049229A">
      <w:pPr>
        <w:pStyle w:val="BodyText"/>
        <w:spacing w:before="5"/>
        <w:rPr>
          <w:sz w:val="11"/>
        </w:rPr>
      </w:pPr>
    </w:p>
    <w:p w14:paraId="7BFE5F3F" w14:textId="77777777" w:rsidR="0049229A" w:rsidRDefault="004A7864">
      <w:pPr>
        <w:pStyle w:val="BodyText"/>
        <w:tabs>
          <w:tab w:val="left" w:pos="6421"/>
        </w:tabs>
        <w:spacing w:before="59"/>
        <w:ind w:left="660"/>
      </w:pPr>
      <w:r>
        <w:rPr>
          <w:color w:val="5A5A5A"/>
        </w:rPr>
        <w:t>Employee</w:t>
      </w:r>
      <w:r>
        <w:rPr>
          <w:color w:val="5A5A5A"/>
          <w:spacing w:val="-4"/>
        </w:rPr>
        <w:t xml:space="preserve"> </w:t>
      </w:r>
      <w:r>
        <w:rPr>
          <w:color w:val="5A5A5A"/>
        </w:rPr>
        <w:t>Signature</w:t>
      </w:r>
      <w:r>
        <w:rPr>
          <w:color w:val="5A5A5A"/>
        </w:rPr>
        <w:tab/>
        <w:t>Date</w:t>
      </w:r>
    </w:p>
    <w:p w14:paraId="6898EC85" w14:textId="77777777" w:rsidR="0049229A" w:rsidRDefault="0049229A">
      <w:pPr>
        <w:sectPr w:rsidR="0049229A">
          <w:headerReference w:type="default" r:id="rId149"/>
          <w:footerReference w:type="default" r:id="rId150"/>
          <w:pgSz w:w="12240" w:h="15840"/>
          <w:pgMar w:top="1600" w:right="420" w:bottom="1100" w:left="780" w:header="720" w:footer="917" w:gutter="0"/>
          <w:cols w:space="720"/>
        </w:sectPr>
      </w:pPr>
    </w:p>
    <w:p w14:paraId="4DB6953D" w14:textId="77777777" w:rsidR="0049229A" w:rsidRDefault="0049229A">
      <w:pPr>
        <w:pStyle w:val="BodyText"/>
        <w:spacing w:before="5"/>
        <w:rPr>
          <w:sz w:val="12"/>
        </w:rPr>
      </w:pPr>
    </w:p>
    <w:p w14:paraId="708826B7" w14:textId="77777777" w:rsidR="0049229A" w:rsidRDefault="004A7864">
      <w:pPr>
        <w:tabs>
          <w:tab w:val="left" w:pos="2100"/>
        </w:tabs>
        <w:spacing w:before="60"/>
        <w:ind w:left="660"/>
        <w:rPr>
          <w:sz w:val="20"/>
        </w:rPr>
      </w:pPr>
      <w:r>
        <w:rPr>
          <w:b/>
          <w:color w:val="5A5A5A"/>
          <w:sz w:val="20"/>
        </w:rPr>
        <w:t>Position:</w:t>
      </w:r>
      <w:r>
        <w:rPr>
          <w:b/>
          <w:color w:val="5A5A5A"/>
          <w:sz w:val="20"/>
        </w:rPr>
        <w:tab/>
      </w:r>
      <w:r>
        <w:rPr>
          <w:color w:val="5A5A5A"/>
          <w:sz w:val="20"/>
        </w:rPr>
        <w:t>Dental</w:t>
      </w:r>
      <w:r>
        <w:rPr>
          <w:color w:val="5A5A5A"/>
          <w:spacing w:val="-1"/>
          <w:sz w:val="20"/>
        </w:rPr>
        <w:t xml:space="preserve"> </w:t>
      </w:r>
      <w:r>
        <w:rPr>
          <w:color w:val="5A5A5A"/>
          <w:sz w:val="20"/>
        </w:rPr>
        <w:t>Director</w:t>
      </w:r>
    </w:p>
    <w:p w14:paraId="3242275A" w14:textId="77777777" w:rsidR="0049229A" w:rsidRDefault="0049229A">
      <w:pPr>
        <w:pStyle w:val="BodyText"/>
        <w:spacing w:before="1"/>
        <w:rPr>
          <w:sz w:val="17"/>
        </w:rPr>
      </w:pPr>
    </w:p>
    <w:p w14:paraId="2EEC7EB0" w14:textId="77777777" w:rsidR="0049229A" w:rsidRDefault="004A7864">
      <w:pPr>
        <w:pStyle w:val="Heading4"/>
        <w:tabs>
          <w:tab w:val="left" w:pos="2100"/>
        </w:tabs>
        <w:spacing w:before="1"/>
        <w:rPr>
          <w:b w:val="0"/>
        </w:rPr>
      </w:pPr>
      <w:r>
        <w:rPr>
          <w:color w:val="5A5A5A"/>
        </w:rPr>
        <w:t>Reports</w:t>
      </w:r>
      <w:r>
        <w:rPr>
          <w:color w:val="5A5A5A"/>
          <w:spacing w:val="-1"/>
        </w:rPr>
        <w:t xml:space="preserve"> </w:t>
      </w:r>
      <w:r>
        <w:rPr>
          <w:color w:val="5A5A5A"/>
        </w:rPr>
        <w:t>to:</w:t>
      </w:r>
      <w:r>
        <w:rPr>
          <w:color w:val="5A5A5A"/>
        </w:rPr>
        <w:tab/>
      </w:r>
      <w:proofErr w:type="gramStart"/>
      <w:r>
        <w:rPr>
          <w:b w:val="0"/>
          <w:color w:val="5A5A5A"/>
        </w:rPr>
        <w:t>CEO</w:t>
      </w:r>
      <w:proofErr w:type="gramEnd"/>
    </w:p>
    <w:p w14:paraId="41C4FB5B" w14:textId="77777777" w:rsidR="0049229A" w:rsidRDefault="0049229A">
      <w:pPr>
        <w:pStyle w:val="BodyText"/>
        <w:spacing w:before="1"/>
        <w:rPr>
          <w:sz w:val="17"/>
        </w:rPr>
      </w:pPr>
    </w:p>
    <w:p w14:paraId="3CEBAE98" w14:textId="77777777" w:rsidR="0049229A" w:rsidRDefault="004A7864">
      <w:pPr>
        <w:tabs>
          <w:tab w:val="left" w:pos="2100"/>
        </w:tabs>
        <w:ind w:left="660"/>
        <w:rPr>
          <w:sz w:val="20"/>
        </w:rPr>
      </w:pPr>
      <w:r>
        <w:rPr>
          <w:b/>
          <w:color w:val="5A5A5A"/>
          <w:sz w:val="20"/>
        </w:rPr>
        <w:t>Time/Status</w:t>
      </w:r>
      <w:r>
        <w:rPr>
          <w:b/>
          <w:color w:val="5A5A5A"/>
          <w:sz w:val="20"/>
        </w:rPr>
        <w:tab/>
      </w:r>
      <w:r>
        <w:rPr>
          <w:color w:val="5A5A5A"/>
          <w:sz w:val="20"/>
        </w:rPr>
        <w:t>1.</w:t>
      </w:r>
      <w:proofErr w:type="gramStart"/>
      <w:r>
        <w:rPr>
          <w:color w:val="5A5A5A"/>
          <w:sz w:val="20"/>
        </w:rPr>
        <w:t>0 ,</w:t>
      </w:r>
      <w:proofErr w:type="gramEnd"/>
      <w:r>
        <w:rPr>
          <w:color w:val="5A5A5A"/>
          <w:sz w:val="20"/>
        </w:rPr>
        <w:t xml:space="preserve"> Regular, Exempt</w:t>
      </w:r>
    </w:p>
    <w:p w14:paraId="3895E392" w14:textId="77777777" w:rsidR="0049229A" w:rsidRDefault="0049229A">
      <w:pPr>
        <w:pStyle w:val="BodyText"/>
        <w:rPr>
          <w:sz w:val="17"/>
        </w:rPr>
      </w:pPr>
    </w:p>
    <w:p w14:paraId="69483685" w14:textId="77777777" w:rsidR="0049229A" w:rsidRDefault="004A7864">
      <w:pPr>
        <w:tabs>
          <w:tab w:val="left" w:pos="2100"/>
        </w:tabs>
        <w:ind w:left="660"/>
        <w:rPr>
          <w:sz w:val="20"/>
        </w:rPr>
      </w:pPr>
      <w:r>
        <w:rPr>
          <w:b/>
          <w:color w:val="5A5A5A"/>
          <w:sz w:val="20"/>
        </w:rPr>
        <w:t>Benefits:</w:t>
      </w:r>
      <w:r>
        <w:rPr>
          <w:b/>
          <w:color w:val="5A5A5A"/>
          <w:sz w:val="20"/>
        </w:rPr>
        <w:tab/>
      </w:r>
      <w:r>
        <w:rPr>
          <w:color w:val="5A5A5A"/>
          <w:sz w:val="20"/>
        </w:rPr>
        <w:t>Full</w:t>
      </w:r>
      <w:r>
        <w:rPr>
          <w:color w:val="5A5A5A"/>
          <w:spacing w:val="-1"/>
          <w:sz w:val="20"/>
        </w:rPr>
        <w:t xml:space="preserve"> </w:t>
      </w:r>
      <w:r>
        <w:rPr>
          <w:color w:val="5A5A5A"/>
          <w:sz w:val="20"/>
        </w:rPr>
        <w:t>Time</w:t>
      </w:r>
    </w:p>
    <w:p w14:paraId="12608E65" w14:textId="77777777" w:rsidR="0049229A" w:rsidRDefault="0049229A">
      <w:pPr>
        <w:pStyle w:val="BodyText"/>
        <w:spacing w:before="2"/>
        <w:rPr>
          <w:sz w:val="17"/>
        </w:rPr>
      </w:pPr>
    </w:p>
    <w:p w14:paraId="1D4378C2" w14:textId="77777777" w:rsidR="0049229A" w:rsidRDefault="004A7864">
      <w:pPr>
        <w:tabs>
          <w:tab w:val="left" w:pos="2100"/>
        </w:tabs>
        <w:ind w:left="706"/>
        <w:rPr>
          <w:sz w:val="20"/>
        </w:rPr>
      </w:pPr>
      <w:r>
        <w:rPr>
          <w:b/>
          <w:color w:val="5A5A5A"/>
          <w:sz w:val="20"/>
        </w:rPr>
        <w:t>Title</w:t>
      </w:r>
      <w:r>
        <w:rPr>
          <w:b/>
          <w:color w:val="5A5A5A"/>
          <w:sz w:val="20"/>
        </w:rPr>
        <w:tab/>
      </w:r>
      <w:r>
        <w:rPr>
          <w:color w:val="5A5A5A"/>
          <w:sz w:val="20"/>
        </w:rPr>
        <w:t>Dental</w:t>
      </w:r>
      <w:r>
        <w:rPr>
          <w:color w:val="5A5A5A"/>
          <w:spacing w:val="-1"/>
          <w:sz w:val="20"/>
        </w:rPr>
        <w:t xml:space="preserve"> </w:t>
      </w:r>
      <w:r>
        <w:rPr>
          <w:color w:val="5A5A5A"/>
          <w:sz w:val="20"/>
        </w:rPr>
        <w:t>Director</w:t>
      </w:r>
    </w:p>
    <w:p w14:paraId="407C6991" w14:textId="77777777" w:rsidR="0049229A" w:rsidRDefault="0049229A">
      <w:pPr>
        <w:pStyle w:val="BodyText"/>
      </w:pPr>
    </w:p>
    <w:p w14:paraId="7FEAB743" w14:textId="77777777" w:rsidR="0049229A" w:rsidRDefault="0049229A">
      <w:pPr>
        <w:pStyle w:val="BodyText"/>
      </w:pPr>
    </w:p>
    <w:p w14:paraId="6A859281" w14:textId="77777777" w:rsidR="0049229A" w:rsidRDefault="004A7864">
      <w:pPr>
        <w:pStyle w:val="BodyText"/>
        <w:spacing w:before="175"/>
        <w:ind w:left="660"/>
      </w:pPr>
      <w:r>
        <w:rPr>
          <w:color w:val="5A5A5A"/>
        </w:rPr>
        <w:t>Position Summary:</w:t>
      </w:r>
    </w:p>
    <w:p w14:paraId="215240CC" w14:textId="77777777" w:rsidR="0049229A" w:rsidRDefault="0049229A">
      <w:pPr>
        <w:pStyle w:val="BodyText"/>
        <w:spacing w:before="2"/>
        <w:rPr>
          <w:sz w:val="17"/>
        </w:rPr>
      </w:pPr>
    </w:p>
    <w:p w14:paraId="6B8C9518" w14:textId="77777777" w:rsidR="0049229A" w:rsidRDefault="004A7864">
      <w:pPr>
        <w:pStyle w:val="BodyText"/>
        <w:spacing w:line="288" w:lineRule="auto"/>
        <w:ind w:left="660" w:right="1145"/>
      </w:pPr>
      <w:r>
        <w:rPr>
          <w:color w:val="5A5A5A"/>
        </w:rPr>
        <w:t>The Dentist/Clinical Director provides professional, high-quality dental treatment and education to a broad range of patients. The Dentist/Clinical Director also oversees all clinical operations of (insert name of clinic), including patient care, supervision of clinical staff, compliance with regulatory agencies/requirements (e.g., OSHA, DPH, JCAHO), development and implementation of policies and procedures governing all aspects of clinical operations, infection control, quality assurance, equipment maintenance, patient complaints and incident reporting.</w:t>
      </w:r>
    </w:p>
    <w:p w14:paraId="0B40A266" w14:textId="77777777" w:rsidR="0049229A" w:rsidRDefault="0049229A">
      <w:pPr>
        <w:pStyle w:val="BodyText"/>
      </w:pPr>
    </w:p>
    <w:p w14:paraId="49A2CD17" w14:textId="77777777" w:rsidR="0049229A" w:rsidRDefault="0049229A">
      <w:pPr>
        <w:pStyle w:val="BodyText"/>
      </w:pPr>
    </w:p>
    <w:p w14:paraId="05A2C161" w14:textId="77777777" w:rsidR="0049229A" w:rsidRDefault="004A7864">
      <w:pPr>
        <w:pStyle w:val="Heading4"/>
        <w:spacing w:before="123"/>
      </w:pPr>
      <w:r>
        <w:rPr>
          <w:color w:val="5A5A5A"/>
        </w:rPr>
        <w:t>Essential Job Functions:</w:t>
      </w:r>
    </w:p>
    <w:p w14:paraId="4FE1476E" w14:textId="77777777" w:rsidR="0049229A" w:rsidRDefault="0049229A">
      <w:pPr>
        <w:pStyle w:val="BodyText"/>
        <w:spacing w:before="4"/>
        <w:rPr>
          <w:b/>
          <w:sz w:val="17"/>
        </w:rPr>
      </w:pPr>
    </w:p>
    <w:p w14:paraId="107E32B6" w14:textId="77777777" w:rsidR="0049229A" w:rsidRDefault="004A7864">
      <w:pPr>
        <w:pStyle w:val="BodyText"/>
        <w:spacing w:line="285" w:lineRule="auto"/>
        <w:ind w:left="660" w:right="1024"/>
      </w:pPr>
      <w:r>
        <w:rPr>
          <w:color w:val="5A5A5A"/>
        </w:rPr>
        <w:t>Provides hands-on dental care in a variety of settings while achieving the highest levels of appropriateness, quality, efficiency, accessibility and responsiveness.</w:t>
      </w:r>
    </w:p>
    <w:p w14:paraId="546C2B3C" w14:textId="77777777" w:rsidR="0049229A" w:rsidRDefault="0049229A">
      <w:pPr>
        <w:pStyle w:val="BodyText"/>
      </w:pPr>
    </w:p>
    <w:p w14:paraId="54C382B3" w14:textId="77777777" w:rsidR="0049229A" w:rsidRDefault="0049229A">
      <w:pPr>
        <w:pStyle w:val="BodyText"/>
      </w:pPr>
    </w:p>
    <w:p w14:paraId="6B79E810" w14:textId="77777777" w:rsidR="0049229A" w:rsidRDefault="004A7864">
      <w:pPr>
        <w:pStyle w:val="Heading4"/>
        <w:spacing w:before="127"/>
      </w:pPr>
      <w:r>
        <w:rPr>
          <w:color w:val="5A5A5A"/>
        </w:rPr>
        <w:t>Performance expectations:</w:t>
      </w:r>
    </w:p>
    <w:p w14:paraId="3EC8A240" w14:textId="77777777" w:rsidR="0049229A" w:rsidRDefault="0049229A">
      <w:pPr>
        <w:pStyle w:val="BodyText"/>
        <w:spacing w:before="3"/>
        <w:rPr>
          <w:b/>
          <w:sz w:val="17"/>
        </w:rPr>
      </w:pPr>
    </w:p>
    <w:p w14:paraId="32055595" w14:textId="77777777" w:rsidR="0049229A" w:rsidRDefault="004A7864">
      <w:pPr>
        <w:pStyle w:val="ListParagraph"/>
        <w:numPr>
          <w:ilvl w:val="0"/>
          <w:numId w:val="7"/>
        </w:numPr>
        <w:tabs>
          <w:tab w:val="left" w:pos="1380"/>
          <w:tab w:val="left" w:pos="1381"/>
        </w:tabs>
        <w:ind w:hanging="361"/>
        <w:rPr>
          <w:sz w:val="20"/>
        </w:rPr>
      </w:pPr>
      <w:r>
        <w:rPr>
          <w:color w:val="5A5A5A"/>
          <w:sz w:val="20"/>
        </w:rPr>
        <w:t>Maintains full appointment schedule for office practice and other</w:t>
      </w:r>
      <w:r>
        <w:rPr>
          <w:color w:val="5A5A5A"/>
          <w:spacing w:val="-9"/>
          <w:sz w:val="20"/>
        </w:rPr>
        <w:t xml:space="preserve"> </w:t>
      </w:r>
      <w:r>
        <w:rPr>
          <w:color w:val="5A5A5A"/>
          <w:sz w:val="20"/>
        </w:rPr>
        <w:t>settings.</w:t>
      </w:r>
    </w:p>
    <w:p w14:paraId="11B0F0ED"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Meets patient needs as they</w:t>
      </w:r>
      <w:r>
        <w:rPr>
          <w:color w:val="5A5A5A"/>
          <w:spacing w:val="-7"/>
          <w:sz w:val="20"/>
        </w:rPr>
        <w:t xml:space="preserve"> </w:t>
      </w:r>
      <w:r>
        <w:rPr>
          <w:color w:val="5A5A5A"/>
          <w:sz w:val="20"/>
        </w:rPr>
        <w:t>arise.</w:t>
      </w:r>
    </w:p>
    <w:p w14:paraId="4C1765A0" w14:textId="77777777" w:rsidR="0049229A" w:rsidRDefault="004A7864">
      <w:pPr>
        <w:pStyle w:val="ListParagraph"/>
        <w:numPr>
          <w:ilvl w:val="0"/>
          <w:numId w:val="7"/>
        </w:numPr>
        <w:tabs>
          <w:tab w:val="left" w:pos="1380"/>
          <w:tab w:val="left" w:pos="1381"/>
        </w:tabs>
        <w:spacing w:before="48"/>
        <w:ind w:hanging="361"/>
        <w:rPr>
          <w:sz w:val="20"/>
        </w:rPr>
      </w:pPr>
      <w:r>
        <w:rPr>
          <w:color w:val="5A5A5A"/>
          <w:sz w:val="20"/>
        </w:rPr>
        <w:t>Utilizes state-of-the-art diagnostic and treatment techniques and delegates and refers care as</w:t>
      </w:r>
      <w:r>
        <w:rPr>
          <w:color w:val="5A5A5A"/>
          <w:spacing w:val="-16"/>
          <w:sz w:val="20"/>
        </w:rPr>
        <w:t xml:space="preserve"> </w:t>
      </w:r>
      <w:r>
        <w:rPr>
          <w:color w:val="5A5A5A"/>
          <w:sz w:val="20"/>
        </w:rPr>
        <w:t>appropriate</w:t>
      </w:r>
    </w:p>
    <w:p w14:paraId="38A28770"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Maintains necessary credentialing, licensure and continuing education</w:t>
      </w:r>
      <w:r>
        <w:rPr>
          <w:color w:val="5A5A5A"/>
          <w:spacing w:val="-6"/>
          <w:sz w:val="20"/>
        </w:rPr>
        <w:t xml:space="preserve"> </w:t>
      </w:r>
      <w:r>
        <w:rPr>
          <w:color w:val="5A5A5A"/>
          <w:sz w:val="20"/>
        </w:rPr>
        <w:t>requirements.</w:t>
      </w:r>
    </w:p>
    <w:p w14:paraId="4E32A522"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Provides a full range of general dental services within the dentist’s defined scope of</w:t>
      </w:r>
      <w:r>
        <w:rPr>
          <w:color w:val="5A5A5A"/>
          <w:spacing w:val="-18"/>
          <w:sz w:val="20"/>
        </w:rPr>
        <w:t xml:space="preserve"> </w:t>
      </w:r>
      <w:r>
        <w:rPr>
          <w:color w:val="5A5A5A"/>
          <w:sz w:val="20"/>
        </w:rPr>
        <w:t>training.</w:t>
      </w:r>
    </w:p>
    <w:p w14:paraId="07F5F434"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Provides clinical leadership of dental</w:t>
      </w:r>
      <w:r>
        <w:rPr>
          <w:color w:val="5A5A5A"/>
          <w:spacing w:val="-1"/>
          <w:sz w:val="20"/>
        </w:rPr>
        <w:t xml:space="preserve"> </w:t>
      </w:r>
      <w:r>
        <w:rPr>
          <w:color w:val="5A5A5A"/>
          <w:sz w:val="20"/>
        </w:rPr>
        <w:t>program.</w:t>
      </w:r>
    </w:p>
    <w:p w14:paraId="01A6231F" w14:textId="77777777" w:rsidR="0049229A" w:rsidRDefault="0049229A">
      <w:pPr>
        <w:pStyle w:val="BodyText"/>
        <w:rPr>
          <w:sz w:val="24"/>
        </w:rPr>
      </w:pPr>
    </w:p>
    <w:p w14:paraId="5D9E0087" w14:textId="77777777" w:rsidR="0049229A" w:rsidRDefault="0049229A">
      <w:pPr>
        <w:pStyle w:val="BodyText"/>
        <w:spacing w:before="2"/>
        <w:rPr>
          <w:sz w:val="30"/>
        </w:rPr>
      </w:pPr>
    </w:p>
    <w:p w14:paraId="11871197" w14:textId="77777777" w:rsidR="0049229A" w:rsidRDefault="004A7864">
      <w:pPr>
        <w:pStyle w:val="Heading4"/>
      </w:pPr>
      <w:r>
        <w:rPr>
          <w:color w:val="5A5A5A"/>
        </w:rPr>
        <w:t>Performance expectations:</w:t>
      </w:r>
    </w:p>
    <w:p w14:paraId="05BA84EF" w14:textId="77777777" w:rsidR="0049229A" w:rsidRDefault="0049229A">
      <w:pPr>
        <w:pStyle w:val="BodyText"/>
        <w:spacing w:before="1"/>
        <w:rPr>
          <w:b/>
          <w:sz w:val="17"/>
        </w:rPr>
      </w:pPr>
    </w:p>
    <w:p w14:paraId="5F8A6557" w14:textId="77777777" w:rsidR="0049229A" w:rsidRDefault="004A7864">
      <w:pPr>
        <w:pStyle w:val="ListParagraph"/>
        <w:numPr>
          <w:ilvl w:val="0"/>
          <w:numId w:val="7"/>
        </w:numPr>
        <w:tabs>
          <w:tab w:val="left" w:pos="1380"/>
          <w:tab w:val="left" w:pos="1381"/>
        </w:tabs>
        <w:ind w:hanging="361"/>
        <w:rPr>
          <w:sz w:val="20"/>
        </w:rPr>
      </w:pPr>
      <w:r>
        <w:rPr>
          <w:color w:val="5A5A5A"/>
          <w:sz w:val="20"/>
        </w:rPr>
        <w:t>Supervise clinical</w:t>
      </w:r>
      <w:r>
        <w:rPr>
          <w:color w:val="5A5A5A"/>
          <w:spacing w:val="-2"/>
          <w:sz w:val="20"/>
        </w:rPr>
        <w:t xml:space="preserve"> </w:t>
      </w:r>
      <w:r>
        <w:rPr>
          <w:color w:val="5A5A5A"/>
          <w:sz w:val="20"/>
        </w:rPr>
        <w:t>staff.</w:t>
      </w:r>
    </w:p>
    <w:p w14:paraId="5B5EB45D"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Ensure clinic’s compliance with all regulatory requirements (e.g., OSHA, DPH,</w:t>
      </w:r>
      <w:r>
        <w:rPr>
          <w:color w:val="5A5A5A"/>
          <w:spacing w:val="-6"/>
          <w:sz w:val="20"/>
        </w:rPr>
        <w:t xml:space="preserve"> </w:t>
      </w:r>
      <w:r>
        <w:rPr>
          <w:color w:val="5A5A5A"/>
          <w:sz w:val="20"/>
        </w:rPr>
        <w:t>JCAHO).</w:t>
      </w:r>
    </w:p>
    <w:p w14:paraId="5B3A33FE" w14:textId="77777777" w:rsidR="0049229A" w:rsidRDefault="004A7864">
      <w:pPr>
        <w:pStyle w:val="ListParagraph"/>
        <w:numPr>
          <w:ilvl w:val="0"/>
          <w:numId w:val="7"/>
        </w:numPr>
        <w:tabs>
          <w:tab w:val="left" w:pos="1380"/>
          <w:tab w:val="left" w:pos="1381"/>
        </w:tabs>
        <w:spacing w:before="48"/>
        <w:ind w:hanging="361"/>
        <w:rPr>
          <w:sz w:val="20"/>
        </w:rPr>
      </w:pPr>
      <w:r>
        <w:rPr>
          <w:color w:val="5A5A5A"/>
          <w:sz w:val="20"/>
        </w:rPr>
        <w:t>Develop, implement and maintain dental policies and procedures related to clinical</w:t>
      </w:r>
      <w:r>
        <w:rPr>
          <w:color w:val="5A5A5A"/>
          <w:spacing w:val="-8"/>
          <w:sz w:val="20"/>
        </w:rPr>
        <w:t xml:space="preserve"> </w:t>
      </w:r>
      <w:r>
        <w:rPr>
          <w:color w:val="5A5A5A"/>
          <w:sz w:val="20"/>
        </w:rPr>
        <w:t>operations.</w:t>
      </w:r>
    </w:p>
    <w:p w14:paraId="62E979CD"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Oversee the clinic’s quality assurance</w:t>
      </w:r>
      <w:r>
        <w:rPr>
          <w:color w:val="5A5A5A"/>
          <w:spacing w:val="-7"/>
          <w:sz w:val="20"/>
        </w:rPr>
        <w:t xml:space="preserve"> </w:t>
      </w:r>
      <w:r>
        <w:rPr>
          <w:color w:val="5A5A5A"/>
          <w:sz w:val="20"/>
        </w:rPr>
        <w:t>program.</w:t>
      </w:r>
    </w:p>
    <w:p w14:paraId="31F2A835" w14:textId="77777777" w:rsidR="0049229A" w:rsidRDefault="004A7864">
      <w:pPr>
        <w:pStyle w:val="ListParagraph"/>
        <w:numPr>
          <w:ilvl w:val="0"/>
          <w:numId w:val="7"/>
        </w:numPr>
        <w:tabs>
          <w:tab w:val="left" w:pos="1380"/>
          <w:tab w:val="left" w:pos="1381"/>
        </w:tabs>
        <w:spacing w:before="48"/>
        <w:ind w:hanging="361"/>
        <w:rPr>
          <w:sz w:val="20"/>
        </w:rPr>
      </w:pPr>
      <w:r>
        <w:rPr>
          <w:color w:val="5A5A5A"/>
          <w:sz w:val="20"/>
        </w:rPr>
        <w:t>Oversee the clinic’s infection control</w:t>
      </w:r>
      <w:r>
        <w:rPr>
          <w:color w:val="5A5A5A"/>
          <w:spacing w:val="-5"/>
          <w:sz w:val="20"/>
        </w:rPr>
        <w:t xml:space="preserve"> </w:t>
      </w:r>
      <w:r>
        <w:rPr>
          <w:color w:val="5A5A5A"/>
          <w:sz w:val="20"/>
        </w:rPr>
        <w:t>program.</w:t>
      </w:r>
    </w:p>
    <w:p w14:paraId="452BC0F6"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Oversee protocols for the maintenance of all clinical</w:t>
      </w:r>
      <w:r>
        <w:rPr>
          <w:color w:val="5A5A5A"/>
          <w:spacing w:val="-6"/>
          <w:sz w:val="20"/>
        </w:rPr>
        <w:t xml:space="preserve"> </w:t>
      </w:r>
      <w:r>
        <w:rPr>
          <w:color w:val="5A5A5A"/>
          <w:sz w:val="20"/>
        </w:rPr>
        <w:t>equipment.</w:t>
      </w:r>
    </w:p>
    <w:p w14:paraId="3A9670B0"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Develop, implement and maintain clinical protocols for the delivery of patient care</w:t>
      </w:r>
      <w:r>
        <w:rPr>
          <w:color w:val="5A5A5A"/>
          <w:spacing w:val="-4"/>
          <w:sz w:val="20"/>
        </w:rPr>
        <w:t xml:space="preserve"> </w:t>
      </w:r>
      <w:r>
        <w:rPr>
          <w:color w:val="5A5A5A"/>
          <w:sz w:val="20"/>
        </w:rPr>
        <w:t>services.</w:t>
      </w:r>
    </w:p>
    <w:p w14:paraId="386DE92E" w14:textId="77777777" w:rsidR="0049229A" w:rsidRDefault="0049229A">
      <w:pPr>
        <w:rPr>
          <w:sz w:val="20"/>
        </w:rPr>
        <w:sectPr w:rsidR="0049229A">
          <w:headerReference w:type="default" r:id="rId151"/>
          <w:footerReference w:type="default" r:id="rId152"/>
          <w:pgSz w:w="12240" w:h="15840"/>
          <w:pgMar w:top="1600" w:right="420" w:bottom="1100" w:left="780" w:header="720" w:footer="917" w:gutter="0"/>
          <w:pgNumType w:start="191"/>
          <w:cols w:space="720"/>
        </w:sectPr>
      </w:pPr>
    </w:p>
    <w:p w14:paraId="6B9749FF" w14:textId="77777777" w:rsidR="0049229A" w:rsidRDefault="0049229A">
      <w:pPr>
        <w:pStyle w:val="BodyText"/>
        <w:spacing w:before="3"/>
        <w:rPr>
          <w:sz w:val="9"/>
        </w:rPr>
      </w:pPr>
    </w:p>
    <w:p w14:paraId="25FEB5FF" w14:textId="77777777" w:rsidR="0049229A" w:rsidRDefault="004A7864">
      <w:pPr>
        <w:pStyle w:val="ListParagraph"/>
        <w:numPr>
          <w:ilvl w:val="0"/>
          <w:numId w:val="7"/>
        </w:numPr>
        <w:tabs>
          <w:tab w:val="left" w:pos="1380"/>
          <w:tab w:val="left" w:pos="1381"/>
        </w:tabs>
        <w:spacing w:before="100"/>
        <w:ind w:hanging="361"/>
        <w:rPr>
          <w:sz w:val="20"/>
        </w:rPr>
      </w:pPr>
      <w:r>
        <w:rPr>
          <w:color w:val="5A5A5A"/>
          <w:sz w:val="20"/>
        </w:rPr>
        <w:t>Develop protocols for the management and resolution of patient</w:t>
      </w:r>
      <w:r>
        <w:rPr>
          <w:color w:val="5A5A5A"/>
          <w:spacing w:val="-5"/>
          <w:sz w:val="20"/>
        </w:rPr>
        <w:t xml:space="preserve"> </w:t>
      </w:r>
      <w:r>
        <w:rPr>
          <w:color w:val="5A5A5A"/>
          <w:sz w:val="20"/>
        </w:rPr>
        <w:t>complaints.</w:t>
      </w:r>
    </w:p>
    <w:p w14:paraId="3798C2F1"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Develop and oversee the system used to report and resolve incidents within the dental</w:t>
      </w:r>
      <w:r>
        <w:rPr>
          <w:color w:val="5A5A5A"/>
          <w:spacing w:val="-10"/>
          <w:sz w:val="20"/>
        </w:rPr>
        <w:t xml:space="preserve"> </w:t>
      </w:r>
      <w:r>
        <w:rPr>
          <w:color w:val="5A5A5A"/>
          <w:sz w:val="20"/>
        </w:rPr>
        <w:t>program.</w:t>
      </w:r>
    </w:p>
    <w:p w14:paraId="7A7B6014"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Determine the dental products to be used in the</w:t>
      </w:r>
      <w:r>
        <w:rPr>
          <w:color w:val="5A5A5A"/>
          <w:spacing w:val="-5"/>
          <w:sz w:val="20"/>
        </w:rPr>
        <w:t xml:space="preserve"> </w:t>
      </w:r>
      <w:r>
        <w:rPr>
          <w:color w:val="5A5A5A"/>
          <w:sz w:val="20"/>
        </w:rPr>
        <w:t>clinic.</w:t>
      </w:r>
    </w:p>
    <w:p w14:paraId="6A21D8DF" w14:textId="77777777" w:rsidR="0049229A" w:rsidRDefault="0049229A">
      <w:pPr>
        <w:pStyle w:val="BodyText"/>
        <w:rPr>
          <w:sz w:val="24"/>
        </w:rPr>
      </w:pPr>
    </w:p>
    <w:p w14:paraId="2F89DBB9" w14:textId="77777777" w:rsidR="0049229A" w:rsidRDefault="0049229A">
      <w:pPr>
        <w:pStyle w:val="BodyText"/>
        <w:spacing w:before="1"/>
        <w:rPr>
          <w:sz w:val="30"/>
        </w:rPr>
      </w:pPr>
    </w:p>
    <w:p w14:paraId="56BF1395" w14:textId="77777777" w:rsidR="0049229A" w:rsidRDefault="004A7864">
      <w:pPr>
        <w:pStyle w:val="Heading4"/>
        <w:spacing w:before="1"/>
      </w:pPr>
      <w:r>
        <w:rPr>
          <w:color w:val="5A5A5A"/>
        </w:rPr>
        <w:t>Working Conditions and Physical Effort</w:t>
      </w:r>
    </w:p>
    <w:p w14:paraId="7B5F30FD" w14:textId="77777777" w:rsidR="0049229A" w:rsidRDefault="0049229A">
      <w:pPr>
        <w:pStyle w:val="BodyText"/>
        <w:spacing w:before="3"/>
        <w:rPr>
          <w:b/>
          <w:sz w:val="17"/>
        </w:rPr>
      </w:pPr>
    </w:p>
    <w:p w14:paraId="0DE74F67" w14:textId="77777777" w:rsidR="0049229A" w:rsidRDefault="004A7864">
      <w:pPr>
        <w:pStyle w:val="ListParagraph"/>
        <w:numPr>
          <w:ilvl w:val="0"/>
          <w:numId w:val="7"/>
        </w:numPr>
        <w:tabs>
          <w:tab w:val="left" w:pos="1380"/>
          <w:tab w:val="left" w:pos="1381"/>
        </w:tabs>
        <w:spacing w:line="285" w:lineRule="auto"/>
        <w:ind w:right="1408"/>
        <w:rPr>
          <w:sz w:val="20"/>
        </w:rPr>
      </w:pPr>
      <w:r>
        <w:rPr>
          <w:color w:val="5A5A5A"/>
          <w:sz w:val="20"/>
        </w:rPr>
        <w:t>Work</w:t>
      </w:r>
      <w:r>
        <w:rPr>
          <w:color w:val="5A5A5A"/>
          <w:spacing w:val="-4"/>
          <w:sz w:val="20"/>
        </w:rPr>
        <w:t xml:space="preserve"> </w:t>
      </w:r>
      <w:r>
        <w:rPr>
          <w:color w:val="5A5A5A"/>
          <w:sz w:val="20"/>
        </w:rPr>
        <w:t>involves</w:t>
      </w:r>
      <w:r>
        <w:rPr>
          <w:color w:val="5A5A5A"/>
          <w:spacing w:val="-5"/>
          <w:sz w:val="20"/>
        </w:rPr>
        <w:t xml:space="preserve"> </w:t>
      </w:r>
      <w:r>
        <w:rPr>
          <w:color w:val="5A5A5A"/>
          <w:sz w:val="20"/>
        </w:rPr>
        <w:t>considerable</w:t>
      </w:r>
      <w:r>
        <w:rPr>
          <w:color w:val="5A5A5A"/>
          <w:spacing w:val="-2"/>
          <w:sz w:val="20"/>
        </w:rPr>
        <w:t xml:space="preserve"> </w:t>
      </w:r>
      <w:r>
        <w:rPr>
          <w:color w:val="5A5A5A"/>
          <w:sz w:val="20"/>
        </w:rPr>
        <w:t>exposure</w:t>
      </w:r>
      <w:r>
        <w:rPr>
          <w:color w:val="5A5A5A"/>
          <w:spacing w:val="-4"/>
          <w:sz w:val="20"/>
        </w:rPr>
        <w:t xml:space="preserve"> </w:t>
      </w:r>
      <w:r>
        <w:rPr>
          <w:color w:val="5A5A5A"/>
          <w:sz w:val="20"/>
        </w:rPr>
        <w:t>to</w:t>
      </w:r>
      <w:r>
        <w:rPr>
          <w:color w:val="5A5A5A"/>
          <w:spacing w:val="-3"/>
          <w:sz w:val="20"/>
        </w:rPr>
        <w:t xml:space="preserve"> </w:t>
      </w:r>
      <w:r>
        <w:rPr>
          <w:color w:val="5A5A5A"/>
          <w:sz w:val="20"/>
        </w:rPr>
        <w:t>unusual</w:t>
      </w:r>
      <w:r>
        <w:rPr>
          <w:color w:val="5A5A5A"/>
          <w:spacing w:val="-3"/>
          <w:sz w:val="20"/>
        </w:rPr>
        <w:t xml:space="preserve"> </w:t>
      </w:r>
      <w:r>
        <w:rPr>
          <w:color w:val="5A5A5A"/>
          <w:sz w:val="20"/>
        </w:rPr>
        <w:t>elements</w:t>
      </w:r>
      <w:r>
        <w:rPr>
          <w:color w:val="5A5A5A"/>
          <w:spacing w:val="-1"/>
          <w:sz w:val="20"/>
        </w:rPr>
        <w:t xml:space="preserve"> </w:t>
      </w:r>
      <w:r>
        <w:rPr>
          <w:color w:val="5A5A5A"/>
          <w:sz w:val="20"/>
        </w:rPr>
        <w:t>such</w:t>
      </w:r>
      <w:r>
        <w:rPr>
          <w:color w:val="5A5A5A"/>
          <w:spacing w:val="-3"/>
          <w:sz w:val="20"/>
        </w:rPr>
        <w:t xml:space="preserve"> </w:t>
      </w:r>
      <w:r>
        <w:rPr>
          <w:color w:val="5A5A5A"/>
          <w:sz w:val="20"/>
        </w:rPr>
        <w:t>as</w:t>
      </w:r>
      <w:r>
        <w:rPr>
          <w:color w:val="5A5A5A"/>
          <w:spacing w:val="-5"/>
          <w:sz w:val="20"/>
        </w:rPr>
        <w:t xml:space="preserve"> </w:t>
      </w:r>
      <w:r>
        <w:rPr>
          <w:color w:val="5A5A5A"/>
          <w:sz w:val="20"/>
        </w:rPr>
        <w:t>extreme</w:t>
      </w:r>
      <w:r>
        <w:rPr>
          <w:color w:val="5A5A5A"/>
          <w:spacing w:val="-4"/>
          <w:sz w:val="20"/>
        </w:rPr>
        <w:t xml:space="preserve"> </w:t>
      </w:r>
      <w:r>
        <w:rPr>
          <w:color w:val="5A5A5A"/>
          <w:sz w:val="20"/>
        </w:rPr>
        <w:t>temperatures,</w:t>
      </w:r>
      <w:r>
        <w:rPr>
          <w:color w:val="5A5A5A"/>
          <w:spacing w:val="-3"/>
          <w:sz w:val="20"/>
        </w:rPr>
        <w:t xml:space="preserve"> </w:t>
      </w:r>
      <w:r>
        <w:rPr>
          <w:color w:val="5A5A5A"/>
          <w:sz w:val="20"/>
        </w:rPr>
        <w:t>unpleasant odors and/or loud</w:t>
      </w:r>
      <w:r>
        <w:rPr>
          <w:color w:val="5A5A5A"/>
          <w:spacing w:val="-3"/>
          <w:sz w:val="20"/>
        </w:rPr>
        <w:t xml:space="preserve"> </w:t>
      </w:r>
      <w:r>
        <w:rPr>
          <w:color w:val="5A5A5A"/>
          <w:sz w:val="20"/>
        </w:rPr>
        <w:t>noises.</w:t>
      </w:r>
    </w:p>
    <w:p w14:paraId="7DDDCEB2" w14:textId="77777777" w:rsidR="0049229A" w:rsidRDefault="004A7864">
      <w:pPr>
        <w:pStyle w:val="ListParagraph"/>
        <w:numPr>
          <w:ilvl w:val="0"/>
          <w:numId w:val="7"/>
        </w:numPr>
        <w:tabs>
          <w:tab w:val="left" w:pos="1380"/>
          <w:tab w:val="left" w:pos="1381"/>
        </w:tabs>
        <w:spacing w:before="3" w:line="288" w:lineRule="auto"/>
        <w:ind w:right="1199"/>
        <w:rPr>
          <w:sz w:val="20"/>
        </w:rPr>
      </w:pPr>
      <w:r>
        <w:rPr>
          <w:color w:val="5A5A5A"/>
          <w:sz w:val="20"/>
        </w:rPr>
        <w:t>Moderate physical activity. Requires handling average-weight objects up to 15-20 pounds, assisting with patients and standing and/or walking for most the</w:t>
      </w:r>
      <w:r>
        <w:rPr>
          <w:color w:val="5A5A5A"/>
          <w:spacing w:val="-8"/>
          <w:sz w:val="20"/>
        </w:rPr>
        <w:t xml:space="preserve"> </w:t>
      </w:r>
      <w:r>
        <w:rPr>
          <w:color w:val="5A5A5A"/>
          <w:sz w:val="20"/>
        </w:rPr>
        <w:t>day.</w:t>
      </w:r>
    </w:p>
    <w:p w14:paraId="414F9047" w14:textId="77777777" w:rsidR="0049229A" w:rsidRDefault="004A7864">
      <w:pPr>
        <w:pStyle w:val="ListParagraph"/>
        <w:numPr>
          <w:ilvl w:val="0"/>
          <w:numId w:val="7"/>
        </w:numPr>
        <w:tabs>
          <w:tab w:val="left" w:pos="1380"/>
          <w:tab w:val="left" w:pos="1381"/>
        </w:tabs>
        <w:spacing w:before="2"/>
        <w:ind w:hanging="361"/>
        <w:rPr>
          <w:sz w:val="20"/>
        </w:rPr>
      </w:pPr>
      <w:r>
        <w:rPr>
          <w:color w:val="5A5A5A"/>
          <w:sz w:val="20"/>
        </w:rPr>
        <w:t>Will work with blood or blood-borne pathogens and will require OSHA</w:t>
      </w:r>
      <w:r>
        <w:rPr>
          <w:color w:val="5A5A5A"/>
          <w:spacing w:val="-9"/>
          <w:sz w:val="20"/>
        </w:rPr>
        <w:t xml:space="preserve"> </w:t>
      </w:r>
      <w:r>
        <w:rPr>
          <w:color w:val="5A5A5A"/>
          <w:sz w:val="20"/>
        </w:rPr>
        <w:t>training.</w:t>
      </w:r>
    </w:p>
    <w:p w14:paraId="245ED953" w14:textId="77777777" w:rsidR="0049229A" w:rsidRDefault="004A7864">
      <w:pPr>
        <w:pStyle w:val="ListParagraph"/>
        <w:numPr>
          <w:ilvl w:val="0"/>
          <w:numId w:val="7"/>
        </w:numPr>
        <w:tabs>
          <w:tab w:val="left" w:pos="1380"/>
          <w:tab w:val="left" w:pos="1381"/>
        </w:tabs>
        <w:spacing w:before="50" w:line="283" w:lineRule="auto"/>
        <w:ind w:right="1567"/>
        <w:rPr>
          <w:sz w:val="20"/>
        </w:rPr>
      </w:pPr>
      <w:r>
        <w:rPr>
          <w:color w:val="5A5A5A"/>
          <w:sz w:val="20"/>
        </w:rPr>
        <w:t>Work</w:t>
      </w:r>
      <w:r>
        <w:rPr>
          <w:color w:val="5A5A5A"/>
          <w:spacing w:val="-3"/>
          <w:sz w:val="20"/>
        </w:rPr>
        <w:t xml:space="preserve"> </w:t>
      </w:r>
      <w:r>
        <w:rPr>
          <w:color w:val="5A5A5A"/>
          <w:sz w:val="20"/>
        </w:rPr>
        <w:t>environment</w:t>
      </w:r>
      <w:r>
        <w:rPr>
          <w:color w:val="5A5A5A"/>
          <w:spacing w:val="-2"/>
          <w:sz w:val="20"/>
        </w:rPr>
        <w:t xml:space="preserve"> </w:t>
      </w:r>
      <w:r>
        <w:rPr>
          <w:color w:val="5A5A5A"/>
          <w:sz w:val="20"/>
        </w:rPr>
        <w:t>involves</w:t>
      </w:r>
      <w:r>
        <w:rPr>
          <w:color w:val="5A5A5A"/>
          <w:spacing w:val="-5"/>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1"/>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5"/>
          <w:sz w:val="20"/>
        </w:rPr>
        <w:t xml:space="preserve"> </w:t>
      </w:r>
      <w:r>
        <w:rPr>
          <w:color w:val="5A5A5A"/>
          <w:sz w:val="20"/>
        </w:rPr>
        <w:t>and</w:t>
      </w:r>
      <w:r>
        <w:rPr>
          <w:color w:val="5A5A5A"/>
          <w:spacing w:val="-2"/>
          <w:sz w:val="20"/>
        </w:rPr>
        <w:t xml:space="preserve"> </w:t>
      </w:r>
      <w:r>
        <w:rPr>
          <w:color w:val="5A5A5A"/>
          <w:sz w:val="20"/>
        </w:rPr>
        <w:t>situations</w:t>
      </w:r>
      <w:r>
        <w:rPr>
          <w:color w:val="5A5A5A"/>
          <w:spacing w:val="-5"/>
          <w:sz w:val="20"/>
        </w:rPr>
        <w:t xml:space="preserve"> </w:t>
      </w:r>
      <w:r>
        <w:rPr>
          <w:color w:val="5A5A5A"/>
          <w:sz w:val="20"/>
        </w:rPr>
        <w:t>that</w:t>
      </w:r>
      <w:r>
        <w:rPr>
          <w:color w:val="5A5A5A"/>
          <w:spacing w:val="-2"/>
          <w:sz w:val="20"/>
        </w:rPr>
        <w:t xml:space="preserve"> </w:t>
      </w:r>
      <w:r>
        <w:rPr>
          <w:color w:val="5A5A5A"/>
          <w:sz w:val="20"/>
        </w:rPr>
        <w:t>require following extensive safety precautions and may include the use of protective</w:t>
      </w:r>
      <w:r>
        <w:rPr>
          <w:color w:val="5A5A5A"/>
          <w:spacing w:val="-12"/>
          <w:sz w:val="20"/>
        </w:rPr>
        <w:t xml:space="preserve"> </w:t>
      </w:r>
      <w:r>
        <w:rPr>
          <w:color w:val="5A5A5A"/>
          <w:sz w:val="20"/>
        </w:rPr>
        <w:t>equipment.</w:t>
      </w:r>
    </w:p>
    <w:p w14:paraId="65C3FD59" w14:textId="77777777" w:rsidR="0049229A" w:rsidRDefault="0049229A">
      <w:pPr>
        <w:pStyle w:val="BodyText"/>
      </w:pPr>
    </w:p>
    <w:p w14:paraId="2ADB2204" w14:textId="77777777" w:rsidR="0049229A" w:rsidRDefault="0049229A">
      <w:pPr>
        <w:pStyle w:val="BodyText"/>
      </w:pPr>
    </w:p>
    <w:p w14:paraId="33B4AF66" w14:textId="77777777" w:rsidR="0049229A" w:rsidRDefault="004A7864">
      <w:pPr>
        <w:pStyle w:val="Heading4"/>
        <w:spacing w:before="133"/>
      </w:pPr>
      <w:r>
        <w:rPr>
          <w:color w:val="5A5A5A"/>
        </w:rPr>
        <w:t>Knowledge, Skill and Technical Qualities</w:t>
      </w:r>
    </w:p>
    <w:p w14:paraId="35B99B85" w14:textId="77777777" w:rsidR="0049229A" w:rsidRDefault="0049229A">
      <w:pPr>
        <w:pStyle w:val="BodyText"/>
        <w:rPr>
          <w:b/>
          <w:sz w:val="17"/>
        </w:rPr>
      </w:pPr>
    </w:p>
    <w:p w14:paraId="2C901163" w14:textId="77777777" w:rsidR="0049229A" w:rsidRDefault="004A7864">
      <w:pPr>
        <w:pStyle w:val="ListParagraph"/>
        <w:numPr>
          <w:ilvl w:val="0"/>
          <w:numId w:val="7"/>
        </w:numPr>
        <w:tabs>
          <w:tab w:val="left" w:pos="1380"/>
          <w:tab w:val="left" w:pos="1381"/>
        </w:tabs>
        <w:spacing w:before="1"/>
        <w:ind w:hanging="361"/>
        <w:rPr>
          <w:sz w:val="20"/>
        </w:rPr>
      </w:pPr>
      <w:r>
        <w:rPr>
          <w:color w:val="5A5A5A"/>
          <w:sz w:val="20"/>
        </w:rPr>
        <w:t>Ability to maintain quality, safety and/or infection control standards.</w:t>
      </w:r>
    </w:p>
    <w:p w14:paraId="2DF7D52A"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 xml:space="preserve">Thorough knowledge of the principles and practices of modern dentistry and oral </w:t>
      </w:r>
      <w:proofErr w:type="gramStart"/>
      <w:r>
        <w:rPr>
          <w:color w:val="5A5A5A"/>
          <w:sz w:val="20"/>
        </w:rPr>
        <w:t>surgery</w:t>
      </w:r>
      <w:r>
        <w:rPr>
          <w:color w:val="5A5A5A"/>
          <w:spacing w:val="-9"/>
          <w:sz w:val="20"/>
        </w:rPr>
        <w:t xml:space="preserve"> </w:t>
      </w:r>
      <w:r>
        <w:rPr>
          <w:color w:val="5A5A5A"/>
          <w:sz w:val="20"/>
        </w:rPr>
        <w:t>.</w:t>
      </w:r>
      <w:proofErr w:type="gramEnd"/>
    </w:p>
    <w:p w14:paraId="17B969B4"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Thorough knowledge of dental terminology and dental</w:t>
      </w:r>
      <w:r>
        <w:rPr>
          <w:color w:val="5A5A5A"/>
          <w:spacing w:val="-6"/>
          <w:sz w:val="20"/>
        </w:rPr>
        <w:t xml:space="preserve"> </w:t>
      </w:r>
      <w:r>
        <w:rPr>
          <w:color w:val="5A5A5A"/>
          <w:sz w:val="20"/>
        </w:rPr>
        <w:t>science.</w:t>
      </w:r>
    </w:p>
    <w:p w14:paraId="3F18CFC5" w14:textId="77777777" w:rsidR="0049229A" w:rsidRDefault="004A7864">
      <w:pPr>
        <w:pStyle w:val="ListParagraph"/>
        <w:numPr>
          <w:ilvl w:val="0"/>
          <w:numId w:val="7"/>
        </w:numPr>
        <w:tabs>
          <w:tab w:val="left" w:pos="1380"/>
          <w:tab w:val="left" w:pos="1381"/>
        </w:tabs>
        <w:spacing w:before="50" w:line="285" w:lineRule="auto"/>
        <w:ind w:right="1229"/>
        <w:rPr>
          <w:sz w:val="20"/>
        </w:rPr>
      </w:pPr>
      <w:r>
        <w:rPr>
          <w:color w:val="5A5A5A"/>
          <w:sz w:val="20"/>
        </w:rPr>
        <w:t>Thorough understanding of the theories, methods and procedures for the prevention of dental diseases and the required corrective</w:t>
      </w:r>
      <w:r>
        <w:rPr>
          <w:color w:val="5A5A5A"/>
          <w:spacing w:val="-3"/>
          <w:sz w:val="20"/>
        </w:rPr>
        <w:t xml:space="preserve"> </w:t>
      </w:r>
      <w:r>
        <w:rPr>
          <w:color w:val="5A5A5A"/>
          <w:sz w:val="20"/>
        </w:rPr>
        <w:t>treatment.</w:t>
      </w:r>
    </w:p>
    <w:p w14:paraId="35E786F1" w14:textId="77777777" w:rsidR="0049229A" w:rsidRDefault="004A7864">
      <w:pPr>
        <w:pStyle w:val="ListParagraph"/>
        <w:numPr>
          <w:ilvl w:val="0"/>
          <w:numId w:val="7"/>
        </w:numPr>
        <w:tabs>
          <w:tab w:val="left" w:pos="1380"/>
          <w:tab w:val="left" w:pos="1381"/>
        </w:tabs>
        <w:spacing w:before="4"/>
        <w:ind w:hanging="361"/>
        <w:rPr>
          <w:sz w:val="20"/>
        </w:rPr>
      </w:pPr>
      <w:r>
        <w:rPr>
          <w:color w:val="5A5A5A"/>
          <w:sz w:val="20"/>
        </w:rPr>
        <w:t>Knowledge of community-based dental</w:t>
      </w:r>
      <w:r>
        <w:rPr>
          <w:color w:val="5A5A5A"/>
          <w:spacing w:val="-4"/>
          <w:sz w:val="20"/>
        </w:rPr>
        <w:t xml:space="preserve"> </w:t>
      </w:r>
      <w:r>
        <w:rPr>
          <w:color w:val="5A5A5A"/>
          <w:sz w:val="20"/>
        </w:rPr>
        <w:t>environment.</w:t>
      </w:r>
    </w:p>
    <w:p w14:paraId="0E30A53E" w14:textId="77777777" w:rsidR="0049229A" w:rsidRDefault="004A7864">
      <w:pPr>
        <w:pStyle w:val="ListParagraph"/>
        <w:numPr>
          <w:ilvl w:val="0"/>
          <w:numId w:val="7"/>
        </w:numPr>
        <w:tabs>
          <w:tab w:val="left" w:pos="1380"/>
          <w:tab w:val="left" w:pos="1381"/>
        </w:tabs>
        <w:spacing w:before="50" w:line="285" w:lineRule="auto"/>
        <w:ind w:right="1920"/>
        <w:rPr>
          <w:sz w:val="20"/>
        </w:rPr>
      </w:pPr>
      <w:r>
        <w:rPr>
          <w:color w:val="5A5A5A"/>
          <w:sz w:val="20"/>
        </w:rPr>
        <w:t>Ability</w:t>
      </w:r>
      <w:r>
        <w:rPr>
          <w:color w:val="5A5A5A"/>
          <w:spacing w:val="-2"/>
          <w:sz w:val="20"/>
        </w:rPr>
        <w:t xml:space="preserve"> </w:t>
      </w:r>
      <w:r>
        <w:rPr>
          <w:color w:val="5A5A5A"/>
          <w:sz w:val="20"/>
        </w:rPr>
        <w:t>to</w:t>
      </w:r>
      <w:r>
        <w:rPr>
          <w:color w:val="5A5A5A"/>
          <w:spacing w:val="-3"/>
          <w:sz w:val="20"/>
        </w:rPr>
        <w:t xml:space="preserve"> </w:t>
      </w:r>
      <w:r>
        <w:rPr>
          <w:color w:val="5A5A5A"/>
          <w:sz w:val="20"/>
        </w:rPr>
        <w:t>supervise</w:t>
      </w:r>
      <w:r>
        <w:rPr>
          <w:color w:val="5A5A5A"/>
          <w:spacing w:val="-3"/>
          <w:sz w:val="20"/>
        </w:rPr>
        <w:t xml:space="preserve"> </w:t>
      </w:r>
      <w:r>
        <w:rPr>
          <w:color w:val="5A5A5A"/>
          <w:sz w:val="20"/>
        </w:rPr>
        <w:t>and</w:t>
      </w:r>
      <w:r>
        <w:rPr>
          <w:color w:val="5A5A5A"/>
          <w:spacing w:val="-3"/>
          <w:sz w:val="20"/>
        </w:rPr>
        <w:t xml:space="preserve"> </w:t>
      </w:r>
      <w:r>
        <w:rPr>
          <w:color w:val="5A5A5A"/>
          <w:sz w:val="20"/>
        </w:rPr>
        <w:t>train</w:t>
      </w:r>
      <w:r>
        <w:rPr>
          <w:color w:val="5A5A5A"/>
          <w:spacing w:val="-2"/>
          <w:sz w:val="20"/>
        </w:rPr>
        <w:t xml:space="preserve"> </w:t>
      </w:r>
      <w:r>
        <w:rPr>
          <w:color w:val="5A5A5A"/>
          <w:sz w:val="20"/>
        </w:rPr>
        <w:t>employees,</w:t>
      </w:r>
      <w:r>
        <w:rPr>
          <w:color w:val="5A5A5A"/>
          <w:spacing w:val="-3"/>
          <w:sz w:val="20"/>
        </w:rPr>
        <w:t xml:space="preserve"> </w:t>
      </w:r>
      <w:r>
        <w:rPr>
          <w:color w:val="5A5A5A"/>
          <w:sz w:val="20"/>
        </w:rPr>
        <w:t>to</w:t>
      </w:r>
      <w:r>
        <w:rPr>
          <w:color w:val="5A5A5A"/>
          <w:spacing w:val="-3"/>
          <w:sz w:val="20"/>
        </w:rPr>
        <w:t xml:space="preserve"> </w:t>
      </w:r>
      <w:r>
        <w:rPr>
          <w:color w:val="5A5A5A"/>
          <w:sz w:val="20"/>
        </w:rPr>
        <w:t>include</w:t>
      </w:r>
      <w:r>
        <w:rPr>
          <w:color w:val="5A5A5A"/>
          <w:spacing w:val="-3"/>
          <w:sz w:val="20"/>
        </w:rPr>
        <w:t xml:space="preserve"> </w:t>
      </w:r>
      <w:r>
        <w:rPr>
          <w:color w:val="5A5A5A"/>
          <w:sz w:val="20"/>
        </w:rPr>
        <w:t>organizing,</w:t>
      </w:r>
      <w:r>
        <w:rPr>
          <w:color w:val="5A5A5A"/>
          <w:spacing w:val="-3"/>
          <w:sz w:val="20"/>
        </w:rPr>
        <w:t xml:space="preserve"> </w:t>
      </w:r>
      <w:r>
        <w:rPr>
          <w:color w:val="5A5A5A"/>
          <w:sz w:val="20"/>
        </w:rPr>
        <w:t>prioritizing</w:t>
      </w:r>
      <w:r>
        <w:rPr>
          <w:color w:val="5A5A5A"/>
          <w:spacing w:val="-3"/>
          <w:sz w:val="20"/>
        </w:rPr>
        <w:t xml:space="preserve"> </w:t>
      </w:r>
      <w:r>
        <w:rPr>
          <w:color w:val="5A5A5A"/>
          <w:sz w:val="20"/>
        </w:rPr>
        <w:t>and</w:t>
      </w:r>
      <w:r>
        <w:rPr>
          <w:color w:val="5A5A5A"/>
          <w:spacing w:val="-3"/>
          <w:sz w:val="20"/>
        </w:rPr>
        <w:t xml:space="preserve"> </w:t>
      </w:r>
      <w:r>
        <w:rPr>
          <w:color w:val="5A5A5A"/>
          <w:sz w:val="20"/>
        </w:rPr>
        <w:t>scheduling</w:t>
      </w:r>
      <w:r>
        <w:rPr>
          <w:color w:val="5A5A5A"/>
          <w:spacing w:val="-2"/>
          <w:sz w:val="20"/>
        </w:rPr>
        <w:t xml:space="preserve"> </w:t>
      </w:r>
      <w:r>
        <w:rPr>
          <w:color w:val="5A5A5A"/>
          <w:sz w:val="20"/>
        </w:rPr>
        <w:t>work assignments.</w:t>
      </w:r>
    </w:p>
    <w:p w14:paraId="7B3FFF41" w14:textId="77777777" w:rsidR="0049229A" w:rsidRDefault="004A7864">
      <w:pPr>
        <w:pStyle w:val="ListParagraph"/>
        <w:numPr>
          <w:ilvl w:val="0"/>
          <w:numId w:val="7"/>
        </w:numPr>
        <w:tabs>
          <w:tab w:val="left" w:pos="1380"/>
          <w:tab w:val="left" w:pos="1381"/>
        </w:tabs>
        <w:spacing w:before="3" w:line="288" w:lineRule="auto"/>
        <w:ind w:right="1049"/>
        <w:rPr>
          <w:sz w:val="20"/>
        </w:rPr>
      </w:pPr>
      <w:r>
        <w:rPr>
          <w:color w:val="5A5A5A"/>
          <w:sz w:val="20"/>
        </w:rPr>
        <w:t>Knowledge</w:t>
      </w:r>
      <w:r>
        <w:rPr>
          <w:color w:val="5A5A5A"/>
          <w:spacing w:val="-4"/>
          <w:sz w:val="20"/>
        </w:rPr>
        <w:t xml:space="preserve"> </w:t>
      </w:r>
      <w:r>
        <w:rPr>
          <w:color w:val="5A5A5A"/>
          <w:sz w:val="20"/>
        </w:rPr>
        <w:t>of</w:t>
      </w:r>
      <w:r>
        <w:rPr>
          <w:color w:val="5A5A5A"/>
          <w:spacing w:val="-4"/>
          <w:sz w:val="20"/>
        </w:rPr>
        <w:t xml:space="preserve"> </w:t>
      </w:r>
      <w:r>
        <w:rPr>
          <w:color w:val="5A5A5A"/>
          <w:sz w:val="20"/>
        </w:rPr>
        <w:t>current</w:t>
      </w:r>
      <w:r>
        <w:rPr>
          <w:color w:val="5A5A5A"/>
          <w:spacing w:val="-2"/>
          <w:sz w:val="20"/>
        </w:rPr>
        <w:t xml:space="preserve"> </w:t>
      </w:r>
      <w:r>
        <w:rPr>
          <w:color w:val="5A5A5A"/>
          <w:sz w:val="20"/>
        </w:rPr>
        <w:t>principles,</w:t>
      </w:r>
      <w:r>
        <w:rPr>
          <w:color w:val="5A5A5A"/>
          <w:spacing w:val="-2"/>
          <w:sz w:val="20"/>
        </w:rPr>
        <w:t xml:space="preserve"> </w:t>
      </w:r>
      <w:r>
        <w:rPr>
          <w:color w:val="5A5A5A"/>
          <w:sz w:val="20"/>
        </w:rPr>
        <w:t>methods</w:t>
      </w:r>
      <w:r>
        <w:rPr>
          <w:color w:val="5A5A5A"/>
          <w:spacing w:val="-4"/>
          <w:sz w:val="20"/>
        </w:rPr>
        <w:t xml:space="preserve"> </w:t>
      </w:r>
      <w:r>
        <w:rPr>
          <w:color w:val="5A5A5A"/>
          <w:sz w:val="20"/>
        </w:rPr>
        <w:t>and</w:t>
      </w:r>
      <w:r>
        <w:rPr>
          <w:color w:val="5A5A5A"/>
          <w:spacing w:val="-3"/>
          <w:sz w:val="20"/>
        </w:rPr>
        <w:t xml:space="preserve"> </w:t>
      </w:r>
      <w:r>
        <w:rPr>
          <w:color w:val="5A5A5A"/>
          <w:sz w:val="20"/>
        </w:rPr>
        <w:t>procedures</w:t>
      </w:r>
      <w:r>
        <w:rPr>
          <w:color w:val="5A5A5A"/>
          <w:spacing w:val="-4"/>
          <w:sz w:val="20"/>
        </w:rPr>
        <w:t xml:space="preserve"> </w:t>
      </w:r>
      <w:r>
        <w:rPr>
          <w:color w:val="5A5A5A"/>
          <w:sz w:val="20"/>
        </w:rPr>
        <w:t>for</w:t>
      </w:r>
      <w:r>
        <w:rPr>
          <w:color w:val="5A5A5A"/>
          <w:spacing w:val="-2"/>
          <w:sz w:val="20"/>
        </w:rPr>
        <w:t xml:space="preserve"> </w:t>
      </w:r>
      <w:r>
        <w:rPr>
          <w:color w:val="5A5A5A"/>
          <w:sz w:val="20"/>
        </w:rPr>
        <w:t>the</w:t>
      </w:r>
      <w:r>
        <w:rPr>
          <w:color w:val="5A5A5A"/>
          <w:spacing w:val="-3"/>
          <w:sz w:val="20"/>
        </w:rPr>
        <w:t xml:space="preserve"> </w:t>
      </w:r>
      <w:r>
        <w:rPr>
          <w:color w:val="5A5A5A"/>
          <w:sz w:val="20"/>
        </w:rPr>
        <w:t>delivery</w:t>
      </w:r>
      <w:r>
        <w:rPr>
          <w:color w:val="5A5A5A"/>
          <w:spacing w:val="-2"/>
          <w:sz w:val="20"/>
        </w:rPr>
        <w:t xml:space="preserve"> </w:t>
      </w:r>
      <w:r>
        <w:rPr>
          <w:color w:val="5A5A5A"/>
          <w:sz w:val="20"/>
        </w:rPr>
        <w:t>of</w:t>
      </w:r>
      <w:r>
        <w:rPr>
          <w:color w:val="5A5A5A"/>
          <w:spacing w:val="-4"/>
          <w:sz w:val="20"/>
        </w:rPr>
        <w:t xml:space="preserve"> </w:t>
      </w:r>
      <w:r>
        <w:rPr>
          <w:color w:val="5A5A5A"/>
          <w:sz w:val="20"/>
        </w:rPr>
        <w:t>dental</w:t>
      </w:r>
      <w:r>
        <w:rPr>
          <w:color w:val="5A5A5A"/>
          <w:spacing w:val="-3"/>
          <w:sz w:val="20"/>
        </w:rPr>
        <w:t xml:space="preserve"> </w:t>
      </w:r>
      <w:r>
        <w:rPr>
          <w:color w:val="5A5A5A"/>
          <w:sz w:val="20"/>
        </w:rPr>
        <w:t>evaluations,</w:t>
      </w:r>
      <w:r>
        <w:rPr>
          <w:color w:val="5A5A5A"/>
          <w:spacing w:val="-2"/>
          <w:sz w:val="20"/>
        </w:rPr>
        <w:t xml:space="preserve"> </w:t>
      </w:r>
      <w:r>
        <w:rPr>
          <w:color w:val="5A5A5A"/>
          <w:sz w:val="20"/>
        </w:rPr>
        <w:t>diagnosis and</w:t>
      </w:r>
      <w:r>
        <w:rPr>
          <w:color w:val="5A5A5A"/>
          <w:spacing w:val="-1"/>
          <w:sz w:val="20"/>
        </w:rPr>
        <w:t xml:space="preserve"> </w:t>
      </w:r>
      <w:r>
        <w:rPr>
          <w:color w:val="5A5A5A"/>
          <w:sz w:val="20"/>
        </w:rPr>
        <w:t>treatment.</w:t>
      </w:r>
    </w:p>
    <w:p w14:paraId="6130689B" w14:textId="77777777" w:rsidR="0049229A" w:rsidRDefault="004A7864">
      <w:pPr>
        <w:pStyle w:val="ListParagraph"/>
        <w:numPr>
          <w:ilvl w:val="0"/>
          <w:numId w:val="7"/>
        </w:numPr>
        <w:tabs>
          <w:tab w:val="left" w:pos="1380"/>
          <w:tab w:val="left" w:pos="1381"/>
        </w:tabs>
        <w:spacing w:before="1"/>
        <w:ind w:hanging="361"/>
        <w:rPr>
          <w:sz w:val="20"/>
        </w:rPr>
      </w:pPr>
      <w:r>
        <w:rPr>
          <w:color w:val="5A5A5A"/>
          <w:sz w:val="20"/>
        </w:rPr>
        <w:t>Knowledge of related accreditation and certification</w:t>
      </w:r>
      <w:r>
        <w:rPr>
          <w:color w:val="5A5A5A"/>
          <w:spacing w:val="-3"/>
          <w:sz w:val="20"/>
        </w:rPr>
        <w:t xml:space="preserve"> </w:t>
      </w:r>
      <w:r>
        <w:rPr>
          <w:color w:val="5A5A5A"/>
          <w:sz w:val="20"/>
        </w:rPr>
        <w:t>requirements.</w:t>
      </w:r>
    </w:p>
    <w:p w14:paraId="1929F63A"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Knowledge of ethical and legal standards for the delivery of dental</w:t>
      </w:r>
      <w:r>
        <w:rPr>
          <w:color w:val="5A5A5A"/>
          <w:spacing w:val="-26"/>
          <w:sz w:val="20"/>
        </w:rPr>
        <w:t xml:space="preserve"> </w:t>
      </w:r>
      <w:r>
        <w:rPr>
          <w:color w:val="5A5A5A"/>
          <w:sz w:val="20"/>
        </w:rPr>
        <w:t>care.</w:t>
      </w:r>
    </w:p>
    <w:p w14:paraId="79D7C278" w14:textId="77777777" w:rsidR="0049229A" w:rsidRDefault="004A7864">
      <w:pPr>
        <w:pStyle w:val="ListParagraph"/>
        <w:numPr>
          <w:ilvl w:val="0"/>
          <w:numId w:val="7"/>
        </w:numPr>
        <w:tabs>
          <w:tab w:val="left" w:pos="1380"/>
          <w:tab w:val="left" w:pos="1381"/>
        </w:tabs>
        <w:spacing w:before="48"/>
        <w:ind w:hanging="361"/>
        <w:rPr>
          <w:sz w:val="20"/>
        </w:rPr>
      </w:pPr>
      <w:r>
        <w:rPr>
          <w:color w:val="5A5A5A"/>
          <w:sz w:val="20"/>
        </w:rPr>
        <w:t>Ability to observe, assess and record symptoms, reactions and</w:t>
      </w:r>
      <w:r>
        <w:rPr>
          <w:color w:val="5A5A5A"/>
          <w:spacing w:val="-24"/>
          <w:sz w:val="20"/>
        </w:rPr>
        <w:t xml:space="preserve"> </w:t>
      </w:r>
      <w:r>
        <w:rPr>
          <w:color w:val="5A5A5A"/>
          <w:sz w:val="20"/>
        </w:rPr>
        <w:t>progress.</w:t>
      </w:r>
    </w:p>
    <w:p w14:paraId="654C66A9" w14:textId="77777777" w:rsidR="0049229A" w:rsidRDefault="004A7864">
      <w:pPr>
        <w:pStyle w:val="ListParagraph"/>
        <w:numPr>
          <w:ilvl w:val="0"/>
          <w:numId w:val="7"/>
        </w:numPr>
        <w:tabs>
          <w:tab w:val="left" w:pos="1380"/>
          <w:tab w:val="left" w:pos="1381"/>
        </w:tabs>
        <w:spacing w:before="50" w:line="285" w:lineRule="auto"/>
        <w:ind w:right="1268"/>
        <w:rPr>
          <w:sz w:val="20"/>
        </w:rPr>
      </w:pPr>
      <w:r>
        <w:rPr>
          <w:color w:val="5A5A5A"/>
          <w:sz w:val="20"/>
        </w:rPr>
        <w:t>Knowledge of relevant drugs and non-pharmaceutical patient care aides and ability to prescribe</w:t>
      </w:r>
      <w:r>
        <w:rPr>
          <w:color w:val="5A5A5A"/>
          <w:spacing w:val="-31"/>
          <w:sz w:val="20"/>
        </w:rPr>
        <w:t xml:space="preserve"> </w:t>
      </w:r>
      <w:r>
        <w:rPr>
          <w:color w:val="5A5A5A"/>
          <w:sz w:val="20"/>
        </w:rPr>
        <w:t>dosage and instruct patients in correct</w:t>
      </w:r>
      <w:r>
        <w:rPr>
          <w:color w:val="5A5A5A"/>
          <w:spacing w:val="-1"/>
          <w:sz w:val="20"/>
        </w:rPr>
        <w:t xml:space="preserve"> </w:t>
      </w:r>
      <w:r>
        <w:rPr>
          <w:color w:val="5A5A5A"/>
          <w:sz w:val="20"/>
        </w:rPr>
        <w:t>usage.</w:t>
      </w:r>
    </w:p>
    <w:p w14:paraId="3F0B3EFB" w14:textId="77777777" w:rsidR="0049229A" w:rsidRDefault="004A7864">
      <w:pPr>
        <w:pStyle w:val="ListParagraph"/>
        <w:numPr>
          <w:ilvl w:val="0"/>
          <w:numId w:val="7"/>
        </w:numPr>
        <w:tabs>
          <w:tab w:val="left" w:pos="1380"/>
          <w:tab w:val="left" w:pos="1381"/>
        </w:tabs>
        <w:spacing w:before="4"/>
        <w:ind w:hanging="361"/>
        <w:rPr>
          <w:sz w:val="20"/>
        </w:rPr>
      </w:pPr>
      <w:r>
        <w:rPr>
          <w:color w:val="5A5A5A"/>
          <w:sz w:val="20"/>
        </w:rPr>
        <w:t>Ability to develop and implement individualized dental care plans for</w:t>
      </w:r>
      <w:r>
        <w:rPr>
          <w:color w:val="5A5A5A"/>
          <w:spacing w:val="-3"/>
          <w:sz w:val="20"/>
        </w:rPr>
        <w:t xml:space="preserve"> </w:t>
      </w:r>
      <w:r>
        <w:rPr>
          <w:color w:val="5A5A5A"/>
          <w:sz w:val="20"/>
        </w:rPr>
        <w:t>patients.</w:t>
      </w:r>
    </w:p>
    <w:p w14:paraId="2D7BF801" w14:textId="77777777" w:rsidR="0049229A" w:rsidRDefault="0049229A">
      <w:pPr>
        <w:pStyle w:val="BodyText"/>
        <w:rPr>
          <w:sz w:val="24"/>
        </w:rPr>
      </w:pPr>
    </w:p>
    <w:p w14:paraId="07E60985" w14:textId="77777777" w:rsidR="0049229A" w:rsidRDefault="0049229A">
      <w:pPr>
        <w:pStyle w:val="BodyText"/>
        <w:spacing w:before="1"/>
        <w:rPr>
          <w:sz w:val="30"/>
        </w:rPr>
      </w:pPr>
    </w:p>
    <w:p w14:paraId="1F07EDEA" w14:textId="77777777" w:rsidR="0049229A" w:rsidRDefault="004A7864">
      <w:pPr>
        <w:pStyle w:val="Heading4"/>
      </w:pPr>
      <w:r>
        <w:rPr>
          <w:color w:val="5A5A5A"/>
        </w:rPr>
        <w:t>Behavioral Qualities</w:t>
      </w:r>
    </w:p>
    <w:p w14:paraId="0E3EDF23" w14:textId="77777777" w:rsidR="0049229A" w:rsidRDefault="0049229A">
      <w:pPr>
        <w:pStyle w:val="BodyText"/>
        <w:spacing w:before="3"/>
        <w:rPr>
          <w:b/>
          <w:sz w:val="17"/>
        </w:rPr>
      </w:pPr>
    </w:p>
    <w:p w14:paraId="1D02ECE0" w14:textId="77777777" w:rsidR="0049229A" w:rsidRDefault="004A7864">
      <w:pPr>
        <w:pStyle w:val="ListParagraph"/>
        <w:numPr>
          <w:ilvl w:val="0"/>
          <w:numId w:val="7"/>
        </w:numPr>
        <w:tabs>
          <w:tab w:val="left" w:pos="1380"/>
          <w:tab w:val="left" w:pos="1381"/>
        </w:tabs>
        <w:spacing w:before="1"/>
        <w:ind w:hanging="361"/>
        <w:rPr>
          <w:sz w:val="20"/>
        </w:rPr>
      </w:pPr>
      <w:r>
        <w:rPr>
          <w:color w:val="5A5A5A"/>
          <w:sz w:val="20"/>
        </w:rPr>
        <w:t>Displays outstanding leadership</w:t>
      </w:r>
      <w:r>
        <w:rPr>
          <w:color w:val="5A5A5A"/>
          <w:spacing w:val="-4"/>
          <w:sz w:val="20"/>
        </w:rPr>
        <w:t xml:space="preserve"> </w:t>
      </w:r>
      <w:r>
        <w:rPr>
          <w:color w:val="5A5A5A"/>
          <w:sz w:val="20"/>
        </w:rPr>
        <w:t>skills.</w:t>
      </w:r>
    </w:p>
    <w:p w14:paraId="144618D5"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Able to work effectively at all levels in a collaborative team</w:t>
      </w:r>
      <w:r>
        <w:rPr>
          <w:color w:val="5A5A5A"/>
          <w:spacing w:val="-6"/>
          <w:sz w:val="20"/>
        </w:rPr>
        <w:t xml:space="preserve"> </w:t>
      </w:r>
      <w:r>
        <w:rPr>
          <w:color w:val="5A5A5A"/>
          <w:sz w:val="20"/>
        </w:rPr>
        <w:t>environment.</w:t>
      </w:r>
    </w:p>
    <w:p w14:paraId="6033537B"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Able to offer guidance and supervision in a constructive and appropriate</w:t>
      </w:r>
      <w:r>
        <w:rPr>
          <w:color w:val="5A5A5A"/>
          <w:spacing w:val="-5"/>
          <w:sz w:val="20"/>
        </w:rPr>
        <w:t xml:space="preserve"> </w:t>
      </w:r>
      <w:r>
        <w:rPr>
          <w:color w:val="5A5A5A"/>
          <w:sz w:val="20"/>
        </w:rPr>
        <w:t>manner.</w:t>
      </w:r>
    </w:p>
    <w:p w14:paraId="2C16870D" w14:textId="77777777" w:rsidR="0049229A" w:rsidRDefault="004A7864">
      <w:pPr>
        <w:pStyle w:val="ListParagraph"/>
        <w:numPr>
          <w:ilvl w:val="0"/>
          <w:numId w:val="7"/>
        </w:numPr>
        <w:tabs>
          <w:tab w:val="left" w:pos="1380"/>
          <w:tab w:val="left" w:pos="1381"/>
        </w:tabs>
        <w:spacing w:before="48" w:line="288" w:lineRule="auto"/>
        <w:ind w:right="1088"/>
        <w:rPr>
          <w:sz w:val="20"/>
        </w:rPr>
      </w:pPr>
      <w:r>
        <w:rPr>
          <w:color w:val="5A5A5A"/>
          <w:sz w:val="20"/>
        </w:rPr>
        <w:t>Able</w:t>
      </w:r>
      <w:r>
        <w:rPr>
          <w:color w:val="5A5A5A"/>
          <w:spacing w:val="-5"/>
          <w:sz w:val="20"/>
        </w:rPr>
        <w:t xml:space="preserve"> </w:t>
      </w:r>
      <w:r>
        <w:rPr>
          <w:color w:val="5A5A5A"/>
          <w:sz w:val="20"/>
        </w:rPr>
        <w:t>to</w:t>
      </w:r>
      <w:r>
        <w:rPr>
          <w:color w:val="5A5A5A"/>
          <w:spacing w:val="-2"/>
          <w:sz w:val="20"/>
        </w:rPr>
        <w:t xml:space="preserve"> </w:t>
      </w:r>
      <w:r>
        <w:rPr>
          <w:color w:val="5A5A5A"/>
          <w:sz w:val="20"/>
        </w:rPr>
        <w:t>effectively</w:t>
      </w:r>
      <w:r>
        <w:rPr>
          <w:color w:val="5A5A5A"/>
          <w:spacing w:val="-2"/>
          <w:sz w:val="20"/>
        </w:rPr>
        <w:t xml:space="preserve"> </w:t>
      </w:r>
      <w:r>
        <w:rPr>
          <w:color w:val="5A5A5A"/>
          <w:sz w:val="20"/>
        </w:rPr>
        <w:t>lead</w:t>
      </w:r>
      <w:r>
        <w:rPr>
          <w:color w:val="5A5A5A"/>
          <w:spacing w:val="-1"/>
          <w:sz w:val="20"/>
        </w:rPr>
        <w:t xml:space="preserve"> </w:t>
      </w:r>
      <w:r>
        <w:rPr>
          <w:color w:val="5A5A5A"/>
          <w:sz w:val="20"/>
        </w:rPr>
        <w:t>staff</w:t>
      </w:r>
      <w:r>
        <w:rPr>
          <w:color w:val="5A5A5A"/>
          <w:spacing w:val="-1"/>
          <w:sz w:val="20"/>
        </w:rPr>
        <w:t xml:space="preserve"> </w:t>
      </w:r>
      <w:r>
        <w:rPr>
          <w:color w:val="5A5A5A"/>
          <w:sz w:val="20"/>
        </w:rPr>
        <w:t>meetings</w:t>
      </w:r>
      <w:r>
        <w:rPr>
          <w:color w:val="5A5A5A"/>
          <w:spacing w:val="-4"/>
          <w:sz w:val="20"/>
        </w:rPr>
        <w:t xml:space="preserve"> </w:t>
      </w:r>
      <w:r>
        <w:rPr>
          <w:color w:val="5A5A5A"/>
          <w:sz w:val="20"/>
        </w:rPr>
        <w:t>to</w:t>
      </w:r>
      <w:r>
        <w:rPr>
          <w:color w:val="5A5A5A"/>
          <w:spacing w:val="-2"/>
          <w:sz w:val="20"/>
        </w:rPr>
        <w:t xml:space="preserve"> </w:t>
      </w:r>
      <w:r>
        <w:rPr>
          <w:color w:val="5A5A5A"/>
          <w:sz w:val="20"/>
        </w:rPr>
        <w:t>review</w:t>
      </w:r>
      <w:r>
        <w:rPr>
          <w:color w:val="5A5A5A"/>
          <w:spacing w:val="-4"/>
          <w:sz w:val="20"/>
        </w:rPr>
        <w:t xml:space="preserve"> </w:t>
      </w:r>
      <w:r>
        <w:rPr>
          <w:color w:val="5A5A5A"/>
          <w:sz w:val="20"/>
        </w:rPr>
        <w:t>team</w:t>
      </w:r>
      <w:r>
        <w:rPr>
          <w:color w:val="5A5A5A"/>
          <w:spacing w:val="-3"/>
          <w:sz w:val="20"/>
        </w:rPr>
        <w:t xml:space="preserve"> </w:t>
      </w:r>
      <w:r>
        <w:rPr>
          <w:color w:val="5A5A5A"/>
          <w:sz w:val="20"/>
        </w:rPr>
        <w:t>progress</w:t>
      </w:r>
      <w:r>
        <w:rPr>
          <w:color w:val="5A5A5A"/>
          <w:spacing w:val="-4"/>
          <w:sz w:val="20"/>
        </w:rPr>
        <w:t xml:space="preserve"> </w:t>
      </w:r>
      <w:r>
        <w:rPr>
          <w:color w:val="5A5A5A"/>
          <w:sz w:val="20"/>
        </w:rPr>
        <w:t>in</w:t>
      </w:r>
      <w:r>
        <w:rPr>
          <w:color w:val="5A5A5A"/>
          <w:spacing w:val="-1"/>
          <w:sz w:val="20"/>
        </w:rPr>
        <w:t xml:space="preserve"> </w:t>
      </w:r>
      <w:r>
        <w:rPr>
          <w:color w:val="5A5A5A"/>
          <w:sz w:val="20"/>
        </w:rPr>
        <w:t>meeting</w:t>
      </w:r>
      <w:r>
        <w:rPr>
          <w:color w:val="5A5A5A"/>
          <w:spacing w:val="-3"/>
          <w:sz w:val="20"/>
        </w:rPr>
        <w:t xml:space="preserve"> </w:t>
      </w:r>
      <w:r>
        <w:rPr>
          <w:color w:val="5A5A5A"/>
          <w:sz w:val="20"/>
        </w:rPr>
        <w:t>financial</w:t>
      </w:r>
      <w:r>
        <w:rPr>
          <w:color w:val="5A5A5A"/>
          <w:spacing w:val="-3"/>
          <w:sz w:val="20"/>
        </w:rPr>
        <w:t xml:space="preserve"> </w:t>
      </w:r>
      <w:r>
        <w:rPr>
          <w:color w:val="5A5A5A"/>
          <w:sz w:val="20"/>
        </w:rPr>
        <w:t>and</w:t>
      </w:r>
      <w:r>
        <w:rPr>
          <w:color w:val="5A5A5A"/>
          <w:spacing w:val="-2"/>
          <w:sz w:val="20"/>
        </w:rPr>
        <w:t xml:space="preserve"> </w:t>
      </w:r>
      <w:r>
        <w:rPr>
          <w:color w:val="5A5A5A"/>
          <w:sz w:val="20"/>
        </w:rPr>
        <w:t>productivity</w:t>
      </w:r>
      <w:r>
        <w:rPr>
          <w:color w:val="5A5A5A"/>
          <w:spacing w:val="-2"/>
          <w:sz w:val="20"/>
        </w:rPr>
        <w:t xml:space="preserve"> </w:t>
      </w:r>
      <w:r>
        <w:rPr>
          <w:color w:val="5A5A5A"/>
          <w:sz w:val="20"/>
        </w:rPr>
        <w:t>goals for the dental</w:t>
      </w:r>
      <w:r>
        <w:rPr>
          <w:color w:val="5A5A5A"/>
          <w:spacing w:val="-2"/>
          <w:sz w:val="20"/>
        </w:rPr>
        <w:t xml:space="preserve"> </w:t>
      </w:r>
      <w:r>
        <w:rPr>
          <w:color w:val="5A5A5A"/>
          <w:sz w:val="20"/>
        </w:rPr>
        <w:t>program.</w:t>
      </w:r>
    </w:p>
    <w:p w14:paraId="7747D0BD" w14:textId="77777777" w:rsidR="0049229A" w:rsidRDefault="0049229A">
      <w:pPr>
        <w:spacing w:line="288" w:lineRule="auto"/>
        <w:rPr>
          <w:sz w:val="20"/>
        </w:rPr>
        <w:sectPr w:rsidR="0049229A">
          <w:pgSz w:w="12240" w:h="15840"/>
          <w:pgMar w:top="1600" w:right="420" w:bottom="1100" w:left="780" w:header="720" w:footer="917" w:gutter="0"/>
          <w:cols w:space="720"/>
        </w:sectPr>
      </w:pPr>
    </w:p>
    <w:p w14:paraId="191FECC1" w14:textId="77777777" w:rsidR="0049229A" w:rsidRDefault="0049229A">
      <w:pPr>
        <w:pStyle w:val="BodyText"/>
        <w:spacing w:before="3"/>
        <w:rPr>
          <w:sz w:val="9"/>
        </w:rPr>
      </w:pPr>
    </w:p>
    <w:p w14:paraId="78CA78F5" w14:textId="77777777" w:rsidR="0049229A" w:rsidRDefault="004A7864">
      <w:pPr>
        <w:pStyle w:val="ListParagraph"/>
        <w:numPr>
          <w:ilvl w:val="0"/>
          <w:numId w:val="7"/>
        </w:numPr>
        <w:tabs>
          <w:tab w:val="left" w:pos="1380"/>
          <w:tab w:val="left" w:pos="1381"/>
        </w:tabs>
        <w:spacing w:before="100"/>
        <w:ind w:hanging="361"/>
        <w:rPr>
          <w:sz w:val="20"/>
        </w:rPr>
      </w:pPr>
      <w:r>
        <w:rPr>
          <w:color w:val="5A5A5A"/>
          <w:sz w:val="20"/>
        </w:rPr>
        <w:t>Responds constructively to pressure situations and time</w:t>
      </w:r>
      <w:r>
        <w:rPr>
          <w:color w:val="5A5A5A"/>
          <w:spacing w:val="-7"/>
          <w:sz w:val="20"/>
        </w:rPr>
        <w:t xml:space="preserve"> </w:t>
      </w:r>
      <w:r>
        <w:rPr>
          <w:color w:val="5A5A5A"/>
          <w:sz w:val="20"/>
        </w:rPr>
        <w:t>limits.</w:t>
      </w:r>
    </w:p>
    <w:p w14:paraId="0A8F4ED6"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Places a high value on personal and departmental performance</w:t>
      </w:r>
      <w:r>
        <w:rPr>
          <w:color w:val="5A5A5A"/>
          <w:spacing w:val="-6"/>
          <w:sz w:val="20"/>
        </w:rPr>
        <w:t xml:space="preserve"> </w:t>
      </w:r>
      <w:r>
        <w:rPr>
          <w:color w:val="5A5A5A"/>
          <w:sz w:val="20"/>
        </w:rPr>
        <w:t>excellence.</w:t>
      </w:r>
    </w:p>
    <w:p w14:paraId="36D016B9"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Adheres to office dress code and standards of</w:t>
      </w:r>
      <w:r>
        <w:rPr>
          <w:color w:val="5A5A5A"/>
          <w:spacing w:val="-11"/>
          <w:sz w:val="20"/>
        </w:rPr>
        <w:t xml:space="preserve"> </w:t>
      </w:r>
      <w:r>
        <w:rPr>
          <w:color w:val="5A5A5A"/>
          <w:sz w:val="20"/>
        </w:rPr>
        <w:t>behavior.</w:t>
      </w:r>
    </w:p>
    <w:p w14:paraId="68048CC6"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Maintains patient</w:t>
      </w:r>
      <w:r>
        <w:rPr>
          <w:color w:val="5A5A5A"/>
          <w:spacing w:val="-3"/>
          <w:sz w:val="20"/>
        </w:rPr>
        <w:t xml:space="preserve"> </w:t>
      </w:r>
      <w:r>
        <w:rPr>
          <w:color w:val="5A5A5A"/>
          <w:sz w:val="20"/>
        </w:rPr>
        <w:t>confidentiality.</w:t>
      </w:r>
    </w:p>
    <w:p w14:paraId="11997268" w14:textId="77777777" w:rsidR="0049229A" w:rsidRDefault="004A7864">
      <w:pPr>
        <w:pStyle w:val="ListParagraph"/>
        <w:numPr>
          <w:ilvl w:val="0"/>
          <w:numId w:val="7"/>
        </w:numPr>
        <w:tabs>
          <w:tab w:val="left" w:pos="1380"/>
          <w:tab w:val="left" w:pos="1381"/>
        </w:tabs>
        <w:spacing w:before="48"/>
        <w:ind w:hanging="361"/>
        <w:rPr>
          <w:sz w:val="20"/>
        </w:rPr>
      </w:pPr>
      <w:r>
        <w:rPr>
          <w:color w:val="5A5A5A"/>
          <w:sz w:val="20"/>
        </w:rPr>
        <w:t>Uses sick time</w:t>
      </w:r>
      <w:r>
        <w:rPr>
          <w:color w:val="5A5A5A"/>
          <w:spacing w:val="-1"/>
          <w:sz w:val="20"/>
        </w:rPr>
        <w:t xml:space="preserve"> </w:t>
      </w:r>
      <w:r>
        <w:rPr>
          <w:color w:val="5A5A5A"/>
          <w:sz w:val="20"/>
        </w:rPr>
        <w:t>appropriately.</w:t>
      </w:r>
    </w:p>
    <w:p w14:paraId="46C6B787" w14:textId="77777777" w:rsidR="0049229A" w:rsidRDefault="0049229A">
      <w:pPr>
        <w:pStyle w:val="BodyText"/>
        <w:rPr>
          <w:sz w:val="24"/>
        </w:rPr>
      </w:pPr>
    </w:p>
    <w:p w14:paraId="507B9547" w14:textId="77777777" w:rsidR="0049229A" w:rsidRDefault="0049229A">
      <w:pPr>
        <w:pStyle w:val="BodyText"/>
        <w:spacing w:before="1"/>
        <w:rPr>
          <w:sz w:val="30"/>
        </w:rPr>
      </w:pPr>
    </w:p>
    <w:p w14:paraId="301A9977" w14:textId="77777777" w:rsidR="0049229A" w:rsidRDefault="004A7864">
      <w:pPr>
        <w:pStyle w:val="Heading4"/>
      </w:pPr>
      <w:r>
        <w:rPr>
          <w:color w:val="5A5A5A"/>
        </w:rPr>
        <w:t>Education/Licensure Requirements</w:t>
      </w:r>
    </w:p>
    <w:p w14:paraId="077E2773" w14:textId="77777777" w:rsidR="0049229A" w:rsidRDefault="0049229A">
      <w:pPr>
        <w:pStyle w:val="BodyText"/>
        <w:spacing w:before="3"/>
        <w:rPr>
          <w:b/>
          <w:sz w:val="17"/>
        </w:rPr>
      </w:pPr>
    </w:p>
    <w:p w14:paraId="0DBC299E" w14:textId="77777777" w:rsidR="0049229A" w:rsidRDefault="004A7864">
      <w:pPr>
        <w:pStyle w:val="ListParagraph"/>
        <w:numPr>
          <w:ilvl w:val="0"/>
          <w:numId w:val="7"/>
        </w:numPr>
        <w:tabs>
          <w:tab w:val="left" w:pos="1380"/>
          <w:tab w:val="left" w:pos="1381"/>
        </w:tabs>
        <w:spacing w:before="1"/>
        <w:ind w:hanging="361"/>
        <w:rPr>
          <w:sz w:val="20"/>
        </w:rPr>
      </w:pPr>
      <w:r>
        <w:rPr>
          <w:color w:val="5A5A5A"/>
          <w:sz w:val="20"/>
        </w:rPr>
        <w:t>DDS or DMD degree from an accredited college or university with major course work in general</w:t>
      </w:r>
      <w:r>
        <w:rPr>
          <w:color w:val="5A5A5A"/>
          <w:spacing w:val="-13"/>
          <w:sz w:val="20"/>
        </w:rPr>
        <w:t xml:space="preserve"> </w:t>
      </w:r>
      <w:r>
        <w:rPr>
          <w:color w:val="5A5A5A"/>
          <w:sz w:val="20"/>
        </w:rPr>
        <w:t>dentistry.</w:t>
      </w:r>
    </w:p>
    <w:p w14:paraId="069546C7" w14:textId="77777777" w:rsidR="0049229A" w:rsidRDefault="004A7864">
      <w:pPr>
        <w:pStyle w:val="ListParagraph"/>
        <w:numPr>
          <w:ilvl w:val="0"/>
          <w:numId w:val="7"/>
        </w:numPr>
        <w:tabs>
          <w:tab w:val="left" w:pos="1380"/>
          <w:tab w:val="left" w:pos="1381"/>
        </w:tabs>
        <w:spacing w:before="48"/>
        <w:ind w:hanging="361"/>
        <w:rPr>
          <w:b/>
          <w:sz w:val="20"/>
        </w:rPr>
      </w:pPr>
      <w:r>
        <w:rPr>
          <w:color w:val="5A5A5A"/>
          <w:sz w:val="20"/>
        </w:rPr>
        <w:t xml:space="preserve">Current licensure in the state of </w:t>
      </w:r>
      <w:r>
        <w:rPr>
          <w:b/>
          <w:color w:val="006FC0"/>
          <w:sz w:val="20"/>
        </w:rPr>
        <w:t>[insert state here].</w:t>
      </w:r>
    </w:p>
    <w:p w14:paraId="27C8F27F" w14:textId="77777777" w:rsidR="0049229A" w:rsidRDefault="004A7864">
      <w:pPr>
        <w:pStyle w:val="ListParagraph"/>
        <w:numPr>
          <w:ilvl w:val="0"/>
          <w:numId w:val="7"/>
        </w:numPr>
        <w:tabs>
          <w:tab w:val="left" w:pos="1380"/>
          <w:tab w:val="left" w:pos="1381"/>
        </w:tabs>
        <w:spacing w:before="50"/>
        <w:ind w:hanging="361"/>
        <w:rPr>
          <w:sz w:val="20"/>
        </w:rPr>
      </w:pPr>
      <w:r>
        <w:rPr>
          <w:color w:val="5A5A5A"/>
          <w:sz w:val="20"/>
        </w:rPr>
        <w:t>Valid DEA license to prescribe</w:t>
      </w:r>
      <w:r>
        <w:rPr>
          <w:color w:val="5A5A5A"/>
          <w:spacing w:val="-2"/>
          <w:sz w:val="20"/>
        </w:rPr>
        <w:t xml:space="preserve"> </w:t>
      </w:r>
      <w:r>
        <w:rPr>
          <w:color w:val="5A5A5A"/>
          <w:sz w:val="20"/>
        </w:rPr>
        <w:t>narcotics.</w:t>
      </w:r>
    </w:p>
    <w:p w14:paraId="630BC06F" w14:textId="77777777" w:rsidR="0049229A" w:rsidRDefault="004A7864">
      <w:pPr>
        <w:pStyle w:val="ListParagraph"/>
        <w:numPr>
          <w:ilvl w:val="0"/>
          <w:numId w:val="7"/>
        </w:numPr>
        <w:tabs>
          <w:tab w:val="left" w:pos="1380"/>
          <w:tab w:val="left" w:pos="1381"/>
        </w:tabs>
        <w:spacing w:before="47"/>
        <w:ind w:hanging="361"/>
        <w:rPr>
          <w:sz w:val="20"/>
        </w:rPr>
      </w:pPr>
      <w:r>
        <w:rPr>
          <w:color w:val="5A5A5A"/>
          <w:sz w:val="20"/>
        </w:rPr>
        <w:t>Current CPR/AED</w:t>
      </w:r>
      <w:r>
        <w:rPr>
          <w:color w:val="5A5A5A"/>
          <w:spacing w:val="2"/>
          <w:sz w:val="20"/>
        </w:rPr>
        <w:t xml:space="preserve"> </w:t>
      </w:r>
      <w:r>
        <w:rPr>
          <w:color w:val="5A5A5A"/>
          <w:sz w:val="20"/>
        </w:rPr>
        <w:t>certification.</w:t>
      </w:r>
    </w:p>
    <w:p w14:paraId="54E25B68" w14:textId="77777777" w:rsidR="0049229A" w:rsidRDefault="0049229A">
      <w:pPr>
        <w:pStyle w:val="BodyText"/>
        <w:rPr>
          <w:sz w:val="24"/>
        </w:rPr>
      </w:pPr>
    </w:p>
    <w:p w14:paraId="0AD99301" w14:textId="77777777" w:rsidR="0049229A" w:rsidRDefault="0049229A">
      <w:pPr>
        <w:pStyle w:val="BodyText"/>
        <w:spacing w:before="4"/>
        <w:rPr>
          <w:sz w:val="30"/>
        </w:rPr>
      </w:pPr>
    </w:p>
    <w:p w14:paraId="57E94841" w14:textId="77777777" w:rsidR="0049229A" w:rsidRDefault="004A7864">
      <w:pPr>
        <w:pStyle w:val="BodyText"/>
        <w:spacing w:line="288" w:lineRule="auto"/>
        <w:ind w:left="660" w:right="1145"/>
      </w:pPr>
      <w:r>
        <w:rPr>
          <w:color w:val="5A5A5A"/>
        </w:rPr>
        <w:t>I have read the above job description and agree to perform the duties and responsibilities as described above. I understand that this job description is intended to describe the general nature and level of work performed. It is not intended to serve as an exhaustive list of all duties, skills and responsibilities that may be required of me as a Clinical Dental Director.</w:t>
      </w:r>
    </w:p>
    <w:p w14:paraId="2B85DCFA" w14:textId="77777777" w:rsidR="0049229A" w:rsidRDefault="0049229A">
      <w:pPr>
        <w:pStyle w:val="BodyText"/>
      </w:pPr>
    </w:p>
    <w:p w14:paraId="497B23DC" w14:textId="77777777" w:rsidR="0049229A" w:rsidRDefault="0049229A">
      <w:pPr>
        <w:pStyle w:val="BodyText"/>
      </w:pPr>
    </w:p>
    <w:p w14:paraId="141B7BE0" w14:textId="77777777" w:rsidR="0049229A" w:rsidRDefault="0049229A">
      <w:pPr>
        <w:pStyle w:val="BodyText"/>
      </w:pPr>
    </w:p>
    <w:p w14:paraId="7D6C08C1" w14:textId="77777777" w:rsidR="0049229A" w:rsidRDefault="0049229A">
      <w:pPr>
        <w:pStyle w:val="BodyText"/>
      </w:pPr>
    </w:p>
    <w:p w14:paraId="3498BFC9" w14:textId="77777777" w:rsidR="0049229A" w:rsidRDefault="0049229A">
      <w:pPr>
        <w:pStyle w:val="BodyText"/>
      </w:pPr>
    </w:p>
    <w:p w14:paraId="63025C9B" w14:textId="77777777" w:rsidR="0049229A" w:rsidRDefault="0049229A">
      <w:pPr>
        <w:pStyle w:val="BodyText"/>
      </w:pPr>
    </w:p>
    <w:p w14:paraId="6CA7974C" w14:textId="77777777" w:rsidR="0049229A" w:rsidRDefault="004A7864">
      <w:pPr>
        <w:pStyle w:val="BodyText"/>
        <w:spacing w:before="8"/>
        <w:rPr>
          <w:sz w:val="18"/>
        </w:rPr>
      </w:pPr>
      <w:r>
        <w:rPr>
          <w:noProof/>
        </w:rPr>
        <mc:AlternateContent>
          <mc:Choice Requires="wps">
            <w:drawing>
              <wp:anchor distT="0" distB="0" distL="0" distR="0" simplePos="0" relativeHeight="251942912" behindDoc="1" locked="0" layoutInCell="1" allowOverlap="1" wp14:anchorId="659E94D0" wp14:editId="5E75ECCC">
                <wp:simplePos x="0" y="0"/>
                <wp:positionH relativeFrom="page">
                  <wp:posOffset>914400</wp:posOffset>
                </wp:positionH>
                <wp:positionV relativeFrom="paragraph">
                  <wp:posOffset>173990</wp:posOffset>
                </wp:positionV>
                <wp:extent cx="4043045" cy="1270"/>
                <wp:effectExtent l="0" t="0" r="0" b="0"/>
                <wp:wrapTopAndBottom/>
                <wp:docPr id="80" nam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67F7A" id=" 41" o:spid="_x0000_s1026" style="position:absolute;margin-left:1in;margin-top:13.7pt;width:318.35pt;height:.1pt;z-index:-251373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" path="m,l6367,e" filled="f" strokecolor="#595959" strokeweight=".22817mm">
                <v:path arrowok="t" o:connecttype="custom" o:connectlocs="0,0;4043045,0" o:connectangles="0,0"/>
                <w10:wrap type="topAndBottom" anchorx="page"/>
              </v:shape>
            </w:pict>
          </mc:Fallback>
        </mc:AlternateContent>
      </w:r>
    </w:p>
    <w:p w14:paraId="74643B83" w14:textId="77777777" w:rsidR="0049229A" w:rsidRDefault="0049229A">
      <w:pPr>
        <w:pStyle w:val="BodyText"/>
        <w:spacing w:before="2"/>
        <w:rPr>
          <w:sz w:val="11"/>
        </w:rPr>
      </w:pPr>
    </w:p>
    <w:p w14:paraId="444C0900" w14:textId="77777777" w:rsidR="0049229A" w:rsidRDefault="004A7864">
      <w:pPr>
        <w:pStyle w:val="BodyText"/>
        <w:spacing w:before="59"/>
        <w:ind w:left="660"/>
      </w:pPr>
      <w:r>
        <w:rPr>
          <w:color w:val="5A5A5A"/>
        </w:rPr>
        <w:t>Print Name</w:t>
      </w:r>
    </w:p>
    <w:p w14:paraId="34021AF2" w14:textId="77777777" w:rsidR="0049229A" w:rsidRDefault="0049229A">
      <w:pPr>
        <w:pStyle w:val="BodyText"/>
      </w:pPr>
    </w:p>
    <w:p w14:paraId="4FD07680" w14:textId="77777777" w:rsidR="0049229A" w:rsidRDefault="0049229A">
      <w:pPr>
        <w:pStyle w:val="BodyText"/>
      </w:pPr>
    </w:p>
    <w:p w14:paraId="0B5EFC5F" w14:textId="77777777" w:rsidR="0049229A" w:rsidRDefault="004A7864">
      <w:pPr>
        <w:pStyle w:val="BodyText"/>
        <w:spacing w:before="6"/>
        <w:rPr>
          <w:sz w:val="28"/>
        </w:rPr>
      </w:pPr>
      <w:r>
        <w:rPr>
          <w:noProof/>
        </w:rPr>
        <mc:AlternateContent>
          <mc:Choice Requires="wpg">
            <w:drawing>
              <wp:anchor distT="0" distB="0" distL="0" distR="0" simplePos="0" relativeHeight="251943936" behindDoc="1" locked="0" layoutInCell="1" allowOverlap="1" wp14:anchorId="505B4F83" wp14:editId="6D0A34D5">
                <wp:simplePos x="0" y="0"/>
                <wp:positionH relativeFrom="page">
                  <wp:posOffset>914400</wp:posOffset>
                </wp:positionH>
                <wp:positionV relativeFrom="paragraph">
                  <wp:posOffset>246380</wp:posOffset>
                </wp:positionV>
                <wp:extent cx="2781935" cy="8255"/>
                <wp:effectExtent l="0" t="0" r="0" b="0"/>
                <wp:wrapTopAndBottom/>
                <wp:docPr id="74" name="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1935" cy="8255"/>
                          <a:chOff x="1440" y="388"/>
                          <a:chExt cx="4381" cy="13"/>
                        </a:xfrm>
                      </wpg:grpSpPr>
                      <wps:wsp>
                        <wps:cNvPr id="451" name=" 40"/>
                        <wps:cNvCnPr>
                          <a:cxnSpLocks/>
                        </wps:cNvCnPr>
                        <wps:spPr bwMode="auto">
                          <a:xfrm>
                            <a:off x="1440" y="395"/>
                            <a:ext cx="4080"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452" name=" 39"/>
                        <wps:cNvCnPr>
                          <a:cxnSpLocks/>
                        </wps:cNvCnPr>
                        <wps:spPr bwMode="auto">
                          <a:xfrm>
                            <a:off x="5523" y="395"/>
                            <a:ext cx="298"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5C17094" id=" 38" o:spid="_x0000_s1026" style="position:absolute;margin-left:1in;margin-top:19.4pt;width:219.05pt;height:.65pt;z-index:-251372544;mso-wrap-distance-left:0;mso-wrap-distance-right:0;mso-position-horizontal-relative:page" coordorigin="1440,388" coordsize="438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">
                <v:line id=" 40" o:spid="_x0000_s1027" style="position:absolute;visibility:visible;mso-wrap-style:square" from="1440,395" to="5520,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" strokecolor="#595959" strokeweight=".22817mm">
                  <o:lock v:ext="edit" shapetype="f"/>
                </v:line>
                <v:line id=" 39" o:spid="_x0000_s1028" style="position:absolute;visibility:visible;mso-wrap-style:square" from="5523,395" to="582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" strokecolor="#595959" strokeweight=".22817mm">
                  <o:lock v:ext="edit" shapetype="f"/>
                </v:line>
                <w10:wrap type="topAndBottom" anchorx="page"/>
              </v:group>
            </w:pict>
          </mc:Fallback>
        </mc:AlternateContent>
      </w:r>
      <w:r>
        <w:rPr>
          <w:noProof/>
        </w:rPr>
        <mc:AlternateContent>
          <mc:Choice Requires="wps">
            <w:drawing>
              <wp:anchor distT="0" distB="0" distL="0" distR="0" simplePos="0" relativeHeight="251944960" behindDoc="1" locked="0" layoutInCell="1" allowOverlap="1" wp14:anchorId="3DF5D82E" wp14:editId="3B99D0B5">
                <wp:simplePos x="0" y="0"/>
                <wp:positionH relativeFrom="page">
                  <wp:posOffset>4572635</wp:posOffset>
                </wp:positionH>
                <wp:positionV relativeFrom="paragraph">
                  <wp:posOffset>250825</wp:posOffset>
                </wp:positionV>
                <wp:extent cx="1327150" cy="1270"/>
                <wp:effectExtent l="0" t="0" r="0" b="0"/>
                <wp:wrapTopAndBottom/>
                <wp:docPr id="72" nam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7B86" id=" 37" o:spid="_x0000_s1026" style="position:absolute;margin-left:360.05pt;margin-top:19.75pt;width:104.5pt;height:.1pt;z-index:-251371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" path="m,l2090,e" filled="f" strokecolor="#595959" strokeweight=".22817mm">
                <v:path arrowok="t" o:connecttype="custom" o:connectlocs="0,0;1327150,0" o:connectangles="0,0"/>
                <w10:wrap type="topAndBottom" anchorx="page"/>
              </v:shape>
            </w:pict>
          </mc:Fallback>
        </mc:AlternateContent>
      </w:r>
    </w:p>
    <w:p w14:paraId="56048341" w14:textId="77777777" w:rsidR="0049229A" w:rsidRDefault="0049229A">
      <w:pPr>
        <w:pStyle w:val="BodyText"/>
        <w:spacing w:before="2"/>
        <w:rPr>
          <w:sz w:val="11"/>
        </w:rPr>
      </w:pPr>
    </w:p>
    <w:p w14:paraId="062C3E0B" w14:textId="77777777" w:rsidR="0049229A" w:rsidRDefault="004A7864">
      <w:pPr>
        <w:pStyle w:val="BodyText"/>
        <w:tabs>
          <w:tab w:val="left" w:pos="6421"/>
        </w:tabs>
        <w:spacing w:before="59"/>
        <w:ind w:left="660"/>
      </w:pPr>
      <w:r>
        <w:rPr>
          <w:color w:val="5A5A5A"/>
        </w:rPr>
        <w:t>Employee</w:t>
      </w:r>
      <w:r>
        <w:rPr>
          <w:color w:val="5A5A5A"/>
          <w:spacing w:val="-4"/>
        </w:rPr>
        <w:t xml:space="preserve"> </w:t>
      </w:r>
      <w:r>
        <w:rPr>
          <w:color w:val="5A5A5A"/>
        </w:rPr>
        <w:t>Signature</w:t>
      </w:r>
      <w:r>
        <w:rPr>
          <w:color w:val="5A5A5A"/>
        </w:rPr>
        <w:tab/>
        <w:t>Date</w:t>
      </w:r>
    </w:p>
    <w:p w14:paraId="6A54CEE9" w14:textId="77777777" w:rsidR="0049229A" w:rsidRDefault="0049229A">
      <w:pPr>
        <w:sectPr w:rsidR="0049229A">
          <w:pgSz w:w="12240" w:h="15840"/>
          <w:pgMar w:top="1600" w:right="420" w:bottom="1100" w:left="780" w:header="720" w:footer="917" w:gutter="0"/>
          <w:cols w:space="720"/>
        </w:sectPr>
      </w:pPr>
    </w:p>
    <w:p w14:paraId="5292B336" w14:textId="77777777" w:rsidR="0049229A" w:rsidRDefault="0049229A">
      <w:pPr>
        <w:pStyle w:val="BodyText"/>
        <w:spacing w:before="5"/>
        <w:rPr>
          <w:sz w:val="12"/>
        </w:rPr>
      </w:pPr>
    </w:p>
    <w:p w14:paraId="60F1EE0A" w14:textId="77777777" w:rsidR="0049229A" w:rsidRDefault="004A7864">
      <w:pPr>
        <w:tabs>
          <w:tab w:val="left" w:pos="2100"/>
        </w:tabs>
        <w:spacing w:before="60" w:line="444" w:lineRule="auto"/>
        <w:ind w:left="660" w:right="7311"/>
        <w:rPr>
          <w:sz w:val="20"/>
        </w:rPr>
      </w:pPr>
      <w:r>
        <w:rPr>
          <w:b/>
          <w:color w:val="5A5A5A"/>
          <w:sz w:val="20"/>
        </w:rPr>
        <w:t>Position</w:t>
      </w:r>
      <w:r>
        <w:rPr>
          <w:color w:val="5A5A5A"/>
          <w:sz w:val="20"/>
        </w:rPr>
        <w:t>:</w:t>
      </w:r>
      <w:r>
        <w:rPr>
          <w:color w:val="5A5A5A"/>
          <w:sz w:val="20"/>
        </w:rPr>
        <w:tab/>
        <w:t xml:space="preserve">Staff Dentist </w:t>
      </w: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Dental Director </w:t>
      </w:r>
      <w:r>
        <w:rPr>
          <w:b/>
          <w:color w:val="5A5A5A"/>
          <w:sz w:val="20"/>
        </w:rPr>
        <w:t>Time/Status</w:t>
      </w:r>
      <w:r>
        <w:rPr>
          <w:b/>
          <w:color w:val="5A5A5A"/>
          <w:sz w:val="20"/>
        </w:rPr>
        <w:tab/>
      </w:r>
      <w:r>
        <w:rPr>
          <w:color w:val="5A5A5A"/>
          <w:sz w:val="20"/>
        </w:rPr>
        <w:t>1.0 Regular,</w:t>
      </w:r>
      <w:r>
        <w:rPr>
          <w:color w:val="5A5A5A"/>
          <w:spacing w:val="-16"/>
          <w:sz w:val="20"/>
        </w:rPr>
        <w:t xml:space="preserve"> </w:t>
      </w:r>
      <w:r>
        <w:rPr>
          <w:color w:val="5A5A5A"/>
          <w:sz w:val="20"/>
        </w:rPr>
        <w:t xml:space="preserve">Exempt </w:t>
      </w:r>
      <w:r>
        <w:rPr>
          <w:b/>
          <w:color w:val="5A5A5A"/>
          <w:sz w:val="20"/>
        </w:rPr>
        <w:t>Benefits</w:t>
      </w:r>
      <w:r>
        <w:rPr>
          <w:color w:val="5A5A5A"/>
          <w:sz w:val="20"/>
        </w:rPr>
        <w:t>:</w:t>
      </w:r>
      <w:r>
        <w:rPr>
          <w:color w:val="5A5A5A"/>
          <w:sz w:val="20"/>
        </w:rPr>
        <w:tab/>
        <w:t>Full</w:t>
      </w:r>
      <w:r>
        <w:rPr>
          <w:color w:val="5A5A5A"/>
          <w:spacing w:val="-1"/>
          <w:sz w:val="20"/>
        </w:rPr>
        <w:t xml:space="preserve"> </w:t>
      </w:r>
      <w:r>
        <w:rPr>
          <w:color w:val="5A5A5A"/>
          <w:sz w:val="20"/>
        </w:rPr>
        <w:t>Time</w:t>
      </w:r>
    </w:p>
    <w:p w14:paraId="3C45E427" w14:textId="77777777" w:rsidR="0049229A" w:rsidRDefault="004A7864">
      <w:pPr>
        <w:tabs>
          <w:tab w:val="left" w:pos="2100"/>
        </w:tabs>
        <w:spacing w:before="5"/>
        <w:ind w:left="706"/>
        <w:rPr>
          <w:sz w:val="20"/>
        </w:rPr>
      </w:pPr>
      <w:r>
        <w:rPr>
          <w:b/>
          <w:color w:val="5A5A5A"/>
          <w:sz w:val="20"/>
        </w:rPr>
        <w:t>Title</w:t>
      </w:r>
      <w:r>
        <w:rPr>
          <w:b/>
          <w:color w:val="5A5A5A"/>
          <w:sz w:val="20"/>
        </w:rPr>
        <w:tab/>
      </w:r>
      <w:r>
        <w:rPr>
          <w:color w:val="5A5A5A"/>
          <w:sz w:val="20"/>
        </w:rPr>
        <w:t>Staff</w:t>
      </w:r>
      <w:r>
        <w:rPr>
          <w:color w:val="5A5A5A"/>
          <w:spacing w:val="-3"/>
          <w:sz w:val="20"/>
        </w:rPr>
        <w:t xml:space="preserve"> </w:t>
      </w:r>
      <w:r>
        <w:rPr>
          <w:color w:val="5A5A5A"/>
          <w:sz w:val="20"/>
        </w:rPr>
        <w:t>Dentist</w:t>
      </w:r>
    </w:p>
    <w:p w14:paraId="604E82EF" w14:textId="77777777" w:rsidR="0049229A" w:rsidRDefault="0049229A">
      <w:pPr>
        <w:pStyle w:val="BodyText"/>
      </w:pPr>
    </w:p>
    <w:p w14:paraId="3F01F1B3" w14:textId="77777777" w:rsidR="0049229A" w:rsidRDefault="0049229A">
      <w:pPr>
        <w:pStyle w:val="BodyText"/>
      </w:pPr>
    </w:p>
    <w:p w14:paraId="48A248ED" w14:textId="77777777" w:rsidR="0049229A" w:rsidRDefault="004A7864">
      <w:pPr>
        <w:pStyle w:val="Heading4"/>
        <w:spacing w:before="175"/>
      </w:pPr>
      <w:r>
        <w:rPr>
          <w:color w:val="5A5A5A"/>
        </w:rPr>
        <w:t>Position Summary:</w:t>
      </w:r>
    </w:p>
    <w:p w14:paraId="14D49154" w14:textId="77777777" w:rsidR="0049229A" w:rsidRDefault="0049229A">
      <w:pPr>
        <w:pStyle w:val="BodyText"/>
        <w:spacing w:before="2"/>
        <w:rPr>
          <w:b/>
          <w:sz w:val="17"/>
        </w:rPr>
      </w:pPr>
    </w:p>
    <w:p w14:paraId="39D80634" w14:textId="77777777" w:rsidR="0049229A" w:rsidRDefault="004A7864">
      <w:pPr>
        <w:pStyle w:val="BodyText"/>
        <w:spacing w:line="288" w:lineRule="auto"/>
        <w:ind w:left="660" w:right="1668"/>
        <w:jc w:val="both"/>
      </w:pPr>
      <w:r>
        <w:rPr>
          <w:color w:val="5A5A5A"/>
        </w:rPr>
        <w:t xml:space="preserve">Working under the supervision of the </w:t>
      </w:r>
      <w:r>
        <w:rPr>
          <w:b/>
          <w:color w:val="006FC0"/>
        </w:rPr>
        <w:t>[enter either Clinical Director or Practice Manager]</w:t>
      </w:r>
      <w:r>
        <w:rPr>
          <w:color w:val="5A5A5A"/>
        </w:rPr>
        <w:t>, the Staff Dentist provides professional, high-quality dental diagnosis, treatment and education to a broad range of patients, including children, adolescents and adults.</w:t>
      </w:r>
    </w:p>
    <w:p w14:paraId="2F72C5B2" w14:textId="77777777" w:rsidR="0049229A" w:rsidRDefault="0049229A">
      <w:pPr>
        <w:pStyle w:val="BodyText"/>
      </w:pPr>
    </w:p>
    <w:p w14:paraId="6116F81B" w14:textId="77777777" w:rsidR="0049229A" w:rsidRDefault="0049229A">
      <w:pPr>
        <w:pStyle w:val="BodyText"/>
      </w:pPr>
    </w:p>
    <w:p w14:paraId="493917B9" w14:textId="77777777" w:rsidR="0049229A" w:rsidRDefault="004A7864">
      <w:pPr>
        <w:pStyle w:val="Heading4"/>
        <w:spacing w:before="123"/>
      </w:pPr>
      <w:r>
        <w:rPr>
          <w:color w:val="5A5A5A"/>
        </w:rPr>
        <w:t>Essential Job Functions:</w:t>
      </w:r>
    </w:p>
    <w:p w14:paraId="2E4FEDF9" w14:textId="77777777" w:rsidR="0049229A" w:rsidRDefault="0049229A">
      <w:pPr>
        <w:pStyle w:val="BodyText"/>
        <w:spacing w:before="5"/>
        <w:rPr>
          <w:b/>
          <w:sz w:val="17"/>
        </w:rPr>
      </w:pPr>
    </w:p>
    <w:p w14:paraId="4B693429" w14:textId="77777777" w:rsidR="0049229A" w:rsidRDefault="004A7864">
      <w:pPr>
        <w:pStyle w:val="BodyText"/>
        <w:spacing w:line="285" w:lineRule="auto"/>
        <w:ind w:left="660" w:right="975"/>
      </w:pPr>
      <w:r>
        <w:rPr>
          <w:color w:val="5A5A5A"/>
        </w:rPr>
        <w:t>Provides hands-on dental care in a variety of settings while achieving the highest levels of appropriateness, quality, efficiency, accessibility and responsiveness.</w:t>
      </w:r>
    </w:p>
    <w:p w14:paraId="1E02E668" w14:textId="77777777" w:rsidR="0049229A" w:rsidRDefault="0049229A">
      <w:pPr>
        <w:pStyle w:val="BodyText"/>
      </w:pPr>
    </w:p>
    <w:p w14:paraId="704DF1A1" w14:textId="77777777" w:rsidR="0049229A" w:rsidRDefault="0049229A">
      <w:pPr>
        <w:pStyle w:val="BodyText"/>
      </w:pPr>
    </w:p>
    <w:p w14:paraId="793BA31F" w14:textId="77777777" w:rsidR="0049229A" w:rsidRDefault="004A7864">
      <w:pPr>
        <w:pStyle w:val="Heading4"/>
        <w:spacing w:before="126"/>
      </w:pPr>
      <w:r>
        <w:rPr>
          <w:color w:val="5A5A5A"/>
        </w:rPr>
        <w:t>Performance expectations:</w:t>
      </w:r>
    </w:p>
    <w:p w14:paraId="7FEDE35B" w14:textId="77777777" w:rsidR="0049229A" w:rsidRDefault="0049229A">
      <w:pPr>
        <w:pStyle w:val="BodyText"/>
        <w:spacing w:before="3"/>
        <w:rPr>
          <w:b/>
          <w:sz w:val="17"/>
        </w:rPr>
      </w:pPr>
    </w:p>
    <w:p w14:paraId="64380714" w14:textId="77777777" w:rsidR="0049229A" w:rsidRDefault="004A7864">
      <w:pPr>
        <w:pStyle w:val="ListParagraph"/>
        <w:numPr>
          <w:ilvl w:val="0"/>
          <w:numId w:val="6"/>
        </w:numPr>
        <w:tabs>
          <w:tab w:val="left" w:pos="1380"/>
          <w:tab w:val="left" w:pos="1381"/>
        </w:tabs>
        <w:ind w:hanging="361"/>
        <w:rPr>
          <w:sz w:val="20"/>
        </w:rPr>
      </w:pPr>
      <w:r>
        <w:rPr>
          <w:color w:val="5A5A5A"/>
          <w:sz w:val="20"/>
        </w:rPr>
        <w:t>Maintains full appointment schedule for office practice and other</w:t>
      </w:r>
      <w:r>
        <w:rPr>
          <w:color w:val="5A5A5A"/>
          <w:spacing w:val="-9"/>
          <w:sz w:val="20"/>
        </w:rPr>
        <w:t xml:space="preserve"> </w:t>
      </w:r>
      <w:proofErr w:type="gramStart"/>
      <w:r>
        <w:rPr>
          <w:color w:val="5A5A5A"/>
          <w:sz w:val="20"/>
        </w:rPr>
        <w:t>settings;</w:t>
      </w:r>
      <w:proofErr w:type="gramEnd"/>
    </w:p>
    <w:p w14:paraId="54746F31"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Provides a full range of general dental services within the dentist’s defined scope of</w:t>
      </w:r>
      <w:r>
        <w:rPr>
          <w:color w:val="5A5A5A"/>
          <w:spacing w:val="-18"/>
          <w:sz w:val="20"/>
        </w:rPr>
        <w:t xml:space="preserve"> </w:t>
      </w:r>
      <w:proofErr w:type="gramStart"/>
      <w:r>
        <w:rPr>
          <w:color w:val="5A5A5A"/>
          <w:sz w:val="20"/>
        </w:rPr>
        <w:t>training;</w:t>
      </w:r>
      <w:proofErr w:type="gramEnd"/>
    </w:p>
    <w:p w14:paraId="11DA9E58"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Utilizes state-of-the-art diagnostic and treatment</w:t>
      </w:r>
      <w:r>
        <w:rPr>
          <w:color w:val="5A5A5A"/>
          <w:spacing w:val="-4"/>
          <w:sz w:val="20"/>
        </w:rPr>
        <w:t xml:space="preserve"> </w:t>
      </w:r>
      <w:proofErr w:type="gramStart"/>
      <w:r>
        <w:rPr>
          <w:color w:val="5A5A5A"/>
          <w:sz w:val="20"/>
        </w:rPr>
        <w:t>techniques;</w:t>
      </w:r>
      <w:proofErr w:type="gramEnd"/>
    </w:p>
    <w:p w14:paraId="0AF94CE5"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Refers patients to specialists and relevant patient care components as</w:t>
      </w:r>
      <w:r>
        <w:rPr>
          <w:color w:val="5A5A5A"/>
          <w:spacing w:val="-13"/>
          <w:sz w:val="20"/>
        </w:rPr>
        <w:t xml:space="preserve"> </w:t>
      </w:r>
      <w:proofErr w:type="gramStart"/>
      <w:r>
        <w:rPr>
          <w:color w:val="5A5A5A"/>
          <w:sz w:val="20"/>
        </w:rPr>
        <w:t>appropriate;</w:t>
      </w:r>
      <w:proofErr w:type="gramEnd"/>
    </w:p>
    <w:p w14:paraId="1907A624"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Prescribes pharmaceuticals, other medications and treatment regimens as</w:t>
      </w:r>
      <w:r>
        <w:rPr>
          <w:color w:val="5A5A5A"/>
          <w:spacing w:val="-11"/>
          <w:sz w:val="20"/>
        </w:rPr>
        <w:t xml:space="preserve"> </w:t>
      </w:r>
      <w:proofErr w:type="gramStart"/>
      <w:r>
        <w:rPr>
          <w:color w:val="5A5A5A"/>
          <w:sz w:val="20"/>
        </w:rPr>
        <w:t>appropriate;</w:t>
      </w:r>
      <w:proofErr w:type="gramEnd"/>
    </w:p>
    <w:p w14:paraId="557D685A"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Directs and coordinates the patient care activities of dental technical and support staff as</w:t>
      </w:r>
      <w:r>
        <w:rPr>
          <w:color w:val="5A5A5A"/>
          <w:spacing w:val="-19"/>
          <w:sz w:val="20"/>
        </w:rPr>
        <w:t xml:space="preserve"> </w:t>
      </w:r>
      <w:proofErr w:type="gramStart"/>
      <w:r>
        <w:rPr>
          <w:color w:val="5A5A5A"/>
          <w:sz w:val="20"/>
        </w:rPr>
        <w:t>required;</w:t>
      </w:r>
      <w:proofErr w:type="gramEnd"/>
    </w:p>
    <w:p w14:paraId="47192427" w14:textId="77777777" w:rsidR="0049229A" w:rsidRDefault="004A7864">
      <w:pPr>
        <w:pStyle w:val="ListParagraph"/>
        <w:numPr>
          <w:ilvl w:val="0"/>
          <w:numId w:val="6"/>
        </w:numPr>
        <w:tabs>
          <w:tab w:val="left" w:pos="1380"/>
          <w:tab w:val="left" w:pos="1381"/>
        </w:tabs>
        <w:spacing w:before="47" w:line="288" w:lineRule="auto"/>
        <w:ind w:right="1266"/>
        <w:rPr>
          <w:sz w:val="20"/>
        </w:rPr>
      </w:pPr>
      <w:r>
        <w:rPr>
          <w:color w:val="5A5A5A"/>
          <w:sz w:val="20"/>
        </w:rPr>
        <w:t>Follows</w:t>
      </w:r>
      <w:r>
        <w:rPr>
          <w:color w:val="5A5A5A"/>
          <w:spacing w:val="-6"/>
          <w:sz w:val="20"/>
        </w:rPr>
        <w:t xml:space="preserve"> </w:t>
      </w:r>
      <w:r>
        <w:rPr>
          <w:color w:val="5A5A5A"/>
          <w:sz w:val="20"/>
        </w:rPr>
        <w:t>established</w:t>
      </w:r>
      <w:r>
        <w:rPr>
          <w:color w:val="5A5A5A"/>
          <w:spacing w:val="-4"/>
          <w:sz w:val="20"/>
        </w:rPr>
        <w:t xml:space="preserve"> </w:t>
      </w:r>
      <w:r>
        <w:rPr>
          <w:color w:val="5A5A5A"/>
          <w:sz w:val="20"/>
        </w:rPr>
        <w:t>departmental</w:t>
      </w:r>
      <w:r>
        <w:rPr>
          <w:color w:val="5A5A5A"/>
          <w:spacing w:val="-4"/>
          <w:sz w:val="20"/>
        </w:rPr>
        <w:t xml:space="preserve"> </w:t>
      </w:r>
      <w:r>
        <w:rPr>
          <w:color w:val="5A5A5A"/>
          <w:sz w:val="20"/>
        </w:rPr>
        <w:t>policies,</w:t>
      </w:r>
      <w:r>
        <w:rPr>
          <w:color w:val="5A5A5A"/>
          <w:spacing w:val="-3"/>
          <w:sz w:val="20"/>
        </w:rPr>
        <w:t xml:space="preserve"> </w:t>
      </w:r>
      <w:r>
        <w:rPr>
          <w:color w:val="5A5A5A"/>
          <w:sz w:val="20"/>
        </w:rPr>
        <w:t>procedures</w:t>
      </w:r>
      <w:r>
        <w:rPr>
          <w:color w:val="5A5A5A"/>
          <w:spacing w:val="-6"/>
          <w:sz w:val="20"/>
        </w:rPr>
        <w:t xml:space="preserve"> </w:t>
      </w:r>
      <w:r>
        <w:rPr>
          <w:color w:val="5A5A5A"/>
          <w:sz w:val="20"/>
        </w:rPr>
        <w:t>and</w:t>
      </w:r>
      <w:r>
        <w:rPr>
          <w:color w:val="5A5A5A"/>
          <w:spacing w:val="-4"/>
          <w:sz w:val="20"/>
        </w:rPr>
        <w:t xml:space="preserve"> </w:t>
      </w:r>
      <w:r>
        <w:rPr>
          <w:color w:val="5A5A5A"/>
          <w:sz w:val="20"/>
        </w:rPr>
        <w:t>objectives,</w:t>
      </w:r>
      <w:r>
        <w:rPr>
          <w:color w:val="5A5A5A"/>
          <w:spacing w:val="-4"/>
          <w:sz w:val="20"/>
        </w:rPr>
        <w:t xml:space="preserve"> </w:t>
      </w:r>
      <w:r>
        <w:rPr>
          <w:color w:val="5A5A5A"/>
          <w:sz w:val="20"/>
        </w:rPr>
        <w:t>continuous</w:t>
      </w:r>
      <w:r>
        <w:rPr>
          <w:color w:val="5A5A5A"/>
          <w:spacing w:val="-5"/>
          <w:sz w:val="20"/>
        </w:rPr>
        <w:t xml:space="preserve"> </w:t>
      </w:r>
      <w:r>
        <w:rPr>
          <w:color w:val="5A5A5A"/>
          <w:sz w:val="20"/>
        </w:rPr>
        <w:t>quality</w:t>
      </w:r>
      <w:r>
        <w:rPr>
          <w:color w:val="5A5A5A"/>
          <w:spacing w:val="-4"/>
          <w:sz w:val="20"/>
        </w:rPr>
        <w:t xml:space="preserve"> </w:t>
      </w:r>
      <w:r>
        <w:rPr>
          <w:color w:val="5A5A5A"/>
          <w:sz w:val="20"/>
        </w:rPr>
        <w:t>improvement objectives and safety, environmental and/or infection control</w:t>
      </w:r>
      <w:r>
        <w:rPr>
          <w:color w:val="5A5A5A"/>
          <w:spacing w:val="-5"/>
          <w:sz w:val="20"/>
        </w:rPr>
        <w:t xml:space="preserve"> </w:t>
      </w:r>
      <w:proofErr w:type="gramStart"/>
      <w:r>
        <w:rPr>
          <w:color w:val="5A5A5A"/>
          <w:sz w:val="20"/>
        </w:rPr>
        <w:t>standards;</w:t>
      </w:r>
      <w:proofErr w:type="gramEnd"/>
    </w:p>
    <w:p w14:paraId="2A8CD5BE" w14:textId="77777777" w:rsidR="0049229A" w:rsidRDefault="004A7864">
      <w:pPr>
        <w:pStyle w:val="ListParagraph"/>
        <w:numPr>
          <w:ilvl w:val="0"/>
          <w:numId w:val="6"/>
        </w:numPr>
        <w:tabs>
          <w:tab w:val="left" w:pos="1380"/>
          <w:tab w:val="left" w:pos="1381"/>
        </w:tabs>
        <w:spacing w:before="1"/>
        <w:ind w:hanging="361"/>
        <w:rPr>
          <w:sz w:val="20"/>
        </w:rPr>
      </w:pPr>
      <w:r>
        <w:rPr>
          <w:color w:val="5A5A5A"/>
          <w:sz w:val="20"/>
        </w:rPr>
        <w:t>Maintains necessary credentialing, licensure and continuing education requirements;</w:t>
      </w:r>
      <w:r>
        <w:rPr>
          <w:color w:val="5A5A5A"/>
          <w:spacing w:val="-7"/>
          <w:sz w:val="20"/>
        </w:rPr>
        <w:t xml:space="preserve"> </w:t>
      </w:r>
      <w:r>
        <w:rPr>
          <w:color w:val="5A5A5A"/>
          <w:sz w:val="20"/>
        </w:rPr>
        <w:t>and</w:t>
      </w:r>
    </w:p>
    <w:p w14:paraId="77F0B13D"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Performs miscellaneous job-related duties as</w:t>
      </w:r>
      <w:r>
        <w:rPr>
          <w:color w:val="5A5A5A"/>
          <w:spacing w:val="-6"/>
          <w:sz w:val="20"/>
        </w:rPr>
        <w:t xml:space="preserve"> </w:t>
      </w:r>
      <w:r>
        <w:rPr>
          <w:color w:val="5A5A5A"/>
          <w:sz w:val="20"/>
        </w:rPr>
        <w:t>assigned.</w:t>
      </w:r>
    </w:p>
    <w:p w14:paraId="67CC5B7B" w14:textId="77777777" w:rsidR="0049229A" w:rsidRDefault="0049229A">
      <w:pPr>
        <w:pStyle w:val="BodyText"/>
        <w:rPr>
          <w:sz w:val="24"/>
        </w:rPr>
      </w:pPr>
    </w:p>
    <w:p w14:paraId="25DE744C" w14:textId="77777777" w:rsidR="0049229A" w:rsidRDefault="0049229A">
      <w:pPr>
        <w:pStyle w:val="BodyText"/>
        <w:spacing w:before="2"/>
        <w:rPr>
          <w:sz w:val="30"/>
        </w:rPr>
      </w:pPr>
    </w:p>
    <w:p w14:paraId="62204FB0" w14:textId="77777777" w:rsidR="0049229A" w:rsidRDefault="004A7864">
      <w:pPr>
        <w:pStyle w:val="Heading4"/>
      </w:pPr>
      <w:r>
        <w:rPr>
          <w:color w:val="5A5A5A"/>
        </w:rPr>
        <w:t>Working Conditions and Physical Effort</w:t>
      </w:r>
    </w:p>
    <w:p w14:paraId="0C9E091A" w14:textId="77777777" w:rsidR="0049229A" w:rsidRDefault="0049229A">
      <w:pPr>
        <w:pStyle w:val="BodyText"/>
        <w:spacing w:before="3"/>
        <w:rPr>
          <w:b/>
          <w:sz w:val="17"/>
        </w:rPr>
      </w:pPr>
    </w:p>
    <w:p w14:paraId="25CFEF15" w14:textId="77777777" w:rsidR="0049229A" w:rsidRDefault="004A7864">
      <w:pPr>
        <w:pStyle w:val="ListParagraph"/>
        <w:numPr>
          <w:ilvl w:val="0"/>
          <w:numId w:val="6"/>
        </w:numPr>
        <w:tabs>
          <w:tab w:val="left" w:pos="1380"/>
          <w:tab w:val="left" w:pos="1381"/>
        </w:tabs>
        <w:spacing w:line="285" w:lineRule="auto"/>
        <w:ind w:right="1408"/>
        <w:rPr>
          <w:sz w:val="20"/>
        </w:rPr>
      </w:pPr>
      <w:r>
        <w:rPr>
          <w:color w:val="5A5A5A"/>
          <w:sz w:val="20"/>
        </w:rPr>
        <w:t>Work</w:t>
      </w:r>
      <w:r>
        <w:rPr>
          <w:color w:val="5A5A5A"/>
          <w:spacing w:val="-4"/>
          <w:sz w:val="20"/>
        </w:rPr>
        <w:t xml:space="preserve"> </w:t>
      </w:r>
      <w:r>
        <w:rPr>
          <w:color w:val="5A5A5A"/>
          <w:sz w:val="20"/>
        </w:rPr>
        <w:t>involves</w:t>
      </w:r>
      <w:r>
        <w:rPr>
          <w:color w:val="5A5A5A"/>
          <w:spacing w:val="-5"/>
          <w:sz w:val="20"/>
        </w:rPr>
        <w:t xml:space="preserve"> </w:t>
      </w:r>
      <w:r>
        <w:rPr>
          <w:color w:val="5A5A5A"/>
          <w:sz w:val="20"/>
        </w:rPr>
        <w:t>considerable</w:t>
      </w:r>
      <w:r>
        <w:rPr>
          <w:color w:val="5A5A5A"/>
          <w:spacing w:val="-2"/>
          <w:sz w:val="20"/>
        </w:rPr>
        <w:t xml:space="preserve"> </w:t>
      </w:r>
      <w:r>
        <w:rPr>
          <w:color w:val="5A5A5A"/>
          <w:sz w:val="20"/>
        </w:rPr>
        <w:t>exposure</w:t>
      </w:r>
      <w:r>
        <w:rPr>
          <w:color w:val="5A5A5A"/>
          <w:spacing w:val="-4"/>
          <w:sz w:val="20"/>
        </w:rPr>
        <w:t xml:space="preserve"> </w:t>
      </w:r>
      <w:r>
        <w:rPr>
          <w:color w:val="5A5A5A"/>
          <w:sz w:val="20"/>
        </w:rPr>
        <w:t>to</w:t>
      </w:r>
      <w:r>
        <w:rPr>
          <w:color w:val="5A5A5A"/>
          <w:spacing w:val="-3"/>
          <w:sz w:val="20"/>
        </w:rPr>
        <w:t xml:space="preserve"> </w:t>
      </w:r>
      <w:r>
        <w:rPr>
          <w:color w:val="5A5A5A"/>
          <w:sz w:val="20"/>
        </w:rPr>
        <w:t>unusual</w:t>
      </w:r>
      <w:r>
        <w:rPr>
          <w:color w:val="5A5A5A"/>
          <w:spacing w:val="-3"/>
          <w:sz w:val="20"/>
        </w:rPr>
        <w:t xml:space="preserve"> </w:t>
      </w:r>
      <w:r>
        <w:rPr>
          <w:color w:val="5A5A5A"/>
          <w:sz w:val="20"/>
        </w:rPr>
        <w:t>elements</w:t>
      </w:r>
      <w:r>
        <w:rPr>
          <w:color w:val="5A5A5A"/>
          <w:spacing w:val="-1"/>
          <w:sz w:val="20"/>
        </w:rPr>
        <w:t xml:space="preserve"> </w:t>
      </w:r>
      <w:r>
        <w:rPr>
          <w:color w:val="5A5A5A"/>
          <w:sz w:val="20"/>
        </w:rPr>
        <w:t>such</w:t>
      </w:r>
      <w:r>
        <w:rPr>
          <w:color w:val="5A5A5A"/>
          <w:spacing w:val="-3"/>
          <w:sz w:val="20"/>
        </w:rPr>
        <w:t xml:space="preserve"> </w:t>
      </w:r>
      <w:r>
        <w:rPr>
          <w:color w:val="5A5A5A"/>
          <w:sz w:val="20"/>
        </w:rPr>
        <w:t>as</w:t>
      </w:r>
      <w:r>
        <w:rPr>
          <w:color w:val="5A5A5A"/>
          <w:spacing w:val="-5"/>
          <w:sz w:val="20"/>
        </w:rPr>
        <w:t xml:space="preserve"> </w:t>
      </w:r>
      <w:r>
        <w:rPr>
          <w:color w:val="5A5A5A"/>
          <w:sz w:val="20"/>
        </w:rPr>
        <w:t>extreme</w:t>
      </w:r>
      <w:r>
        <w:rPr>
          <w:color w:val="5A5A5A"/>
          <w:spacing w:val="-4"/>
          <w:sz w:val="20"/>
        </w:rPr>
        <w:t xml:space="preserve"> </w:t>
      </w:r>
      <w:r>
        <w:rPr>
          <w:color w:val="5A5A5A"/>
          <w:sz w:val="20"/>
        </w:rPr>
        <w:t>temperatures,</w:t>
      </w:r>
      <w:r>
        <w:rPr>
          <w:color w:val="5A5A5A"/>
          <w:spacing w:val="-3"/>
          <w:sz w:val="20"/>
        </w:rPr>
        <w:t xml:space="preserve"> </w:t>
      </w:r>
      <w:r>
        <w:rPr>
          <w:color w:val="5A5A5A"/>
          <w:sz w:val="20"/>
        </w:rPr>
        <w:t>unpleasant odors and/or loud</w:t>
      </w:r>
      <w:r>
        <w:rPr>
          <w:color w:val="5A5A5A"/>
          <w:spacing w:val="-3"/>
          <w:sz w:val="20"/>
        </w:rPr>
        <w:t xml:space="preserve"> </w:t>
      </w:r>
      <w:proofErr w:type="gramStart"/>
      <w:r>
        <w:rPr>
          <w:color w:val="5A5A5A"/>
          <w:sz w:val="20"/>
        </w:rPr>
        <w:t>noises;</w:t>
      </w:r>
      <w:proofErr w:type="gramEnd"/>
    </w:p>
    <w:p w14:paraId="3513BACB" w14:textId="77777777" w:rsidR="0049229A" w:rsidRDefault="004A7864">
      <w:pPr>
        <w:pStyle w:val="ListParagraph"/>
        <w:numPr>
          <w:ilvl w:val="0"/>
          <w:numId w:val="6"/>
        </w:numPr>
        <w:tabs>
          <w:tab w:val="left" w:pos="1380"/>
          <w:tab w:val="left" w:pos="1381"/>
        </w:tabs>
        <w:spacing w:before="3" w:line="288" w:lineRule="auto"/>
        <w:ind w:right="1201"/>
        <w:rPr>
          <w:sz w:val="20"/>
        </w:rPr>
      </w:pPr>
      <w:r>
        <w:rPr>
          <w:color w:val="5A5A5A"/>
          <w:sz w:val="20"/>
        </w:rPr>
        <w:t>Moderate</w:t>
      </w:r>
      <w:r>
        <w:rPr>
          <w:color w:val="5A5A5A"/>
          <w:spacing w:val="-4"/>
          <w:sz w:val="20"/>
        </w:rPr>
        <w:t xml:space="preserve"> </w:t>
      </w:r>
      <w:r>
        <w:rPr>
          <w:color w:val="5A5A5A"/>
          <w:sz w:val="20"/>
        </w:rPr>
        <w:t>physical</w:t>
      </w:r>
      <w:r>
        <w:rPr>
          <w:color w:val="5A5A5A"/>
          <w:spacing w:val="-3"/>
          <w:sz w:val="20"/>
        </w:rPr>
        <w:t xml:space="preserve"> </w:t>
      </w:r>
      <w:r>
        <w:rPr>
          <w:color w:val="5A5A5A"/>
          <w:sz w:val="20"/>
        </w:rPr>
        <w:t>activity.</w:t>
      </w:r>
      <w:r>
        <w:rPr>
          <w:color w:val="5A5A5A"/>
          <w:spacing w:val="-2"/>
          <w:sz w:val="20"/>
        </w:rPr>
        <w:t xml:space="preserve"> </w:t>
      </w:r>
      <w:r>
        <w:rPr>
          <w:color w:val="5A5A5A"/>
          <w:sz w:val="20"/>
        </w:rPr>
        <w:t>Requires</w:t>
      </w:r>
      <w:r>
        <w:rPr>
          <w:color w:val="5A5A5A"/>
          <w:spacing w:val="-5"/>
          <w:sz w:val="20"/>
        </w:rPr>
        <w:t xml:space="preserve"> </w:t>
      </w:r>
      <w:r>
        <w:rPr>
          <w:color w:val="5A5A5A"/>
          <w:sz w:val="20"/>
        </w:rPr>
        <w:t>handling</w:t>
      </w:r>
      <w:r>
        <w:rPr>
          <w:color w:val="5A5A5A"/>
          <w:spacing w:val="-2"/>
          <w:sz w:val="20"/>
        </w:rPr>
        <w:t xml:space="preserve"> </w:t>
      </w:r>
      <w:r>
        <w:rPr>
          <w:color w:val="5A5A5A"/>
          <w:sz w:val="20"/>
        </w:rPr>
        <w:t>average-weight</w:t>
      </w:r>
      <w:r>
        <w:rPr>
          <w:color w:val="5A5A5A"/>
          <w:spacing w:val="-3"/>
          <w:sz w:val="20"/>
        </w:rPr>
        <w:t xml:space="preserve"> </w:t>
      </w:r>
      <w:r>
        <w:rPr>
          <w:color w:val="5A5A5A"/>
          <w:sz w:val="20"/>
        </w:rPr>
        <w:t>objects</w:t>
      </w:r>
      <w:r>
        <w:rPr>
          <w:color w:val="5A5A5A"/>
          <w:spacing w:val="-3"/>
          <w:sz w:val="20"/>
        </w:rPr>
        <w:t xml:space="preserve"> </w:t>
      </w:r>
      <w:r>
        <w:rPr>
          <w:color w:val="5A5A5A"/>
          <w:sz w:val="20"/>
        </w:rPr>
        <w:t>up</w:t>
      </w:r>
      <w:r>
        <w:rPr>
          <w:color w:val="5A5A5A"/>
          <w:spacing w:val="-3"/>
          <w:sz w:val="20"/>
        </w:rPr>
        <w:t xml:space="preserve"> </w:t>
      </w:r>
      <w:r>
        <w:rPr>
          <w:color w:val="5A5A5A"/>
          <w:sz w:val="20"/>
        </w:rPr>
        <w:t>to</w:t>
      </w:r>
      <w:r>
        <w:rPr>
          <w:color w:val="5A5A5A"/>
          <w:spacing w:val="-2"/>
          <w:sz w:val="20"/>
        </w:rPr>
        <w:t xml:space="preserve"> </w:t>
      </w:r>
      <w:r>
        <w:rPr>
          <w:color w:val="5A5A5A"/>
          <w:sz w:val="20"/>
        </w:rPr>
        <w:t>15-20</w:t>
      </w:r>
      <w:r>
        <w:rPr>
          <w:color w:val="5A5A5A"/>
          <w:spacing w:val="-4"/>
          <w:sz w:val="20"/>
        </w:rPr>
        <w:t xml:space="preserve"> </w:t>
      </w:r>
      <w:r>
        <w:rPr>
          <w:color w:val="5A5A5A"/>
          <w:sz w:val="20"/>
        </w:rPr>
        <w:t>pounds,</w:t>
      </w:r>
      <w:r>
        <w:rPr>
          <w:color w:val="5A5A5A"/>
          <w:spacing w:val="-2"/>
          <w:sz w:val="20"/>
        </w:rPr>
        <w:t xml:space="preserve"> </w:t>
      </w:r>
      <w:r>
        <w:rPr>
          <w:color w:val="5A5A5A"/>
          <w:sz w:val="20"/>
        </w:rPr>
        <w:t>assisting</w:t>
      </w:r>
      <w:r>
        <w:rPr>
          <w:color w:val="5A5A5A"/>
          <w:spacing w:val="-4"/>
          <w:sz w:val="20"/>
        </w:rPr>
        <w:t xml:space="preserve"> </w:t>
      </w:r>
      <w:r>
        <w:rPr>
          <w:color w:val="5A5A5A"/>
          <w:sz w:val="20"/>
        </w:rPr>
        <w:t>with patients and standing and/or walking for most the</w:t>
      </w:r>
      <w:r>
        <w:rPr>
          <w:color w:val="5A5A5A"/>
          <w:spacing w:val="-9"/>
          <w:sz w:val="20"/>
        </w:rPr>
        <w:t xml:space="preserve"> </w:t>
      </w:r>
      <w:proofErr w:type="gramStart"/>
      <w:r>
        <w:rPr>
          <w:color w:val="5A5A5A"/>
          <w:sz w:val="20"/>
        </w:rPr>
        <w:t>day;</w:t>
      </w:r>
      <w:proofErr w:type="gramEnd"/>
    </w:p>
    <w:p w14:paraId="50F1C022" w14:textId="77777777" w:rsidR="0049229A" w:rsidRDefault="004A7864">
      <w:pPr>
        <w:pStyle w:val="ListParagraph"/>
        <w:numPr>
          <w:ilvl w:val="0"/>
          <w:numId w:val="6"/>
        </w:numPr>
        <w:tabs>
          <w:tab w:val="left" w:pos="1380"/>
          <w:tab w:val="left" w:pos="1381"/>
        </w:tabs>
        <w:spacing w:before="1"/>
        <w:ind w:hanging="361"/>
        <w:rPr>
          <w:sz w:val="20"/>
        </w:rPr>
      </w:pPr>
      <w:r>
        <w:rPr>
          <w:color w:val="5A5A5A"/>
          <w:sz w:val="20"/>
        </w:rPr>
        <w:t>Will work with blood or blood-borne pathogens and will require OSHA</w:t>
      </w:r>
      <w:r>
        <w:rPr>
          <w:color w:val="5A5A5A"/>
          <w:spacing w:val="-9"/>
          <w:sz w:val="20"/>
        </w:rPr>
        <w:t xml:space="preserve"> </w:t>
      </w:r>
      <w:proofErr w:type="gramStart"/>
      <w:r>
        <w:rPr>
          <w:color w:val="5A5A5A"/>
          <w:sz w:val="20"/>
        </w:rPr>
        <w:t>training;</w:t>
      </w:r>
      <w:proofErr w:type="gramEnd"/>
    </w:p>
    <w:p w14:paraId="6564AFA4" w14:textId="77777777" w:rsidR="0049229A" w:rsidRDefault="0049229A">
      <w:pPr>
        <w:rPr>
          <w:sz w:val="20"/>
        </w:rPr>
        <w:sectPr w:rsidR="0049229A">
          <w:pgSz w:w="12240" w:h="15840"/>
          <w:pgMar w:top="1600" w:right="420" w:bottom="1100" w:left="780" w:header="720" w:footer="917" w:gutter="0"/>
          <w:cols w:space="720"/>
        </w:sectPr>
      </w:pPr>
    </w:p>
    <w:p w14:paraId="62B317DE" w14:textId="77777777" w:rsidR="0049229A" w:rsidRDefault="0049229A">
      <w:pPr>
        <w:pStyle w:val="BodyText"/>
        <w:spacing w:before="3"/>
        <w:rPr>
          <w:sz w:val="9"/>
        </w:rPr>
      </w:pPr>
    </w:p>
    <w:p w14:paraId="0BA79211" w14:textId="77777777" w:rsidR="0049229A" w:rsidRDefault="004A7864">
      <w:pPr>
        <w:pStyle w:val="ListParagraph"/>
        <w:numPr>
          <w:ilvl w:val="0"/>
          <w:numId w:val="6"/>
        </w:numPr>
        <w:tabs>
          <w:tab w:val="left" w:pos="1380"/>
          <w:tab w:val="left" w:pos="1381"/>
        </w:tabs>
        <w:spacing w:before="100" w:line="285" w:lineRule="auto"/>
        <w:ind w:right="1567"/>
        <w:rPr>
          <w:sz w:val="20"/>
        </w:rPr>
      </w:pPr>
      <w:r>
        <w:rPr>
          <w:color w:val="5A5A5A"/>
          <w:sz w:val="20"/>
        </w:rPr>
        <w:t>Work</w:t>
      </w:r>
      <w:r>
        <w:rPr>
          <w:color w:val="5A5A5A"/>
          <w:spacing w:val="-3"/>
          <w:sz w:val="20"/>
        </w:rPr>
        <w:t xml:space="preserve"> </w:t>
      </w:r>
      <w:r>
        <w:rPr>
          <w:color w:val="5A5A5A"/>
          <w:sz w:val="20"/>
        </w:rPr>
        <w:t>environment</w:t>
      </w:r>
      <w:r>
        <w:rPr>
          <w:color w:val="5A5A5A"/>
          <w:spacing w:val="-2"/>
          <w:sz w:val="20"/>
        </w:rPr>
        <w:t xml:space="preserve"> </w:t>
      </w:r>
      <w:r>
        <w:rPr>
          <w:color w:val="5A5A5A"/>
          <w:sz w:val="20"/>
        </w:rPr>
        <w:t>involves</w:t>
      </w:r>
      <w:r>
        <w:rPr>
          <w:color w:val="5A5A5A"/>
          <w:spacing w:val="-5"/>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1"/>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5"/>
          <w:sz w:val="20"/>
        </w:rPr>
        <w:t xml:space="preserve"> </w:t>
      </w:r>
      <w:r>
        <w:rPr>
          <w:color w:val="5A5A5A"/>
          <w:sz w:val="20"/>
        </w:rPr>
        <w:t>and</w:t>
      </w:r>
      <w:r>
        <w:rPr>
          <w:color w:val="5A5A5A"/>
          <w:spacing w:val="-2"/>
          <w:sz w:val="20"/>
        </w:rPr>
        <w:t xml:space="preserve"> </w:t>
      </w:r>
      <w:r>
        <w:rPr>
          <w:color w:val="5A5A5A"/>
          <w:sz w:val="20"/>
        </w:rPr>
        <w:t>situations</w:t>
      </w:r>
      <w:r>
        <w:rPr>
          <w:color w:val="5A5A5A"/>
          <w:spacing w:val="-5"/>
          <w:sz w:val="20"/>
        </w:rPr>
        <w:t xml:space="preserve"> </w:t>
      </w:r>
      <w:r>
        <w:rPr>
          <w:color w:val="5A5A5A"/>
          <w:sz w:val="20"/>
        </w:rPr>
        <w:t>that</w:t>
      </w:r>
      <w:r>
        <w:rPr>
          <w:color w:val="5A5A5A"/>
          <w:spacing w:val="-2"/>
          <w:sz w:val="20"/>
        </w:rPr>
        <w:t xml:space="preserve"> </w:t>
      </w:r>
      <w:r>
        <w:rPr>
          <w:color w:val="5A5A5A"/>
          <w:sz w:val="20"/>
        </w:rPr>
        <w:t>require following extensive safety precautions and may include the use of protective</w:t>
      </w:r>
      <w:r>
        <w:rPr>
          <w:color w:val="5A5A5A"/>
          <w:spacing w:val="-11"/>
          <w:sz w:val="20"/>
        </w:rPr>
        <w:t xml:space="preserve"> </w:t>
      </w:r>
      <w:r>
        <w:rPr>
          <w:color w:val="5A5A5A"/>
          <w:sz w:val="20"/>
        </w:rPr>
        <w:t>equipment.</w:t>
      </w:r>
    </w:p>
    <w:p w14:paraId="369B57AA" w14:textId="77777777" w:rsidR="0049229A" w:rsidRDefault="0049229A">
      <w:pPr>
        <w:pStyle w:val="BodyText"/>
      </w:pPr>
    </w:p>
    <w:p w14:paraId="007EE529" w14:textId="77777777" w:rsidR="0049229A" w:rsidRDefault="0049229A">
      <w:pPr>
        <w:pStyle w:val="BodyText"/>
      </w:pPr>
    </w:p>
    <w:p w14:paraId="1F2A058D" w14:textId="77777777" w:rsidR="0049229A" w:rsidRDefault="004A7864">
      <w:pPr>
        <w:pStyle w:val="Heading4"/>
        <w:spacing w:before="128"/>
      </w:pPr>
      <w:r>
        <w:rPr>
          <w:color w:val="5A5A5A"/>
        </w:rPr>
        <w:t>Knowledge, Skill and Technical Qualities</w:t>
      </w:r>
    </w:p>
    <w:p w14:paraId="2A23B9C8" w14:textId="77777777" w:rsidR="0049229A" w:rsidRDefault="0049229A">
      <w:pPr>
        <w:pStyle w:val="BodyText"/>
        <w:spacing w:before="3"/>
        <w:rPr>
          <w:b/>
          <w:sz w:val="17"/>
        </w:rPr>
      </w:pPr>
    </w:p>
    <w:p w14:paraId="379AFE8B" w14:textId="77777777" w:rsidR="0049229A" w:rsidRDefault="004A7864">
      <w:pPr>
        <w:pStyle w:val="ListParagraph"/>
        <w:numPr>
          <w:ilvl w:val="0"/>
          <w:numId w:val="6"/>
        </w:numPr>
        <w:tabs>
          <w:tab w:val="left" w:pos="1380"/>
          <w:tab w:val="left" w:pos="1381"/>
        </w:tabs>
        <w:ind w:hanging="361"/>
        <w:rPr>
          <w:sz w:val="20"/>
        </w:rPr>
      </w:pPr>
      <w:r>
        <w:rPr>
          <w:color w:val="5A5A5A"/>
          <w:sz w:val="20"/>
        </w:rPr>
        <w:t>Ability to maintain quality, safety and/or infection control standards.</w:t>
      </w:r>
    </w:p>
    <w:p w14:paraId="5023E443"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 xml:space="preserve">Thorough knowledge of the principles and practices of modern dentistry and oral </w:t>
      </w:r>
      <w:proofErr w:type="gramStart"/>
      <w:r>
        <w:rPr>
          <w:color w:val="5A5A5A"/>
          <w:sz w:val="20"/>
        </w:rPr>
        <w:t>surgery</w:t>
      </w:r>
      <w:r>
        <w:rPr>
          <w:color w:val="5A5A5A"/>
          <w:spacing w:val="-10"/>
          <w:sz w:val="20"/>
        </w:rPr>
        <w:t xml:space="preserve"> </w:t>
      </w:r>
      <w:r>
        <w:rPr>
          <w:color w:val="5A5A5A"/>
          <w:sz w:val="20"/>
        </w:rPr>
        <w:t>.</w:t>
      </w:r>
      <w:proofErr w:type="gramEnd"/>
    </w:p>
    <w:p w14:paraId="0BF8C4B2"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Thorough knowledge of dental terminology and dental</w:t>
      </w:r>
      <w:r>
        <w:rPr>
          <w:color w:val="5A5A5A"/>
          <w:spacing w:val="-6"/>
          <w:sz w:val="20"/>
        </w:rPr>
        <w:t xml:space="preserve"> </w:t>
      </w:r>
      <w:r>
        <w:rPr>
          <w:color w:val="5A5A5A"/>
          <w:sz w:val="20"/>
        </w:rPr>
        <w:t>science.</w:t>
      </w:r>
    </w:p>
    <w:p w14:paraId="619E98C9" w14:textId="77777777" w:rsidR="0049229A" w:rsidRDefault="004A7864">
      <w:pPr>
        <w:pStyle w:val="ListParagraph"/>
        <w:numPr>
          <w:ilvl w:val="0"/>
          <w:numId w:val="6"/>
        </w:numPr>
        <w:tabs>
          <w:tab w:val="left" w:pos="1380"/>
          <w:tab w:val="left" w:pos="1381"/>
        </w:tabs>
        <w:spacing w:before="47"/>
        <w:ind w:hanging="361"/>
        <w:rPr>
          <w:sz w:val="20"/>
        </w:rPr>
      </w:pPr>
      <w:r>
        <w:rPr>
          <w:color w:val="5A5A5A"/>
          <w:sz w:val="20"/>
        </w:rPr>
        <w:t>Thorough understanding of the theories, methods and procedures for the prevention of dental</w:t>
      </w:r>
      <w:r>
        <w:rPr>
          <w:color w:val="5A5A5A"/>
          <w:spacing w:val="-15"/>
          <w:sz w:val="20"/>
        </w:rPr>
        <w:t xml:space="preserve"> </w:t>
      </w:r>
      <w:r>
        <w:rPr>
          <w:color w:val="5A5A5A"/>
          <w:sz w:val="20"/>
        </w:rPr>
        <w:t>diseases</w:t>
      </w:r>
    </w:p>
    <w:p w14:paraId="1C5832BC" w14:textId="77777777" w:rsidR="0049229A" w:rsidRDefault="004A7864">
      <w:pPr>
        <w:pStyle w:val="BodyText"/>
        <w:spacing w:before="51"/>
        <w:ind w:left="1380"/>
      </w:pPr>
      <w:r>
        <w:rPr>
          <w:color w:val="5A5A5A"/>
        </w:rPr>
        <w:t>.and the required corrective treatment.</w:t>
      </w:r>
    </w:p>
    <w:p w14:paraId="7E9F165B"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Knowledge of community-based dental</w:t>
      </w:r>
      <w:r>
        <w:rPr>
          <w:color w:val="5A5A5A"/>
          <w:spacing w:val="-3"/>
          <w:sz w:val="20"/>
        </w:rPr>
        <w:t xml:space="preserve"> </w:t>
      </w:r>
      <w:r>
        <w:rPr>
          <w:color w:val="5A5A5A"/>
          <w:sz w:val="20"/>
        </w:rPr>
        <w:t>environment.</w:t>
      </w:r>
    </w:p>
    <w:p w14:paraId="3829ACE0"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Ability to supervise and train employees, to include organizing, prioritizing and scheduling</w:t>
      </w:r>
      <w:r>
        <w:rPr>
          <w:color w:val="5A5A5A"/>
          <w:spacing w:val="-10"/>
          <w:sz w:val="20"/>
        </w:rPr>
        <w:t xml:space="preserve"> </w:t>
      </w:r>
      <w:r>
        <w:rPr>
          <w:color w:val="5A5A5A"/>
          <w:sz w:val="20"/>
        </w:rPr>
        <w:t>work</w:t>
      </w:r>
    </w:p>
    <w:p w14:paraId="31D9E51E" w14:textId="77777777" w:rsidR="0049229A" w:rsidRDefault="004A7864">
      <w:pPr>
        <w:pStyle w:val="BodyText"/>
        <w:spacing w:before="49"/>
        <w:ind w:left="1380"/>
      </w:pPr>
      <w:proofErr w:type="gramStart"/>
      <w:r>
        <w:rPr>
          <w:color w:val="5A5A5A"/>
        </w:rPr>
        <w:t>.assignments</w:t>
      </w:r>
      <w:proofErr w:type="gramEnd"/>
      <w:r>
        <w:rPr>
          <w:color w:val="5A5A5A"/>
        </w:rPr>
        <w:t>.</w:t>
      </w:r>
    </w:p>
    <w:p w14:paraId="0F377E47" w14:textId="77777777" w:rsidR="0049229A" w:rsidRDefault="004A7864">
      <w:pPr>
        <w:pStyle w:val="ListParagraph"/>
        <w:numPr>
          <w:ilvl w:val="0"/>
          <w:numId w:val="6"/>
        </w:numPr>
        <w:tabs>
          <w:tab w:val="left" w:pos="1380"/>
          <w:tab w:val="left" w:pos="1381"/>
        </w:tabs>
        <w:spacing w:before="48" w:line="288" w:lineRule="auto"/>
        <w:ind w:right="1049"/>
        <w:rPr>
          <w:sz w:val="20"/>
        </w:rPr>
      </w:pPr>
      <w:r>
        <w:rPr>
          <w:color w:val="5A5A5A"/>
          <w:sz w:val="20"/>
        </w:rPr>
        <w:t>Knowledge</w:t>
      </w:r>
      <w:r>
        <w:rPr>
          <w:color w:val="5A5A5A"/>
          <w:spacing w:val="-4"/>
          <w:sz w:val="20"/>
        </w:rPr>
        <w:t xml:space="preserve"> </w:t>
      </w:r>
      <w:r>
        <w:rPr>
          <w:color w:val="5A5A5A"/>
          <w:sz w:val="20"/>
        </w:rPr>
        <w:t>of</w:t>
      </w:r>
      <w:r>
        <w:rPr>
          <w:color w:val="5A5A5A"/>
          <w:spacing w:val="-4"/>
          <w:sz w:val="20"/>
        </w:rPr>
        <w:t xml:space="preserve"> </w:t>
      </w:r>
      <w:r>
        <w:rPr>
          <w:color w:val="5A5A5A"/>
          <w:sz w:val="20"/>
        </w:rPr>
        <w:t>current</w:t>
      </w:r>
      <w:r>
        <w:rPr>
          <w:color w:val="5A5A5A"/>
          <w:spacing w:val="-2"/>
          <w:sz w:val="20"/>
        </w:rPr>
        <w:t xml:space="preserve"> </w:t>
      </w:r>
      <w:r>
        <w:rPr>
          <w:color w:val="5A5A5A"/>
          <w:sz w:val="20"/>
        </w:rPr>
        <w:t>principles,</w:t>
      </w:r>
      <w:r>
        <w:rPr>
          <w:color w:val="5A5A5A"/>
          <w:spacing w:val="-2"/>
          <w:sz w:val="20"/>
        </w:rPr>
        <w:t xml:space="preserve"> </w:t>
      </w:r>
      <w:r>
        <w:rPr>
          <w:color w:val="5A5A5A"/>
          <w:sz w:val="20"/>
        </w:rPr>
        <w:t>methods</w:t>
      </w:r>
      <w:r>
        <w:rPr>
          <w:color w:val="5A5A5A"/>
          <w:spacing w:val="-4"/>
          <w:sz w:val="20"/>
        </w:rPr>
        <w:t xml:space="preserve"> </w:t>
      </w:r>
      <w:r>
        <w:rPr>
          <w:color w:val="5A5A5A"/>
          <w:sz w:val="20"/>
        </w:rPr>
        <w:t>and</w:t>
      </w:r>
      <w:r>
        <w:rPr>
          <w:color w:val="5A5A5A"/>
          <w:spacing w:val="-3"/>
          <w:sz w:val="20"/>
        </w:rPr>
        <w:t xml:space="preserve"> </w:t>
      </w:r>
      <w:r>
        <w:rPr>
          <w:color w:val="5A5A5A"/>
          <w:sz w:val="20"/>
        </w:rPr>
        <w:t>procedures</w:t>
      </w:r>
      <w:r>
        <w:rPr>
          <w:color w:val="5A5A5A"/>
          <w:spacing w:val="-4"/>
          <w:sz w:val="20"/>
        </w:rPr>
        <w:t xml:space="preserve"> </w:t>
      </w:r>
      <w:r>
        <w:rPr>
          <w:color w:val="5A5A5A"/>
          <w:sz w:val="20"/>
        </w:rPr>
        <w:t>for</w:t>
      </w:r>
      <w:r>
        <w:rPr>
          <w:color w:val="5A5A5A"/>
          <w:spacing w:val="-2"/>
          <w:sz w:val="20"/>
        </w:rPr>
        <w:t xml:space="preserve"> </w:t>
      </w:r>
      <w:r>
        <w:rPr>
          <w:color w:val="5A5A5A"/>
          <w:sz w:val="20"/>
        </w:rPr>
        <w:t>the</w:t>
      </w:r>
      <w:r>
        <w:rPr>
          <w:color w:val="5A5A5A"/>
          <w:spacing w:val="-3"/>
          <w:sz w:val="20"/>
        </w:rPr>
        <w:t xml:space="preserve"> </w:t>
      </w:r>
      <w:r>
        <w:rPr>
          <w:color w:val="5A5A5A"/>
          <w:sz w:val="20"/>
        </w:rPr>
        <w:t>delivery</w:t>
      </w:r>
      <w:r>
        <w:rPr>
          <w:color w:val="5A5A5A"/>
          <w:spacing w:val="-2"/>
          <w:sz w:val="20"/>
        </w:rPr>
        <w:t xml:space="preserve"> </w:t>
      </w:r>
      <w:r>
        <w:rPr>
          <w:color w:val="5A5A5A"/>
          <w:sz w:val="20"/>
        </w:rPr>
        <w:t>of</w:t>
      </w:r>
      <w:r>
        <w:rPr>
          <w:color w:val="5A5A5A"/>
          <w:spacing w:val="-4"/>
          <w:sz w:val="20"/>
        </w:rPr>
        <w:t xml:space="preserve"> </w:t>
      </w:r>
      <w:r>
        <w:rPr>
          <w:color w:val="5A5A5A"/>
          <w:sz w:val="20"/>
        </w:rPr>
        <w:t>dental</w:t>
      </w:r>
      <w:r>
        <w:rPr>
          <w:color w:val="5A5A5A"/>
          <w:spacing w:val="-3"/>
          <w:sz w:val="20"/>
        </w:rPr>
        <w:t xml:space="preserve"> </w:t>
      </w:r>
      <w:r>
        <w:rPr>
          <w:color w:val="5A5A5A"/>
          <w:sz w:val="20"/>
        </w:rPr>
        <w:t>evaluations,</w:t>
      </w:r>
      <w:r>
        <w:rPr>
          <w:color w:val="5A5A5A"/>
          <w:spacing w:val="-2"/>
          <w:sz w:val="20"/>
        </w:rPr>
        <w:t xml:space="preserve"> </w:t>
      </w:r>
      <w:r>
        <w:rPr>
          <w:color w:val="5A5A5A"/>
          <w:sz w:val="20"/>
        </w:rPr>
        <w:t>diagnosis and</w:t>
      </w:r>
      <w:r>
        <w:rPr>
          <w:color w:val="5A5A5A"/>
          <w:spacing w:val="-1"/>
          <w:sz w:val="20"/>
        </w:rPr>
        <w:t xml:space="preserve"> </w:t>
      </w:r>
      <w:r>
        <w:rPr>
          <w:color w:val="5A5A5A"/>
          <w:sz w:val="20"/>
        </w:rPr>
        <w:t>treatment.</w:t>
      </w:r>
    </w:p>
    <w:p w14:paraId="5EF41D1E" w14:textId="77777777" w:rsidR="0049229A" w:rsidRDefault="004A7864">
      <w:pPr>
        <w:pStyle w:val="ListParagraph"/>
        <w:numPr>
          <w:ilvl w:val="0"/>
          <w:numId w:val="6"/>
        </w:numPr>
        <w:tabs>
          <w:tab w:val="left" w:pos="1380"/>
          <w:tab w:val="left" w:pos="1381"/>
        </w:tabs>
        <w:spacing w:before="1"/>
        <w:ind w:hanging="361"/>
        <w:rPr>
          <w:sz w:val="20"/>
        </w:rPr>
      </w:pPr>
      <w:r>
        <w:rPr>
          <w:color w:val="5A5A5A"/>
          <w:sz w:val="20"/>
        </w:rPr>
        <w:t>Knowledge of related accreditation and certification</w:t>
      </w:r>
      <w:r>
        <w:rPr>
          <w:color w:val="5A5A5A"/>
          <w:spacing w:val="-3"/>
          <w:sz w:val="20"/>
        </w:rPr>
        <w:t xml:space="preserve"> </w:t>
      </w:r>
      <w:r>
        <w:rPr>
          <w:color w:val="5A5A5A"/>
          <w:sz w:val="20"/>
        </w:rPr>
        <w:t>requirements.</w:t>
      </w:r>
    </w:p>
    <w:p w14:paraId="560DF1FF" w14:textId="77777777" w:rsidR="0049229A" w:rsidRDefault="004A7864">
      <w:pPr>
        <w:pStyle w:val="ListParagraph"/>
        <w:numPr>
          <w:ilvl w:val="0"/>
          <w:numId w:val="6"/>
        </w:numPr>
        <w:tabs>
          <w:tab w:val="left" w:pos="1380"/>
          <w:tab w:val="left" w:pos="1381"/>
        </w:tabs>
        <w:spacing w:before="47"/>
        <w:ind w:hanging="361"/>
        <w:rPr>
          <w:sz w:val="20"/>
        </w:rPr>
      </w:pPr>
      <w:r>
        <w:rPr>
          <w:color w:val="5A5A5A"/>
          <w:sz w:val="20"/>
        </w:rPr>
        <w:t>Knowledge of ethical and legal standards for the delivery of dental</w:t>
      </w:r>
      <w:r>
        <w:rPr>
          <w:color w:val="5A5A5A"/>
          <w:spacing w:val="-26"/>
          <w:sz w:val="20"/>
        </w:rPr>
        <w:t xml:space="preserve"> </w:t>
      </w:r>
      <w:r>
        <w:rPr>
          <w:color w:val="5A5A5A"/>
          <w:sz w:val="20"/>
        </w:rPr>
        <w:t>care.</w:t>
      </w:r>
    </w:p>
    <w:p w14:paraId="7009A544"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Ability to observe, assess and record symptoms, reactions and</w:t>
      </w:r>
      <w:r>
        <w:rPr>
          <w:color w:val="5A5A5A"/>
          <w:spacing w:val="-24"/>
          <w:sz w:val="20"/>
        </w:rPr>
        <w:t xml:space="preserve"> </w:t>
      </w:r>
      <w:r>
        <w:rPr>
          <w:color w:val="5A5A5A"/>
          <w:sz w:val="20"/>
        </w:rPr>
        <w:t>progress.</w:t>
      </w:r>
    </w:p>
    <w:p w14:paraId="3D16158B"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Knowledge of relevant drugs and non-pharmaceutical patient care aides and ability to prescribe</w:t>
      </w:r>
      <w:r>
        <w:rPr>
          <w:color w:val="5A5A5A"/>
          <w:spacing w:val="-14"/>
          <w:sz w:val="20"/>
        </w:rPr>
        <w:t xml:space="preserve"> </w:t>
      </w:r>
      <w:r>
        <w:rPr>
          <w:color w:val="5A5A5A"/>
          <w:sz w:val="20"/>
        </w:rPr>
        <w:t>dosage</w:t>
      </w:r>
    </w:p>
    <w:p w14:paraId="13454872" w14:textId="77777777" w:rsidR="0049229A" w:rsidRDefault="004A7864">
      <w:pPr>
        <w:pStyle w:val="BodyText"/>
        <w:spacing w:before="51"/>
        <w:ind w:left="1380"/>
      </w:pPr>
      <w:r>
        <w:rPr>
          <w:color w:val="5A5A5A"/>
        </w:rPr>
        <w:t>.and instruct patients in correct usage.</w:t>
      </w:r>
    </w:p>
    <w:p w14:paraId="63F8F3CF"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Ability to develop and implement individualized dental care plans for</w:t>
      </w:r>
      <w:r>
        <w:rPr>
          <w:color w:val="5A5A5A"/>
          <w:spacing w:val="-3"/>
          <w:sz w:val="20"/>
        </w:rPr>
        <w:t xml:space="preserve"> </w:t>
      </w:r>
      <w:r>
        <w:rPr>
          <w:color w:val="5A5A5A"/>
          <w:sz w:val="20"/>
        </w:rPr>
        <w:t>patients.</w:t>
      </w:r>
    </w:p>
    <w:p w14:paraId="60AE4774" w14:textId="77777777" w:rsidR="0049229A" w:rsidRDefault="0049229A">
      <w:pPr>
        <w:pStyle w:val="BodyText"/>
        <w:rPr>
          <w:sz w:val="24"/>
        </w:rPr>
      </w:pPr>
    </w:p>
    <w:p w14:paraId="18F825A1" w14:textId="77777777" w:rsidR="0049229A" w:rsidRDefault="0049229A">
      <w:pPr>
        <w:pStyle w:val="BodyText"/>
        <w:spacing w:before="1"/>
        <w:rPr>
          <w:sz w:val="30"/>
        </w:rPr>
      </w:pPr>
    </w:p>
    <w:p w14:paraId="02C847F7" w14:textId="77777777" w:rsidR="0049229A" w:rsidRDefault="004A7864">
      <w:pPr>
        <w:pStyle w:val="Heading4"/>
      </w:pPr>
      <w:r>
        <w:rPr>
          <w:color w:val="5A5A5A"/>
        </w:rPr>
        <w:t>Behavioral Qualities</w:t>
      </w:r>
    </w:p>
    <w:p w14:paraId="587D843A" w14:textId="77777777" w:rsidR="0049229A" w:rsidRDefault="0049229A">
      <w:pPr>
        <w:pStyle w:val="BodyText"/>
        <w:spacing w:before="1"/>
        <w:rPr>
          <w:b/>
          <w:sz w:val="17"/>
        </w:rPr>
      </w:pPr>
    </w:p>
    <w:p w14:paraId="6246996F" w14:textId="77777777" w:rsidR="0049229A" w:rsidRDefault="004A7864">
      <w:pPr>
        <w:pStyle w:val="ListParagraph"/>
        <w:numPr>
          <w:ilvl w:val="0"/>
          <w:numId w:val="6"/>
        </w:numPr>
        <w:tabs>
          <w:tab w:val="left" w:pos="1380"/>
          <w:tab w:val="left" w:pos="1381"/>
        </w:tabs>
        <w:ind w:hanging="361"/>
        <w:rPr>
          <w:sz w:val="20"/>
        </w:rPr>
      </w:pPr>
      <w:r>
        <w:rPr>
          <w:color w:val="5A5A5A"/>
          <w:sz w:val="20"/>
        </w:rPr>
        <w:t xml:space="preserve">Ability to foster a cooperative work </w:t>
      </w:r>
      <w:proofErr w:type="gramStart"/>
      <w:r>
        <w:rPr>
          <w:color w:val="5A5A5A"/>
          <w:sz w:val="20"/>
        </w:rPr>
        <w:t>environment;</w:t>
      </w:r>
      <w:proofErr w:type="gramEnd"/>
    </w:p>
    <w:p w14:paraId="49792B8A"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 team</w:t>
      </w:r>
      <w:r>
        <w:rPr>
          <w:color w:val="5A5A5A"/>
          <w:spacing w:val="-3"/>
          <w:sz w:val="20"/>
        </w:rPr>
        <w:t xml:space="preserve"> </w:t>
      </w:r>
      <w:proofErr w:type="gramStart"/>
      <w:r>
        <w:rPr>
          <w:color w:val="5A5A5A"/>
          <w:sz w:val="20"/>
        </w:rPr>
        <w:t>player;</w:t>
      </w:r>
      <w:proofErr w:type="gramEnd"/>
    </w:p>
    <w:p w14:paraId="48881C68"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 xml:space="preserve">Effective verbal and written communication </w:t>
      </w:r>
      <w:proofErr w:type="gramStart"/>
      <w:r>
        <w:rPr>
          <w:color w:val="5A5A5A"/>
          <w:sz w:val="20"/>
        </w:rPr>
        <w:t>skills;</w:t>
      </w:r>
      <w:proofErr w:type="gramEnd"/>
    </w:p>
    <w:p w14:paraId="28B6A25E"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Ability to work independently with a minimum of</w:t>
      </w:r>
      <w:r>
        <w:rPr>
          <w:color w:val="5A5A5A"/>
          <w:spacing w:val="-4"/>
          <w:sz w:val="20"/>
        </w:rPr>
        <w:t xml:space="preserve"> </w:t>
      </w:r>
      <w:proofErr w:type="gramStart"/>
      <w:r>
        <w:rPr>
          <w:color w:val="5A5A5A"/>
          <w:sz w:val="20"/>
        </w:rPr>
        <w:t>supervision;</w:t>
      </w:r>
      <w:proofErr w:type="gramEnd"/>
    </w:p>
    <w:p w14:paraId="017FA8CC" w14:textId="77777777" w:rsidR="0049229A" w:rsidRDefault="004A7864">
      <w:pPr>
        <w:pStyle w:val="ListParagraph"/>
        <w:numPr>
          <w:ilvl w:val="0"/>
          <w:numId w:val="6"/>
        </w:numPr>
        <w:tabs>
          <w:tab w:val="left" w:pos="1380"/>
          <w:tab w:val="left" w:pos="1381"/>
        </w:tabs>
        <w:spacing w:before="48"/>
        <w:ind w:hanging="361"/>
        <w:rPr>
          <w:sz w:val="20"/>
        </w:rPr>
      </w:pPr>
      <w:r>
        <w:rPr>
          <w:color w:val="5A5A5A"/>
          <w:sz w:val="20"/>
        </w:rPr>
        <w:t>Responds constructively to pressure situations and time</w:t>
      </w:r>
      <w:r>
        <w:rPr>
          <w:color w:val="5A5A5A"/>
          <w:spacing w:val="-7"/>
          <w:sz w:val="20"/>
        </w:rPr>
        <w:t xml:space="preserve"> </w:t>
      </w:r>
      <w:proofErr w:type="gramStart"/>
      <w:r>
        <w:rPr>
          <w:color w:val="5A5A5A"/>
          <w:sz w:val="20"/>
        </w:rPr>
        <w:t>limits;</w:t>
      </w:r>
      <w:proofErr w:type="gramEnd"/>
    </w:p>
    <w:p w14:paraId="197B59E0"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Accepts and offers guidance and supervision as</w:t>
      </w:r>
      <w:r>
        <w:rPr>
          <w:color w:val="5A5A5A"/>
          <w:spacing w:val="-7"/>
          <w:sz w:val="20"/>
        </w:rPr>
        <w:t xml:space="preserve"> </w:t>
      </w:r>
      <w:proofErr w:type="gramStart"/>
      <w:r>
        <w:rPr>
          <w:color w:val="5A5A5A"/>
          <w:sz w:val="20"/>
        </w:rPr>
        <w:t>appropriate;</w:t>
      </w:r>
      <w:proofErr w:type="gramEnd"/>
    </w:p>
    <w:p w14:paraId="2C33AFF5" w14:textId="77777777" w:rsidR="0049229A" w:rsidRDefault="004A7864">
      <w:pPr>
        <w:pStyle w:val="ListParagraph"/>
        <w:numPr>
          <w:ilvl w:val="0"/>
          <w:numId w:val="6"/>
        </w:numPr>
        <w:tabs>
          <w:tab w:val="left" w:pos="1380"/>
          <w:tab w:val="left" w:pos="1381"/>
        </w:tabs>
        <w:spacing w:before="47" w:line="288" w:lineRule="auto"/>
        <w:ind w:right="1224"/>
        <w:rPr>
          <w:sz w:val="20"/>
        </w:rPr>
      </w:pPr>
      <w:r>
        <w:rPr>
          <w:color w:val="5A5A5A"/>
          <w:sz w:val="20"/>
        </w:rPr>
        <w:t>Attends and participates in staff meetings to review team progress in meeting financial and</w:t>
      </w:r>
      <w:r>
        <w:rPr>
          <w:color w:val="5A5A5A"/>
          <w:spacing w:val="-32"/>
          <w:sz w:val="20"/>
        </w:rPr>
        <w:t xml:space="preserve"> </w:t>
      </w:r>
      <w:r>
        <w:rPr>
          <w:color w:val="5A5A5A"/>
          <w:sz w:val="20"/>
        </w:rPr>
        <w:t>productivity goals for the dental</w:t>
      </w:r>
      <w:r>
        <w:rPr>
          <w:color w:val="5A5A5A"/>
          <w:spacing w:val="-4"/>
          <w:sz w:val="20"/>
        </w:rPr>
        <w:t xml:space="preserve"> </w:t>
      </w:r>
      <w:proofErr w:type="gramStart"/>
      <w:r>
        <w:rPr>
          <w:color w:val="5A5A5A"/>
          <w:sz w:val="20"/>
        </w:rPr>
        <w:t>program;</w:t>
      </w:r>
      <w:proofErr w:type="gramEnd"/>
    </w:p>
    <w:p w14:paraId="55F21737" w14:textId="77777777" w:rsidR="0049229A" w:rsidRDefault="004A7864">
      <w:pPr>
        <w:pStyle w:val="ListParagraph"/>
        <w:numPr>
          <w:ilvl w:val="0"/>
          <w:numId w:val="6"/>
        </w:numPr>
        <w:tabs>
          <w:tab w:val="left" w:pos="1380"/>
          <w:tab w:val="left" w:pos="1381"/>
        </w:tabs>
        <w:spacing w:before="2"/>
        <w:ind w:hanging="361"/>
        <w:rPr>
          <w:sz w:val="20"/>
        </w:rPr>
      </w:pPr>
      <w:r>
        <w:rPr>
          <w:color w:val="5A5A5A"/>
          <w:sz w:val="20"/>
        </w:rPr>
        <w:t>Places a high value on personal and departmental performance</w:t>
      </w:r>
      <w:r>
        <w:rPr>
          <w:color w:val="5A5A5A"/>
          <w:spacing w:val="-6"/>
          <w:sz w:val="20"/>
        </w:rPr>
        <w:t xml:space="preserve"> </w:t>
      </w:r>
      <w:proofErr w:type="gramStart"/>
      <w:r>
        <w:rPr>
          <w:color w:val="5A5A5A"/>
          <w:sz w:val="20"/>
        </w:rPr>
        <w:t>excellence;</w:t>
      </w:r>
      <w:proofErr w:type="gramEnd"/>
    </w:p>
    <w:p w14:paraId="43718CEF"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Adheres to office dress code and standards of</w:t>
      </w:r>
      <w:r>
        <w:rPr>
          <w:color w:val="5A5A5A"/>
          <w:spacing w:val="-11"/>
          <w:sz w:val="20"/>
        </w:rPr>
        <w:t xml:space="preserve"> </w:t>
      </w:r>
      <w:proofErr w:type="gramStart"/>
      <w:r>
        <w:rPr>
          <w:color w:val="5A5A5A"/>
          <w:sz w:val="20"/>
        </w:rPr>
        <w:t>behavior;</w:t>
      </w:r>
      <w:proofErr w:type="gramEnd"/>
    </w:p>
    <w:p w14:paraId="763876DA" w14:textId="77777777" w:rsidR="0049229A" w:rsidRDefault="004A7864">
      <w:pPr>
        <w:pStyle w:val="ListParagraph"/>
        <w:numPr>
          <w:ilvl w:val="0"/>
          <w:numId w:val="6"/>
        </w:numPr>
        <w:tabs>
          <w:tab w:val="left" w:pos="1380"/>
          <w:tab w:val="left" w:pos="1381"/>
        </w:tabs>
        <w:spacing w:before="47"/>
        <w:ind w:hanging="361"/>
        <w:rPr>
          <w:sz w:val="20"/>
        </w:rPr>
      </w:pPr>
      <w:r>
        <w:rPr>
          <w:color w:val="5A5A5A"/>
          <w:sz w:val="20"/>
        </w:rPr>
        <w:t>Maintains patient confidentiality;</w:t>
      </w:r>
      <w:r>
        <w:rPr>
          <w:color w:val="5A5A5A"/>
          <w:spacing w:val="-4"/>
          <w:sz w:val="20"/>
        </w:rPr>
        <w:t xml:space="preserve"> </w:t>
      </w:r>
      <w:r>
        <w:rPr>
          <w:color w:val="5A5A5A"/>
          <w:sz w:val="20"/>
        </w:rPr>
        <w:t>and</w:t>
      </w:r>
    </w:p>
    <w:p w14:paraId="6F3474B7"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Uses sick time</w:t>
      </w:r>
      <w:r>
        <w:rPr>
          <w:color w:val="5A5A5A"/>
          <w:spacing w:val="-1"/>
          <w:sz w:val="20"/>
        </w:rPr>
        <w:t xml:space="preserve"> </w:t>
      </w:r>
      <w:r>
        <w:rPr>
          <w:color w:val="5A5A5A"/>
          <w:sz w:val="20"/>
        </w:rPr>
        <w:t>appropriately.</w:t>
      </w:r>
    </w:p>
    <w:p w14:paraId="4A6E837F" w14:textId="77777777" w:rsidR="0049229A" w:rsidRDefault="0049229A">
      <w:pPr>
        <w:pStyle w:val="BodyText"/>
        <w:rPr>
          <w:sz w:val="24"/>
        </w:rPr>
      </w:pPr>
    </w:p>
    <w:p w14:paraId="0CB77216" w14:textId="77777777" w:rsidR="0049229A" w:rsidRDefault="0049229A">
      <w:pPr>
        <w:pStyle w:val="BodyText"/>
        <w:spacing w:before="11"/>
        <w:rPr>
          <w:sz w:val="29"/>
        </w:rPr>
      </w:pPr>
    </w:p>
    <w:p w14:paraId="74A06C63" w14:textId="77777777" w:rsidR="0049229A" w:rsidRDefault="004A7864">
      <w:pPr>
        <w:pStyle w:val="Heading4"/>
        <w:spacing w:before="1"/>
      </w:pPr>
      <w:r>
        <w:rPr>
          <w:color w:val="5A5A5A"/>
        </w:rPr>
        <w:t>Education/Licensure Requirements</w:t>
      </w:r>
    </w:p>
    <w:p w14:paraId="496B0D39" w14:textId="77777777" w:rsidR="0049229A" w:rsidRDefault="0049229A">
      <w:pPr>
        <w:pStyle w:val="BodyText"/>
        <w:spacing w:before="3"/>
        <w:rPr>
          <w:b/>
          <w:sz w:val="17"/>
        </w:rPr>
      </w:pPr>
    </w:p>
    <w:p w14:paraId="2AE715E8" w14:textId="77777777" w:rsidR="0049229A" w:rsidRDefault="004A7864">
      <w:pPr>
        <w:pStyle w:val="ListParagraph"/>
        <w:numPr>
          <w:ilvl w:val="0"/>
          <w:numId w:val="6"/>
        </w:numPr>
        <w:tabs>
          <w:tab w:val="left" w:pos="1380"/>
          <w:tab w:val="left" w:pos="1381"/>
        </w:tabs>
        <w:ind w:hanging="361"/>
        <w:rPr>
          <w:sz w:val="20"/>
        </w:rPr>
      </w:pPr>
      <w:r>
        <w:rPr>
          <w:color w:val="5A5A5A"/>
          <w:sz w:val="20"/>
        </w:rPr>
        <w:t>DDS or DMD degree from an accredited college or university with major course work in general</w:t>
      </w:r>
      <w:r>
        <w:rPr>
          <w:color w:val="5A5A5A"/>
          <w:spacing w:val="-12"/>
          <w:sz w:val="20"/>
        </w:rPr>
        <w:t xml:space="preserve"> </w:t>
      </w:r>
      <w:r>
        <w:rPr>
          <w:color w:val="5A5A5A"/>
          <w:sz w:val="20"/>
        </w:rPr>
        <w:t>dentistry.</w:t>
      </w:r>
    </w:p>
    <w:p w14:paraId="7E4022B8" w14:textId="77777777" w:rsidR="0049229A" w:rsidRDefault="0049229A">
      <w:pPr>
        <w:rPr>
          <w:sz w:val="20"/>
        </w:rPr>
        <w:sectPr w:rsidR="0049229A">
          <w:pgSz w:w="12240" w:h="15840"/>
          <w:pgMar w:top="1600" w:right="420" w:bottom="1100" w:left="780" w:header="720" w:footer="917" w:gutter="0"/>
          <w:cols w:space="720"/>
        </w:sectPr>
      </w:pPr>
    </w:p>
    <w:p w14:paraId="7D80EAF2" w14:textId="77777777" w:rsidR="0049229A" w:rsidRDefault="0049229A">
      <w:pPr>
        <w:pStyle w:val="BodyText"/>
        <w:spacing w:before="3"/>
        <w:rPr>
          <w:sz w:val="9"/>
        </w:rPr>
      </w:pPr>
    </w:p>
    <w:p w14:paraId="55C23ABA" w14:textId="77777777" w:rsidR="0049229A" w:rsidRDefault="004A7864">
      <w:pPr>
        <w:pStyle w:val="ListParagraph"/>
        <w:numPr>
          <w:ilvl w:val="0"/>
          <w:numId w:val="6"/>
        </w:numPr>
        <w:tabs>
          <w:tab w:val="left" w:pos="1380"/>
          <w:tab w:val="left" w:pos="1381"/>
        </w:tabs>
        <w:spacing w:before="100"/>
        <w:ind w:hanging="361"/>
        <w:rPr>
          <w:b/>
          <w:sz w:val="20"/>
        </w:rPr>
      </w:pPr>
      <w:r>
        <w:rPr>
          <w:color w:val="5A5A5A"/>
          <w:sz w:val="20"/>
        </w:rPr>
        <w:t xml:space="preserve">Current licensure in the state of </w:t>
      </w:r>
      <w:r>
        <w:rPr>
          <w:b/>
          <w:color w:val="006FC0"/>
          <w:sz w:val="20"/>
        </w:rPr>
        <w:t>[insert state here].</w:t>
      </w:r>
    </w:p>
    <w:p w14:paraId="1753D24E" w14:textId="77777777" w:rsidR="0049229A" w:rsidRDefault="004A7864">
      <w:pPr>
        <w:pStyle w:val="ListParagraph"/>
        <w:numPr>
          <w:ilvl w:val="0"/>
          <w:numId w:val="6"/>
        </w:numPr>
        <w:tabs>
          <w:tab w:val="left" w:pos="1380"/>
          <w:tab w:val="left" w:pos="1381"/>
        </w:tabs>
        <w:spacing w:before="50"/>
        <w:ind w:hanging="361"/>
        <w:rPr>
          <w:sz w:val="20"/>
        </w:rPr>
      </w:pPr>
      <w:r>
        <w:rPr>
          <w:color w:val="5A5A5A"/>
          <w:sz w:val="20"/>
        </w:rPr>
        <w:t>Valid DEA license to prescribe</w:t>
      </w:r>
      <w:r>
        <w:rPr>
          <w:color w:val="5A5A5A"/>
          <w:spacing w:val="-1"/>
          <w:sz w:val="20"/>
        </w:rPr>
        <w:t xml:space="preserve"> </w:t>
      </w:r>
      <w:r>
        <w:rPr>
          <w:color w:val="5A5A5A"/>
          <w:sz w:val="20"/>
        </w:rPr>
        <w:t>narcotics.</w:t>
      </w:r>
    </w:p>
    <w:p w14:paraId="05B7C0EC" w14:textId="77777777" w:rsidR="0049229A" w:rsidRDefault="004A7864">
      <w:pPr>
        <w:pStyle w:val="ListParagraph"/>
        <w:numPr>
          <w:ilvl w:val="0"/>
          <w:numId w:val="6"/>
        </w:numPr>
        <w:tabs>
          <w:tab w:val="left" w:pos="1380"/>
          <w:tab w:val="left" w:pos="1381"/>
        </w:tabs>
        <w:spacing w:before="47"/>
        <w:ind w:hanging="361"/>
        <w:rPr>
          <w:sz w:val="20"/>
        </w:rPr>
      </w:pPr>
      <w:r>
        <w:rPr>
          <w:color w:val="5A5A5A"/>
          <w:sz w:val="20"/>
        </w:rPr>
        <w:t>Current CPR/AED</w:t>
      </w:r>
      <w:r>
        <w:rPr>
          <w:color w:val="5A5A5A"/>
          <w:spacing w:val="1"/>
          <w:sz w:val="20"/>
        </w:rPr>
        <w:t xml:space="preserve"> </w:t>
      </w:r>
      <w:r>
        <w:rPr>
          <w:color w:val="5A5A5A"/>
          <w:sz w:val="20"/>
        </w:rPr>
        <w:t>certification.</w:t>
      </w:r>
    </w:p>
    <w:p w14:paraId="7570D541" w14:textId="77777777" w:rsidR="0049229A" w:rsidRDefault="004A7864">
      <w:pPr>
        <w:pStyle w:val="BodyText"/>
        <w:spacing w:before="210" w:line="288" w:lineRule="auto"/>
        <w:ind w:left="660" w:right="1145"/>
      </w:pPr>
      <w:r>
        <w:rPr>
          <w:color w:val="5A5A5A"/>
        </w:rPr>
        <w:t>I have read the above job description and agree to perform the duties and responsibilities as described above. I understand that this job description is intended to describe the general nature and level of work performed. It is not intended to serve as an exhaustive list of all duties, skills and responsibilities that may be required of me as a staff dentist.</w:t>
      </w:r>
    </w:p>
    <w:p w14:paraId="04B20F4F" w14:textId="77777777" w:rsidR="0049229A" w:rsidRDefault="004A7864">
      <w:pPr>
        <w:pStyle w:val="BodyText"/>
        <w:spacing w:before="1"/>
        <w:rPr>
          <w:sz w:val="27"/>
        </w:rPr>
      </w:pPr>
      <w:r>
        <w:rPr>
          <w:noProof/>
        </w:rPr>
        <mc:AlternateContent>
          <mc:Choice Requires="wps">
            <w:drawing>
              <wp:anchor distT="0" distB="0" distL="0" distR="0" simplePos="0" relativeHeight="251945984" behindDoc="1" locked="0" layoutInCell="1" allowOverlap="1" wp14:anchorId="2D6557E1" wp14:editId="16E87703">
                <wp:simplePos x="0" y="0"/>
                <wp:positionH relativeFrom="page">
                  <wp:posOffset>914400</wp:posOffset>
                </wp:positionH>
                <wp:positionV relativeFrom="paragraph">
                  <wp:posOffset>239395</wp:posOffset>
                </wp:positionV>
                <wp:extent cx="4043045" cy="1270"/>
                <wp:effectExtent l="0" t="0" r="0" b="0"/>
                <wp:wrapTopAndBottom/>
                <wp:docPr id="70" nam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CA128" id=" 36" o:spid="_x0000_s1026" style="position:absolute;margin-left:1in;margin-top:18.85pt;width:318.35pt;height:.1pt;z-index:-251370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" path="m,l6367,e" filled="f" strokecolor="#595959" strokeweight=".22817mm">
                <v:path arrowok="t" o:connecttype="custom" o:connectlocs="0,0;4043045,0" o:connectangles="0,0"/>
                <w10:wrap type="topAndBottom" anchorx="page"/>
              </v:shape>
            </w:pict>
          </mc:Fallback>
        </mc:AlternateContent>
      </w:r>
    </w:p>
    <w:p w14:paraId="3E02045E" w14:textId="77777777" w:rsidR="0049229A" w:rsidRDefault="0049229A">
      <w:pPr>
        <w:pStyle w:val="BodyText"/>
        <w:spacing w:before="4"/>
        <w:rPr>
          <w:sz w:val="11"/>
        </w:rPr>
      </w:pPr>
    </w:p>
    <w:p w14:paraId="6E6E6C9A" w14:textId="77777777" w:rsidR="0049229A" w:rsidRDefault="004A7864">
      <w:pPr>
        <w:pStyle w:val="BodyText"/>
        <w:spacing w:before="60"/>
        <w:ind w:left="660"/>
      </w:pPr>
      <w:r>
        <w:rPr>
          <w:color w:val="5A5A5A"/>
        </w:rPr>
        <w:t>Print Name</w:t>
      </w:r>
    </w:p>
    <w:p w14:paraId="1D4943B6" w14:textId="77777777" w:rsidR="0049229A" w:rsidRDefault="0049229A">
      <w:pPr>
        <w:pStyle w:val="BodyText"/>
      </w:pPr>
    </w:p>
    <w:p w14:paraId="1EB76906" w14:textId="77777777" w:rsidR="0049229A" w:rsidRDefault="0049229A">
      <w:pPr>
        <w:pStyle w:val="BodyText"/>
      </w:pPr>
    </w:p>
    <w:p w14:paraId="7D44BEBA" w14:textId="77777777" w:rsidR="0049229A" w:rsidRDefault="004A7864">
      <w:pPr>
        <w:pStyle w:val="BodyText"/>
        <w:spacing w:before="6"/>
        <w:rPr>
          <w:sz w:val="28"/>
        </w:rPr>
      </w:pPr>
      <w:r>
        <w:rPr>
          <w:noProof/>
        </w:rPr>
        <mc:AlternateContent>
          <mc:Choice Requires="wps">
            <w:drawing>
              <wp:anchor distT="0" distB="0" distL="0" distR="0" simplePos="0" relativeHeight="251947008" behindDoc="1" locked="0" layoutInCell="1" allowOverlap="1" wp14:anchorId="42298968" wp14:editId="6F2A7DF6">
                <wp:simplePos x="0" y="0"/>
                <wp:positionH relativeFrom="page">
                  <wp:posOffset>914400</wp:posOffset>
                </wp:positionH>
                <wp:positionV relativeFrom="paragraph">
                  <wp:posOffset>250825</wp:posOffset>
                </wp:positionV>
                <wp:extent cx="2780030" cy="1270"/>
                <wp:effectExtent l="0" t="0" r="0" b="0"/>
                <wp:wrapTopAndBottom/>
                <wp:docPr id="68" nam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80030" cy="1270"/>
                        </a:xfrm>
                        <a:custGeom>
                          <a:avLst/>
                          <a:gdLst>
                            <a:gd name="T0" fmla="+- 0 1440 1440"/>
                            <a:gd name="T1" fmla="*/ T0 w 4378"/>
                            <a:gd name="T2" fmla="+- 0 5818 1440"/>
                            <a:gd name="T3" fmla="*/ T2 w 4378"/>
                          </a:gdLst>
                          <a:ahLst/>
                          <a:cxnLst>
                            <a:cxn ang="0">
                              <a:pos x="T1" y="0"/>
                            </a:cxn>
                            <a:cxn ang="0">
                              <a:pos x="T3" y="0"/>
                            </a:cxn>
                          </a:cxnLst>
                          <a:rect l="0" t="0" r="r" b="b"/>
                          <a:pathLst>
                            <a:path w="4378">
                              <a:moveTo>
                                <a:pt x="0" y="0"/>
                              </a:moveTo>
                              <a:lnTo>
                                <a:pt x="4378"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4C0D4B" id=" 35" o:spid="_x0000_s1026" style="position:absolute;margin-left:1in;margin-top:19.75pt;width:218.9pt;height:.1pt;z-index:-251369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" path="m,l4378,e" filled="f" strokecolor="#595959" strokeweight=".22817mm">
                <v:path arrowok="t" o:connecttype="custom" o:connectlocs="0,0;2780030,0" o:connectangles="0,0"/>
                <w10:wrap type="topAndBottom" anchorx="page"/>
              </v:shape>
            </w:pict>
          </mc:Fallback>
        </mc:AlternateContent>
      </w:r>
      <w:r>
        <w:rPr>
          <w:noProof/>
        </w:rPr>
        <mc:AlternateContent>
          <mc:Choice Requires="wps">
            <w:drawing>
              <wp:anchor distT="0" distB="0" distL="0" distR="0" simplePos="0" relativeHeight="251948032" behindDoc="1" locked="0" layoutInCell="1" allowOverlap="1" wp14:anchorId="7E58E497" wp14:editId="4C2F3855">
                <wp:simplePos x="0" y="0"/>
                <wp:positionH relativeFrom="page">
                  <wp:posOffset>4572635</wp:posOffset>
                </wp:positionH>
                <wp:positionV relativeFrom="paragraph">
                  <wp:posOffset>250825</wp:posOffset>
                </wp:positionV>
                <wp:extent cx="1327150" cy="1270"/>
                <wp:effectExtent l="0" t="0" r="0" b="0"/>
                <wp:wrapTopAndBottom/>
                <wp:docPr id="66" nam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A8666" id=" 34" o:spid="_x0000_s1026" style="position:absolute;margin-left:360.05pt;margin-top:19.75pt;width:104.5pt;height:.1pt;z-index:-251368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" path="m,l2090,e" filled="f" strokecolor="#595959" strokeweight=".22817mm">
                <v:path arrowok="t" o:connecttype="custom" o:connectlocs="0,0;1327150,0" o:connectangles="0,0"/>
                <w10:wrap type="topAndBottom" anchorx="page"/>
              </v:shape>
            </w:pict>
          </mc:Fallback>
        </mc:AlternateContent>
      </w:r>
    </w:p>
    <w:p w14:paraId="5155E493" w14:textId="77777777" w:rsidR="0049229A" w:rsidRDefault="0049229A">
      <w:pPr>
        <w:pStyle w:val="BodyText"/>
        <w:spacing w:before="2"/>
        <w:rPr>
          <w:sz w:val="11"/>
        </w:rPr>
      </w:pPr>
    </w:p>
    <w:p w14:paraId="672EB0BE" w14:textId="77777777" w:rsidR="0049229A" w:rsidRDefault="004A7864">
      <w:pPr>
        <w:pStyle w:val="BodyText"/>
        <w:tabs>
          <w:tab w:val="left" w:pos="6421"/>
        </w:tabs>
        <w:spacing w:before="59"/>
        <w:ind w:left="660"/>
      </w:pPr>
      <w:r>
        <w:rPr>
          <w:color w:val="5A5A5A"/>
        </w:rPr>
        <w:t>Employee</w:t>
      </w:r>
      <w:r>
        <w:rPr>
          <w:color w:val="5A5A5A"/>
          <w:spacing w:val="-4"/>
        </w:rPr>
        <w:t xml:space="preserve"> </w:t>
      </w:r>
      <w:r>
        <w:rPr>
          <w:color w:val="5A5A5A"/>
        </w:rPr>
        <w:t>Signature</w:t>
      </w:r>
      <w:r>
        <w:rPr>
          <w:color w:val="5A5A5A"/>
        </w:rPr>
        <w:tab/>
        <w:t>Date</w:t>
      </w:r>
    </w:p>
    <w:p w14:paraId="053F64F5" w14:textId="77777777" w:rsidR="0049229A" w:rsidRDefault="0049229A">
      <w:pPr>
        <w:sectPr w:rsidR="0049229A">
          <w:pgSz w:w="12240" w:h="15840"/>
          <w:pgMar w:top="1600" w:right="420" w:bottom="1100" w:left="780" w:header="720" w:footer="917" w:gutter="0"/>
          <w:cols w:space="720"/>
        </w:sectPr>
      </w:pPr>
    </w:p>
    <w:p w14:paraId="6C10CF1D" w14:textId="77777777" w:rsidR="0049229A" w:rsidRDefault="0049229A">
      <w:pPr>
        <w:pStyle w:val="BodyText"/>
        <w:spacing w:before="5"/>
        <w:rPr>
          <w:sz w:val="12"/>
        </w:rPr>
      </w:pPr>
    </w:p>
    <w:p w14:paraId="5BE669A5" w14:textId="77777777" w:rsidR="0049229A" w:rsidRDefault="004A7864">
      <w:pPr>
        <w:tabs>
          <w:tab w:val="left" w:pos="2100"/>
        </w:tabs>
        <w:spacing w:before="60" w:line="444" w:lineRule="auto"/>
        <w:ind w:left="660" w:right="7311"/>
        <w:rPr>
          <w:sz w:val="20"/>
        </w:rPr>
      </w:pPr>
      <w:r>
        <w:rPr>
          <w:b/>
          <w:color w:val="5A5A5A"/>
          <w:sz w:val="20"/>
        </w:rPr>
        <w:t>Position:</w:t>
      </w:r>
      <w:r>
        <w:rPr>
          <w:b/>
          <w:color w:val="5A5A5A"/>
          <w:sz w:val="20"/>
        </w:rPr>
        <w:tab/>
      </w:r>
      <w:r>
        <w:rPr>
          <w:color w:val="5A5A5A"/>
          <w:sz w:val="20"/>
        </w:rPr>
        <w:t xml:space="preserve">Dental Hygienist </w:t>
      </w: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Dental Director </w:t>
      </w:r>
      <w:r>
        <w:rPr>
          <w:b/>
          <w:color w:val="5A5A5A"/>
          <w:sz w:val="20"/>
        </w:rPr>
        <w:t>Time/Status</w:t>
      </w:r>
      <w:r>
        <w:rPr>
          <w:b/>
          <w:color w:val="5A5A5A"/>
          <w:sz w:val="20"/>
        </w:rPr>
        <w:tab/>
      </w:r>
      <w:r>
        <w:rPr>
          <w:color w:val="5A5A5A"/>
          <w:sz w:val="20"/>
        </w:rPr>
        <w:t>1.0 Regular,</w:t>
      </w:r>
      <w:r>
        <w:rPr>
          <w:color w:val="5A5A5A"/>
          <w:spacing w:val="-16"/>
          <w:sz w:val="20"/>
        </w:rPr>
        <w:t xml:space="preserve"> </w:t>
      </w:r>
      <w:r>
        <w:rPr>
          <w:color w:val="5A5A5A"/>
          <w:sz w:val="20"/>
        </w:rPr>
        <w:t xml:space="preserve">Exempt </w:t>
      </w:r>
      <w:r>
        <w:rPr>
          <w:b/>
          <w:color w:val="5A5A5A"/>
          <w:sz w:val="20"/>
        </w:rPr>
        <w:t>Benefits</w:t>
      </w:r>
      <w:r>
        <w:rPr>
          <w:color w:val="5A5A5A"/>
          <w:sz w:val="20"/>
        </w:rPr>
        <w:t>:</w:t>
      </w:r>
      <w:r>
        <w:rPr>
          <w:color w:val="5A5A5A"/>
          <w:sz w:val="20"/>
        </w:rPr>
        <w:tab/>
        <w:t>Full</w:t>
      </w:r>
      <w:r>
        <w:rPr>
          <w:color w:val="5A5A5A"/>
          <w:spacing w:val="-1"/>
          <w:sz w:val="20"/>
        </w:rPr>
        <w:t xml:space="preserve"> </w:t>
      </w:r>
      <w:r>
        <w:rPr>
          <w:color w:val="5A5A5A"/>
          <w:sz w:val="20"/>
        </w:rPr>
        <w:t>Time</w:t>
      </w:r>
    </w:p>
    <w:p w14:paraId="316FBE2D" w14:textId="77777777" w:rsidR="0049229A" w:rsidRDefault="004A7864">
      <w:pPr>
        <w:tabs>
          <w:tab w:val="left" w:pos="2100"/>
        </w:tabs>
        <w:spacing w:before="5"/>
        <w:ind w:left="660"/>
        <w:rPr>
          <w:sz w:val="20"/>
        </w:rPr>
      </w:pPr>
      <w:r>
        <w:rPr>
          <w:b/>
          <w:color w:val="5A5A5A"/>
          <w:sz w:val="20"/>
        </w:rPr>
        <w:t>Title</w:t>
      </w:r>
      <w:r>
        <w:rPr>
          <w:b/>
          <w:color w:val="5A5A5A"/>
          <w:sz w:val="20"/>
        </w:rPr>
        <w:tab/>
      </w:r>
      <w:r>
        <w:rPr>
          <w:color w:val="5A5A5A"/>
          <w:sz w:val="20"/>
        </w:rPr>
        <w:t>Hygienist</w:t>
      </w:r>
    </w:p>
    <w:p w14:paraId="26DF9905" w14:textId="77777777" w:rsidR="0049229A" w:rsidRDefault="0049229A">
      <w:pPr>
        <w:pStyle w:val="BodyText"/>
      </w:pPr>
    </w:p>
    <w:p w14:paraId="6AFE1208" w14:textId="77777777" w:rsidR="0049229A" w:rsidRDefault="0049229A">
      <w:pPr>
        <w:pStyle w:val="BodyText"/>
      </w:pPr>
    </w:p>
    <w:p w14:paraId="3006A61B" w14:textId="77777777" w:rsidR="0049229A" w:rsidRDefault="004A7864">
      <w:pPr>
        <w:pStyle w:val="Heading4"/>
        <w:spacing w:before="175"/>
      </w:pPr>
      <w:r>
        <w:rPr>
          <w:color w:val="5A5A5A"/>
        </w:rPr>
        <w:t>Position Summary:</w:t>
      </w:r>
    </w:p>
    <w:p w14:paraId="0A1F348D" w14:textId="77777777" w:rsidR="0049229A" w:rsidRDefault="0049229A">
      <w:pPr>
        <w:pStyle w:val="BodyText"/>
        <w:spacing w:before="2"/>
        <w:rPr>
          <w:b/>
          <w:sz w:val="17"/>
        </w:rPr>
      </w:pPr>
    </w:p>
    <w:p w14:paraId="6A2FB76C" w14:textId="77777777" w:rsidR="0049229A" w:rsidRDefault="004A7864">
      <w:pPr>
        <w:spacing w:line="288" w:lineRule="auto"/>
        <w:ind w:left="660" w:right="1464"/>
        <w:rPr>
          <w:sz w:val="20"/>
        </w:rPr>
      </w:pPr>
      <w:r>
        <w:rPr>
          <w:color w:val="5A5A5A"/>
          <w:sz w:val="20"/>
        </w:rPr>
        <w:t xml:space="preserve">Under the </w:t>
      </w:r>
      <w:r>
        <w:rPr>
          <w:b/>
          <w:color w:val="006FC0"/>
          <w:sz w:val="20"/>
        </w:rPr>
        <w:t xml:space="preserve">[insert type of supervision as permitted by state here] </w:t>
      </w:r>
      <w:r>
        <w:rPr>
          <w:color w:val="5A5A5A"/>
          <w:sz w:val="20"/>
        </w:rPr>
        <w:t>of a Dentist in a clinical setting and using established dental hygiene protocols and procedures, the Dental Hygienist provides professional, high-quality dental care and education to a broad range of patients.</w:t>
      </w:r>
    </w:p>
    <w:p w14:paraId="439C9EE6" w14:textId="77777777" w:rsidR="0049229A" w:rsidRDefault="0049229A">
      <w:pPr>
        <w:pStyle w:val="BodyText"/>
      </w:pPr>
    </w:p>
    <w:p w14:paraId="6A88B046" w14:textId="77777777" w:rsidR="0049229A" w:rsidRDefault="0049229A">
      <w:pPr>
        <w:pStyle w:val="BodyText"/>
      </w:pPr>
    </w:p>
    <w:p w14:paraId="18DF5BA7" w14:textId="77777777" w:rsidR="0049229A" w:rsidRDefault="004A7864">
      <w:pPr>
        <w:pStyle w:val="Heading4"/>
        <w:spacing w:before="123"/>
      </w:pPr>
      <w:r>
        <w:rPr>
          <w:color w:val="5A5A5A"/>
        </w:rPr>
        <w:t>Essential Job Functions:</w:t>
      </w:r>
    </w:p>
    <w:p w14:paraId="4BCBD090" w14:textId="77777777" w:rsidR="0049229A" w:rsidRDefault="0049229A">
      <w:pPr>
        <w:pStyle w:val="BodyText"/>
        <w:spacing w:before="4"/>
        <w:rPr>
          <w:b/>
          <w:sz w:val="17"/>
        </w:rPr>
      </w:pPr>
    </w:p>
    <w:p w14:paraId="650CF54F" w14:textId="77777777" w:rsidR="0049229A" w:rsidRDefault="004A7864">
      <w:pPr>
        <w:pStyle w:val="ListParagraph"/>
        <w:numPr>
          <w:ilvl w:val="0"/>
          <w:numId w:val="5"/>
        </w:numPr>
        <w:tabs>
          <w:tab w:val="left" w:pos="1380"/>
          <w:tab w:val="left" w:pos="1381"/>
        </w:tabs>
        <w:spacing w:line="285" w:lineRule="auto"/>
        <w:ind w:right="1169"/>
        <w:rPr>
          <w:sz w:val="20"/>
        </w:rPr>
      </w:pPr>
      <w:r>
        <w:rPr>
          <w:color w:val="5A5A5A"/>
          <w:sz w:val="20"/>
        </w:rPr>
        <w:t>Provides high-quality dental hygiene care within the scope of service consistent with accepted standards of</w:t>
      </w:r>
      <w:r>
        <w:rPr>
          <w:color w:val="5A5A5A"/>
          <w:spacing w:val="-3"/>
          <w:sz w:val="20"/>
        </w:rPr>
        <w:t xml:space="preserve"> </w:t>
      </w:r>
      <w:r>
        <w:rPr>
          <w:color w:val="5A5A5A"/>
          <w:sz w:val="20"/>
        </w:rPr>
        <w:t>care</w:t>
      </w:r>
      <w:proofErr w:type="gramStart"/>
      <w:r>
        <w:rPr>
          <w:color w:val="5A5A5A"/>
          <w:sz w:val="20"/>
        </w:rPr>
        <w:t>.;</w:t>
      </w:r>
      <w:proofErr w:type="gramEnd"/>
    </w:p>
    <w:p w14:paraId="3D2BBF1A" w14:textId="77777777" w:rsidR="0049229A" w:rsidRDefault="004A7864">
      <w:pPr>
        <w:pStyle w:val="ListParagraph"/>
        <w:numPr>
          <w:ilvl w:val="0"/>
          <w:numId w:val="5"/>
        </w:numPr>
        <w:tabs>
          <w:tab w:val="left" w:pos="1380"/>
          <w:tab w:val="left" w:pos="1381"/>
        </w:tabs>
        <w:spacing w:before="3"/>
        <w:ind w:hanging="361"/>
        <w:rPr>
          <w:sz w:val="20"/>
        </w:rPr>
      </w:pPr>
      <w:r>
        <w:rPr>
          <w:color w:val="5A5A5A"/>
          <w:sz w:val="20"/>
        </w:rPr>
        <w:t>Evaluates patients and implements treatment regimens under the supervision of the</w:t>
      </w:r>
      <w:r>
        <w:rPr>
          <w:color w:val="5A5A5A"/>
          <w:spacing w:val="-14"/>
          <w:sz w:val="20"/>
        </w:rPr>
        <w:t xml:space="preserve"> </w:t>
      </w:r>
      <w:r>
        <w:rPr>
          <w:color w:val="5A5A5A"/>
          <w:sz w:val="20"/>
        </w:rPr>
        <w:t>Dentist.</w:t>
      </w:r>
    </w:p>
    <w:p w14:paraId="524F1565"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Provides complete documentation of all findings, treatments and</w:t>
      </w:r>
      <w:r>
        <w:rPr>
          <w:color w:val="5A5A5A"/>
          <w:spacing w:val="-9"/>
          <w:sz w:val="20"/>
        </w:rPr>
        <w:t xml:space="preserve"> </w:t>
      </w:r>
      <w:proofErr w:type="gramStart"/>
      <w:r>
        <w:rPr>
          <w:color w:val="5A5A5A"/>
          <w:sz w:val="20"/>
        </w:rPr>
        <w:t>outcomes;</w:t>
      </w:r>
      <w:proofErr w:type="gramEnd"/>
    </w:p>
    <w:p w14:paraId="3EF4B270"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Initiates oral health education and prevention</w:t>
      </w:r>
      <w:r>
        <w:rPr>
          <w:color w:val="5A5A5A"/>
          <w:spacing w:val="-2"/>
          <w:sz w:val="20"/>
        </w:rPr>
        <w:t xml:space="preserve"> </w:t>
      </w:r>
      <w:proofErr w:type="gramStart"/>
      <w:r>
        <w:rPr>
          <w:color w:val="5A5A5A"/>
          <w:sz w:val="20"/>
        </w:rPr>
        <w:t>activities;</w:t>
      </w:r>
      <w:proofErr w:type="gramEnd"/>
    </w:p>
    <w:p w14:paraId="4C6E37FF"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Reviews and interprets patient dental</w:t>
      </w:r>
      <w:r>
        <w:rPr>
          <w:color w:val="5A5A5A"/>
          <w:spacing w:val="-4"/>
          <w:sz w:val="20"/>
        </w:rPr>
        <w:t xml:space="preserve"> </w:t>
      </w:r>
      <w:proofErr w:type="gramStart"/>
      <w:r>
        <w:rPr>
          <w:color w:val="5A5A5A"/>
          <w:sz w:val="20"/>
        </w:rPr>
        <w:t>records;</w:t>
      </w:r>
      <w:proofErr w:type="gramEnd"/>
    </w:p>
    <w:p w14:paraId="3B670C27"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 xml:space="preserve">Works cooperatively with </w:t>
      </w:r>
      <w:proofErr w:type="gramStart"/>
      <w:r>
        <w:rPr>
          <w:color w:val="5A5A5A"/>
          <w:sz w:val="20"/>
        </w:rPr>
        <w:t>other</w:t>
      </w:r>
      <w:proofErr w:type="gramEnd"/>
      <w:r>
        <w:rPr>
          <w:color w:val="5A5A5A"/>
          <w:sz w:val="20"/>
        </w:rPr>
        <w:t xml:space="preserve"> Dental Program</w:t>
      </w:r>
      <w:r>
        <w:rPr>
          <w:color w:val="5A5A5A"/>
          <w:spacing w:val="-4"/>
          <w:sz w:val="20"/>
        </w:rPr>
        <w:t xml:space="preserve"> </w:t>
      </w:r>
      <w:r>
        <w:rPr>
          <w:color w:val="5A5A5A"/>
          <w:sz w:val="20"/>
        </w:rPr>
        <w:t>staff;</w:t>
      </w:r>
    </w:p>
    <w:p w14:paraId="7B49F7D3" w14:textId="77777777" w:rsidR="0049229A" w:rsidRDefault="004A7864">
      <w:pPr>
        <w:pStyle w:val="ListParagraph"/>
        <w:numPr>
          <w:ilvl w:val="0"/>
          <w:numId w:val="5"/>
        </w:numPr>
        <w:tabs>
          <w:tab w:val="left" w:pos="1380"/>
          <w:tab w:val="left" w:pos="1381"/>
        </w:tabs>
        <w:spacing w:before="50"/>
        <w:ind w:hanging="361"/>
        <w:rPr>
          <w:sz w:val="20"/>
        </w:rPr>
      </w:pPr>
      <w:proofErr w:type="gramStart"/>
      <w:r>
        <w:rPr>
          <w:color w:val="5A5A5A"/>
          <w:sz w:val="20"/>
        </w:rPr>
        <w:t>;Helps</w:t>
      </w:r>
      <w:proofErr w:type="gramEnd"/>
      <w:r>
        <w:rPr>
          <w:color w:val="5A5A5A"/>
          <w:sz w:val="20"/>
        </w:rPr>
        <w:t xml:space="preserve"> out where needed to ensure smooth, efficient running of Dental Program;</w:t>
      </w:r>
      <w:r>
        <w:rPr>
          <w:color w:val="5A5A5A"/>
          <w:spacing w:val="-12"/>
          <w:sz w:val="20"/>
        </w:rPr>
        <w:t xml:space="preserve"> </w:t>
      </w:r>
      <w:r>
        <w:rPr>
          <w:color w:val="5A5A5A"/>
          <w:sz w:val="20"/>
        </w:rPr>
        <w:t>and</w:t>
      </w:r>
    </w:p>
    <w:p w14:paraId="5FB55AAD" w14:textId="77777777" w:rsidR="0049229A" w:rsidRDefault="004A7864">
      <w:pPr>
        <w:pStyle w:val="ListParagraph"/>
        <w:numPr>
          <w:ilvl w:val="0"/>
          <w:numId w:val="5"/>
        </w:numPr>
        <w:tabs>
          <w:tab w:val="left" w:pos="1380"/>
          <w:tab w:val="left" w:pos="1381"/>
        </w:tabs>
        <w:spacing w:before="47" w:line="285" w:lineRule="auto"/>
        <w:ind w:right="1101"/>
        <w:rPr>
          <w:sz w:val="20"/>
        </w:rPr>
      </w:pPr>
      <w:r>
        <w:rPr>
          <w:color w:val="5A5A5A"/>
          <w:sz w:val="20"/>
        </w:rPr>
        <w:t>Participates in the ongoing evaluation of Dental Program operations to assure the delivery of high-quality services that support the financial sustainability of the</w:t>
      </w:r>
      <w:r>
        <w:rPr>
          <w:color w:val="5A5A5A"/>
          <w:spacing w:val="-9"/>
          <w:sz w:val="20"/>
        </w:rPr>
        <w:t xml:space="preserve"> </w:t>
      </w:r>
      <w:r>
        <w:rPr>
          <w:color w:val="5A5A5A"/>
          <w:sz w:val="20"/>
        </w:rPr>
        <w:t>program.</w:t>
      </w:r>
    </w:p>
    <w:p w14:paraId="4B6496F5" w14:textId="77777777" w:rsidR="0049229A" w:rsidRDefault="0049229A">
      <w:pPr>
        <w:pStyle w:val="BodyText"/>
      </w:pPr>
    </w:p>
    <w:p w14:paraId="6D00155C" w14:textId="77777777" w:rsidR="0049229A" w:rsidRDefault="0049229A">
      <w:pPr>
        <w:pStyle w:val="BodyText"/>
      </w:pPr>
    </w:p>
    <w:p w14:paraId="37405AE4" w14:textId="77777777" w:rsidR="0049229A" w:rsidRDefault="004A7864">
      <w:pPr>
        <w:pStyle w:val="Heading4"/>
        <w:spacing w:before="128"/>
      </w:pPr>
      <w:r>
        <w:rPr>
          <w:color w:val="5A5A5A"/>
        </w:rPr>
        <w:t>Performance expectations:</w:t>
      </w:r>
    </w:p>
    <w:p w14:paraId="3AEBA908" w14:textId="77777777" w:rsidR="0049229A" w:rsidRDefault="0049229A">
      <w:pPr>
        <w:pStyle w:val="BodyText"/>
        <w:spacing w:before="4"/>
        <w:rPr>
          <w:b/>
          <w:sz w:val="17"/>
        </w:rPr>
      </w:pPr>
    </w:p>
    <w:p w14:paraId="7DC06754" w14:textId="77777777" w:rsidR="0049229A" w:rsidRDefault="004A7864">
      <w:pPr>
        <w:pStyle w:val="ListParagraph"/>
        <w:numPr>
          <w:ilvl w:val="0"/>
          <w:numId w:val="5"/>
        </w:numPr>
        <w:tabs>
          <w:tab w:val="left" w:pos="1380"/>
          <w:tab w:val="left" w:pos="1381"/>
        </w:tabs>
        <w:spacing w:line="288" w:lineRule="auto"/>
        <w:ind w:right="1175"/>
        <w:rPr>
          <w:sz w:val="20"/>
        </w:rPr>
      </w:pPr>
      <w:r>
        <w:rPr>
          <w:color w:val="5A5A5A"/>
          <w:sz w:val="20"/>
        </w:rPr>
        <w:t>Assesses</w:t>
      </w:r>
      <w:r>
        <w:rPr>
          <w:color w:val="5A5A5A"/>
          <w:spacing w:val="-6"/>
          <w:sz w:val="20"/>
        </w:rPr>
        <w:t xml:space="preserve"> </w:t>
      </w:r>
      <w:r>
        <w:rPr>
          <w:color w:val="5A5A5A"/>
          <w:sz w:val="20"/>
        </w:rPr>
        <w:t>dental</w:t>
      </w:r>
      <w:r>
        <w:rPr>
          <w:color w:val="5A5A5A"/>
          <w:spacing w:val="-3"/>
          <w:sz w:val="20"/>
        </w:rPr>
        <w:t xml:space="preserve"> </w:t>
      </w:r>
      <w:r>
        <w:rPr>
          <w:color w:val="5A5A5A"/>
          <w:sz w:val="20"/>
        </w:rPr>
        <w:t>conditions</w:t>
      </w:r>
      <w:r>
        <w:rPr>
          <w:color w:val="5A5A5A"/>
          <w:spacing w:val="-5"/>
          <w:sz w:val="20"/>
        </w:rPr>
        <w:t xml:space="preserve"> </w:t>
      </w:r>
      <w:r>
        <w:rPr>
          <w:color w:val="5A5A5A"/>
          <w:sz w:val="20"/>
        </w:rPr>
        <w:t>and</w:t>
      </w:r>
      <w:r>
        <w:rPr>
          <w:color w:val="5A5A5A"/>
          <w:spacing w:val="-3"/>
          <w:sz w:val="20"/>
        </w:rPr>
        <w:t xml:space="preserve"> </w:t>
      </w:r>
      <w:r>
        <w:rPr>
          <w:color w:val="5A5A5A"/>
          <w:sz w:val="20"/>
        </w:rPr>
        <w:t>risk,</w:t>
      </w:r>
      <w:r>
        <w:rPr>
          <w:color w:val="5A5A5A"/>
          <w:spacing w:val="-3"/>
          <w:sz w:val="20"/>
        </w:rPr>
        <w:t xml:space="preserve"> </w:t>
      </w:r>
      <w:r>
        <w:rPr>
          <w:color w:val="5A5A5A"/>
          <w:sz w:val="20"/>
        </w:rPr>
        <w:t>uses</w:t>
      </w:r>
      <w:r>
        <w:rPr>
          <w:color w:val="5A5A5A"/>
          <w:spacing w:val="-5"/>
          <w:sz w:val="20"/>
        </w:rPr>
        <w:t xml:space="preserve"> </w:t>
      </w:r>
      <w:r>
        <w:rPr>
          <w:color w:val="5A5A5A"/>
          <w:sz w:val="20"/>
        </w:rPr>
        <w:t>patient</w:t>
      </w:r>
      <w:r>
        <w:rPr>
          <w:color w:val="5A5A5A"/>
          <w:spacing w:val="-1"/>
          <w:sz w:val="20"/>
        </w:rPr>
        <w:t xml:space="preserve"> </w:t>
      </w:r>
      <w:r>
        <w:rPr>
          <w:color w:val="5A5A5A"/>
          <w:sz w:val="20"/>
        </w:rPr>
        <w:t>screening</w:t>
      </w:r>
      <w:r>
        <w:rPr>
          <w:color w:val="5A5A5A"/>
          <w:spacing w:val="-1"/>
          <w:sz w:val="20"/>
        </w:rPr>
        <w:t xml:space="preserve"> </w:t>
      </w:r>
      <w:r>
        <w:rPr>
          <w:color w:val="5A5A5A"/>
          <w:sz w:val="20"/>
        </w:rPr>
        <w:t>procedures,</w:t>
      </w:r>
      <w:r>
        <w:rPr>
          <w:color w:val="5A5A5A"/>
          <w:spacing w:val="-3"/>
          <w:sz w:val="20"/>
        </w:rPr>
        <w:t xml:space="preserve"> </w:t>
      </w:r>
      <w:r>
        <w:rPr>
          <w:color w:val="5A5A5A"/>
          <w:sz w:val="20"/>
        </w:rPr>
        <w:t>including</w:t>
      </w:r>
      <w:r>
        <w:rPr>
          <w:color w:val="5A5A5A"/>
          <w:spacing w:val="-4"/>
          <w:sz w:val="20"/>
        </w:rPr>
        <w:t xml:space="preserve"> </w:t>
      </w:r>
      <w:r>
        <w:rPr>
          <w:color w:val="5A5A5A"/>
          <w:sz w:val="20"/>
        </w:rPr>
        <w:t>medical</w:t>
      </w:r>
      <w:r>
        <w:rPr>
          <w:color w:val="5A5A5A"/>
          <w:spacing w:val="-2"/>
          <w:sz w:val="20"/>
        </w:rPr>
        <w:t xml:space="preserve"> </w:t>
      </w:r>
      <w:r>
        <w:rPr>
          <w:color w:val="5A5A5A"/>
          <w:sz w:val="20"/>
        </w:rPr>
        <w:t>history</w:t>
      </w:r>
      <w:r>
        <w:rPr>
          <w:color w:val="5A5A5A"/>
          <w:spacing w:val="-4"/>
          <w:sz w:val="20"/>
        </w:rPr>
        <w:t xml:space="preserve"> </w:t>
      </w:r>
      <w:r>
        <w:rPr>
          <w:color w:val="5A5A5A"/>
          <w:sz w:val="20"/>
        </w:rPr>
        <w:t xml:space="preserve">review, dental charting and </w:t>
      </w:r>
      <w:proofErr w:type="spellStart"/>
      <w:r>
        <w:rPr>
          <w:color w:val="5A5A5A"/>
          <w:sz w:val="20"/>
        </w:rPr>
        <w:t>perio</w:t>
      </w:r>
      <w:proofErr w:type="spellEnd"/>
      <w:r>
        <w:rPr>
          <w:color w:val="5A5A5A"/>
          <w:sz w:val="20"/>
        </w:rPr>
        <w:t>-charting; takes patient vital signs as</w:t>
      </w:r>
      <w:r>
        <w:rPr>
          <w:color w:val="5A5A5A"/>
          <w:spacing w:val="-9"/>
          <w:sz w:val="20"/>
        </w:rPr>
        <w:t xml:space="preserve"> </w:t>
      </w:r>
      <w:proofErr w:type="gramStart"/>
      <w:r>
        <w:rPr>
          <w:color w:val="5A5A5A"/>
          <w:sz w:val="20"/>
        </w:rPr>
        <w:t>required;</w:t>
      </w:r>
      <w:proofErr w:type="gramEnd"/>
    </w:p>
    <w:p w14:paraId="5948F009" w14:textId="77777777" w:rsidR="0049229A" w:rsidRDefault="004A7864">
      <w:pPr>
        <w:pStyle w:val="ListParagraph"/>
        <w:numPr>
          <w:ilvl w:val="0"/>
          <w:numId w:val="5"/>
        </w:numPr>
        <w:tabs>
          <w:tab w:val="left" w:pos="1380"/>
          <w:tab w:val="left" w:pos="1381"/>
        </w:tabs>
        <w:spacing w:before="1" w:line="285" w:lineRule="auto"/>
        <w:ind w:right="1083"/>
        <w:rPr>
          <w:sz w:val="20"/>
        </w:rPr>
      </w:pPr>
      <w:r>
        <w:rPr>
          <w:color w:val="5A5A5A"/>
          <w:sz w:val="20"/>
        </w:rPr>
        <w:t>Delivers</w:t>
      </w:r>
      <w:r>
        <w:rPr>
          <w:color w:val="5A5A5A"/>
          <w:spacing w:val="-5"/>
          <w:sz w:val="20"/>
        </w:rPr>
        <w:t xml:space="preserve"> </w:t>
      </w:r>
      <w:r>
        <w:rPr>
          <w:color w:val="5A5A5A"/>
          <w:sz w:val="20"/>
        </w:rPr>
        <w:t>direct</w:t>
      </w:r>
      <w:r>
        <w:rPr>
          <w:color w:val="5A5A5A"/>
          <w:spacing w:val="-3"/>
          <w:sz w:val="20"/>
        </w:rPr>
        <w:t xml:space="preserve"> </w:t>
      </w:r>
      <w:r>
        <w:rPr>
          <w:color w:val="5A5A5A"/>
          <w:sz w:val="20"/>
        </w:rPr>
        <w:t>patient</w:t>
      </w:r>
      <w:r>
        <w:rPr>
          <w:color w:val="5A5A5A"/>
          <w:spacing w:val="-2"/>
          <w:sz w:val="20"/>
        </w:rPr>
        <w:t xml:space="preserve"> </w:t>
      </w:r>
      <w:r>
        <w:rPr>
          <w:color w:val="5A5A5A"/>
          <w:sz w:val="20"/>
        </w:rPr>
        <w:t>care</w:t>
      </w:r>
      <w:r>
        <w:rPr>
          <w:color w:val="5A5A5A"/>
          <w:spacing w:val="-4"/>
          <w:sz w:val="20"/>
        </w:rPr>
        <w:t xml:space="preserve"> </w:t>
      </w:r>
      <w:r>
        <w:rPr>
          <w:color w:val="5A5A5A"/>
          <w:sz w:val="20"/>
        </w:rPr>
        <w:t>to patients</w:t>
      </w:r>
      <w:r>
        <w:rPr>
          <w:color w:val="5A5A5A"/>
          <w:spacing w:val="-4"/>
          <w:sz w:val="20"/>
        </w:rPr>
        <w:t xml:space="preserve"> </w:t>
      </w:r>
      <w:r>
        <w:rPr>
          <w:color w:val="5A5A5A"/>
          <w:sz w:val="20"/>
        </w:rPr>
        <w:t>as</w:t>
      </w:r>
      <w:r>
        <w:rPr>
          <w:color w:val="5A5A5A"/>
          <w:spacing w:val="-5"/>
          <w:sz w:val="20"/>
        </w:rPr>
        <w:t xml:space="preserve"> </w:t>
      </w:r>
      <w:r>
        <w:rPr>
          <w:color w:val="5A5A5A"/>
          <w:sz w:val="20"/>
        </w:rPr>
        <w:t>assigned,</w:t>
      </w:r>
      <w:r>
        <w:rPr>
          <w:color w:val="5A5A5A"/>
          <w:spacing w:val="-2"/>
          <w:sz w:val="20"/>
        </w:rPr>
        <w:t xml:space="preserve"> </w:t>
      </w:r>
      <w:r>
        <w:rPr>
          <w:color w:val="5A5A5A"/>
          <w:sz w:val="20"/>
        </w:rPr>
        <w:t>using</w:t>
      </w:r>
      <w:r>
        <w:rPr>
          <w:color w:val="5A5A5A"/>
          <w:spacing w:val="-1"/>
          <w:sz w:val="20"/>
        </w:rPr>
        <w:t xml:space="preserve"> </w:t>
      </w:r>
      <w:r>
        <w:rPr>
          <w:color w:val="5A5A5A"/>
          <w:sz w:val="20"/>
        </w:rPr>
        <w:t>established</w:t>
      </w:r>
      <w:r>
        <w:rPr>
          <w:color w:val="5A5A5A"/>
          <w:spacing w:val="-2"/>
          <w:sz w:val="20"/>
        </w:rPr>
        <w:t xml:space="preserve"> </w:t>
      </w:r>
      <w:r>
        <w:rPr>
          <w:color w:val="5A5A5A"/>
          <w:sz w:val="20"/>
        </w:rPr>
        <w:t>dental</w:t>
      </w:r>
      <w:r>
        <w:rPr>
          <w:color w:val="5A5A5A"/>
          <w:spacing w:val="-3"/>
          <w:sz w:val="20"/>
        </w:rPr>
        <w:t xml:space="preserve"> </w:t>
      </w:r>
      <w:r>
        <w:rPr>
          <w:color w:val="5A5A5A"/>
          <w:sz w:val="20"/>
        </w:rPr>
        <w:t>hygienist</w:t>
      </w:r>
      <w:r>
        <w:rPr>
          <w:color w:val="5A5A5A"/>
          <w:spacing w:val="-3"/>
          <w:sz w:val="20"/>
        </w:rPr>
        <w:t xml:space="preserve"> </w:t>
      </w:r>
      <w:r>
        <w:rPr>
          <w:color w:val="5A5A5A"/>
          <w:sz w:val="20"/>
        </w:rPr>
        <w:t>procedures,</w:t>
      </w:r>
      <w:r>
        <w:rPr>
          <w:color w:val="5A5A5A"/>
          <w:spacing w:val="1"/>
          <w:sz w:val="20"/>
        </w:rPr>
        <w:t xml:space="preserve"> </w:t>
      </w:r>
      <w:r>
        <w:rPr>
          <w:color w:val="5A5A5A"/>
          <w:sz w:val="20"/>
        </w:rPr>
        <w:t>such</w:t>
      </w:r>
      <w:r>
        <w:rPr>
          <w:color w:val="5A5A5A"/>
          <w:spacing w:val="-3"/>
          <w:sz w:val="20"/>
        </w:rPr>
        <w:t xml:space="preserve"> </w:t>
      </w:r>
      <w:r>
        <w:rPr>
          <w:color w:val="5A5A5A"/>
          <w:sz w:val="20"/>
        </w:rPr>
        <w:t>as cleaning, polishing, x-rays, application of sealants, fluorides and varnishes and related</w:t>
      </w:r>
      <w:r>
        <w:rPr>
          <w:color w:val="5A5A5A"/>
          <w:spacing w:val="-17"/>
          <w:sz w:val="20"/>
        </w:rPr>
        <w:t xml:space="preserve"> </w:t>
      </w:r>
      <w:proofErr w:type="gramStart"/>
      <w:r>
        <w:rPr>
          <w:color w:val="5A5A5A"/>
          <w:sz w:val="20"/>
        </w:rPr>
        <w:t>procedures;</w:t>
      </w:r>
      <w:proofErr w:type="gramEnd"/>
    </w:p>
    <w:p w14:paraId="5E2D601C" w14:textId="77777777" w:rsidR="0049229A" w:rsidRDefault="004A7864">
      <w:pPr>
        <w:pStyle w:val="ListParagraph"/>
        <w:numPr>
          <w:ilvl w:val="0"/>
          <w:numId w:val="5"/>
        </w:numPr>
        <w:tabs>
          <w:tab w:val="left" w:pos="1380"/>
          <w:tab w:val="left" w:pos="1381"/>
        </w:tabs>
        <w:spacing w:before="4" w:line="288" w:lineRule="auto"/>
        <w:ind w:right="1277"/>
        <w:rPr>
          <w:sz w:val="20"/>
        </w:rPr>
      </w:pPr>
      <w:r>
        <w:rPr>
          <w:color w:val="5A5A5A"/>
          <w:sz w:val="20"/>
        </w:rPr>
        <w:t>Develops</w:t>
      </w:r>
      <w:r>
        <w:rPr>
          <w:color w:val="5A5A5A"/>
          <w:spacing w:val="-5"/>
          <w:sz w:val="20"/>
        </w:rPr>
        <w:t xml:space="preserve"> </w:t>
      </w:r>
      <w:r>
        <w:rPr>
          <w:color w:val="5A5A5A"/>
          <w:sz w:val="20"/>
        </w:rPr>
        <w:t>and</w:t>
      </w:r>
      <w:r>
        <w:rPr>
          <w:color w:val="5A5A5A"/>
          <w:spacing w:val="-3"/>
          <w:sz w:val="20"/>
        </w:rPr>
        <w:t xml:space="preserve"> </w:t>
      </w:r>
      <w:r>
        <w:rPr>
          <w:color w:val="5A5A5A"/>
          <w:sz w:val="20"/>
        </w:rPr>
        <w:t>implements</w:t>
      </w:r>
      <w:r>
        <w:rPr>
          <w:color w:val="5A5A5A"/>
          <w:spacing w:val="-3"/>
          <w:sz w:val="20"/>
        </w:rPr>
        <w:t xml:space="preserve"> </w:t>
      </w:r>
      <w:r>
        <w:rPr>
          <w:color w:val="5A5A5A"/>
          <w:sz w:val="20"/>
        </w:rPr>
        <w:t>individualized</w:t>
      </w:r>
      <w:r>
        <w:rPr>
          <w:color w:val="5A5A5A"/>
          <w:spacing w:val="-3"/>
          <w:sz w:val="20"/>
        </w:rPr>
        <w:t xml:space="preserve"> </w:t>
      </w:r>
      <w:r>
        <w:rPr>
          <w:color w:val="5A5A5A"/>
          <w:sz w:val="20"/>
        </w:rPr>
        <w:t>dental</w:t>
      </w:r>
      <w:r>
        <w:rPr>
          <w:color w:val="5A5A5A"/>
          <w:spacing w:val="-2"/>
          <w:sz w:val="20"/>
        </w:rPr>
        <w:t xml:space="preserve"> </w:t>
      </w:r>
      <w:r>
        <w:rPr>
          <w:color w:val="5A5A5A"/>
          <w:sz w:val="20"/>
        </w:rPr>
        <w:t>care</w:t>
      </w:r>
      <w:r>
        <w:rPr>
          <w:color w:val="5A5A5A"/>
          <w:spacing w:val="-4"/>
          <w:sz w:val="20"/>
        </w:rPr>
        <w:t xml:space="preserve"> </w:t>
      </w:r>
      <w:r>
        <w:rPr>
          <w:color w:val="5A5A5A"/>
          <w:sz w:val="20"/>
        </w:rPr>
        <w:t>plans</w:t>
      </w:r>
      <w:r>
        <w:rPr>
          <w:color w:val="5A5A5A"/>
          <w:spacing w:val="-2"/>
          <w:sz w:val="20"/>
        </w:rPr>
        <w:t xml:space="preserve"> </w:t>
      </w:r>
      <w:r>
        <w:rPr>
          <w:color w:val="5A5A5A"/>
          <w:sz w:val="20"/>
        </w:rPr>
        <w:t>for</w:t>
      </w:r>
      <w:r>
        <w:rPr>
          <w:color w:val="5A5A5A"/>
          <w:spacing w:val="-2"/>
          <w:sz w:val="20"/>
        </w:rPr>
        <w:t xml:space="preserve"> </w:t>
      </w:r>
      <w:r>
        <w:rPr>
          <w:color w:val="5A5A5A"/>
          <w:sz w:val="20"/>
        </w:rPr>
        <w:t>patients;</w:t>
      </w:r>
      <w:r>
        <w:rPr>
          <w:color w:val="5A5A5A"/>
          <w:spacing w:val="-4"/>
          <w:sz w:val="20"/>
        </w:rPr>
        <w:t xml:space="preserve"> </w:t>
      </w:r>
      <w:r>
        <w:rPr>
          <w:color w:val="5A5A5A"/>
          <w:sz w:val="20"/>
        </w:rPr>
        <w:t>performs</w:t>
      </w:r>
      <w:r>
        <w:rPr>
          <w:color w:val="5A5A5A"/>
          <w:spacing w:val="-4"/>
          <w:sz w:val="20"/>
        </w:rPr>
        <w:t xml:space="preserve"> </w:t>
      </w:r>
      <w:r>
        <w:rPr>
          <w:color w:val="5A5A5A"/>
          <w:sz w:val="20"/>
        </w:rPr>
        <w:t>patient education</w:t>
      </w:r>
      <w:r>
        <w:rPr>
          <w:color w:val="5A5A5A"/>
          <w:spacing w:val="-2"/>
          <w:sz w:val="20"/>
        </w:rPr>
        <w:t xml:space="preserve"> </w:t>
      </w:r>
      <w:r>
        <w:rPr>
          <w:color w:val="5A5A5A"/>
          <w:sz w:val="20"/>
        </w:rPr>
        <w:t>and risk protocols, discharge planning, and patient/family teaching under the supervision of a</w:t>
      </w:r>
      <w:r>
        <w:rPr>
          <w:color w:val="5A5A5A"/>
          <w:spacing w:val="-16"/>
          <w:sz w:val="20"/>
        </w:rPr>
        <w:t xml:space="preserve"> </w:t>
      </w:r>
      <w:proofErr w:type="gramStart"/>
      <w:r>
        <w:rPr>
          <w:color w:val="5A5A5A"/>
          <w:sz w:val="20"/>
        </w:rPr>
        <w:t>dentist;</w:t>
      </w:r>
      <w:proofErr w:type="gramEnd"/>
    </w:p>
    <w:p w14:paraId="0DCD0005" w14:textId="77777777" w:rsidR="0049229A" w:rsidRDefault="004A7864">
      <w:pPr>
        <w:pStyle w:val="ListParagraph"/>
        <w:numPr>
          <w:ilvl w:val="0"/>
          <w:numId w:val="5"/>
        </w:numPr>
        <w:tabs>
          <w:tab w:val="left" w:pos="1380"/>
          <w:tab w:val="left" w:pos="1381"/>
        </w:tabs>
        <w:spacing w:line="285" w:lineRule="auto"/>
        <w:ind w:right="1150"/>
        <w:rPr>
          <w:sz w:val="20"/>
        </w:rPr>
      </w:pPr>
      <w:r>
        <w:rPr>
          <w:color w:val="5A5A5A"/>
          <w:sz w:val="20"/>
        </w:rPr>
        <w:t>Provides</w:t>
      </w:r>
      <w:r>
        <w:rPr>
          <w:color w:val="5A5A5A"/>
          <w:spacing w:val="-5"/>
          <w:sz w:val="20"/>
        </w:rPr>
        <w:t xml:space="preserve"> </w:t>
      </w:r>
      <w:r>
        <w:rPr>
          <w:color w:val="5A5A5A"/>
          <w:sz w:val="20"/>
        </w:rPr>
        <w:t>chair-side</w:t>
      </w:r>
      <w:r>
        <w:rPr>
          <w:color w:val="5A5A5A"/>
          <w:spacing w:val="-3"/>
          <w:sz w:val="20"/>
        </w:rPr>
        <w:t xml:space="preserve"> </w:t>
      </w:r>
      <w:r>
        <w:rPr>
          <w:color w:val="5A5A5A"/>
          <w:sz w:val="20"/>
        </w:rPr>
        <w:t>assistance</w:t>
      </w:r>
      <w:r>
        <w:rPr>
          <w:color w:val="5A5A5A"/>
          <w:spacing w:val="-2"/>
          <w:sz w:val="20"/>
        </w:rPr>
        <w:t xml:space="preserve"> </w:t>
      </w:r>
      <w:r>
        <w:rPr>
          <w:color w:val="5A5A5A"/>
          <w:sz w:val="20"/>
        </w:rPr>
        <w:t>to</w:t>
      </w:r>
      <w:r>
        <w:rPr>
          <w:color w:val="5A5A5A"/>
          <w:spacing w:val="-2"/>
          <w:sz w:val="20"/>
        </w:rPr>
        <w:t xml:space="preserve"> </w:t>
      </w:r>
      <w:r>
        <w:rPr>
          <w:color w:val="5A5A5A"/>
          <w:sz w:val="20"/>
        </w:rPr>
        <w:t>the</w:t>
      </w:r>
      <w:r>
        <w:rPr>
          <w:color w:val="5A5A5A"/>
          <w:spacing w:val="-4"/>
          <w:sz w:val="20"/>
        </w:rPr>
        <w:t xml:space="preserve"> </w:t>
      </w:r>
      <w:r>
        <w:rPr>
          <w:color w:val="5A5A5A"/>
          <w:sz w:val="20"/>
        </w:rPr>
        <w:t>dentist</w:t>
      </w:r>
      <w:r>
        <w:rPr>
          <w:color w:val="5A5A5A"/>
          <w:spacing w:val="-2"/>
          <w:sz w:val="20"/>
        </w:rPr>
        <w:t xml:space="preserve"> </w:t>
      </w:r>
      <w:r>
        <w:rPr>
          <w:color w:val="5A5A5A"/>
          <w:sz w:val="20"/>
        </w:rPr>
        <w:t>in</w:t>
      </w:r>
      <w:r>
        <w:rPr>
          <w:color w:val="5A5A5A"/>
          <w:spacing w:val="-3"/>
          <w:sz w:val="20"/>
        </w:rPr>
        <w:t xml:space="preserve"> </w:t>
      </w:r>
      <w:r>
        <w:rPr>
          <w:color w:val="5A5A5A"/>
          <w:sz w:val="20"/>
        </w:rPr>
        <w:t>the</w:t>
      </w:r>
      <w:r>
        <w:rPr>
          <w:color w:val="5A5A5A"/>
          <w:spacing w:val="-3"/>
          <w:sz w:val="20"/>
        </w:rPr>
        <w:t xml:space="preserve"> </w:t>
      </w:r>
      <w:r>
        <w:rPr>
          <w:color w:val="5A5A5A"/>
          <w:sz w:val="20"/>
        </w:rPr>
        <w:t>performance</w:t>
      </w:r>
      <w:r>
        <w:rPr>
          <w:color w:val="5A5A5A"/>
          <w:spacing w:val="-5"/>
          <w:sz w:val="20"/>
        </w:rPr>
        <w:t xml:space="preserve"> </w:t>
      </w:r>
      <w:r>
        <w:rPr>
          <w:color w:val="5A5A5A"/>
          <w:sz w:val="20"/>
        </w:rPr>
        <w:t>of</w:t>
      </w:r>
      <w:r>
        <w:rPr>
          <w:color w:val="5A5A5A"/>
          <w:spacing w:val="-4"/>
          <w:sz w:val="20"/>
        </w:rPr>
        <w:t xml:space="preserve"> </w:t>
      </w:r>
      <w:r>
        <w:rPr>
          <w:color w:val="5A5A5A"/>
          <w:sz w:val="20"/>
        </w:rPr>
        <w:t>special</w:t>
      </w:r>
      <w:r>
        <w:rPr>
          <w:color w:val="5A5A5A"/>
          <w:spacing w:val="-3"/>
          <w:sz w:val="20"/>
        </w:rPr>
        <w:t xml:space="preserve"> </w:t>
      </w:r>
      <w:r>
        <w:rPr>
          <w:color w:val="5A5A5A"/>
          <w:sz w:val="20"/>
        </w:rPr>
        <w:t>tests,</w:t>
      </w:r>
      <w:r>
        <w:rPr>
          <w:color w:val="5A5A5A"/>
          <w:spacing w:val="-3"/>
          <w:sz w:val="20"/>
        </w:rPr>
        <w:t xml:space="preserve"> </w:t>
      </w:r>
      <w:r>
        <w:rPr>
          <w:color w:val="5A5A5A"/>
          <w:sz w:val="20"/>
        </w:rPr>
        <w:t>procedures</w:t>
      </w:r>
      <w:r>
        <w:rPr>
          <w:color w:val="5A5A5A"/>
          <w:spacing w:val="-4"/>
          <w:sz w:val="20"/>
        </w:rPr>
        <w:t xml:space="preserve"> </w:t>
      </w:r>
      <w:r>
        <w:rPr>
          <w:color w:val="5A5A5A"/>
          <w:sz w:val="20"/>
        </w:rPr>
        <w:t>and</w:t>
      </w:r>
      <w:r>
        <w:rPr>
          <w:color w:val="5A5A5A"/>
          <w:spacing w:val="-3"/>
          <w:sz w:val="20"/>
        </w:rPr>
        <w:t xml:space="preserve"> </w:t>
      </w:r>
      <w:r>
        <w:rPr>
          <w:color w:val="5A5A5A"/>
          <w:sz w:val="20"/>
        </w:rPr>
        <w:t xml:space="preserve">complex </w:t>
      </w:r>
      <w:proofErr w:type="gramStart"/>
      <w:r>
        <w:rPr>
          <w:color w:val="5A5A5A"/>
          <w:sz w:val="20"/>
        </w:rPr>
        <w:t>treatments;</w:t>
      </w:r>
      <w:proofErr w:type="gramEnd"/>
    </w:p>
    <w:p w14:paraId="0C867E3C" w14:textId="77777777" w:rsidR="0049229A" w:rsidRDefault="004A7864">
      <w:pPr>
        <w:pStyle w:val="ListParagraph"/>
        <w:numPr>
          <w:ilvl w:val="0"/>
          <w:numId w:val="5"/>
        </w:numPr>
        <w:tabs>
          <w:tab w:val="left" w:pos="1380"/>
          <w:tab w:val="left" w:pos="1381"/>
        </w:tabs>
        <w:spacing w:before="4"/>
        <w:ind w:hanging="361"/>
        <w:rPr>
          <w:sz w:val="20"/>
        </w:rPr>
      </w:pPr>
      <w:r>
        <w:rPr>
          <w:color w:val="5A5A5A"/>
          <w:sz w:val="20"/>
        </w:rPr>
        <w:t>Makes impressions of patients’ teeth for study</w:t>
      </w:r>
      <w:r>
        <w:rPr>
          <w:color w:val="5A5A5A"/>
          <w:spacing w:val="-6"/>
          <w:sz w:val="20"/>
        </w:rPr>
        <w:t xml:space="preserve"> </w:t>
      </w:r>
      <w:proofErr w:type="gramStart"/>
      <w:r>
        <w:rPr>
          <w:color w:val="5A5A5A"/>
          <w:sz w:val="20"/>
        </w:rPr>
        <w:t>casts;</w:t>
      </w:r>
      <w:proofErr w:type="gramEnd"/>
    </w:p>
    <w:p w14:paraId="1EA5830A" w14:textId="77777777" w:rsidR="0049229A" w:rsidRDefault="004A7864">
      <w:pPr>
        <w:pStyle w:val="ListParagraph"/>
        <w:numPr>
          <w:ilvl w:val="0"/>
          <w:numId w:val="5"/>
        </w:numPr>
        <w:tabs>
          <w:tab w:val="left" w:pos="1380"/>
          <w:tab w:val="left" w:pos="1381"/>
        </w:tabs>
        <w:spacing w:before="50" w:line="285" w:lineRule="auto"/>
        <w:ind w:right="1466"/>
        <w:rPr>
          <w:sz w:val="20"/>
        </w:rPr>
      </w:pPr>
      <w:r>
        <w:rPr>
          <w:color w:val="5A5A5A"/>
          <w:sz w:val="20"/>
        </w:rPr>
        <w:t>Documents</w:t>
      </w:r>
      <w:r>
        <w:rPr>
          <w:color w:val="5A5A5A"/>
          <w:spacing w:val="-5"/>
          <w:sz w:val="20"/>
        </w:rPr>
        <w:t xml:space="preserve"> </w:t>
      </w:r>
      <w:r>
        <w:rPr>
          <w:color w:val="5A5A5A"/>
          <w:sz w:val="20"/>
        </w:rPr>
        <w:t>dental</w:t>
      </w:r>
      <w:r>
        <w:rPr>
          <w:color w:val="5A5A5A"/>
          <w:spacing w:val="-2"/>
          <w:sz w:val="20"/>
        </w:rPr>
        <w:t xml:space="preserve"> </w:t>
      </w:r>
      <w:r>
        <w:rPr>
          <w:color w:val="5A5A5A"/>
          <w:sz w:val="20"/>
        </w:rPr>
        <w:t>history</w:t>
      </w:r>
      <w:r>
        <w:rPr>
          <w:color w:val="5A5A5A"/>
          <w:spacing w:val="-3"/>
          <w:sz w:val="20"/>
        </w:rPr>
        <w:t xml:space="preserve"> </w:t>
      </w:r>
      <w:r>
        <w:rPr>
          <w:color w:val="5A5A5A"/>
          <w:sz w:val="20"/>
        </w:rPr>
        <w:t>of</w:t>
      </w:r>
      <w:r>
        <w:rPr>
          <w:color w:val="5A5A5A"/>
          <w:spacing w:val="-4"/>
          <w:sz w:val="20"/>
        </w:rPr>
        <w:t xml:space="preserve"> </w:t>
      </w:r>
      <w:r>
        <w:rPr>
          <w:color w:val="5A5A5A"/>
          <w:sz w:val="20"/>
        </w:rPr>
        <w:t>chief</w:t>
      </w:r>
      <w:r>
        <w:rPr>
          <w:color w:val="5A5A5A"/>
          <w:spacing w:val="-5"/>
          <w:sz w:val="20"/>
        </w:rPr>
        <w:t xml:space="preserve"> </w:t>
      </w:r>
      <w:r>
        <w:rPr>
          <w:color w:val="5A5A5A"/>
          <w:sz w:val="20"/>
        </w:rPr>
        <w:t>complaint;</w:t>
      </w:r>
      <w:r>
        <w:rPr>
          <w:color w:val="5A5A5A"/>
          <w:spacing w:val="-3"/>
          <w:sz w:val="20"/>
        </w:rPr>
        <w:t xml:space="preserve"> </w:t>
      </w:r>
      <w:r>
        <w:rPr>
          <w:color w:val="5A5A5A"/>
          <w:sz w:val="20"/>
        </w:rPr>
        <w:t>records</w:t>
      </w:r>
      <w:r>
        <w:rPr>
          <w:color w:val="5A5A5A"/>
          <w:spacing w:val="-4"/>
          <w:sz w:val="20"/>
        </w:rPr>
        <w:t xml:space="preserve"> </w:t>
      </w:r>
      <w:r>
        <w:rPr>
          <w:color w:val="5A5A5A"/>
          <w:sz w:val="20"/>
        </w:rPr>
        <w:t>and</w:t>
      </w:r>
      <w:r>
        <w:rPr>
          <w:color w:val="5A5A5A"/>
          <w:spacing w:val="-3"/>
          <w:sz w:val="20"/>
        </w:rPr>
        <w:t xml:space="preserve"> </w:t>
      </w:r>
      <w:r>
        <w:rPr>
          <w:color w:val="5A5A5A"/>
          <w:sz w:val="20"/>
        </w:rPr>
        <w:t>reports</w:t>
      </w:r>
      <w:r>
        <w:rPr>
          <w:color w:val="5A5A5A"/>
          <w:spacing w:val="-3"/>
          <w:sz w:val="20"/>
        </w:rPr>
        <w:t xml:space="preserve"> </w:t>
      </w:r>
      <w:r>
        <w:rPr>
          <w:color w:val="5A5A5A"/>
          <w:sz w:val="20"/>
        </w:rPr>
        <w:t>pertinent</w:t>
      </w:r>
      <w:r>
        <w:rPr>
          <w:color w:val="5A5A5A"/>
          <w:spacing w:val="-3"/>
          <w:sz w:val="20"/>
        </w:rPr>
        <w:t xml:space="preserve"> </w:t>
      </w:r>
      <w:r>
        <w:rPr>
          <w:color w:val="5A5A5A"/>
          <w:sz w:val="20"/>
        </w:rPr>
        <w:t>observations</w:t>
      </w:r>
      <w:r>
        <w:rPr>
          <w:color w:val="5A5A5A"/>
          <w:spacing w:val="-1"/>
          <w:sz w:val="20"/>
        </w:rPr>
        <w:t xml:space="preserve"> </w:t>
      </w:r>
      <w:r>
        <w:rPr>
          <w:color w:val="5A5A5A"/>
          <w:sz w:val="20"/>
        </w:rPr>
        <w:t>and</w:t>
      </w:r>
      <w:r>
        <w:rPr>
          <w:color w:val="5A5A5A"/>
          <w:spacing w:val="-3"/>
          <w:sz w:val="20"/>
        </w:rPr>
        <w:t xml:space="preserve"> </w:t>
      </w:r>
      <w:r>
        <w:rPr>
          <w:color w:val="5A5A5A"/>
          <w:sz w:val="20"/>
        </w:rPr>
        <w:t>patient reactions to dental staff, as appropriate; documents lab procedures and ensure follow-up on</w:t>
      </w:r>
      <w:r>
        <w:rPr>
          <w:color w:val="5A5A5A"/>
          <w:spacing w:val="-29"/>
          <w:sz w:val="20"/>
        </w:rPr>
        <w:t xml:space="preserve"> </w:t>
      </w:r>
      <w:r>
        <w:rPr>
          <w:color w:val="5A5A5A"/>
          <w:sz w:val="20"/>
        </w:rPr>
        <w:t>result</w:t>
      </w:r>
    </w:p>
    <w:p w14:paraId="4EA0D5CC" w14:textId="77777777" w:rsidR="0049229A" w:rsidRDefault="0049229A">
      <w:pPr>
        <w:spacing w:line="285" w:lineRule="auto"/>
        <w:rPr>
          <w:sz w:val="20"/>
        </w:rPr>
        <w:sectPr w:rsidR="0049229A">
          <w:pgSz w:w="12240" w:h="15840"/>
          <w:pgMar w:top="1600" w:right="420" w:bottom="1100" w:left="780" w:header="720" w:footer="917" w:gutter="0"/>
          <w:cols w:space="720"/>
        </w:sectPr>
      </w:pPr>
    </w:p>
    <w:p w14:paraId="0B36D1AC" w14:textId="77777777" w:rsidR="0049229A" w:rsidRDefault="0049229A">
      <w:pPr>
        <w:pStyle w:val="BodyText"/>
        <w:spacing w:before="3"/>
        <w:rPr>
          <w:sz w:val="9"/>
        </w:rPr>
      </w:pPr>
    </w:p>
    <w:p w14:paraId="51166FCD" w14:textId="77777777" w:rsidR="0049229A" w:rsidRDefault="004A7864">
      <w:pPr>
        <w:pStyle w:val="ListParagraph"/>
        <w:numPr>
          <w:ilvl w:val="0"/>
          <w:numId w:val="5"/>
        </w:numPr>
        <w:tabs>
          <w:tab w:val="left" w:pos="1380"/>
          <w:tab w:val="left" w:pos="1381"/>
        </w:tabs>
        <w:spacing w:before="100" w:line="288" w:lineRule="auto"/>
        <w:ind w:right="1518"/>
        <w:rPr>
          <w:sz w:val="20"/>
        </w:rPr>
      </w:pPr>
      <w:r>
        <w:rPr>
          <w:color w:val="5A5A5A"/>
          <w:sz w:val="20"/>
        </w:rPr>
        <w:t>Assists</w:t>
      </w:r>
      <w:r>
        <w:rPr>
          <w:color w:val="5A5A5A"/>
          <w:spacing w:val="-5"/>
          <w:sz w:val="20"/>
        </w:rPr>
        <w:t xml:space="preserve"> </w:t>
      </w:r>
      <w:r>
        <w:rPr>
          <w:color w:val="5A5A5A"/>
          <w:sz w:val="20"/>
        </w:rPr>
        <w:t>with</w:t>
      </w:r>
      <w:r>
        <w:rPr>
          <w:color w:val="5A5A5A"/>
          <w:spacing w:val="-3"/>
          <w:sz w:val="20"/>
        </w:rPr>
        <w:t xml:space="preserve"> </w:t>
      </w:r>
      <w:r>
        <w:rPr>
          <w:color w:val="5A5A5A"/>
          <w:sz w:val="20"/>
        </w:rPr>
        <w:t>or</w:t>
      </w:r>
      <w:r>
        <w:rPr>
          <w:color w:val="5A5A5A"/>
          <w:spacing w:val="-3"/>
          <w:sz w:val="20"/>
        </w:rPr>
        <w:t xml:space="preserve"> </w:t>
      </w:r>
      <w:r>
        <w:rPr>
          <w:color w:val="5A5A5A"/>
          <w:sz w:val="20"/>
        </w:rPr>
        <w:t>institutes</w:t>
      </w:r>
      <w:r>
        <w:rPr>
          <w:color w:val="5A5A5A"/>
          <w:spacing w:val="-4"/>
          <w:sz w:val="20"/>
        </w:rPr>
        <w:t xml:space="preserve"> </w:t>
      </w:r>
      <w:r>
        <w:rPr>
          <w:color w:val="5A5A5A"/>
          <w:sz w:val="20"/>
        </w:rPr>
        <w:t>emergency</w:t>
      </w:r>
      <w:r>
        <w:rPr>
          <w:color w:val="5A5A5A"/>
          <w:spacing w:val="-3"/>
          <w:sz w:val="20"/>
        </w:rPr>
        <w:t xml:space="preserve"> </w:t>
      </w:r>
      <w:r>
        <w:rPr>
          <w:color w:val="5A5A5A"/>
          <w:sz w:val="20"/>
        </w:rPr>
        <w:t>measures</w:t>
      </w:r>
      <w:r>
        <w:rPr>
          <w:color w:val="5A5A5A"/>
          <w:spacing w:val="-5"/>
          <w:sz w:val="20"/>
        </w:rPr>
        <w:t xml:space="preserve"> </w:t>
      </w:r>
      <w:r>
        <w:rPr>
          <w:color w:val="5A5A5A"/>
          <w:sz w:val="20"/>
        </w:rPr>
        <w:t>for</w:t>
      </w:r>
      <w:r>
        <w:rPr>
          <w:color w:val="5A5A5A"/>
          <w:spacing w:val="-3"/>
          <w:sz w:val="20"/>
        </w:rPr>
        <w:t xml:space="preserve"> </w:t>
      </w:r>
      <w:r>
        <w:rPr>
          <w:color w:val="5A5A5A"/>
          <w:sz w:val="20"/>
        </w:rPr>
        <w:t>sudden</w:t>
      </w:r>
      <w:r>
        <w:rPr>
          <w:color w:val="5A5A5A"/>
          <w:spacing w:val="-2"/>
          <w:sz w:val="20"/>
        </w:rPr>
        <w:t xml:space="preserve"> </w:t>
      </w:r>
      <w:r>
        <w:rPr>
          <w:color w:val="5A5A5A"/>
          <w:sz w:val="20"/>
        </w:rPr>
        <w:t>adverse</w:t>
      </w:r>
      <w:r>
        <w:rPr>
          <w:color w:val="5A5A5A"/>
          <w:spacing w:val="-4"/>
          <w:sz w:val="20"/>
        </w:rPr>
        <w:t xml:space="preserve"> </w:t>
      </w:r>
      <w:r>
        <w:rPr>
          <w:color w:val="5A5A5A"/>
          <w:sz w:val="20"/>
        </w:rPr>
        <w:t>development</w:t>
      </w:r>
      <w:r>
        <w:rPr>
          <w:color w:val="5A5A5A"/>
          <w:spacing w:val="-3"/>
          <w:sz w:val="20"/>
        </w:rPr>
        <w:t xml:space="preserve"> </w:t>
      </w:r>
      <w:r>
        <w:rPr>
          <w:color w:val="5A5A5A"/>
          <w:sz w:val="20"/>
        </w:rPr>
        <w:t>during</w:t>
      </w:r>
      <w:r>
        <w:rPr>
          <w:color w:val="5A5A5A"/>
          <w:spacing w:val="-4"/>
          <w:sz w:val="20"/>
        </w:rPr>
        <w:t xml:space="preserve"> </w:t>
      </w:r>
      <w:r>
        <w:rPr>
          <w:color w:val="5A5A5A"/>
          <w:sz w:val="20"/>
        </w:rPr>
        <w:t>treatment</w:t>
      </w:r>
      <w:r>
        <w:rPr>
          <w:color w:val="5A5A5A"/>
          <w:spacing w:val="-2"/>
          <w:sz w:val="20"/>
        </w:rPr>
        <w:t xml:space="preserve"> </w:t>
      </w:r>
      <w:r>
        <w:rPr>
          <w:color w:val="5A5A5A"/>
          <w:sz w:val="20"/>
        </w:rPr>
        <w:t xml:space="preserve">of </w:t>
      </w:r>
      <w:proofErr w:type="gramStart"/>
      <w:r>
        <w:rPr>
          <w:color w:val="5A5A5A"/>
          <w:sz w:val="20"/>
        </w:rPr>
        <w:t>patients;</w:t>
      </w:r>
      <w:proofErr w:type="gramEnd"/>
    </w:p>
    <w:p w14:paraId="64CBEDC7" w14:textId="77777777" w:rsidR="0049229A" w:rsidRDefault="004A7864">
      <w:pPr>
        <w:pStyle w:val="ListParagraph"/>
        <w:numPr>
          <w:ilvl w:val="0"/>
          <w:numId w:val="5"/>
        </w:numPr>
        <w:tabs>
          <w:tab w:val="left" w:pos="1380"/>
          <w:tab w:val="left" w:pos="1381"/>
        </w:tabs>
        <w:ind w:hanging="361"/>
        <w:rPr>
          <w:sz w:val="20"/>
        </w:rPr>
      </w:pPr>
      <w:r>
        <w:rPr>
          <w:color w:val="5A5A5A"/>
          <w:sz w:val="20"/>
        </w:rPr>
        <w:t>Initiates patient care as appropriate for walk-in</w:t>
      </w:r>
      <w:r>
        <w:rPr>
          <w:color w:val="5A5A5A"/>
          <w:spacing w:val="-7"/>
          <w:sz w:val="20"/>
        </w:rPr>
        <w:t xml:space="preserve"> </w:t>
      </w:r>
      <w:proofErr w:type="gramStart"/>
      <w:r>
        <w:rPr>
          <w:color w:val="5A5A5A"/>
          <w:sz w:val="20"/>
        </w:rPr>
        <w:t>patients;</w:t>
      </w:r>
      <w:proofErr w:type="gramEnd"/>
    </w:p>
    <w:p w14:paraId="7E6DD11E"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Participates in Quality Improvement activities as requested by the Dentist/Clinical</w:t>
      </w:r>
      <w:r>
        <w:rPr>
          <w:color w:val="5A5A5A"/>
          <w:spacing w:val="-6"/>
          <w:sz w:val="20"/>
        </w:rPr>
        <w:t xml:space="preserve"> </w:t>
      </w:r>
      <w:proofErr w:type="gramStart"/>
      <w:r>
        <w:rPr>
          <w:color w:val="5A5A5A"/>
          <w:sz w:val="20"/>
        </w:rPr>
        <w:t>Dental;</w:t>
      </w:r>
      <w:proofErr w:type="gramEnd"/>
    </w:p>
    <w:p w14:paraId="55FC6655" w14:textId="77777777" w:rsidR="0049229A" w:rsidRDefault="004A7864">
      <w:pPr>
        <w:pStyle w:val="ListParagraph"/>
        <w:numPr>
          <w:ilvl w:val="0"/>
          <w:numId w:val="5"/>
        </w:numPr>
        <w:tabs>
          <w:tab w:val="left" w:pos="1380"/>
          <w:tab w:val="left" w:pos="1381"/>
        </w:tabs>
        <w:spacing w:before="50" w:line="288" w:lineRule="auto"/>
        <w:ind w:right="1453"/>
        <w:rPr>
          <w:sz w:val="20"/>
        </w:rPr>
      </w:pPr>
      <w:r>
        <w:rPr>
          <w:color w:val="5A5A5A"/>
          <w:sz w:val="20"/>
        </w:rPr>
        <w:t>Assists in the preparation of patient care areas, and in the patient admission, transfer and discharge process,</w:t>
      </w:r>
      <w:r>
        <w:rPr>
          <w:color w:val="5A5A5A"/>
          <w:spacing w:val="-3"/>
          <w:sz w:val="20"/>
        </w:rPr>
        <w:t xml:space="preserve"> </w:t>
      </w:r>
      <w:r>
        <w:rPr>
          <w:color w:val="5A5A5A"/>
          <w:sz w:val="20"/>
        </w:rPr>
        <w:t>as</w:t>
      </w:r>
      <w:r>
        <w:rPr>
          <w:color w:val="5A5A5A"/>
          <w:spacing w:val="-5"/>
          <w:sz w:val="20"/>
        </w:rPr>
        <w:t xml:space="preserve"> </w:t>
      </w:r>
      <w:r>
        <w:rPr>
          <w:color w:val="5A5A5A"/>
          <w:sz w:val="20"/>
        </w:rPr>
        <w:t>required;</w:t>
      </w:r>
      <w:r>
        <w:rPr>
          <w:color w:val="5A5A5A"/>
          <w:spacing w:val="-4"/>
          <w:sz w:val="20"/>
        </w:rPr>
        <w:t xml:space="preserve"> </w:t>
      </w:r>
      <w:r>
        <w:rPr>
          <w:color w:val="5A5A5A"/>
          <w:sz w:val="20"/>
        </w:rPr>
        <w:t>prepares</w:t>
      </w:r>
      <w:r>
        <w:rPr>
          <w:color w:val="5A5A5A"/>
          <w:spacing w:val="-2"/>
          <w:sz w:val="20"/>
        </w:rPr>
        <w:t xml:space="preserve"> </w:t>
      </w:r>
      <w:r>
        <w:rPr>
          <w:color w:val="5A5A5A"/>
          <w:sz w:val="20"/>
        </w:rPr>
        <w:t>reports</w:t>
      </w:r>
      <w:r>
        <w:rPr>
          <w:color w:val="5A5A5A"/>
          <w:spacing w:val="-4"/>
          <w:sz w:val="20"/>
        </w:rPr>
        <w:t xml:space="preserve"> </w:t>
      </w:r>
      <w:r>
        <w:rPr>
          <w:color w:val="5A5A5A"/>
          <w:sz w:val="20"/>
        </w:rPr>
        <w:t>and</w:t>
      </w:r>
      <w:r>
        <w:rPr>
          <w:color w:val="5A5A5A"/>
          <w:spacing w:val="-3"/>
          <w:sz w:val="20"/>
        </w:rPr>
        <w:t xml:space="preserve"> </w:t>
      </w:r>
      <w:r>
        <w:rPr>
          <w:color w:val="5A5A5A"/>
          <w:sz w:val="20"/>
        </w:rPr>
        <w:t>assists</w:t>
      </w:r>
      <w:r>
        <w:rPr>
          <w:color w:val="5A5A5A"/>
          <w:spacing w:val="-3"/>
          <w:sz w:val="20"/>
        </w:rPr>
        <w:t xml:space="preserve"> </w:t>
      </w:r>
      <w:r>
        <w:rPr>
          <w:color w:val="5A5A5A"/>
          <w:sz w:val="20"/>
        </w:rPr>
        <w:t>as</w:t>
      </w:r>
      <w:r>
        <w:rPr>
          <w:color w:val="5A5A5A"/>
          <w:spacing w:val="-5"/>
          <w:sz w:val="20"/>
        </w:rPr>
        <w:t xml:space="preserve"> </w:t>
      </w:r>
      <w:r>
        <w:rPr>
          <w:color w:val="5A5A5A"/>
          <w:sz w:val="20"/>
        </w:rPr>
        <w:t>required</w:t>
      </w:r>
      <w:r>
        <w:rPr>
          <w:color w:val="5A5A5A"/>
          <w:spacing w:val="-3"/>
          <w:sz w:val="20"/>
        </w:rPr>
        <w:t xml:space="preserve"> </w:t>
      </w:r>
      <w:r>
        <w:rPr>
          <w:color w:val="5A5A5A"/>
          <w:sz w:val="20"/>
        </w:rPr>
        <w:t>with</w:t>
      </w:r>
      <w:r>
        <w:rPr>
          <w:color w:val="5A5A5A"/>
          <w:spacing w:val="-3"/>
          <w:sz w:val="20"/>
        </w:rPr>
        <w:t xml:space="preserve"> </w:t>
      </w:r>
      <w:r>
        <w:rPr>
          <w:color w:val="5A5A5A"/>
          <w:sz w:val="20"/>
        </w:rPr>
        <w:t>patient</w:t>
      </w:r>
      <w:r>
        <w:rPr>
          <w:color w:val="5A5A5A"/>
          <w:spacing w:val="-2"/>
          <w:sz w:val="20"/>
        </w:rPr>
        <w:t xml:space="preserve"> </w:t>
      </w:r>
      <w:r>
        <w:rPr>
          <w:color w:val="5A5A5A"/>
          <w:sz w:val="20"/>
        </w:rPr>
        <w:t>reception,</w:t>
      </w:r>
      <w:r>
        <w:rPr>
          <w:color w:val="5A5A5A"/>
          <w:spacing w:val="-3"/>
          <w:sz w:val="20"/>
        </w:rPr>
        <w:t xml:space="preserve"> </w:t>
      </w:r>
      <w:r>
        <w:rPr>
          <w:color w:val="5A5A5A"/>
          <w:sz w:val="20"/>
        </w:rPr>
        <w:t>telephone</w:t>
      </w:r>
      <w:r>
        <w:rPr>
          <w:color w:val="5A5A5A"/>
          <w:spacing w:val="-4"/>
          <w:sz w:val="20"/>
        </w:rPr>
        <w:t xml:space="preserve"> </w:t>
      </w:r>
      <w:r>
        <w:rPr>
          <w:color w:val="5A5A5A"/>
          <w:sz w:val="20"/>
        </w:rPr>
        <w:t>calls, routine triage and other office</w:t>
      </w:r>
      <w:r>
        <w:rPr>
          <w:color w:val="5A5A5A"/>
          <w:spacing w:val="-4"/>
          <w:sz w:val="20"/>
        </w:rPr>
        <w:t xml:space="preserve"> </w:t>
      </w:r>
      <w:proofErr w:type="gramStart"/>
      <w:r>
        <w:rPr>
          <w:color w:val="5A5A5A"/>
          <w:sz w:val="20"/>
        </w:rPr>
        <w:t>duties;</w:t>
      </w:r>
      <w:proofErr w:type="gramEnd"/>
    </w:p>
    <w:p w14:paraId="4EEE9D39" w14:textId="77777777" w:rsidR="0049229A" w:rsidRDefault="004A7864">
      <w:pPr>
        <w:pStyle w:val="ListParagraph"/>
        <w:numPr>
          <w:ilvl w:val="0"/>
          <w:numId w:val="5"/>
        </w:numPr>
        <w:tabs>
          <w:tab w:val="left" w:pos="1380"/>
          <w:tab w:val="left" w:pos="1381"/>
        </w:tabs>
        <w:spacing w:line="253" w:lineRule="exact"/>
        <w:ind w:hanging="361"/>
        <w:rPr>
          <w:sz w:val="20"/>
        </w:rPr>
      </w:pPr>
      <w:r>
        <w:rPr>
          <w:color w:val="5A5A5A"/>
          <w:sz w:val="20"/>
        </w:rPr>
        <w:t>Scans reception room for</w:t>
      </w:r>
      <w:r>
        <w:rPr>
          <w:color w:val="5A5A5A"/>
          <w:spacing w:val="-4"/>
          <w:sz w:val="20"/>
        </w:rPr>
        <w:t xml:space="preserve"> </w:t>
      </w:r>
      <w:proofErr w:type="gramStart"/>
      <w:r>
        <w:rPr>
          <w:color w:val="5A5A5A"/>
          <w:sz w:val="20"/>
        </w:rPr>
        <w:t>patients;</w:t>
      </w:r>
      <w:proofErr w:type="gramEnd"/>
    </w:p>
    <w:p w14:paraId="33128573"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Assumes responsibility for the upkeep of the dental operatory and</w:t>
      </w:r>
      <w:r>
        <w:rPr>
          <w:color w:val="5A5A5A"/>
          <w:spacing w:val="-4"/>
          <w:sz w:val="20"/>
        </w:rPr>
        <w:t xml:space="preserve"> </w:t>
      </w:r>
      <w:proofErr w:type="gramStart"/>
      <w:r>
        <w:rPr>
          <w:color w:val="5A5A5A"/>
          <w:sz w:val="20"/>
        </w:rPr>
        <w:t>equipment;</w:t>
      </w:r>
      <w:proofErr w:type="gramEnd"/>
    </w:p>
    <w:p w14:paraId="68965C46" w14:textId="77777777" w:rsidR="0049229A" w:rsidRDefault="004A7864">
      <w:pPr>
        <w:pStyle w:val="ListParagraph"/>
        <w:numPr>
          <w:ilvl w:val="0"/>
          <w:numId w:val="5"/>
        </w:numPr>
        <w:tabs>
          <w:tab w:val="left" w:pos="1380"/>
          <w:tab w:val="left" w:pos="1381"/>
        </w:tabs>
        <w:spacing w:before="48" w:line="288" w:lineRule="auto"/>
        <w:ind w:right="1501"/>
        <w:rPr>
          <w:sz w:val="20"/>
        </w:rPr>
      </w:pPr>
      <w:r>
        <w:rPr>
          <w:color w:val="5A5A5A"/>
          <w:sz w:val="20"/>
        </w:rPr>
        <w:t>Performs</w:t>
      </w:r>
      <w:r>
        <w:rPr>
          <w:color w:val="5A5A5A"/>
          <w:spacing w:val="-4"/>
          <w:sz w:val="20"/>
        </w:rPr>
        <w:t xml:space="preserve"> </w:t>
      </w:r>
      <w:r>
        <w:rPr>
          <w:color w:val="5A5A5A"/>
          <w:sz w:val="20"/>
        </w:rPr>
        <w:t>routine</w:t>
      </w:r>
      <w:r>
        <w:rPr>
          <w:color w:val="5A5A5A"/>
          <w:spacing w:val="-3"/>
          <w:sz w:val="20"/>
        </w:rPr>
        <w:t xml:space="preserve"> </w:t>
      </w:r>
      <w:r>
        <w:rPr>
          <w:color w:val="5A5A5A"/>
          <w:sz w:val="20"/>
        </w:rPr>
        <w:t>cleaning</w:t>
      </w:r>
      <w:r>
        <w:rPr>
          <w:color w:val="5A5A5A"/>
          <w:spacing w:val="-3"/>
          <w:sz w:val="20"/>
        </w:rPr>
        <w:t xml:space="preserve"> </w:t>
      </w:r>
      <w:r>
        <w:rPr>
          <w:color w:val="5A5A5A"/>
          <w:sz w:val="20"/>
        </w:rPr>
        <w:t>and</w:t>
      </w:r>
      <w:r>
        <w:rPr>
          <w:color w:val="5A5A5A"/>
          <w:spacing w:val="-2"/>
          <w:sz w:val="20"/>
        </w:rPr>
        <w:t xml:space="preserve"> </w:t>
      </w:r>
      <w:r>
        <w:rPr>
          <w:color w:val="5A5A5A"/>
          <w:sz w:val="20"/>
        </w:rPr>
        <w:t>maintenance</w:t>
      </w:r>
      <w:r>
        <w:rPr>
          <w:color w:val="5A5A5A"/>
          <w:spacing w:val="-4"/>
          <w:sz w:val="20"/>
        </w:rPr>
        <w:t xml:space="preserve"> </w:t>
      </w:r>
      <w:r>
        <w:rPr>
          <w:color w:val="5A5A5A"/>
          <w:sz w:val="20"/>
        </w:rPr>
        <w:t>of</w:t>
      </w:r>
      <w:r>
        <w:rPr>
          <w:color w:val="5A5A5A"/>
          <w:spacing w:val="-4"/>
          <w:sz w:val="20"/>
        </w:rPr>
        <w:t xml:space="preserve"> </w:t>
      </w:r>
      <w:r>
        <w:rPr>
          <w:color w:val="5A5A5A"/>
          <w:sz w:val="20"/>
        </w:rPr>
        <w:t>dental</w:t>
      </w:r>
      <w:r>
        <w:rPr>
          <w:color w:val="5A5A5A"/>
          <w:spacing w:val="-2"/>
          <w:sz w:val="20"/>
        </w:rPr>
        <w:t xml:space="preserve"> </w:t>
      </w:r>
      <w:r>
        <w:rPr>
          <w:color w:val="5A5A5A"/>
          <w:sz w:val="20"/>
        </w:rPr>
        <w:t>equipment</w:t>
      </w:r>
      <w:r>
        <w:rPr>
          <w:color w:val="5A5A5A"/>
          <w:spacing w:val="-2"/>
          <w:sz w:val="20"/>
        </w:rPr>
        <w:t xml:space="preserve"> </w:t>
      </w:r>
      <w:r>
        <w:rPr>
          <w:color w:val="5A5A5A"/>
          <w:sz w:val="20"/>
        </w:rPr>
        <w:t>in</w:t>
      </w:r>
      <w:r>
        <w:rPr>
          <w:color w:val="5A5A5A"/>
          <w:spacing w:val="-2"/>
          <w:sz w:val="20"/>
        </w:rPr>
        <w:t xml:space="preserve"> </w:t>
      </w:r>
      <w:r>
        <w:rPr>
          <w:color w:val="5A5A5A"/>
          <w:sz w:val="20"/>
        </w:rPr>
        <w:t>assigned</w:t>
      </w:r>
      <w:r>
        <w:rPr>
          <w:color w:val="5A5A5A"/>
          <w:spacing w:val="-2"/>
          <w:sz w:val="20"/>
        </w:rPr>
        <w:t xml:space="preserve"> </w:t>
      </w:r>
      <w:r>
        <w:rPr>
          <w:color w:val="5A5A5A"/>
          <w:sz w:val="20"/>
        </w:rPr>
        <w:t>operatories</w:t>
      </w:r>
      <w:r>
        <w:rPr>
          <w:color w:val="5A5A5A"/>
          <w:spacing w:val="-4"/>
          <w:sz w:val="20"/>
        </w:rPr>
        <w:t xml:space="preserve"> </w:t>
      </w:r>
      <w:r>
        <w:rPr>
          <w:color w:val="5A5A5A"/>
          <w:sz w:val="20"/>
        </w:rPr>
        <w:t>and</w:t>
      </w:r>
      <w:r>
        <w:rPr>
          <w:color w:val="5A5A5A"/>
          <w:spacing w:val="-2"/>
          <w:sz w:val="20"/>
        </w:rPr>
        <w:t xml:space="preserve"> </w:t>
      </w:r>
      <w:r>
        <w:rPr>
          <w:color w:val="5A5A5A"/>
          <w:sz w:val="20"/>
        </w:rPr>
        <w:t>for</w:t>
      </w:r>
      <w:r>
        <w:rPr>
          <w:color w:val="5A5A5A"/>
          <w:spacing w:val="-2"/>
          <w:sz w:val="20"/>
        </w:rPr>
        <w:t xml:space="preserve"> </w:t>
      </w:r>
      <w:r>
        <w:rPr>
          <w:color w:val="5A5A5A"/>
          <w:sz w:val="20"/>
        </w:rPr>
        <w:t>the assigned equipment. Regularly and thoroughly performs maintenance of assigned</w:t>
      </w:r>
      <w:r>
        <w:rPr>
          <w:color w:val="5A5A5A"/>
          <w:spacing w:val="-15"/>
          <w:sz w:val="20"/>
        </w:rPr>
        <w:t xml:space="preserve"> </w:t>
      </w:r>
      <w:proofErr w:type="gramStart"/>
      <w:r>
        <w:rPr>
          <w:color w:val="5A5A5A"/>
          <w:sz w:val="20"/>
        </w:rPr>
        <w:t>equipment;</w:t>
      </w:r>
      <w:proofErr w:type="gramEnd"/>
    </w:p>
    <w:p w14:paraId="6B5EDEEA" w14:textId="77777777" w:rsidR="0049229A" w:rsidRDefault="004A7864">
      <w:pPr>
        <w:pStyle w:val="ListParagraph"/>
        <w:numPr>
          <w:ilvl w:val="0"/>
          <w:numId w:val="5"/>
        </w:numPr>
        <w:tabs>
          <w:tab w:val="left" w:pos="1380"/>
          <w:tab w:val="left" w:pos="1381"/>
        </w:tabs>
        <w:spacing w:before="1"/>
        <w:ind w:hanging="361"/>
        <w:rPr>
          <w:sz w:val="20"/>
        </w:rPr>
      </w:pPr>
      <w:r>
        <w:rPr>
          <w:color w:val="5A5A5A"/>
          <w:sz w:val="20"/>
        </w:rPr>
        <w:t>Uses downtime to clean and restock operatories;</w:t>
      </w:r>
      <w:r>
        <w:rPr>
          <w:color w:val="5A5A5A"/>
          <w:spacing w:val="-3"/>
          <w:sz w:val="20"/>
        </w:rPr>
        <w:t xml:space="preserve"> </w:t>
      </w:r>
      <w:r>
        <w:rPr>
          <w:color w:val="5A5A5A"/>
          <w:sz w:val="20"/>
        </w:rPr>
        <w:t>and</w:t>
      </w:r>
    </w:p>
    <w:p w14:paraId="319AB005"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Performs miscellaneous duties within the Dental Program as</w:t>
      </w:r>
      <w:r>
        <w:rPr>
          <w:color w:val="5A5A5A"/>
          <w:spacing w:val="-8"/>
          <w:sz w:val="20"/>
        </w:rPr>
        <w:t xml:space="preserve"> </w:t>
      </w:r>
      <w:r>
        <w:rPr>
          <w:color w:val="5A5A5A"/>
          <w:sz w:val="20"/>
        </w:rPr>
        <w:t>assigned.</w:t>
      </w:r>
    </w:p>
    <w:p w14:paraId="165F70C8" w14:textId="77777777" w:rsidR="0049229A" w:rsidRDefault="0049229A">
      <w:pPr>
        <w:pStyle w:val="BodyText"/>
        <w:rPr>
          <w:sz w:val="24"/>
        </w:rPr>
      </w:pPr>
    </w:p>
    <w:p w14:paraId="66766EA3" w14:textId="77777777" w:rsidR="0049229A" w:rsidRDefault="0049229A">
      <w:pPr>
        <w:pStyle w:val="BodyText"/>
        <w:spacing w:before="11"/>
        <w:rPr>
          <w:sz w:val="29"/>
        </w:rPr>
      </w:pPr>
    </w:p>
    <w:p w14:paraId="687F5614" w14:textId="77777777" w:rsidR="0049229A" w:rsidRDefault="004A7864">
      <w:pPr>
        <w:pStyle w:val="Heading4"/>
      </w:pPr>
      <w:r>
        <w:rPr>
          <w:color w:val="5A5A5A"/>
        </w:rPr>
        <w:t>Working Conditions and Physical Effort</w:t>
      </w:r>
    </w:p>
    <w:p w14:paraId="7816288F" w14:textId="77777777" w:rsidR="0049229A" w:rsidRDefault="0049229A">
      <w:pPr>
        <w:pStyle w:val="BodyText"/>
        <w:spacing w:before="4"/>
        <w:rPr>
          <w:b/>
          <w:sz w:val="17"/>
        </w:rPr>
      </w:pPr>
    </w:p>
    <w:p w14:paraId="051EFA5A" w14:textId="77777777" w:rsidR="0049229A" w:rsidRDefault="004A7864">
      <w:pPr>
        <w:pStyle w:val="ListParagraph"/>
        <w:numPr>
          <w:ilvl w:val="0"/>
          <w:numId w:val="5"/>
        </w:numPr>
        <w:tabs>
          <w:tab w:val="left" w:pos="1380"/>
          <w:tab w:val="left" w:pos="1381"/>
        </w:tabs>
        <w:spacing w:line="288" w:lineRule="auto"/>
        <w:ind w:right="1408"/>
        <w:rPr>
          <w:sz w:val="20"/>
        </w:rPr>
      </w:pPr>
      <w:r>
        <w:rPr>
          <w:color w:val="5A5A5A"/>
          <w:sz w:val="20"/>
        </w:rPr>
        <w:t>Work</w:t>
      </w:r>
      <w:r>
        <w:rPr>
          <w:color w:val="5A5A5A"/>
          <w:spacing w:val="-4"/>
          <w:sz w:val="20"/>
        </w:rPr>
        <w:t xml:space="preserve"> </w:t>
      </w:r>
      <w:r>
        <w:rPr>
          <w:color w:val="5A5A5A"/>
          <w:sz w:val="20"/>
        </w:rPr>
        <w:t>involves</w:t>
      </w:r>
      <w:r>
        <w:rPr>
          <w:color w:val="5A5A5A"/>
          <w:spacing w:val="-5"/>
          <w:sz w:val="20"/>
        </w:rPr>
        <w:t xml:space="preserve"> </w:t>
      </w:r>
      <w:r>
        <w:rPr>
          <w:color w:val="5A5A5A"/>
          <w:sz w:val="20"/>
        </w:rPr>
        <w:t>considerable</w:t>
      </w:r>
      <w:r>
        <w:rPr>
          <w:color w:val="5A5A5A"/>
          <w:spacing w:val="-2"/>
          <w:sz w:val="20"/>
        </w:rPr>
        <w:t xml:space="preserve"> </w:t>
      </w:r>
      <w:r>
        <w:rPr>
          <w:color w:val="5A5A5A"/>
          <w:sz w:val="20"/>
        </w:rPr>
        <w:t>exposure</w:t>
      </w:r>
      <w:r>
        <w:rPr>
          <w:color w:val="5A5A5A"/>
          <w:spacing w:val="-4"/>
          <w:sz w:val="20"/>
        </w:rPr>
        <w:t xml:space="preserve"> </w:t>
      </w:r>
      <w:r>
        <w:rPr>
          <w:color w:val="5A5A5A"/>
          <w:sz w:val="20"/>
        </w:rPr>
        <w:t>to</w:t>
      </w:r>
      <w:r>
        <w:rPr>
          <w:color w:val="5A5A5A"/>
          <w:spacing w:val="-3"/>
          <w:sz w:val="20"/>
        </w:rPr>
        <w:t xml:space="preserve"> </w:t>
      </w:r>
      <w:r>
        <w:rPr>
          <w:color w:val="5A5A5A"/>
          <w:sz w:val="20"/>
        </w:rPr>
        <w:t>unusual</w:t>
      </w:r>
      <w:r>
        <w:rPr>
          <w:color w:val="5A5A5A"/>
          <w:spacing w:val="-3"/>
          <w:sz w:val="20"/>
        </w:rPr>
        <w:t xml:space="preserve"> </w:t>
      </w:r>
      <w:r>
        <w:rPr>
          <w:color w:val="5A5A5A"/>
          <w:sz w:val="20"/>
        </w:rPr>
        <w:t>elements</w:t>
      </w:r>
      <w:r>
        <w:rPr>
          <w:color w:val="5A5A5A"/>
          <w:spacing w:val="-1"/>
          <w:sz w:val="20"/>
        </w:rPr>
        <w:t xml:space="preserve"> </w:t>
      </w:r>
      <w:r>
        <w:rPr>
          <w:color w:val="5A5A5A"/>
          <w:sz w:val="20"/>
        </w:rPr>
        <w:t>such</w:t>
      </w:r>
      <w:r>
        <w:rPr>
          <w:color w:val="5A5A5A"/>
          <w:spacing w:val="-3"/>
          <w:sz w:val="20"/>
        </w:rPr>
        <w:t xml:space="preserve"> </w:t>
      </w:r>
      <w:r>
        <w:rPr>
          <w:color w:val="5A5A5A"/>
          <w:sz w:val="20"/>
        </w:rPr>
        <w:t>as</w:t>
      </w:r>
      <w:r>
        <w:rPr>
          <w:color w:val="5A5A5A"/>
          <w:spacing w:val="-5"/>
          <w:sz w:val="20"/>
        </w:rPr>
        <w:t xml:space="preserve"> </w:t>
      </w:r>
      <w:r>
        <w:rPr>
          <w:color w:val="5A5A5A"/>
          <w:sz w:val="20"/>
        </w:rPr>
        <w:t>extreme</w:t>
      </w:r>
      <w:r>
        <w:rPr>
          <w:color w:val="5A5A5A"/>
          <w:spacing w:val="-4"/>
          <w:sz w:val="20"/>
        </w:rPr>
        <w:t xml:space="preserve"> </w:t>
      </w:r>
      <w:r>
        <w:rPr>
          <w:color w:val="5A5A5A"/>
          <w:sz w:val="20"/>
        </w:rPr>
        <w:t>temperatures,</w:t>
      </w:r>
      <w:r>
        <w:rPr>
          <w:color w:val="5A5A5A"/>
          <w:spacing w:val="-3"/>
          <w:sz w:val="20"/>
        </w:rPr>
        <w:t xml:space="preserve"> </w:t>
      </w:r>
      <w:r>
        <w:rPr>
          <w:color w:val="5A5A5A"/>
          <w:sz w:val="20"/>
        </w:rPr>
        <w:t>unpleasant odors and/or loud</w:t>
      </w:r>
      <w:r>
        <w:rPr>
          <w:color w:val="5A5A5A"/>
          <w:spacing w:val="-1"/>
          <w:sz w:val="20"/>
        </w:rPr>
        <w:t xml:space="preserve"> </w:t>
      </w:r>
      <w:r>
        <w:rPr>
          <w:color w:val="5A5A5A"/>
          <w:sz w:val="20"/>
        </w:rPr>
        <w:t>noises.</w:t>
      </w:r>
    </w:p>
    <w:p w14:paraId="107700AD" w14:textId="77777777" w:rsidR="0049229A" w:rsidRDefault="004A7864">
      <w:pPr>
        <w:pStyle w:val="ListParagraph"/>
        <w:numPr>
          <w:ilvl w:val="0"/>
          <w:numId w:val="5"/>
        </w:numPr>
        <w:tabs>
          <w:tab w:val="left" w:pos="1380"/>
          <w:tab w:val="left" w:pos="1381"/>
        </w:tabs>
        <w:spacing w:before="1" w:line="285" w:lineRule="auto"/>
        <w:ind w:right="1201"/>
        <w:rPr>
          <w:sz w:val="20"/>
        </w:rPr>
      </w:pPr>
      <w:r>
        <w:rPr>
          <w:color w:val="5A5A5A"/>
          <w:sz w:val="20"/>
        </w:rPr>
        <w:t>Moderate</w:t>
      </w:r>
      <w:r>
        <w:rPr>
          <w:color w:val="5A5A5A"/>
          <w:spacing w:val="-4"/>
          <w:sz w:val="20"/>
        </w:rPr>
        <w:t xml:space="preserve"> </w:t>
      </w:r>
      <w:r>
        <w:rPr>
          <w:color w:val="5A5A5A"/>
          <w:sz w:val="20"/>
        </w:rPr>
        <w:t>physical</w:t>
      </w:r>
      <w:r>
        <w:rPr>
          <w:color w:val="5A5A5A"/>
          <w:spacing w:val="-3"/>
          <w:sz w:val="20"/>
        </w:rPr>
        <w:t xml:space="preserve"> </w:t>
      </w:r>
      <w:r>
        <w:rPr>
          <w:color w:val="5A5A5A"/>
          <w:sz w:val="20"/>
        </w:rPr>
        <w:t>activity.</w:t>
      </w:r>
      <w:r>
        <w:rPr>
          <w:color w:val="5A5A5A"/>
          <w:spacing w:val="-2"/>
          <w:sz w:val="20"/>
        </w:rPr>
        <w:t xml:space="preserve"> </w:t>
      </w:r>
      <w:r>
        <w:rPr>
          <w:color w:val="5A5A5A"/>
          <w:sz w:val="20"/>
        </w:rPr>
        <w:t>Requires</w:t>
      </w:r>
      <w:r>
        <w:rPr>
          <w:color w:val="5A5A5A"/>
          <w:spacing w:val="-5"/>
          <w:sz w:val="20"/>
        </w:rPr>
        <w:t xml:space="preserve"> </w:t>
      </w:r>
      <w:r>
        <w:rPr>
          <w:color w:val="5A5A5A"/>
          <w:sz w:val="20"/>
        </w:rPr>
        <w:t>handling</w:t>
      </w:r>
      <w:r>
        <w:rPr>
          <w:color w:val="5A5A5A"/>
          <w:spacing w:val="-2"/>
          <w:sz w:val="20"/>
        </w:rPr>
        <w:t xml:space="preserve"> </w:t>
      </w:r>
      <w:r>
        <w:rPr>
          <w:color w:val="5A5A5A"/>
          <w:sz w:val="20"/>
        </w:rPr>
        <w:t>average-weight</w:t>
      </w:r>
      <w:r>
        <w:rPr>
          <w:color w:val="5A5A5A"/>
          <w:spacing w:val="-3"/>
          <w:sz w:val="20"/>
        </w:rPr>
        <w:t xml:space="preserve"> </w:t>
      </w:r>
      <w:r>
        <w:rPr>
          <w:color w:val="5A5A5A"/>
          <w:sz w:val="20"/>
        </w:rPr>
        <w:t>objects</w:t>
      </w:r>
      <w:r>
        <w:rPr>
          <w:color w:val="5A5A5A"/>
          <w:spacing w:val="-3"/>
          <w:sz w:val="20"/>
        </w:rPr>
        <w:t xml:space="preserve"> </w:t>
      </w:r>
      <w:r>
        <w:rPr>
          <w:color w:val="5A5A5A"/>
          <w:sz w:val="20"/>
        </w:rPr>
        <w:t>up</w:t>
      </w:r>
      <w:r>
        <w:rPr>
          <w:color w:val="5A5A5A"/>
          <w:spacing w:val="-3"/>
          <w:sz w:val="20"/>
        </w:rPr>
        <w:t xml:space="preserve"> </w:t>
      </w:r>
      <w:r>
        <w:rPr>
          <w:color w:val="5A5A5A"/>
          <w:sz w:val="20"/>
        </w:rPr>
        <w:t>to</w:t>
      </w:r>
      <w:r>
        <w:rPr>
          <w:color w:val="5A5A5A"/>
          <w:spacing w:val="-2"/>
          <w:sz w:val="20"/>
        </w:rPr>
        <w:t xml:space="preserve"> </w:t>
      </w:r>
      <w:r>
        <w:rPr>
          <w:color w:val="5A5A5A"/>
          <w:sz w:val="20"/>
        </w:rPr>
        <w:t>15-20</w:t>
      </w:r>
      <w:r>
        <w:rPr>
          <w:color w:val="5A5A5A"/>
          <w:spacing w:val="-4"/>
          <w:sz w:val="20"/>
        </w:rPr>
        <w:t xml:space="preserve"> </w:t>
      </w:r>
      <w:r>
        <w:rPr>
          <w:color w:val="5A5A5A"/>
          <w:sz w:val="20"/>
        </w:rPr>
        <w:t>pounds,</w:t>
      </w:r>
      <w:r>
        <w:rPr>
          <w:color w:val="5A5A5A"/>
          <w:spacing w:val="-2"/>
          <w:sz w:val="20"/>
        </w:rPr>
        <w:t xml:space="preserve"> </w:t>
      </w:r>
      <w:r>
        <w:rPr>
          <w:color w:val="5A5A5A"/>
          <w:sz w:val="20"/>
        </w:rPr>
        <w:t>assisting</w:t>
      </w:r>
      <w:r>
        <w:rPr>
          <w:color w:val="5A5A5A"/>
          <w:spacing w:val="-4"/>
          <w:sz w:val="20"/>
        </w:rPr>
        <w:t xml:space="preserve"> </w:t>
      </w:r>
      <w:r>
        <w:rPr>
          <w:color w:val="5A5A5A"/>
          <w:sz w:val="20"/>
        </w:rPr>
        <w:t>with patients and standing and/or walking for most of the</w:t>
      </w:r>
      <w:r>
        <w:rPr>
          <w:color w:val="5A5A5A"/>
          <w:spacing w:val="-10"/>
          <w:sz w:val="20"/>
        </w:rPr>
        <w:t xml:space="preserve"> </w:t>
      </w:r>
      <w:r>
        <w:rPr>
          <w:color w:val="5A5A5A"/>
          <w:sz w:val="20"/>
        </w:rPr>
        <w:t>day.</w:t>
      </w:r>
    </w:p>
    <w:p w14:paraId="4061A63E" w14:textId="77777777" w:rsidR="0049229A" w:rsidRDefault="004A7864">
      <w:pPr>
        <w:pStyle w:val="ListParagraph"/>
        <w:numPr>
          <w:ilvl w:val="0"/>
          <w:numId w:val="5"/>
        </w:numPr>
        <w:tabs>
          <w:tab w:val="left" w:pos="1380"/>
          <w:tab w:val="left" w:pos="1381"/>
        </w:tabs>
        <w:spacing w:before="3"/>
        <w:ind w:hanging="361"/>
        <w:rPr>
          <w:sz w:val="20"/>
        </w:rPr>
      </w:pPr>
      <w:r>
        <w:rPr>
          <w:color w:val="5A5A5A"/>
          <w:sz w:val="20"/>
        </w:rPr>
        <w:t>Will work with blood or blood-borne pathogens and will require OSHA training;</w:t>
      </w:r>
      <w:r>
        <w:rPr>
          <w:color w:val="5A5A5A"/>
          <w:spacing w:val="-10"/>
          <w:sz w:val="20"/>
        </w:rPr>
        <w:t xml:space="preserve"> </w:t>
      </w:r>
      <w:r>
        <w:rPr>
          <w:color w:val="5A5A5A"/>
          <w:sz w:val="20"/>
        </w:rPr>
        <w:t>and</w:t>
      </w:r>
    </w:p>
    <w:p w14:paraId="7D33779B" w14:textId="77777777" w:rsidR="0049229A" w:rsidRDefault="004A7864">
      <w:pPr>
        <w:pStyle w:val="ListParagraph"/>
        <w:numPr>
          <w:ilvl w:val="0"/>
          <w:numId w:val="5"/>
        </w:numPr>
        <w:tabs>
          <w:tab w:val="left" w:pos="1380"/>
          <w:tab w:val="left" w:pos="1381"/>
        </w:tabs>
        <w:spacing w:before="50" w:line="283" w:lineRule="auto"/>
        <w:ind w:right="1567"/>
        <w:rPr>
          <w:sz w:val="20"/>
        </w:rPr>
      </w:pPr>
      <w:r>
        <w:rPr>
          <w:color w:val="5A5A5A"/>
          <w:sz w:val="20"/>
        </w:rPr>
        <w:t>Work</w:t>
      </w:r>
      <w:r>
        <w:rPr>
          <w:color w:val="5A5A5A"/>
          <w:spacing w:val="-3"/>
          <w:sz w:val="20"/>
        </w:rPr>
        <w:t xml:space="preserve"> </w:t>
      </w:r>
      <w:r>
        <w:rPr>
          <w:color w:val="5A5A5A"/>
          <w:sz w:val="20"/>
        </w:rPr>
        <w:t>environment</w:t>
      </w:r>
      <w:r>
        <w:rPr>
          <w:color w:val="5A5A5A"/>
          <w:spacing w:val="-2"/>
          <w:sz w:val="20"/>
        </w:rPr>
        <w:t xml:space="preserve"> </w:t>
      </w:r>
      <w:r>
        <w:rPr>
          <w:color w:val="5A5A5A"/>
          <w:sz w:val="20"/>
        </w:rPr>
        <w:t>involves</w:t>
      </w:r>
      <w:r>
        <w:rPr>
          <w:color w:val="5A5A5A"/>
          <w:spacing w:val="-5"/>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1"/>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5"/>
          <w:sz w:val="20"/>
        </w:rPr>
        <w:t xml:space="preserve"> </w:t>
      </w:r>
      <w:r>
        <w:rPr>
          <w:color w:val="5A5A5A"/>
          <w:sz w:val="20"/>
        </w:rPr>
        <w:t>and</w:t>
      </w:r>
      <w:r>
        <w:rPr>
          <w:color w:val="5A5A5A"/>
          <w:spacing w:val="-2"/>
          <w:sz w:val="20"/>
        </w:rPr>
        <w:t xml:space="preserve"> </w:t>
      </w:r>
      <w:r>
        <w:rPr>
          <w:color w:val="5A5A5A"/>
          <w:sz w:val="20"/>
        </w:rPr>
        <w:t>situations</w:t>
      </w:r>
      <w:r>
        <w:rPr>
          <w:color w:val="5A5A5A"/>
          <w:spacing w:val="-5"/>
          <w:sz w:val="20"/>
        </w:rPr>
        <w:t xml:space="preserve"> </w:t>
      </w:r>
      <w:r>
        <w:rPr>
          <w:color w:val="5A5A5A"/>
          <w:sz w:val="20"/>
        </w:rPr>
        <w:t>that</w:t>
      </w:r>
      <w:r>
        <w:rPr>
          <w:color w:val="5A5A5A"/>
          <w:spacing w:val="-2"/>
          <w:sz w:val="20"/>
        </w:rPr>
        <w:t xml:space="preserve"> </w:t>
      </w:r>
      <w:r>
        <w:rPr>
          <w:color w:val="5A5A5A"/>
          <w:sz w:val="20"/>
        </w:rPr>
        <w:t>require following extensive safety precautions and may include the use of protective</w:t>
      </w:r>
      <w:r>
        <w:rPr>
          <w:color w:val="5A5A5A"/>
          <w:spacing w:val="-12"/>
          <w:sz w:val="20"/>
        </w:rPr>
        <w:t xml:space="preserve"> </w:t>
      </w:r>
      <w:r>
        <w:rPr>
          <w:color w:val="5A5A5A"/>
          <w:sz w:val="20"/>
        </w:rPr>
        <w:t>equipment.</w:t>
      </w:r>
    </w:p>
    <w:p w14:paraId="3A806268" w14:textId="77777777" w:rsidR="0049229A" w:rsidRDefault="0049229A">
      <w:pPr>
        <w:pStyle w:val="BodyText"/>
      </w:pPr>
    </w:p>
    <w:p w14:paraId="6A4BF53D" w14:textId="77777777" w:rsidR="0049229A" w:rsidRDefault="0049229A">
      <w:pPr>
        <w:pStyle w:val="BodyText"/>
      </w:pPr>
    </w:p>
    <w:p w14:paraId="7F0C0D9B" w14:textId="77777777" w:rsidR="0049229A" w:rsidRDefault="004A7864">
      <w:pPr>
        <w:pStyle w:val="Heading4"/>
        <w:spacing w:before="133"/>
      </w:pPr>
      <w:r>
        <w:rPr>
          <w:color w:val="5A5A5A"/>
        </w:rPr>
        <w:t>Knowledge, Skill and Technical Qualities</w:t>
      </w:r>
    </w:p>
    <w:p w14:paraId="0C72FB75" w14:textId="77777777" w:rsidR="0049229A" w:rsidRDefault="0049229A">
      <w:pPr>
        <w:pStyle w:val="BodyText"/>
        <w:spacing w:before="3"/>
        <w:rPr>
          <w:b/>
          <w:sz w:val="17"/>
        </w:rPr>
      </w:pPr>
    </w:p>
    <w:p w14:paraId="32256CA1" w14:textId="77777777" w:rsidR="0049229A" w:rsidRDefault="004A7864">
      <w:pPr>
        <w:pStyle w:val="ListParagraph"/>
        <w:numPr>
          <w:ilvl w:val="0"/>
          <w:numId w:val="5"/>
        </w:numPr>
        <w:tabs>
          <w:tab w:val="left" w:pos="1380"/>
          <w:tab w:val="left" w:pos="1381"/>
        </w:tabs>
        <w:spacing w:before="1" w:line="285" w:lineRule="auto"/>
        <w:ind w:right="1248"/>
        <w:rPr>
          <w:sz w:val="20"/>
        </w:rPr>
      </w:pPr>
      <w:r>
        <w:rPr>
          <w:color w:val="5A5A5A"/>
          <w:sz w:val="20"/>
        </w:rPr>
        <w:t>Ability to analyze medical records and prescribed protocol to formulate effective therapeutic</w:t>
      </w:r>
      <w:r>
        <w:rPr>
          <w:color w:val="5A5A5A"/>
          <w:spacing w:val="-33"/>
          <w:sz w:val="20"/>
        </w:rPr>
        <w:t xml:space="preserve"> </w:t>
      </w:r>
      <w:r>
        <w:rPr>
          <w:color w:val="5A5A5A"/>
          <w:sz w:val="20"/>
        </w:rPr>
        <w:t xml:space="preserve">treatment </w:t>
      </w:r>
      <w:proofErr w:type="gramStart"/>
      <w:r>
        <w:rPr>
          <w:color w:val="5A5A5A"/>
          <w:sz w:val="20"/>
        </w:rPr>
        <w:t>plans;</w:t>
      </w:r>
      <w:proofErr w:type="gramEnd"/>
    </w:p>
    <w:p w14:paraId="60C52E02" w14:textId="77777777" w:rsidR="0049229A" w:rsidRDefault="004A7864">
      <w:pPr>
        <w:pStyle w:val="ListParagraph"/>
        <w:numPr>
          <w:ilvl w:val="0"/>
          <w:numId w:val="5"/>
        </w:numPr>
        <w:tabs>
          <w:tab w:val="left" w:pos="1380"/>
          <w:tab w:val="left" w:pos="1381"/>
        </w:tabs>
        <w:spacing w:before="3" w:line="288" w:lineRule="auto"/>
        <w:ind w:right="1656"/>
        <w:rPr>
          <w:sz w:val="20"/>
        </w:rPr>
      </w:pPr>
      <w:r>
        <w:rPr>
          <w:color w:val="5A5A5A"/>
          <w:sz w:val="20"/>
        </w:rPr>
        <w:t>Knowledge</w:t>
      </w:r>
      <w:r>
        <w:rPr>
          <w:color w:val="5A5A5A"/>
          <w:spacing w:val="-3"/>
          <w:sz w:val="20"/>
        </w:rPr>
        <w:t xml:space="preserve"> </w:t>
      </w:r>
      <w:r>
        <w:rPr>
          <w:color w:val="5A5A5A"/>
          <w:sz w:val="20"/>
        </w:rPr>
        <w:t>of</w:t>
      </w:r>
      <w:r>
        <w:rPr>
          <w:color w:val="5A5A5A"/>
          <w:spacing w:val="-4"/>
          <w:sz w:val="20"/>
        </w:rPr>
        <w:t xml:space="preserve"> </w:t>
      </w:r>
      <w:r>
        <w:rPr>
          <w:color w:val="5A5A5A"/>
          <w:sz w:val="20"/>
        </w:rPr>
        <w:t>Federal,</w:t>
      </w:r>
      <w:r>
        <w:rPr>
          <w:color w:val="5A5A5A"/>
          <w:spacing w:val="-2"/>
          <w:sz w:val="20"/>
        </w:rPr>
        <w:t xml:space="preserve"> </w:t>
      </w:r>
      <w:r>
        <w:rPr>
          <w:color w:val="5A5A5A"/>
          <w:sz w:val="20"/>
        </w:rPr>
        <w:t>State</w:t>
      </w:r>
      <w:r>
        <w:rPr>
          <w:color w:val="5A5A5A"/>
          <w:spacing w:val="-3"/>
          <w:sz w:val="20"/>
        </w:rPr>
        <w:t xml:space="preserve"> </w:t>
      </w:r>
      <w:r>
        <w:rPr>
          <w:color w:val="5A5A5A"/>
          <w:sz w:val="20"/>
        </w:rPr>
        <w:t>and</w:t>
      </w:r>
      <w:r>
        <w:rPr>
          <w:color w:val="5A5A5A"/>
          <w:spacing w:val="-2"/>
          <w:sz w:val="20"/>
        </w:rPr>
        <w:t xml:space="preserve"> </w:t>
      </w:r>
      <w:r>
        <w:rPr>
          <w:color w:val="5A5A5A"/>
          <w:sz w:val="20"/>
        </w:rPr>
        <w:t>institutional</w:t>
      </w:r>
      <w:r>
        <w:rPr>
          <w:color w:val="5A5A5A"/>
          <w:spacing w:val="-3"/>
          <w:sz w:val="20"/>
        </w:rPr>
        <w:t xml:space="preserve"> </w:t>
      </w:r>
      <w:r>
        <w:rPr>
          <w:color w:val="5A5A5A"/>
          <w:sz w:val="20"/>
        </w:rPr>
        <w:t>regulations</w:t>
      </w:r>
      <w:r>
        <w:rPr>
          <w:color w:val="5A5A5A"/>
          <w:spacing w:val="-3"/>
          <w:sz w:val="20"/>
        </w:rPr>
        <w:t xml:space="preserve"> </w:t>
      </w:r>
      <w:r>
        <w:rPr>
          <w:color w:val="5A5A5A"/>
          <w:sz w:val="20"/>
        </w:rPr>
        <w:t>and</w:t>
      </w:r>
      <w:r>
        <w:rPr>
          <w:color w:val="5A5A5A"/>
          <w:spacing w:val="-3"/>
          <w:sz w:val="20"/>
        </w:rPr>
        <w:t xml:space="preserve"> </w:t>
      </w:r>
      <w:r>
        <w:rPr>
          <w:color w:val="5A5A5A"/>
          <w:sz w:val="20"/>
        </w:rPr>
        <w:t>guidelines</w:t>
      </w:r>
      <w:r>
        <w:rPr>
          <w:color w:val="5A5A5A"/>
          <w:spacing w:val="-3"/>
          <w:sz w:val="20"/>
        </w:rPr>
        <w:t xml:space="preserve"> </w:t>
      </w:r>
      <w:r>
        <w:rPr>
          <w:color w:val="5A5A5A"/>
          <w:sz w:val="20"/>
        </w:rPr>
        <w:t>for</w:t>
      </w:r>
      <w:r>
        <w:rPr>
          <w:color w:val="5A5A5A"/>
          <w:spacing w:val="-3"/>
          <w:sz w:val="20"/>
        </w:rPr>
        <w:t xml:space="preserve"> </w:t>
      </w:r>
      <w:r>
        <w:rPr>
          <w:color w:val="5A5A5A"/>
          <w:sz w:val="20"/>
        </w:rPr>
        <w:t>the</w:t>
      </w:r>
      <w:r>
        <w:rPr>
          <w:color w:val="5A5A5A"/>
          <w:spacing w:val="-3"/>
          <w:sz w:val="20"/>
        </w:rPr>
        <w:t xml:space="preserve"> </w:t>
      </w:r>
      <w:r>
        <w:rPr>
          <w:color w:val="5A5A5A"/>
          <w:sz w:val="20"/>
        </w:rPr>
        <w:t>provision</w:t>
      </w:r>
      <w:r>
        <w:rPr>
          <w:color w:val="5A5A5A"/>
          <w:spacing w:val="-1"/>
          <w:sz w:val="20"/>
        </w:rPr>
        <w:t xml:space="preserve"> </w:t>
      </w:r>
      <w:r>
        <w:rPr>
          <w:color w:val="5A5A5A"/>
          <w:sz w:val="20"/>
        </w:rPr>
        <w:t>of</w:t>
      </w:r>
      <w:r>
        <w:rPr>
          <w:color w:val="5A5A5A"/>
          <w:spacing w:val="-4"/>
          <w:sz w:val="20"/>
        </w:rPr>
        <w:t xml:space="preserve"> </w:t>
      </w:r>
      <w:r>
        <w:rPr>
          <w:color w:val="5A5A5A"/>
          <w:sz w:val="20"/>
        </w:rPr>
        <w:t>dental outpatient</w:t>
      </w:r>
      <w:r>
        <w:rPr>
          <w:color w:val="5A5A5A"/>
          <w:spacing w:val="-1"/>
          <w:sz w:val="20"/>
        </w:rPr>
        <w:t xml:space="preserve"> </w:t>
      </w:r>
      <w:proofErr w:type="gramStart"/>
      <w:r>
        <w:rPr>
          <w:color w:val="5A5A5A"/>
          <w:sz w:val="20"/>
        </w:rPr>
        <w:t>services;</w:t>
      </w:r>
      <w:proofErr w:type="gramEnd"/>
    </w:p>
    <w:p w14:paraId="0782F48C" w14:textId="77777777" w:rsidR="0049229A" w:rsidRDefault="004A7864">
      <w:pPr>
        <w:pStyle w:val="ListParagraph"/>
        <w:numPr>
          <w:ilvl w:val="0"/>
          <w:numId w:val="5"/>
        </w:numPr>
        <w:tabs>
          <w:tab w:val="left" w:pos="1380"/>
          <w:tab w:val="left" w:pos="1381"/>
        </w:tabs>
        <w:spacing w:before="1" w:line="285" w:lineRule="auto"/>
        <w:ind w:right="1403"/>
        <w:rPr>
          <w:sz w:val="20"/>
        </w:rPr>
      </w:pPr>
      <w:r>
        <w:rPr>
          <w:color w:val="5A5A5A"/>
          <w:sz w:val="20"/>
        </w:rPr>
        <w:t xml:space="preserve">Ability to independently assess the nature and extent of dental disease and associated conditions and pathology in dental </w:t>
      </w:r>
      <w:proofErr w:type="gramStart"/>
      <w:r>
        <w:rPr>
          <w:color w:val="5A5A5A"/>
          <w:sz w:val="20"/>
        </w:rPr>
        <w:t>patients;</w:t>
      </w:r>
      <w:proofErr w:type="gramEnd"/>
    </w:p>
    <w:p w14:paraId="45EC4EF7" w14:textId="77777777" w:rsidR="0049229A" w:rsidRDefault="004A7864">
      <w:pPr>
        <w:pStyle w:val="ListParagraph"/>
        <w:numPr>
          <w:ilvl w:val="0"/>
          <w:numId w:val="5"/>
        </w:numPr>
        <w:tabs>
          <w:tab w:val="left" w:pos="1380"/>
          <w:tab w:val="left" w:pos="1381"/>
        </w:tabs>
        <w:spacing w:before="4"/>
        <w:ind w:hanging="361"/>
        <w:rPr>
          <w:sz w:val="20"/>
        </w:rPr>
      </w:pPr>
      <w:r>
        <w:rPr>
          <w:color w:val="5A5A5A"/>
          <w:sz w:val="20"/>
        </w:rPr>
        <w:t>Ability to perform a full range of established dental hygienist protocols and</w:t>
      </w:r>
      <w:r>
        <w:rPr>
          <w:color w:val="5A5A5A"/>
          <w:spacing w:val="-8"/>
          <w:sz w:val="20"/>
        </w:rPr>
        <w:t xml:space="preserve"> </w:t>
      </w:r>
      <w:proofErr w:type="gramStart"/>
      <w:r>
        <w:rPr>
          <w:color w:val="5A5A5A"/>
          <w:sz w:val="20"/>
        </w:rPr>
        <w:t>procedures;</w:t>
      </w:r>
      <w:proofErr w:type="gramEnd"/>
    </w:p>
    <w:p w14:paraId="159E24BD"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Knowledge of patient screening, charting and medical history procedures and</w:t>
      </w:r>
      <w:r>
        <w:rPr>
          <w:color w:val="5A5A5A"/>
          <w:spacing w:val="-11"/>
          <w:sz w:val="20"/>
        </w:rPr>
        <w:t xml:space="preserve"> </w:t>
      </w:r>
      <w:proofErr w:type="gramStart"/>
      <w:r>
        <w:rPr>
          <w:color w:val="5A5A5A"/>
          <w:sz w:val="20"/>
        </w:rPr>
        <w:t>documentation;</w:t>
      </w:r>
      <w:proofErr w:type="gramEnd"/>
    </w:p>
    <w:p w14:paraId="6EF41351" w14:textId="77777777" w:rsidR="0049229A" w:rsidRDefault="004A7864">
      <w:pPr>
        <w:pStyle w:val="ListParagraph"/>
        <w:numPr>
          <w:ilvl w:val="0"/>
          <w:numId w:val="5"/>
        </w:numPr>
        <w:tabs>
          <w:tab w:val="left" w:pos="1380"/>
          <w:tab w:val="left" w:pos="1381"/>
        </w:tabs>
        <w:spacing w:before="47"/>
        <w:ind w:hanging="361"/>
        <w:rPr>
          <w:sz w:val="20"/>
        </w:rPr>
      </w:pPr>
      <w:r>
        <w:rPr>
          <w:color w:val="5A5A5A"/>
          <w:sz w:val="20"/>
        </w:rPr>
        <w:t>Knowledge and understanding of dental surgery and associated procedures, terminology and</w:t>
      </w:r>
      <w:r>
        <w:rPr>
          <w:color w:val="5A5A5A"/>
          <w:spacing w:val="-11"/>
          <w:sz w:val="20"/>
        </w:rPr>
        <w:t xml:space="preserve"> </w:t>
      </w:r>
      <w:r>
        <w:rPr>
          <w:color w:val="5A5A5A"/>
          <w:sz w:val="20"/>
        </w:rPr>
        <w:t>techniques.</w:t>
      </w:r>
    </w:p>
    <w:p w14:paraId="2495EE28"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Ability to set up and prepare dental equipment and instrumentation in accordance with</w:t>
      </w:r>
      <w:r>
        <w:rPr>
          <w:color w:val="5A5A5A"/>
          <w:spacing w:val="-8"/>
          <w:sz w:val="20"/>
        </w:rPr>
        <w:t xml:space="preserve"> </w:t>
      </w:r>
      <w:r>
        <w:rPr>
          <w:color w:val="5A5A5A"/>
          <w:sz w:val="20"/>
        </w:rPr>
        <w:t>established</w:t>
      </w:r>
    </w:p>
    <w:p w14:paraId="26DE4561" w14:textId="77777777" w:rsidR="0049229A" w:rsidRDefault="004A7864">
      <w:pPr>
        <w:pStyle w:val="BodyText"/>
        <w:spacing w:before="49"/>
        <w:ind w:left="1380"/>
      </w:pPr>
      <w:proofErr w:type="gramStart"/>
      <w:r>
        <w:rPr>
          <w:color w:val="5A5A5A"/>
        </w:rPr>
        <w:t>.regulations</w:t>
      </w:r>
      <w:proofErr w:type="gramEnd"/>
      <w:r>
        <w:rPr>
          <w:color w:val="5A5A5A"/>
        </w:rPr>
        <w:t xml:space="preserve"> and guidelines;</w:t>
      </w:r>
    </w:p>
    <w:p w14:paraId="381873B4"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Ability to independently perform emergency dental</w:t>
      </w:r>
      <w:r>
        <w:rPr>
          <w:color w:val="5A5A5A"/>
          <w:spacing w:val="-2"/>
          <w:sz w:val="20"/>
        </w:rPr>
        <w:t xml:space="preserve"> </w:t>
      </w:r>
      <w:proofErr w:type="gramStart"/>
      <w:r>
        <w:rPr>
          <w:color w:val="5A5A5A"/>
          <w:sz w:val="20"/>
        </w:rPr>
        <w:t>procedures;</w:t>
      </w:r>
      <w:proofErr w:type="gramEnd"/>
    </w:p>
    <w:p w14:paraId="1D1B9596"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 xml:space="preserve">Ability to communicate technical information to non-technical </w:t>
      </w:r>
      <w:proofErr w:type="gramStart"/>
      <w:r>
        <w:rPr>
          <w:color w:val="5A5A5A"/>
          <w:sz w:val="20"/>
        </w:rPr>
        <w:t>co-workers;</w:t>
      </w:r>
      <w:proofErr w:type="gramEnd"/>
    </w:p>
    <w:p w14:paraId="46466320" w14:textId="77777777" w:rsidR="0049229A" w:rsidRDefault="004A7864">
      <w:pPr>
        <w:pStyle w:val="ListParagraph"/>
        <w:numPr>
          <w:ilvl w:val="0"/>
          <w:numId w:val="5"/>
        </w:numPr>
        <w:tabs>
          <w:tab w:val="left" w:pos="1380"/>
          <w:tab w:val="left" w:pos="1381"/>
        </w:tabs>
        <w:spacing w:before="47"/>
        <w:ind w:hanging="361"/>
        <w:rPr>
          <w:sz w:val="20"/>
        </w:rPr>
      </w:pPr>
      <w:r>
        <w:rPr>
          <w:color w:val="5A5A5A"/>
          <w:sz w:val="20"/>
        </w:rPr>
        <w:t>Knowledge of patient admission, triage, transfer and discharge procedures and documentation;</w:t>
      </w:r>
      <w:r>
        <w:rPr>
          <w:color w:val="5A5A5A"/>
          <w:spacing w:val="-13"/>
          <w:sz w:val="20"/>
        </w:rPr>
        <w:t xml:space="preserve"> </w:t>
      </w:r>
      <w:r>
        <w:rPr>
          <w:color w:val="5A5A5A"/>
          <w:sz w:val="20"/>
        </w:rPr>
        <w:t>and</w:t>
      </w:r>
    </w:p>
    <w:p w14:paraId="15558EFB" w14:textId="77777777" w:rsidR="0049229A" w:rsidRDefault="0049229A">
      <w:pPr>
        <w:rPr>
          <w:sz w:val="20"/>
        </w:rPr>
        <w:sectPr w:rsidR="0049229A">
          <w:pgSz w:w="12240" w:h="15840"/>
          <w:pgMar w:top="1600" w:right="420" w:bottom="1100" w:left="780" w:header="720" w:footer="917" w:gutter="0"/>
          <w:cols w:space="720"/>
        </w:sectPr>
      </w:pPr>
    </w:p>
    <w:p w14:paraId="0E5AEA2F" w14:textId="77777777" w:rsidR="0049229A" w:rsidRDefault="0049229A">
      <w:pPr>
        <w:pStyle w:val="BodyText"/>
        <w:spacing w:before="3"/>
        <w:rPr>
          <w:sz w:val="9"/>
        </w:rPr>
      </w:pPr>
    </w:p>
    <w:p w14:paraId="50D6CCFD" w14:textId="77777777" w:rsidR="0049229A" w:rsidRDefault="004A7864">
      <w:pPr>
        <w:pStyle w:val="ListParagraph"/>
        <w:numPr>
          <w:ilvl w:val="0"/>
          <w:numId w:val="5"/>
        </w:numPr>
        <w:tabs>
          <w:tab w:val="left" w:pos="1380"/>
          <w:tab w:val="left" w:pos="1381"/>
        </w:tabs>
        <w:spacing w:before="100"/>
        <w:ind w:hanging="361"/>
        <w:rPr>
          <w:sz w:val="20"/>
        </w:rPr>
      </w:pPr>
      <w:r>
        <w:rPr>
          <w:color w:val="5A5A5A"/>
          <w:sz w:val="20"/>
        </w:rPr>
        <w:t>Ability to manage the dental office infection control plan to meet OSHA, CDC and ADA</w:t>
      </w:r>
      <w:r>
        <w:rPr>
          <w:color w:val="5A5A5A"/>
          <w:spacing w:val="-8"/>
          <w:sz w:val="20"/>
        </w:rPr>
        <w:t xml:space="preserve"> </w:t>
      </w:r>
      <w:r>
        <w:rPr>
          <w:color w:val="5A5A5A"/>
          <w:sz w:val="20"/>
        </w:rPr>
        <w:t>standards.</w:t>
      </w:r>
    </w:p>
    <w:p w14:paraId="5B82DD6D" w14:textId="77777777" w:rsidR="0049229A" w:rsidRDefault="0049229A">
      <w:pPr>
        <w:pStyle w:val="BodyText"/>
        <w:rPr>
          <w:sz w:val="24"/>
        </w:rPr>
      </w:pPr>
    </w:p>
    <w:p w14:paraId="46757E6E" w14:textId="77777777" w:rsidR="0049229A" w:rsidRDefault="0049229A">
      <w:pPr>
        <w:pStyle w:val="BodyText"/>
        <w:spacing w:before="1"/>
        <w:rPr>
          <w:sz w:val="30"/>
        </w:rPr>
      </w:pPr>
    </w:p>
    <w:p w14:paraId="24802804" w14:textId="77777777" w:rsidR="0049229A" w:rsidRDefault="004A7864">
      <w:pPr>
        <w:pStyle w:val="BodyText"/>
        <w:ind w:left="660"/>
      </w:pPr>
      <w:r>
        <w:rPr>
          <w:color w:val="5A5A5A"/>
        </w:rPr>
        <w:t>Behavioral Qualities:</w:t>
      </w:r>
    </w:p>
    <w:p w14:paraId="638BE410" w14:textId="77777777" w:rsidR="0049229A" w:rsidRDefault="0049229A">
      <w:pPr>
        <w:pStyle w:val="BodyText"/>
        <w:spacing w:before="3"/>
        <w:rPr>
          <w:sz w:val="17"/>
        </w:rPr>
      </w:pPr>
    </w:p>
    <w:p w14:paraId="08B92603" w14:textId="77777777" w:rsidR="0049229A" w:rsidRDefault="004A7864">
      <w:pPr>
        <w:pStyle w:val="ListParagraph"/>
        <w:numPr>
          <w:ilvl w:val="0"/>
          <w:numId w:val="5"/>
        </w:numPr>
        <w:tabs>
          <w:tab w:val="left" w:pos="1380"/>
          <w:tab w:val="left" w:pos="1381"/>
        </w:tabs>
        <w:ind w:hanging="361"/>
        <w:rPr>
          <w:sz w:val="20"/>
        </w:rPr>
      </w:pPr>
      <w:r>
        <w:rPr>
          <w:color w:val="5A5A5A"/>
          <w:sz w:val="20"/>
        </w:rPr>
        <w:t>Is a team</w:t>
      </w:r>
      <w:r>
        <w:rPr>
          <w:color w:val="5A5A5A"/>
          <w:spacing w:val="-3"/>
          <w:sz w:val="20"/>
        </w:rPr>
        <w:t xml:space="preserve"> </w:t>
      </w:r>
      <w:proofErr w:type="gramStart"/>
      <w:r>
        <w:rPr>
          <w:color w:val="5A5A5A"/>
          <w:sz w:val="20"/>
        </w:rPr>
        <w:t>player;</w:t>
      </w:r>
      <w:proofErr w:type="gramEnd"/>
    </w:p>
    <w:p w14:paraId="41F3FFA8"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Accepts and offers guidance and supervision as</w:t>
      </w:r>
      <w:r>
        <w:rPr>
          <w:color w:val="5A5A5A"/>
          <w:spacing w:val="-7"/>
          <w:sz w:val="20"/>
        </w:rPr>
        <w:t xml:space="preserve"> </w:t>
      </w:r>
      <w:proofErr w:type="gramStart"/>
      <w:r>
        <w:rPr>
          <w:color w:val="5A5A5A"/>
          <w:sz w:val="20"/>
        </w:rPr>
        <w:t>appropriate;</w:t>
      </w:r>
      <w:proofErr w:type="gramEnd"/>
    </w:p>
    <w:p w14:paraId="48A39D35" w14:textId="77777777" w:rsidR="0049229A" w:rsidRDefault="004A7864">
      <w:pPr>
        <w:pStyle w:val="ListParagraph"/>
        <w:numPr>
          <w:ilvl w:val="0"/>
          <w:numId w:val="5"/>
        </w:numPr>
        <w:tabs>
          <w:tab w:val="left" w:pos="1380"/>
          <w:tab w:val="left" w:pos="1381"/>
        </w:tabs>
        <w:spacing w:before="50" w:line="285" w:lineRule="auto"/>
        <w:ind w:right="1297"/>
        <w:rPr>
          <w:sz w:val="20"/>
        </w:rPr>
      </w:pPr>
      <w:r>
        <w:rPr>
          <w:color w:val="5A5A5A"/>
          <w:sz w:val="20"/>
        </w:rPr>
        <w:t>Attends and participates in staff meeting to review team progress in meeting financial and productivity goals for the dental</w:t>
      </w:r>
      <w:r>
        <w:rPr>
          <w:color w:val="5A5A5A"/>
          <w:spacing w:val="-4"/>
          <w:sz w:val="20"/>
        </w:rPr>
        <w:t xml:space="preserve"> </w:t>
      </w:r>
      <w:proofErr w:type="gramStart"/>
      <w:r>
        <w:rPr>
          <w:color w:val="5A5A5A"/>
          <w:sz w:val="20"/>
        </w:rPr>
        <w:t>program;</w:t>
      </w:r>
      <w:proofErr w:type="gramEnd"/>
    </w:p>
    <w:p w14:paraId="47D2D78A" w14:textId="77777777" w:rsidR="0049229A" w:rsidRDefault="004A7864">
      <w:pPr>
        <w:pStyle w:val="ListParagraph"/>
        <w:numPr>
          <w:ilvl w:val="0"/>
          <w:numId w:val="5"/>
        </w:numPr>
        <w:tabs>
          <w:tab w:val="left" w:pos="1380"/>
          <w:tab w:val="left" w:pos="1381"/>
        </w:tabs>
        <w:spacing w:before="3"/>
        <w:ind w:hanging="361"/>
        <w:rPr>
          <w:sz w:val="20"/>
        </w:rPr>
      </w:pPr>
      <w:r>
        <w:rPr>
          <w:color w:val="5A5A5A"/>
          <w:sz w:val="20"/>
        </w:rPr>
        <w:t>Places a high value on personal and departmental performance</w:t>
      </w:r>
      <w:r>
        <w:rPr>
          <w:color w:val="5A5A5A"/>
          <w:spacing w:val="-6"/>
          <w:sz w:val="20"/>
        </w:rPr>
        <w:t xml:space="preserve"> </w:t>
      </w:r>
      <w:r>
        <w:rPr>
          <w:color w:val="5A5A5A"/>
          <w:sz w:val="20"/>
        </w:rPr>
        <w:t>excellence.</w:t>
      </w:r>
    </w:p>
    <w:p w14:paraId="7EA3A870" w14:textId="77777777" w:rsidR="0049229A" w:rsidRDefault="004A7864">
      <w:pPr>
        <w:pStyle w:val="ListParagraph"/>
        <w:numPr>
          <w:ilvl w:val="0"/>
          <w:numId w:val="5"/>
        </w:numPr>
        <w:tabs>
          <w:tab w:val="left" w:pos="1380"/>
          <w:tab w:val="left" w:pos="1381"/>
        </w:tabs>
        <w:spacing w:before="51"/>
        <w:ind w:hanging="361"/>
        <w:rPr>
          <w:sz w:val="20"/>
        </w:rPr>
      </w:pPr>
      <w:r>
        <w:rPr>
          <w:color w:val="5A5A5A"/>
          <w:sz w:val="20"/>
        </w:rPr>
        <w:t>Adheres to office dress code and standards of</w:t>
      </w:r>
      <w:r>
        <w:rPr>
          <w:color w:val="5A5A5A"/>
          <w:spacing w:val="-11"/>
          <w:sz w:val="20"/>
        </w:rPr>
        <w:t xml:space="preserve"> </w:t>
      </w:r>
      <w:proofErr w:type="gramStart"/>
      <w:r>
        <w:rPr>
          <w:color w:val="5A5A5A"/>
          <w:sz w:val="20"/>
        </w:rPr>
        <w:t>behavior;</w:t>
      </w:r>
      <w:proofErr w:type="gramEnd"/>
    </w:p>
    <w:p w14:paraId="6781D2B0" w14:textId="77777777" w:rsidR="0049229A" w:rsidRDefault="004A7864">
      <w:pPr>
        <w:pStyle w:val="ListParagraph"/>
        <w:numPr>
          <w:ilvl w:val="0"/>
          <w:numId w:val="5"/>
        </w:numPr>
        <w:tabs>
          <w:tab w:val="left" w:pos="1380"/>
          <w:tab w:val="left" w:pos="1381"/>
        </w:tabs>
        <w:spacing w:before="48"/>
        <w:ind w:hanging="361"/>
        <w:rPr>
          <w:sz w:val="20"/>
        </w:rPr>
      </w:pPr>
      <w:r>
        <w:rPr>
          <w:color w:val="5A5A5A"/>
          <w:sz w:val="20"/>
        </w:rPr>
        <w:t>Maintains patient</w:t>
      </w:r>
      <w:r>
        <w:rPr>
          <w:color w:val="5A5A5A"/>
          <w:spacing w:val="-3"/>
          <w:sz w:val="20"/>
        </w:rPr>
        <w:t xml:space="preserve"> </w:t>
      </w:r>
      <w:proofErr w:type="gramStart"/>
      <w:r>
        <w:rPr>
          <w:color w:val="5A5A5A"/>
          <w:sz w:val="20"/>
        </w:rPr>
        <w:t>confidentiality;</w:t>
      </w:r>
      <w:proofErr w:type="gramEnd"/>
    </w:p>
    <w:p w14:paraId="7A7C8978"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Uses sick time</w:t>
      </w:r>
      <w:r>
        <w:rPr>
          <w:color w:val="5A5A5A"/>
          <w:spacing w:val="-1"/>
          <w:sz w:val="20"/>
        </w:rPr>
        <w:t xml:space="preserve"> </w:t>
      </w:r>
      <w:proofErr w:type="gramStart"/>
      <w:r>
        <w:rPr>
          <w:color w:val="5A5A5A"/>
          <w:sz w:val="20"/>
        </w:rPr>
        <w:t>appropriately;</w:t>
      </w:r>
      <w:proofErr w:type="gramEnd"/>
    </w:p>
    <w:p w14:paraId="16B2B124" w14:textId="77777777" w:rsidR="0049229A" w:rsidRDefault="004A7864">
      <w:pPr>
        <w:pStyle w:val="ListParagraph"/>
        <w:numPr>
          <w:ilvl w:val="0"/>
          <w:numId w:val="5"/>
        </w:numPr>
        <w:tabs>
          <w:tab w:val="left" w:pos="1380"/>
          <w:tab w:val="left" w:pos="1381"/>
        </w:tabs>
        <w:spacing w:before="50"/>
        <w:ind w:hanging="361"/>
        <w:rPr>
          <w:sz w:val="20"/>
        </w:rPr>
      </w:pPr>
      <w:r>
        <w:rPr>
          <w:color w:val="5A5A5A"/>
          <w:sz w:val="20"/>
        </w:rPr>
        <w:t>Responds professionally to high-pressure situations and time limits;</w:t>
      </w:r>
      <w:r>
        <w:rPr>
          <w:color w:val="5A5A5A"/>
          <w:spacing w:val="-7"/>
          <w:sz w:val="20"/>
        </w:rPr>
        <w:t xml:space="preserve"> </w:t>
      </w:r>
      <w:r>
        <w:rPr>
          <w:color w:val="5A5A5A"/>
          <w:sz w:val="20"/>
        </w:rPr>
        <w:t>and</w:t>
      </w:r>
    </w:p>
    <w:p w14:paraId="60425EF5" w14:textId="77777777" w:rsidR="0049229A" w:rsidRDefault="004A7864">
      <w:pPr>
        <w:pStyle w:val="ListParagraph"/>
        <w:numPr>
          <w:ilvl w:val="0"/>
          <w:numId w:val="5"/>
        </w:numPr>
        <w:tabs>
          <w:tab w:val="left" w:pos="1380"/>
          <w:tab w:val="left" w:pos="1381"/>
        </w:tabs>
        <w:spacing w:before="47"/>
        <w:ind w:hanging="361"/>
        <w:rPr>
          <w:sz w:val="20"/>
        </w:rPr>
      </w:pPr>
      <w:r>
        <w:rPr>
          <w:color w:val="5A5A5A"/>
          <w:sz w:val="20"/>
        </w:rPr>
        <w:t>Works independently with a minimum amount of</w:t>
      </w:r>
      <w:r>
        <w:rPr>
          <w:color w:val="5A5A5A"/>
          <w:spacing w:val="-6"/>
          <w:sz w:val="20"/>
        </w:rPr>
        <w:t xml:space="preserve"> </w:t>
      </w:r>
      <w:r>
        <w:rPr>
          <w:color w:val="5A5A5A"/>
          <w:sz w:val="20"/>
        </w:rPr>
        <w:t>supervision.</w:t>
      </w:r>
    </w:p>
    <w:p w14:paraId="6D41D5A3" w14:textId="77777777" w:rsidR="0049229A" w:rsidRDefault="0049229A">
      <w:pPr>
        <w:pStyle w:val="BodyText"/>
        <w:rPr>
          <w:sz w:val="24"/>
        </w:rPr>
      </w:pPr>
    </w:p>
    <w:p w14:paraId="11ADB8FE" w14:textId="77777777" w:rsidR="0049229A" w:rsidRDefault="0049229A">
      <w:pPr>
        <w:pStyle w:val="BodyText"/>
        <w:spacing w:before="1"/>
        <w:rPr>
          <w:sz w:val="30"/>
        </w:rPr>
      </w:pPr>
    </w:p>
    <w:p w14:paraId="509E959B" w14:textId="77777777" w:rsidR="0049229A" w:rsidRDefault="004A7864">
      <w:pPr>
        <w:pStyle w:val="BodyText"/>
        <w:spacing w:before="1"/>
        <w:ind w:left="660"/>
      </w:pPr>
      <w:r>
        <w:rPr>
          <w:color w:val="5A5A5A"/>
        </w:rPr>
        <w:t>Education/Licensure Requirements:</w:t>
      </w:r>
    </w:p>
    <w:p w14:paraId="6EDE3106" w14:textId="77777777" w:rsidR="0049229A" w:rsidRDefault="0049229A">
      <w:pPr>
        <w:pStyle w:val="BodyText"/>
        <w:spacing w:before="3"/>
        <w:rPr>
          <w:sz w:val="17"/>
        </w:rPr>
      </w:pPr>
    </w:p>
    <w:p w14:paraId="5D0BAB97" w14:textId="77777777" w:rsidR="0049229A" w:rsidRDefault="004A7864">
      <w:pPr>
        <w:pStyle w:val="ListParagraph"/>
        <w:numPr>
          <w:ilvl w:val="0"/>
          <w:numId w:val="5"/>
        </w:numPr>
        <w:tabs>
          <w:tab w:val="left" w:pos="1380"/>
          <w:tab w:val="left" w:pos="1381"/>
        </w:tabs>
        <w:spacing w:line="285" w:lineRule="auto"/>
        <w:ind w:right="1373"/>
        <w:rPr>
          <w:b/>
          <w:sz w:val="20"/>
        </w:rPr>
      </w:pPr>
      <w:r>
        <w:rPr>
          <w:color w:val="5A5A5A"/>
          <w:sz w:val="20"/>
        </w:rPr>
        <w:t>Registered</w:t>
      </w:r>
      <w:r>
        <w:rPr>
          <w:color w:val="5A5A5A"/>
          <w:spacing w:val="-3"/>
          <w:sz w:val="20"/>
        </w:rPr>
        <w:t xml:space="preserve"> </w:t>
      </w:r>
      <w:r>
        <w:rPr>
          <w:color w:val="5A5A5A"/>
          <w:sz w:val="20"/>
        </w:rPr>
        <w:t>dental</w:t>
      </w:r>
      <w:r>
        <w:rPr>
          <w:color w:val="5A5A5A"/>
          <w:spacing w:val="-2"/>
          <w:sz w:val="20"/>
        </w:rPr>
        <w:t xml:space="preserve"> </w:t>
      </w:r>
      <w:r>
        <w:rPr>
          <w:color w:val="5A5A5A"/>
          <w:sz w:val="20"/>
        </w:rPr>
        <w:t>hygienist</w:t>
      </w:r>
      <w:r>
        <w:rPr>
          <w:color w:val="5A5A5A"/>
          <w:spacing w:val="-2"/>
          <w:sz w:val="20"/>
        </w:rPr>
        <w:t xml:space="preserve"> </w:t>
      </w:r>
      <w:r>
        <w:rPr>
          <w:color w:val="5A5A5A"/>
          <w:sz w:val="20"/>
        </w:rPr>
        <w:t>(RDH)</w:t>
      </w:r>
      <w:r>
        <w:rPr>
          <w:color w:val="5A5A5A"/>
          <w:spacing w:val="-2"/>
          <w:sz w:val="20"/>
        </w:rPr>
        <w:t xml:space="preserve"> </w:t>
      </w:r>
      <w:r>
        <w:rPr>
          <w:color w:val="5A5A5A"/>
          <w:sz w:val="20"/>
        </w:rPr>
        <w:t>from</w:t>
      </w:r>
      <w:r>
        <w:rPr>
          <w:color w:val="5A5A5A"/>
          <w:spacing w:val="-3"/>
          <w:sz w:val="20"/>
        </w:rPr>
        <w:t xml:space="preserve"> </w:t>
      </w:r>
      <w:r>
        <w:rPr>
          <w:color w:val="5A5A5A"/>
          <w:sz w:val="20"/>
        </w:rPr>
        <w:t>an</w:t>
      </w:r>
      <w:r>
        <w:rPr>
          <w:color w:val="5A5A5A"/>
          <w:spacing w:val="-2"/>
          <w:sz w:val="20"/>
        </w:rPr>
        <w:t xml:space="preserve"> </w:t>
      </w:r>
      <w:r>
        <w:rPr>
          <w:color w:val="5A5A5A"/>
          <w:sz w:val="20"/>
        </w:rPr>
        <w:t>accredited</w:t>
      </w:r>
      <w:r>
        <w:rPr>
          <w:color w:val="5A5A5A"/>
          <w:spacing w:val="-2"/>
          <w:sz w:val="20"/>
        </w:rPr>
        <w:t xml:space="preserve"> </w:t>
      </w:r>
      <w:r>
        <w:rPr>
          <w:color w:val="5A5A5A"/>
          <w:sz w:val="20"/>
        </w:rPr>
        <w:t>program</w:t>
      </w:r>
      <w:r>
        <w:rPr>
          <w:color w:val="5A5A5A"/>
          <w:spacing w:val="-3"/>
          <w:sz w:val="20"/>
        </w:rPr>
        <w:t xml:space="preserve"> </w:t>
      </w:r>
      <w:r>
        <w:rPr>
          <w:color w:val="5A5A5A"/>
          <w:sz w:val="20"/>
        </w:rPr>
        <w:t>with</w:t>
      </w:r>
      <w:r>
        <w:rPr>
          <w:color w:val="5A5A5A"/>
          <w:spacing w:val="-1"/>
          <w:sz w:val="20"/>
        </w:rPr>
        <w:t xml:space="preserve"> </w:t>
      </w:r>
      <w:r>
        <w:rPr>
          <w:color w:val="5A5A5A"/>
          <w:sz w:val="20"/>
        </w:rPr>
        <w:t>a</w:t>
      </w:r>
      <w:r>
        <w:rPr>
          <w:color w:val="5A5A5A"/>
          <w:spacing w:val="-2"/>
          <w:sz w:val="20"/>
        </w:rPr>
        <w:t xml:space="preserve"> </w:t>
      </w:r>
      <w:r>
        <w:rPr>
          <w:color w:val="5A5A5A"/>
          <w:sz w:val="20"/>
        </w:rPr>
        <w:t>current</w:t>
      </w:r>
      <w:r>
        <w:rPr>
          <w:color w:val="5A5A5A"/>
          <w:spacing w:val="-2"/>
          <w:sz w:val="20"/>
        </w:rPr>
        <w:t xml:space="preserve"> </w:t>
      </w:r>
      <w:r>
        <w:rPr>
          <w:color w:val="5A5A5A"/>
          <w:sz w:val="20"/>
        </w:rPr>
        <w:t>license</w:t>
      </w:r>
      <w:r>
        <w:rPr>
          <w:color w:val="5A5A5A"/>
          <w:spacing w:val="-3"/>
          <w:sz w:val="20"/>
        </w:rPr>
        <w:t xml:space="preserve"> </w:t>
      </w:r>
      <w:r>
        <w:rPr>
          <w:color w:val="5A5A5A"/>
          <w:sz w:val="20"/>
        </w:rPr>
        <w:t>to</w:t>
      </w:r>
      <w:r>
        <w:rPr>
          <w:color w:val="5A5A5A"/>
          <w:spacing w:val="-2"/>
          <w:sz w:val="20"/>
        </w:rPr>
        <w:t xml:space="preserve"> </w:t>
      </w:r>
      <w:r>
        <w:rPr>
          <w:color w:val="5A5A5A"/>
          <w:sz w:val="20"/>
        </w:rPr>
        <w:t>practice</w:t>
      </w:r>
      <w:r>
        <w:rPr>
          <w:color w:val="5A5A5A"/>
          <w:spacing w:val="-4"/>
          <w:sz w:val="20"/>
        </w:rPr>
        <w:t xml:space="preserve"> </w:t>
      </w:r>
      <w:r>
        <w:rPr>
          <w:color w:val="5A5A5A"/>
          <w:sz w:val="20"/>
        </w:rPr>
        <w:t>in</w:t>
      </w:r>
      <w:r>
        <w:rPr>
          <w:color w:val="5A5A5A"/>
          <w:spacing w:val="-1"/>
          <w:sz w:val="20"/>
        </w:rPr>
        <w:t xml:space="preserve"> </w:t>
      </w:r>
      <w:r>
        <w:rPr>
          <w:color w:val="5A5A5A"/>
          <w:sz w:val="20"/>
        </w:rPr>
        <w:t xml:space="preserve">the state of </w:t>
      </w:r>
      <w:r>
        <w:rPr>
          <w:b/>
          <w:color w:val="006FC0"/>
          <w:sz w:val="20"/>
        </w:rPr>
        <w:t>[insert state</w:t>
      </w:r>
      <w:r>
        <w:rPr>
          <w:b/>
          <w:color w:val="006FC0"/>
          <w:spacing w:val="-2"/>
          <w:sz w:val="20"/>
        </w:rPr>
        <w:t xml:space="preserve"> </w:t>
      </w:r>
      <w:r>
        <w:rPr>
          <w:b/>
          <w:color w:val="006FC0"/>
          <w:sz w:val="20"/>
        </w:rPr>
        <w:t>here].</w:t>
      </w:r>
    </w:p>
    <w:p w14:paraId="23C295CD" w14:textId="77777777" w:rsidR="0049229A" w:rsidRDefault="004A7864">
      <w:pPr>
        <w:pStyle w:val="ListParagraph"/>
        <w:numPr>
          <w:ilvl w:val="0"/>
          <w:numId w:val="5"/>
        </w:numPr>
        <w:tabs>
          <w:tab w:val="left" w:pos="1380"/>
          <w:tab w:val="left" w:pos="1381"/>
        </w:tabs>
        <w:spacing w:before="3"/>
        <w:ind w:hanging="361"/>
        <w:rPr>
          <w:sz w:val="20"/>
        </w:rPr>
      </w:pPr>
      <w:r>
        <w:rPr>
          <w:color w:val="5A5A5A"/>
          <w:sz w:val="20"/>
        </w:rPr>
        <w:t>Current CPR</w:t>
      </w:r>
      <w:r>
        <w:rPr>
          <w:color w:val="5A5A5A"/>
          <w:spacing w:val="-1"/>
          <w:sz w:val="20"/>
        </w:rPr>
        <w:t xml:space="preserve"> </w:t>
      </w:r>
      <w:r>
        <w:rPr>
          <w:color w:val="5A5A5A"/>
          <w:sz w:val="20"/>
        </w:rPr>
        <w:t>certification.</w:t>
      </w:r>
    </w:p>
    <w:p w14:paraId="7AF99A0F" w14:textId="77777777" w:rsidR="0049229A" w:rsidRDefault="004A7864">
      <w:pPr>
        <w:pStyle w:val="ListParagraph"/>
        <w:numPr>
          <w:ilvl w:val="0"/>
          <w:numId w:val="5"/>
        </w:numPr>
        <w:tabs>
          <w:tab w:val="left" w:pos="1380"/>
          <w:tab w:val="left" w:pos="1381"/>
        </w:tabs>
        <w:spacing w:before="51" w:line="283" w:lineRule="auto"/>
        <w:ind w:right="1311"/>
        <w:rPr>
          <w:sz w:val="20"/>
        </w:rPr>
      </w:pPr>
      <w:r>
        <w:rPr>
          <w:color w:val="5A5A5A"/>
          <w:sz w:val="20"/>
        </w:rPr>
        <w:t>Pursues</w:t>
      </w:r>
      <w:r>
        <w:rPr>
          <w:color w:val="5A5A5A"/>
          <w:spacing w:val="-4"/>
          <w:sz w:val="20"/>
        </w:rPr>
        <w:t xml:space="preserve"> </w:t>
      </w:r>
      <w:r>
        <w:rPr>
          <w:color w:val="5A5A5A"/>
          <w:sz w:val="20"/>
        </w:rPr>
        <w:t>appropriate</w:t>
      </w:r>
      <w:r>
        <w:rPr>
          <w:color w:val="5A5A5A"/>
          <w:spacing w:val="-3"/>
          <w:sz w:val="20"/>
        </w:rPr>
        <w:t xml:space="preserve"> </w:t>
      </w:r>
      <w:r>
        <w:rPr>
          <w:color w:val="5A5A5A"/>
          <w:sz w:val="20"/>
        </w:rPr>
        <w:t>CEUs</w:t>
      </w:r>
      <w:r>
        <w:rPr>
          <w:color w:val="5A5A5A"/>
          <w:spacing w:val="-4"/>
          <w:sz w:val="20"/>
        </w:rPr>
        <w:t xml:space="preserve"> </w:t>
      </w:r>
      <w:r>
        <w:rPr>
          <w:color w:val="5A5A5A"/>
          <w:sz w:val="20"/>
        </w:rPr>
        <w:t>as</w:t>
      </w:r>
      <w:r>
        <w:rPr>
          <w:color w:val="5A5A5A"/>
          <w:spacing w:val="-4"/>
          <w:sz w:val="20"/>
        </w:rPr>
        <w:t xml:space="preserve"> </w:t>
      </w:r>
      <w:r>
        <w:rPr>
          <w:color w:val="5A5A5A"/>
          <w:sz w:val="20"/>
        </w:rPr>
        <w:t>required</w:t>
      </w:r>
      <w:r>
        <w:rPr>
          <w:color w:val="5A5A5A"/>
          <w:spacing w:val="-3"/>
          <w:sz w:val="20"/>
        </w:rPr>
        <w:t xml:space="preserve"> </w:t>
      </w:r>
      <w:r>
        <w:rPr>
          <w:color w:val="5A5A5A"/>
          <w:sz w:val="20"/>
        </w:rPr>
        <w:t>to</w:t>
      </w:r>
      <w:r>
        <w:rPr>
          <w:color w:val="5A5A5A"/>
          <w:spacing w:val="-2"/>
          <w:sz w:val="20"/>
        </w:rPr>
        <w:t xml:space="preserve"> </w:t>
      </w:r>
      <w:r>
        <w:rPr>
          <w:color w:val="5A5A5A"/>
          <w:sz w:val="20"/>
        </w:rPr>
        <w:t>maintain</w:t>
      </w:r>
      <w:r>
        <w:rPr>
          <w:color w:val="5A5A5A"/>
          <w:spacing w:val="-2"/>
          <w:sz w:val="20"/>
        </w:rPr>
        <w:t xml:space="preserve"> </w:t>
      </w:r>
      <w:r>
        <w:rPr>
          <w:color w:val="5A5A5A"/>
          <w:sz w:val="20"/>
        </w:rPr>
        <w:t>licensure</w:t>
      </w:r>
      <w:r>
        <w:rPr>
          <w:color w:val="5A5A5A"/>
          <w:spacing w:val="-1"/>
          <w:sz w:val="20"/>
        </w:rPr>
        <w:t xml:space="preserve"> </w:t>
      </w:r>
      <w:r>
        <w:rPr>
          <w:color w:val="5A5A5A"/>
          <w:sz w:val="20"/>
        </w:rPr>
        <w:t>and</w:t>
      </w:r>
      <w:r>
        <w:rPr>
          <w:color w:val="5A5A5A"/>
          <w:spacing w:val="-2"/>
          <w:sz w:val="20"/>
        </w:rPr>
        <w:t xml:space="preserve"> </w:t>
      </w:r>
      <w:r>
        <w:rPr>
          <w:color w:val="5A5A5A"/>
          <w:sz w:val="20"/>
        </w:rPr>
        <w:t>stay</w:t>
      </w:r>
      <w:r>
        <w:rPr>
          <w:color w:val="5A5A5A"/>
          <w:spacing w:val="-1"/>
          <w:sz w:val="20"/>
        </w:rPr>
        <w:t xml:space="preserve"> </w:t>
      </w:r>
      <w:r>
        <w:rPr>
          <w:color w:val="5A5A5A"/>
          <w:sz w:val="20"/>
        </w:rPr>
        <w:t>abreast</w:t>
      </w:r>
      <w:r>
        <w:rPr>
          <w:color w:val="5A5A5A"/>
          <w:spacing w:val="-3"/>
          <w:sz w:val="20"/>
        </w:rPr>
        <w:t xml:space="preserve"> </w:t>
      </w:r>
      <w:r>
        <w:rPr>
          <w:color w:val="5A5A5A"/>
          <w:sz w:val="20"/>
        </w:rPr>
        <w:t>of</w:t>
      </w:r>
      <w:r>
        <w:rPr>
          <w:color w:val="5A5A5A"/>
          <w:spacing w:val="-4"/>
          <w:sz w:val="20"/>
        </w:rPr>
        <w:t xml:space="preserve"> </w:t>
      </w:r>
      <w:r>
        <w:rPr>
          <w:color w:val="5A5A5A"/>
          <w:sz w:val="20"/>
        </w:rPr>
        <w:t>advances</w:t>
      </w:r>
      <w:r>
        <w:rPr>
          <w:color w:val="5A5A5A"/>
          <w:spacing w:val="-4"/>
          <w:sz w:val="20"/>
        </w:rPr>
        <w:t xml:space="preserve"> </w:t>
      </w:r>
      <w:r>
        <w:rPr>
          <w:color w:val="5A5A5A"/>
          <w:sz w:val="20"/>
        </w:rPr>
        <w:t>in</w:t>
      </w:r>
      <w:r>
        <w:rPr>
          <w:color w:val="5A5A5A"/>
          <w:spacing w:val="-2"/>
          <w:sz w:val="20"/>
        </w:rPr>
        <w:t xml:space="preserve"> </w:t>
      </w:r>
      <w:r>
        <w:rPr>
          <w:color w:val="5A5A5A"/>
          <w:sz w:val="20"/>
        </w:rPr>
        <w:t>the</w:t>
      </w:r>
      <w:r>
        <w:rPr>
          <w:color w:val="5A5A5A"/>
          <w:spacing w:val="-3"/>
          <w:sz w:val="20"/>
        </w:rPr>
        <w:t xml:space="preserve"> </w:t>
      </w:r>
      <w:r>
        <w:rPr>
          <w:color w:val="5A5A5A"/>
          <w:sz w:val="20"/>
        </w:rPr>
        <w:t>field</w:t>
      </w:r>
      <w:r>
        <w:rPr>
          <w:color w:val="5A5A5A"/>
          <w:spacing w:val="-2"/>
          <w:sz w:val="20"/>
        </w:rPr>
        <w:t xml:space="preserve"> </w:t>
      </w:r>
      <w:r>
        <w:rPr>
          <w:color w:val="5A5A5A"/>
          <w:sz w:val="20"/>
        </w:rPr>
        <w:t>of dentistry, especially in areas related to the scope of dental hygiene</w:t>
      </w:r>
      <w:r>
        <w:rPr>
          <w:color w:val="5A5A5A"/>
          <w:spacing w:val="-9"/>
          <w:sz w:val="20"/>
        </w:rPr>
        <w:t xml:space="preserve"> </w:t>
      </w:r>
      <w:r>
        <w:rPr>
          <w:color w:val="5A5A5A"/>
          <w:sz w:val="20"/>
        </w:rPr>
        <w:t>practice.</w:t>
      </w:r>
    </w:p>
    <w:p w14:paraId="54982151" w14:textId="77777777" w:rsidR="0049229A" w:rsidRDefault="0049229A">
      <w:pPr>
        <w:pStyle w:val="BodyText"/>
      </w:pPr>
    </w:p>
    <w:p w14:paraId="6B43019B" w14:textId="77777777" w:rsidR="0049229A" w:rsidRDefault="0049229A">
      <w:pPr>
        <w:pStyle w:val="BodyText"/>
      </w:pPr>
    </w:p>
    <w:p w14:paraId="04A187B4" w14:textId="77777777" w:rsidR="0049229A" w:rsidRDefault="004A7864">
      <w:pPr>
        <w:pStyle w:val="BodyText"/>
        <w:spacing w:before="135" w:line="288" w:lineRule="auto"/>
        <w:ind w:left="660" w:right="1145"/>
      </w:pPr>
      <w:r>
        <w:rPr>
          <w:color w:val="5A5A5A"/>
        </w:rPr>
        <w:t>I have read the above job description and agree to perform the duties and responsibilities as described above. I understand that this job description is intended to describe the general nature and level of work performed. It is not intended to serve as an exhaustive list of all duties, skills and responsibilities that may be required of me as a registered dental hygienist.</w:t>
      </w:r>
    </w:p>
    <w:p w14:paraId="43DFC98D" w14:textId="77777777" w:rsidR="0049229A" w:rsidRDefault="0049229A">
      <w:pPr>
        <w:pStyle w:val="BodyText"/>
      </w:pPr>
    </w:p>
    <w:p w14:paraId="7B43F2CC" w14:textId="77777777" w:rsidR="0049229A" w:rsidRDefault="0049229A">
      <w:pPr>
        <w:pStyle w:val="BodyText"/>
      </w:pPr>
    </w:p>
    <w:p w14:paraId="78C66E5F" w14:textId="77777777" w:rsidR="0049229A" w:rsidRDefault="004A7864">
      <w:pPr>
        <w:pStyle w:val="BodyText"/>
        <w:spacing w:before="1"/>
        <w:rPr>
          <w:sz w:val="24"/>
        </w:rPr>
      </w:pPr>
      <w:r>
        <w:rPr>
          <w:noProof/>
        </w:rPr>
        <mc:AlternateContent>
          <mc:Choice Requires="wps">
            <w:drawing>
              <wp:anchor distT="0" distB="0" distL="0" distR="0" simplePos="0" relativeHeight="251949056" behindDoc="1" locked="0" layoutInCell="1" allowOverlap="1" wp14:anchorId="2E6AB033" wp14:editId="4A90F95C">
                <wp:simplePos x="0" y="0"/>
                <wp:positionH relativeFrom="page">
                  <wp:posOffset>914400</wp:posOffset>
                </wp:positionH>
                <wp:positionV relativeFrom="paragraph">
                  <wp:posOffset>215900</wp:posOffset>
                </wp:positionV>
                <wp:extent cx="4043045" cy="1270"/>
                <wp:effectExtent l="0" t="0" r="0" b="0"/>
                <wp:wrapTopAndBottom/>
                <wp:docPr id="64" nam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DC4426" id=" 33" o:spid="_x0000_s1026" style="position:absolute;margin-left:1in;margin-top:17pt;width:318.35pt;height:.1pt;z-index:-251367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" path="m,l6367,e" filled="f" strokecolor="#595959" strokeweight=".22817mm">
                <v:path arrowok="t" o:connecttype="custom" o:connectlocs="0,0;4043045,0" o:connectangles="0,0"/>
                <w10:wrap type="topAndBottom" anchorx="page"/>
              </v:shape>
            </w:pict>
          </mc:Fallback>
        </mc:AlternateContent>
      </w:r>
    </w:p>
    <w:p w14:paraId="6F8532DC" w14:textId="77777777" w:rsidR="0049229A" w:rsidRDefault="0049229A">
      <w:pPr>
        <w:pStyle w:val="BodyText"/>
        <w:spacing w:before="5"/>
        <w:rPr>
          <w:sz w:val="11"/>
        </w:rPr>
      </w:pPr>
    </w:p>
    <w:p w14:paraId="63FD27F7" w14:textId="77777777" w:rsidR="0049229A" w:rsidRDefault="004A7864">
      <w:pPr>
        <w:pStyle w:val="BodyText"/>
        <w:spacing w:before="59"/>
        <w:ind w:left="660"/>
      </w:pPr>
      <w:r>
        <w:rPr>
          <w:color w:val="5A5A5A"/>
        </w:rPr>
        <w:t>Print Name</w:t>
      </w:r>
    </w:p>
    <w:p w14:paraId="01F32D4A" w14:textId="77777777" w:rsidR="0049229A" w:rsidRDefault="0049229A">
      <w:pPr>
        <w:pStyle w:val="BodyText"/>
      </w:pPr>
    </w:p>
    <w:p w14:paraId="691D1B57" w14:textId="77777777" w:rsidR="0049229A" w:rsidRDefault="0049229A">
      <w:pPr>
        <w:pStyle w:val="BodyText"/>
      </w:pPr>
    </w:p>
    <w:p w14:paraId="1CAEBFF0" w14:textId="77777777" w:rsidR="0049229A" w:rsidRDefault="004A7864">
      <w:pPr>
        <w:pStyle w:val="BodyText"/>
        <w:spacing w:before="6"/>
        <w:rPr>
          <w:sz w:val="28"/>
        </w:rPr>
      </w:pPr>
      <w:r>
        <w:rPr>
          <w:noProof/>
        </w:rPr>
        <mc:AlternateContent>
          <mc:Choice Requires="wps">
            <w:drawing>
              <wp:anchor distT="0" distB="0" distL="0" distR="0" simplePos="0" relativeHeight="251950080" behindDoc="1" locked="0" layoutInCell="1" allowOverlap="1" wp14:anchorId="027BF7BF" wp14:editId="36BB0827">
                <wp:simplePos x="0" y="0"/>
                <wp:positionH relativeFrom="page">
                  <wp:posOffset>914400</wp:posOffset>
                </wp:positionH>
                <wp:positionV relativeFrom="paragraph">
                  <wp:posOffset>250825</wp:posOffset>
                </wp:positionV>
                <wp:extent cx="2779395" cy="1270"/>
                <wp:effectExtent l="0" t="0" r="0" b="0"/>
                <wp:wrapTopAndBottom/>
                <wp:docPr id="62"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9395" cy="1270"/>
                        </a:xfrm>
                        <a:custGeom>
                          <a:avLst/>
                          <a:gdLst>
                            <a:gd name="T0" fmla="+- 0 1440 1440"/>
                            <a:gd name="T1" fmla="*/ T0 w 4377"/>
                            <a:gd name="T2" fmla="+- 0 5817 1440"/>
                            <a:gd name="T3" fmla="*/ T2 w 4377"/>
                          </a:gdLst>
                          <a:ahLst/>
                          <a:cxnLst>
                            <a:cxn ang="0">
                              <a:pos x="T1" y="0"/>
                            </a:cxn>
                            <a:cxn ang="0">
                              <a:pos x="T3" y="0"/>
                            </a:cxn>
                          </a:cxnLst>
                          <a:rect l="0" t="0" r="r" b="b"/>
                          <a:pathLst>
                            <a:path w="4377">
                              <a:moveTo>
                                <a:pt x="0" y="0"/>
                              </a:moveTo>
                              <a:lnTo>
                                <a:pt x="437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AD621" id=" 32" o:spid="_x0000_s1026" style="position:absolute;margin-left:1in;margin-top:19.75pt;width:218.85pt;height:.1pt;z-index:-251366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" path="m,l4377,e" filled="f" strokecolor="#595959" strokeweight=".22817mm">
                <v:path arrowok="t" o:connecttype="custom" o:connectlocs="0,0;2779395,0" o:connectangles="0,0"/>
                <w10:wrap type="topAndBottom" anchorx="page"/>
              </v:shape>
            </w:pict>
          </mc:Fallback>
        </mc:AlternateContent>
      </w:r>
      <w:r>
        <w:rPr>
          <w:noProof/>
        </w:rPr>
        <mc:AlternateContent>
          <mc:Choice Requires="wps">
            <w:drawing>
              <wp:anchor distT="0" distB="0" distL="0" distR="0" simplePos="0" relativeHeight="251951104" behindDoc="1" locked="0" layoutInCell="1" allowOverlap="1" wp14:anchorId="5CB38CF8" wp14:editId="40348FD1">
                <wp:simplePos x="0" y="0"/>
                <wp:positionH relativeFrom="page">
                  <wp:posOffset>4572635</wp:posOffset>
                </wp:positionH>
                <wp:positionV relativeFrom="paragraph">
                  <wp:posOffset>250825</wp:posOffset>
                </wp:positionV>
                <wp:extent cx="1327150" cy="1270"/>
                <wp:effectExtent l="0" t="0" r="0" b="0"/>
                <wp:wrapTopAndBottom/>
                <wp:docPr id="60"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A97100" id=" 31" o:spid="_x0000_s1026" style="position:absolute;margin-left:360.05pt;margin-top:19.75pt;width:104.5pt;height:.1pt;z-index:-251365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" path="m,l2090,e" filled="f" strokecolor="#595959" strokeweight=".22817mm">
                <v:path arrowok="t" o:connecttype="custom" o:connectlocs="0,0;1327150,0" o:connectangles="0,0"/>
                <w10:wrap type="topAndBottom" anchorx="page"/>
              </v:shape>
            </w:pict>
          </mc:Fallback>
        </mc:AlternateContent>
      </w:r>
    </w:p>
    <w:p w14:paraId="770610CF" w14:textId="77777777" w:rsidR="0049229A" w:rsidRDefault="0049229A">
      <w:pPr>
        <w:pStyle w:val="BodyText"/>
        <w:spacing w:before="2"/>
        <w:rPr>
          <w:sz w:val="11"/>
        </w:rPr>
      </w:pPr>
    </w:p>
    <w:p w14:paraId="3EBFBF00" w14:textId="77777777" w:rsidR="0049229A" w:rsidRDefault="004A7864">
      <w:pPr>
        <w:pStyle w:val="BodyText"/>
        <w:tabs>
          <w:tab w:val="left" w:pos="6421"/>
        </w:tabs>
        <w:spacing w:before="59"/>
        <w:ind w:left="660"/>
      </w:pPr>
      <w:r>
        <w:rPr>
          <w:color w:val="5A5A5A"/>
        </w:rPr>
        <w:t>Employee</w:t>
      </w:r>
      <w:r>
        <w:rPr>
          <w:color w:val="5A5A5A"/>
          <w:spacing w:val="-3"/>
        </w:rPr>
        <w:t xml:space="preserve"> </w:t>
      </w:r>
      <w:r>
        <w:rPr>
          <w:color w:val="5A5A5A"/>
        </w:rPr>
        <w:t>Signature</w:t>
      </w:r>
      <w:r>
        <w:rPr>
          <w:color w:val="5A5A5A"/>
        </w:rPr>
        <w:tab/>
        <w:t>Date</w:t>
      </w:r>
    </w:p>
    <w:p w14:paraId="5D0F28C2" w14:textId="77777777" w:rsidR="0049229A" w:rsidRDefault="0049229A">
      <w:pPr>
        <w:sectPr w:rsidR="0049229A">
          <w:pgSz w:w="12240" w:h="15840"/>
          <w:pgMar w:top="1600" w:right="420" w:bottom="1100" w:left="780" w:header="720" w:footer="917" w:gutter="0"/>
          <w:cols w:space="720"/>
        </w:sectPr>
      </w:pPr>
    </w:p>
    <w:p w14:paraId="299B7870" w14:textId="77777777" w:rsidR="0049229A" w:rsidRDefault="0049229A">
      <w:pPr>
        <w:pStyle w:val="BodyText"/>
        <w:spacing w:before="5"/>
        <w:rPr>
          <w:sz w:val="12"/>
        </w:rPr>
      </w:pPr>
    </w:p>
    <w:p w14:paraId="4C6831FC" w14:textId="77777777" w:rsidR="0049229A" w:rsidRDefault="004A7864">
      <w:pPr>
        <w:pStyle w:val="BodyText"/>
        <w:tabs>
          <w:tab w:val="left" w:pos="2100"/>
        </w:tabs>
        <w:spacing w:before="60"/>
        <w:ind w:left="660"/>
      </w:pPr>
      <w:r>
        <w:rPr>
          <w:b/>
          <w:color w:val="5A5A5A"/>
        </w:rPr>
        <w:t>Position:</w:t>
      </w:r>
      <w:r>
        <w:rPr>
          <w:b/>
          <w:color w:val="5A5A5A"/>
        </w:rPr>
        <w:tab/>
      </w:r>
      <w:r>
        <w:rPr>
          <w:color w:val="5A5A5A"/>
        </w:rPr>
        <w:t>Dental Assistant/Certified Dental</w:t>
      </w:r>
      <w:r>
        <w:rPr>
          <w:color w:val="5A5A5A"/>
          <w:spacing w:val="-1"/>
        </w:rPr>
        <w:t xml:space="preserve"> </w:t>
      </w:r>
      <w:r>
        <w:rPr>
          <w:color w:val="5A5A5A"/>
        </w:rPr>
        <w:t>Assistant</w:t>
      </w:r>
    </w:p>
    <w:p w14:paraId="54526D75" w14:textId="77777777" w:rsidR="0049229A" w:rsidRDefault="0049229A">
      <w:pPr>
        <w:pStyle w:val="BodyText"/>
        <w:spacing w:before="1"/>
        <w:rPr>
          <w:sz w:val="17"/>
        </w:rPr>
      </w:pPr>
    </w:p>
    <w:p w14:paraId="793E0455" w14:textId="77777777" w:rsidR="0049229A" w:rsidRDefault="004A7864">
      <w:pPr>
        <w:tabs>
          <w:tab w:val="left" w:pos="2100"/>
        </w:tabs>
        <w:spacing w:before="1" w:line="444" w:lineRule="auto"/>
        <w:ind w:left="660" w:right="7311"/>
        <w:rPr>
          <w:sz w:val="20"/>
        </w:rPr>
      </w:pP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Office Manager </w:t>
      </w:r>
      <w:r>
        <w:rPr>
          <w:b/>
          <w:color w:val="5A5A5A"/>
          <w:sz w:val="20"/>
        </w:rPr>
        <w:t>Time/Status</w:t>
      </w:r>
      <w:r>
        <w:rPr>
          <w:b/>
          <w:color w:val="5A5A5A"/>
          <w:sz w:val="20"/>
        </w:rPr>
        <w:tab/>
      </w:r>
      <w:r>
        <w:rPr>
          <w:color w:val="5A5A5A"/>
          <w:sz w:val="20"/>
        </w:rPr>
        <w:t>1.0 Regular,</w:t>
      </w:r>
      <w:r>
        <w:rPr>
          <w:color w:val="5A5A5A"/>
          <w:spacing w:val="-16"/>
          <w:sz w:val="20"/>
        </w:rPr>
        <w:t xml:space="preserve"> </w:t>
      </w:r>
      <w:r>
        <w:rPr>
          <w:color w:val="5A5A5A"/>
          <w:sz w:val="20"/>
        </w:rPr>
        <w:t xml:space="preserve">Exempt </w:t>
      </w:r>
      <w:r>
        <w:rPr>
          <w:b/>
          <w:color w:val="5A5A5A"/>
          <w:sz w:val="20"/>
        </w:rPr>
        <w:t>Benefits</w:t>
      </w:r>
      <w:r>
        <w:rPr>
          <w:color w:val="5A5A5A"/>
          <w:sz w:val="20"/>
        </w:rPr>
        <w:t>:</w:t>
      </w:r>
      <w:r>
        <w:rPr>
          <w:color w:val="5A5A5A"/>
          <w:sz w:val="20"/>
        </w:rPr>
        <w:tab/>
        <w:t>Full</w:t>
      </w:r>
      <w:r>
        <w:rPr>
          <w:color w:val="5A5A5A"/>
          <w:spacing w:val="-1"/>
          <w:sz w:val="20"/>
        </w:rPr>
        <w:t xml:space="preserve"> </w:t>
      </w:r>
      <w:r>
        <w:rPr>
          <w:color w:val="5A5A5A"/>
          <w:sz w:val="20"/>
        </w:rPr>
        <w:t>Time</w:t>
      </w:r>
    </w:p>
    <w:p w14:paraId="5B39211F" w14:textId="77777777" w:rsidR="0049229A" w:rsidRDefault="004A7864">
      <w:pPr>
        <w:pStyle w:val="BodyText"/>
        <w:tabs>
          <w:tab w:val="left" w:pos="2100"/>
        </w:tabs>
        <w:spacing w:before="3"/>
        <w:ind w:left="706"/>
      </w:pPr>
      <w:r>
        <w:rPr>
          <w:b/>
          <w:color w:val="5A5A5A"/>
        </w:rPr>
        <w:t>Title</w:t>
      </w:r>
      <w:r>
        <w:rPr>
          <w:b/>
          <w:color w:val="5A5A5A"/>
        </w:rPr>
        <w:tab/>
      </w:r>
      <w:r>
        <w:rPr>
          <w:color w:val="5A5A5A"/>
        </w:rPr>
        <w:t>Dental Assistant/Certified Dental</w:t>
      </w:r>
      <w:r>
        <w:rPr>
          <w:color w:val="5A5A5A"/>
          <w:spacing w:val="-1"/>
        </w:rPr>
        <w:t xml:space="preserve"> </w:t>
      </w:r>
      <w:r>
        <w:rPr>
          <w:color w:val="5A5A5A"/>
        </w:rPr>
        <w:t>Assistant</w:t>
      </w:r>
    </w:p>
    <w:p w14:paraId="39B87FFF" w14:textId="77777777" w:rsidR="0049229A" w:rsidRDefault="0049229A">
      <w:pPr>
        <w:pStyle w:val="BodyText"/>
      </w:pPr>
    </w:p>
    <w:p w14:paraId="76133C64" w14:textId="77777777" w:rsidR="0049229A" w:rsidRDefault="0049229A">
      <w:pPr>
        <w:pStyle w:val="BodyText"/>
      </w:pPr>
    </w:p>
    <w:p w14:paraId="5B00B19A" w14:textId="77777777" w:rsidR="0049229A" w:rsidRDefault="004A7864">
      <w:pPr>
        <w:pStyle w:val="Heading4"/>
        <w:spacing w:before="175"/>
      </w:pPr>
      <w:r>
        <w:rPr>
          <w:color w:val="5A5A5A"/>
        </w:rPr>
        <w:t>Position Summary:</w:t>
      </w:r>
    </w:p>
    <w:p w14:paraId="44AA42BA" w14:textId="77777777" w:rsidR="0049229A" w:rsidRDefault="0049229A">
      <w:pPr>
        <w:pStyle w:val="BodyText"/>
        <w:rPr>
          <w:b/>
          <w:sz w:val="17"/>
        </w:rPr>
      </w:pPr>
    </w:p>
    <w:p w14:paraId="52CEB4FB" w14:textId="77777777" w:rsidR="0049229A" w:rsidRDefault="004A7864">
      <w:pPr>
        <w:pStyle w:val="BodyText"/>
        <w:ind w:left="660"/>
      </w:pPr>
      <w:r>
        <w:rPr>
          <w:color w:val="5A5A5A"/>
        </w:rPr>
        <w:t>Under the general supervision of a Dentist in a clinical setting, assists the dentist in providing dental treatment.</w:t>
      </w:r>
    </w:p>
    <w:p w14:paraId="5F01F219" w14:textId="77777777" w:rsidR="0049229A" w:rsidRDefault="0049229A">
      <w:pPr>
        <w:pStyle w:val="BodyText"/>
      </w:pPr>
    </w:p>
    <w:p w14:paraId="68B19F04" w14:textId="77777777" w:rsidR="0049229A" w:rsidRDefault="0049229A">
      <w:pPr>
        <w:pStyle w:val="BodyText"/>
      </w:pPr>
    </w:p>
    <w:p w14:paraId="012E58EA" w14:textId="77777777" w:rsidR="0049229A" w:rsidRDefault="004A7864">
      <w:pPr>
        <w:pStyle w:val="Heading4"/>
        <w:spacing w:before="175"/>
      </w:pPr>
      <w:r>
        <w:rPr>
          <w:color w:val="5A5A5A"/>
        </w:rPr>
        <w:t>Essential Job Functions:</w:t>
      </w:r>
    </w:p>
    <w:p w14:paraId="6A15B12B" w14:textId="77777777" w:rsidR="0049229A" w:rsidRDefault="0049229A">
      <w:pPr>
        <w:pStyle w:val="BodyText"/>
        <w:spacing w:before="3"/>
        <w:rPr>
          <w:b/>
          <w:sz w:val="17"/>
        </w:rPr>
      </w:pPr>
    </w:p>
    <w:p w14:paraId="5D3AA63F" w14:textId="77777777" w:rsidR="0049229A" w:rsidRDefault="004A7864">
      <w:pPr>
        <w:pStyle w:val="ListParagraph"/>
        <w:numPr>
          <w:ilvl w:val="0"/>
          <w:numId w:val="4"/>
        </w:numPr>
        <w:tabs>
          <w:tab w:val="left" w:pos="1380"/>
          <w:tab w:val="left" w:pos="1381"/>
        </w:tabs>
        <w:spacing w:line="271" w:lineRule="auto"/>
        <w:ind w:right="1057"/>
        <w:rPr>
          <w:sz w:val="20"/>
        </w:rPr>
      </w:pPr>
      <w:r>
        <w:rPr>
          <w:color w:val="5A5A5A"/>
          <w:sz w:val="20"/>
        </w:rPr>
        <w:t>Assists</w:t>
      </w:r>
      <w:r>
        <w:rPr>
          <w:color w:val="5A5A5A"/>
          <w:spacing w:val="-4"/>
          <w:sz w:val="20"/>
        </w:rPr>
        <w:t xml:space="preserve"> </w:t>
      </w:r>
      <w:r>
        <w:rPr>
          <w:color w:val="5A5A5A"/>
          <w:sz w:val="20"/>
        </w:rPr>
        <w:t>in</w:t>
      </w:r>
      <w:r>
        <w:rPr>
          <w:color w:val="5A5A5A"/>
          <w:spacing w:val="-1"/>
          <w:sz w:val="20"/>
        </w:rPr>
        <w:t xml:space="preserve"> </w:t>
      </w:r>
      <w:r>
        <w:rPr>
          <w:color w:val="5A5A5A"/>
          <w:sz w:val="20"/>
        </w:rPr>
        <w:t>the</w:t>
      </w:r>
      <w:r>
        <w:rPr>
          <w:color w:val="5A5A5A"/>
          <w:spacing w:val="-3"/>
          <w:sz w:val="20"/>
        </w:rPr>
        <w:t xml:space="preserve"> </w:t>
      </w:r>
      <w:r>
        <w:rPr>
          <w:color w:val="5A5A5A"/>
          <w:sz w:val="20"/>
        </w:rPr>
        <w:t>provision</w:t>
      </w:r>
      <w:r>
        <w:rPr>
          <w:color w:val="5A5A5A"/>
          <w:spacing w:val="-1"/>
          <w:sz w:val="20"/>
        </w:rPr>
        <w:t xml:space="preserve"> </w:t>
      </w:r>
      <w:r>
        <w:rPr>
          <w:color w:val="5A5A5A"/>
          <w:sz w:val="20"/>
        </w:rPr>
        <w:t>of</w:t>
      </w:r>
      <w:r>
        <w:rPr>
          <w:color w:val="5A5A5A"/>
          <w:spacing w:val="-4"/>
          <w:sz w:val="20"/>
        </w:rPr>
        <w:t xml:space="preserve"> </w:t>
      </w:r>
      <w:r>
        <w:rPr>
          <w:color w:val="5A5A5A"/>
          <w:sz w:val="20"/>
        </w:rPr>
        <w:t>high-quality</w:t>
      </w:r>
      <w:r>
        <w:rPr>
          <w:color w:val="5A5A5A"/>
          <w:spacing w:val="-2"/>
          <w:sz w:val="20"/>
        </w:rPr>
        <w:t xml:space="preserve"> </w:t>
      </w:r>
      <w:r>
        <w:rPr>
          <w:color w:val="5A5A5A"/>
          <w:sz w:val="20"/>
        </w:rPr>
        <w:t>care</w:t>
      </w:r>
      <w:r>
        <w:rPr>
          <w:color w:val="5A5A5A"/>
          <w:spacing w:val="-3"/>
          <w:sz w:val="20"/>
        </w:rPr>
        <w:t xml:space="preserve"> </w:t>
      </w:r>
      <w:r>
        <w:rPr>
          <w:color w:val="5A5A5A"/>
          <w:sz w:val="20"/>
        </w:rPr>
        <w:t>within</w:t>
      </w:r>
      <w:r>
        <w:rPr>
          <w:color w:val="5A5A5A"/>
          <w:spacing w:val="-2"/>
          <w:sz w:val="20"/>
        </w:rPr>
        <w:t xml:space="preserve"> </w:t>
      </w:r>
      <w:r>
        <w:rPr>
          <w:color w:val="5A5A5A"/>
          <w:sz w:val="20"/>
        </w:rPr>
        <w:t>the</w:t>
      </w:r>
      <w:r>
        <w:rPr>
          <w:color w:val="5A5A5A"/>
          <w:spacing w:val="-3"/>
          <w:sz w:val="20"/>
        </w:rPr>
        <w:t xml:space="preserve"> </w:t>
      </w:r>
      <w:r>
        <w:rPr>
          <w:color w:val="5A5A5A"/>
          <w:sz w:val="20"/>
        </w:rPr>
        <w:t>scope</w:t>
      </w:r>
      <w:r>
        <w:rPr>
          <w:color w:val="5A5A5A"/>
          <w:spacing w:val="-3"/>
          <w:sz w:val="20"/>
        </w:rPr>
        <w:t xml:space="preserve"> </w:t>
      </w:r>
      <w:r>
        <w:rPr>
          <w:color w:val="5A5A5A"/>
          <w:sz w:val="20"/>
        </w:rPr>
        <w:t>of</w:t>
      </w:r>
      <w:r>
        <w:rPr>
          <w:color w:val="5A5A5A"/>
          <w:spacing w:val="-4"/>
          <w:sz w:val="20"/>
        </w:rPr>
        <w:t xml:space="preserve"> </w:t>
      </w:r>
      <w:r>
        <w:rPr>
          <w:color w:val="5A5A5A"/>
          <w:sz w:val="20"/>
        </w:rPr>
        <w:t>service</w:t>
      </w:r>
      <w:r>
        <w:rPr>
          <w:color w:val="5A5A5A"/>
          <w:spacing w:val="-4"/>
          <w:sz w:val="20"/>
        </w:rPr>
        <w:t xml:space="preserve"> </w:t>
      </w:r>
      <w:r>
        <w:rPr>
          <w:color w:val="5A5A5A"/>
          <w:sz w:val="20"/>
        </w:rPr>
        <w:t>consistent</w:t>
      </w:r>
      <w:r>
        <w:rPr>
          <w:color w:val="5A5A5A"/>
          <w:spacing w:val="-2"/>
          <w:sz w:val="20"/>
        </w:rPr>
        <w:t xml:space="preserve"> </w:t>
      </w:r>
      <w:r>
        <w:rPr>
          <w:color w:val="5A5A5A"/>
          <w:sz w:val="20"/>
        </w:rPr>
        <w:t>with</w:t>
      </w:r>
      <w:r>
        <w:rPr>
          <w:color w:val="5A5A5A"/>
          <w:spacing w:val="-2"/>
          <w:sz w:val="20"/>
        </w:rPr>
        <w:t xml:space="preserve"> </w:t>
      </w:r>
      <w:r>
        <w:rPr>
          <w:color w:val="5A5A5A"/>
          <w:sz w:val="20"/>
        </w:rPr>
        <w:t>accepted</w:t>
      </w:r>
      <w:r>
        <w:rPr>
          <w:color w:val="5A5A5A"/>
          <w:spacing w:val="-2"/>
          <w:sz w:val="20"/>
        </w:rPr>
        <w:t xml:space="preserve"> </w:t>
      </w:r>
      <w:r>
        <w:rPr>
          <w:color w:val="5A5A5A"/>
          <w:sz w:val="20"/>
        </w:rPr>
        <w:t>standards of care for dental</w:t>
      </w:r>
      <w:r>
        <w:rPr>
          <w:color w:val="5A5A5A"/>
          <w:spacing w:val="-4"/>
          <w:sz w:val="20"/>
        </w:rPr>
        <w:t xml:space="preserve"> </w:t>
      </w:r>
      <w:proofErr w:type="gramStart"/>
      <w:r>
        <w:rPr>
          <w:color w:val="5A5A5A"/>
          <w:sz w:val="20"/>
        </w:rPr>
        <w:t>assistants;</w:t>
      </w:r>
      <w:proofErr w:type="gramEnd"/>
    </w:p>
    <w:p w14:paraId="2E08AC35" w14:textId="77777777" w:rsidR="0049229A" w:rsidRDefault="004A7864">
      <w:pPr>
        <w:pStyle w:val="ListParagraph"/>
        <w:numPr>
          <w:ilvl w:val="0"/>
          <w:numId w:val="4"/>
        </w:numPr>
        <w:tabs>
          <w:tab w:val="left" w:pos="1380"/>
          <w:tab w:val="left" w:pos="1381"/>
        </w:tabs>
        <w:spacing w:before="9"/>
        <w:ind w:hanging="361"/>
        <w:rPr>
          <w:sz w:val="20"/>
        </w:rPr>
      </w:pPr>
      <w:r>
        <w:rPr>
          <w:color w:val="5A5A5A"/>
          <w:sz w:val="20"/>
        </w:rPr>
        <w:t>Prepares each operatory and patient for</w:t>
      </w:r>
      <w:r>
        <w:rPr>
          <w:color w:val="5A5A5A"/>
          <w:spacing w:val="-1"/>
          <w:sz w:val="20"/>
        </w:rPr>
        <w:t xml:space="preserve"> </w:t>
      </w:r>
      <w:proofErr w:type="gramStart"/>
      <w:r>
        <w:rPr>
          <w:color w:val="5A5A5A"/>
          <w:sz w:val="20"/>
        </w:rPr>
        <w:t>treatment;</w:t>
      </w:r>
      <w:proofErr w:type="gramEnd"/>
    </w:p>
    <w:p w14:paraId="1DC3479F" w14:textId="77777777" w:rsidR="0049229A" w:rsidRDefault="004A7864">
      <w:pPr>
        <w:pStyle w:val="ListParagraph"/>
        <w:numPr>
          <w:ilvl w:val="0"/>
          <w:numId w:val="4"/>
        </w:numPr>
        <w:tabs>
          <w:tab w:val="left" w:pos="1380"/>
          <w:tab w:val="left" w:pos="1381"/>
        </w:tabs>
        <w:spacing w:before="35"/>
        <w:ind w:hanging="361"/>
        <w:rPr>
          <w:sz w:val="20"/>
        </w:rPr>
      </w:pPr>
      <w:r>
        <w:rPr>
          <w:color w:val="5A5A5A"/>
          <w:sz w:val="20"/>
        </w:rPr>
        <w:t>Takes and prepares radiographs using conventional or digital</w:t>
      </w:r>
      <w:r>
        <w:rPr>
          <w:color w:val="5A5A5A"/>
          <w:spacing w:val="-9"/>
          <w:sz w:val="20"/>
        </w:rPr>
        <w:t xml:space="preserve"> </w:t>
      </w:r>
      <w:proofErr w:type="gramStart"/>
      <w:r>
        <w:rPr>
          <w:color w:val="5A5A5A"/>
          <w:sz w:val="20"/>
        </w:rPr>
        <w:t>technology;</w:t>
      </w:r>
      <w:proofErr w:type="gramEnd"/>
    </w:p>
    <w:p w14:paraId="679F547C"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Provides active chairside assistance to the Dentist and anticipates the provider’s</w:t>
      </w:r>
      <w:r>
        <w:rPr>
          <w:color w:val="5A5A5A"/>
          <w:spacing w:val="-16"/>
          <w:sz w:val="20"/>
        </w:rPr>
        <w:t xml:space="preserve"> </w:t>
      </w:r>
      <w:proofErr w:type="gramStart"/>
      <w:r>
        <w:rPr>
          <w:color w:val="5A5A5A"/>
          <w:sz w:val="20"/>
        </w:rPr>
        <w:t>needs;</w:t>
      </w:r>
      <w:proofErr w:type="gramEnd"/>
    </w:p>
    <w:p w14:paraId="6678FBF3" w14:textId="77777777" w:rsidR="0049229A" w:rsidRDefault="004A7864">
      <w:pPr>
        <w:pStyle w:val="ListParagraph"/>
        <w:numPr>
          <w:ilvl w:val="0"/>
          <w:numId w:val="4"/>
        </w:numPr>
        <w:tabs>
          <w:tab w:val="left" w:pos="1380"/>
          <w:tab w:val="left" w:pos="1381"/>
        </w:tabs>
        <w:spacing w:before="36" w:line="276" w:lineRule="auto"/>
        <w:ind w:right="1657"/>
        <w:rPr>
          <w:sz w:val="20"/>
        </w:rPr>
      </w:pPr>
      <w:r>
        <w:rPr>
          <w:color w:val="5A5A5A"/>
          <w:sz w:val="20"/>
        </w:rPr>
        <w:t>At</w:t>
      </w:r>
      <w:r>
        <w:rPr>
          <w:color w:val="5A5A5A"/>
          <w:spacing w:val="-2"/>
          <w:sz w:val="20"/>
        </w:rPr>
        <w:t xml:space="preserve"> </w:t>
      </w:r>
      <w:r>
        <w:rPr>
          <w:color w:val="5A5A5A"/>
          <w:sz w:val="20"/>
        </w:rPr>
        <w:t>the</w:t>
      </w:r>
      <w:r>
        <w:rPr>
          <w:color w:val="5A5A5A"/>
          <w:spacing w:val="-3"/>
          <w:sz w:val="20"/>
        </w:rPr>
        <w:t xml:space="preserve"> </w:t>
      </w:r>
      <w:r>
        <w:rPr>
          <w:color w:val="5A5A5A"/>
          <w:sz w:val="20"/>
        </w:rPr>
        <w:t>conclusion</w:t>
      </w:r>
      <w:r>
        <w:rPr>
          <w:color w:val="5A5A5A"/>
          <w:spacing w:val="-1"/>
          <w:sz w:val="20"/>
        </w:rPr>
        <w:t xml:space="preserve"> </w:t>
      </w:r>
      <w:r>
        <w:rPr>
          <w:color w:val="5A5A5A"/>
          <w:sz w:val="20"/>
        </w:rPr>
        <w:t>of</w:t>
      </w:r>
      <w:r>
        <w:rPr>
          <w:color w:val="5A5A5A"/>
          <w:spacing w:val="-4"/>
          <w:sz w:val="20"/>
        </w:rPr>
        <w:t xml:space="preserve"> </w:t>
      </w:r>
      <w:r>
        <w:rPr>
          <w:color w:val="5A5A5A"/>
          <w:sz w:val="20"/>
        </w:rPr>
        <w:t>patient</w:t>
      </w:r>
      <w:r>
        <w:rPr>
          <w:color w:val="5A5A5A"/>
          <w:spacing w:val="-2"/>
          <w:sz w:val="20"/>
        </w:rPr>
        <w:t xml:space="preserve"> </w:t>
      </w:r>
      <w:r>
        <w:rPr>
          <w:color w:val="5A5A5A"/>
          <w:sz w:val="20"/>
        </w:rPr>
        <w:t>care,</w:t>
      </w:r>
      <w:r>
        <w:rPr>
          <w:color w:val="5A5A5A"/>
          <w:spacing w:val="-1"/>
          <w:sz w:val="20"/>
        </w:rPr>
        <w:t xml:space="preserve"> </w:t>
      </w:r>
      <w:r>
        <w:rPr>
          <w:color w:val="5A5A5A"/>
          <w:sz w:val="20"/>
        </w:rPr>
        <w:t>assists</w:t>
      </w:r>
      <w:r>
        <w:rPr>
          <w:color w:val="5A5A5A"/>
          <w:spacing w:val="-3"/>
          <w:sz w:val="20"/>
        </w:rPr>
        <w:t xml:space="preserve"> </w:t>
      </w:r>
      <w:r>
        <w:rPr>
          <w:color w:val="5A5A5A"/>
          <w:sz w:val="20"/>
        </w:rPr>
        <w:t>the</w:t>
      </w:r>
      <w:r>
        <w:rPr>
          <w:color w:val="5A5A5A"/>
          <w:spacing w:val="-3"/>
          <w:sz w:val="20"/>
        </w:rPr>
        <w:t xml:space="preserve"> </w:t>
      </w:r>
      <w:r>
        <w:rPr>
          <w:color w:val="5A5A5A"/>
          <w:sz w:val="20"/>
        </w:rPr>
        <w:t>patient,</w:t>
      </w:r>
      <w:r>
        <w:rPr>
          <w:color w:val="5A5A5A"/>
          <w:spacing w:val="-1"/>
          <w:sz w:val="20"/>
        </w:rPr>
        <w:t xml:space="preserve"> </w:t>
      </w:r>
      <w:r>
        <w:rPr>
          <w:color w:val="5A5A5A"/>
          <w:sz w:val="20"/>
        </w:rPr>
        <w:t>clears</w:t>
      </w:r>
      <w:r>
        <w:rPr>
          <w:color w:val="5A5A5A"/>
          <w:spacing w:val="-1"/>
          <w:sz w:val="20"/>
        </w:rPr>
        <w:t xml:space="preserve"> </w:t>
      </w:r>
      <w:r>
        <w:rPr>
          <w:color w:val="5A5A5A"/>
          <w:sz w:val="20"/>
        </w:rPr>
        <w:t>the</w:t>
      </w:r>
      <w:r>
        <w:rPr>
          <w:color w:val="5A5A5A"/>
          <w:spacing w:val="-2"/>
          <w:sz w:val="20"/>
        </w:rPr>
        <w:t xml:space="preserve"> </w:t>
      </w:r>
      <w:r>
        <w:rPr>
          <w:color w:val="5A5A5A"/>
          <w:sz w:val="20"/>
        </w:rPr>
        <w:t>work</w:t>
      </w:r>
      <w:r>
        <w:rPr>
          <w:color w:val="5A5A5A"/>
          <w:spacing w:val="-2"/>
          <w:sz w:val="20"/>
        </w:rPr>
        <w:t xml:space="preserve"> </w:t>
      </w:r>
      <w:r>
        <w:rPr>
          <w:color w:val="5A5A5A"/>
          <w:sz w:val="20"/>
        </w:rPr>
        <w:t>site</w:t>
      </w:r>
      <w:r>
        <w:rPr>
          <w:color w:val="5A5A5A"/>
          <w:spacing w:val="-3"/>
          <w:sz w:val="20"/>
        </w:rPr>
        <w:t xml:space="preserve"> </w:t>
      </w:r>
      <w:r>
        <w:rPr>
          <w:color w:val="5A5A5A"/>
          <w:sz w:val="20"/>
        </w:rPr>
        <w:t>and</w:t>
      </w:r>
      <w:r>
        <w:rPr>
          <w:color w:val="5A5A5A"/>
          <w:spacing w:val="-1"/>
          <w:sz w:val="20"/>
        </w:rPr>
        <w:t xml:space="preserve"> </w:t>
      </w:r>
      <w:r>
        <w:rPr>
          <w:color w:val="5A5A5A"/>
          <w:sz w:val="20"/>
        </w:rPr>
        <w:t>prepares</w:t>
      </w:r>
      <w:r>
        <w:rPr>
          <w:color w:val="5A5A5A"/>
          <w:spacing w:val="-4"/>
          <w:sz w:val="20"/>
        </w:rPr>
        <w:t xml:space="preserve"> </w:t>
      </w:r>
      <w:r>
        <w:rPr>
          <w:color w:val="5A5A5A"/>
          <w:sz w:val="20"/>
        </w:rPr>
        <w:t>for</w:t>
      </w:r>
      <w:r>
        <w:rPr>
          <w:color w:val="5A5A5A"/>
          <w:spacing w:val="-2"/>
          <w:sz w:val="20"/>
        </w:rPr>
        <w:t xml:space="preserve"> </w:t>
      </w:r>
      <w:r>
        <w:rPr>
          <w:color w:val="5A5A5A"/>
          <w:sz w:val="20"/>
        </w:rPr>
        <w:t>the</w:t>
      </w:r>
      <w:r>
        <w:rPr>
          <w:color w:val="5A5A5A"/>
          <w:spacing w:val="-2"/>
          <w:sz w:val="20"/>
        </w:rPr>
        <w:t xml:space="preserve"> </w:t>
      </w:r>
      <w:r>
        <w:rPr>
          <w:color w:val="5A5A5A"/>
          <w:sz w:val="20"/>
        </w:rPr>
        <w:t>next patient. Monitors the flow of laboratory</w:t>
      </w:r>
      <w:r>
        <w:rPr>
          <w:color w:val="5A5A5A"/>
          <w:spacing w:val="-8"/>
          <w:sz w:val="20"/>
        </w:rPr>
        <w:t xml:space="preserve"> </w:t>
      </w:r>
      <w:r>
        <w:rPr>
          <w:color w:val="5A5A5A"/>
          <w:sz w:val="20"/>
        </w:rPr>
        <w:t>cases</w:t>
      </w:r>
      <w:proofErr w:type="gramStart"/>
      <w:r>
        <w:rPr>
          <w:color w:val="5A5A5A"/>
          <w:sz w:val="20"/>
        </w:rPr>
        <w:t>.;</w:t>
      </w:r>
      <w:proofErr w:type="gramEnd"/>
    </w:p>
    <w:p w14:paraId="4A66907D" w14:textId="77777777" w:rsidR="0049229A" w:rsidRDefault="004A7864">
      <w:pPr>
        <w:pStyle w:val="ListParagraph"/>
        <w:numPr>
          <w:ilvl w:val="0"/>
          <w:numId w:val="4"/>
        </w:numPr>
        <w:tabs>
          <w:tab w:val="left" w:pos="1380"/>
          <w:tab w:val="left" w:pos="1381"/>
        </w:tabs>
        <w:spacing w:before="2"/>
        <w:ind w:hanging="361"/>
        <w:rPr>
          <w:sz w:val="20"/>
        </w:rPr>
      </w:pPr>
      <w:r>
        <w:rPr>
          <w:color w:val="5A5A5A"/>
          <w:sz w:val="20"/>
        </w:rPr>
        <w:t>Monitors and records sterilization</w:t>
      </w:r>
      <w:r>
        <w:rPr>
          <w:color w:val="5A5A5A"/>
          <w:spacing w:val="-2"/>
          <w:sz w:val="20"/>
        </w:rPr>
        <w:t xml:space="preserve"> </w:t>
      </w:r>
      <w:r>
        <w:rPr>
          <w:color w:val="5A5A5A"/>
          <w:sz w:val="20"/>
        </w:rPr>
        <w:t>cycles</w:t>
      </w:r>
      <w:proofErr w:type="gramStart"/>
      <w:r>
        <w:rPr>
          <w:color w:val="5A5A5A"/>
          <w:sz w:val="20"/>
        </w:rPr>
        <w:t>.;</w:t>
      </w:r>
      <w:proofErr w:type="gramEnd"/>
    </w:p>
    <w:p w14:paraId="5BC1E4E0" w14:textId="77777777" w:rsidR="0049229A" w:rsidRDefault="004A7864">
      <w:pPr>
        <w:pStyle w:val="ListParagraph"/>
        <w:numPr>
          <w:ilvl w:val="0"/>
          <w:numId w:val="4"/>
        </w:numPr>
        <w:tabs>
          <w:tab w:val="left" w:pos="1380"/>
          <w:tab w:val="left" w:pos="1381"/>
        </w:tabs>
        <w:spacing w:before="35"/>
        <w:ind w:hanging="361"/>
        <w:rPr>
          <w:sz w:val="20"/>
        </w:rPr>
      </w:pPr>
      <w:r>
        <w:rPr>
          <w:color w:val="5A5A5A"/>
          <w:sz w:val="20"/>
        </w:rPr>
        <w:t>Maintains and inventories</w:t>
      </w:r>
      <w:r>
        <w:rPr>
          <w:color w:val="5A5A5A"/>
          <w:spacing w:val="-5"/>
          <w:sz w:val="20"/>
        </w:rPr>
        <w:t xml:space="preserve"> </w:t>
      </w:r>
      <w:proofErr w:type="gramStart"/>
      <w:r>
        <w:rPr>
          <w:color w:val="5A5A5A"/>
          <w:sz w:val="20"/>
        </w:rPr>
        <w:t>supplies;</w:t>
      </w:r>
      <w:proofErr w:type="gramEnd"/>
    </w:p>
    <w:p w14:paraId="38763A92"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Helps to manage patient flow in</w:t>
      </w:r>
      <w:r>
        <w:rPr>
          <w:color w:val="5A5A5A"/>
          <w:spacing w:val="-2"/>
          <w:sz w:val="20"/>
        </w:rPr>
        <w:t xml:space="preserve"> </w:t>
      </w:r>
      <w:proofErr w:type="gramStart"/>
      <w:r>
        <w:rPr>
          <w:color w:val="5A5A5A"/>
          <w:sz w:val="20"/>
        </w:rPr>
        <w:t>clinic;</w:t>
      </w:r>
      <w:proofErr w:type="gramEnd"/>
    </w:p>
    <w:p w14:paraId="2AB1BAAC"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Follows proper infection control protocols for the practice;</w:t>
      </w:r>
      <w:r>
        <w:rPr>
          <w:color w:val="5A5A5A"/>
          <w:spacing w:val="-5"/>
          <w:sz w:val="20"/>
        </w:rPr>
        <w:t xml:space="preserve"> </w:t>
      </w:r>
      <w:r>
        <w:rPr>
          <w:color w:val="5A5A5A"/>
          <w:sz w:val="20"/>
        </w:rPr>
        <w:t>and</w:t>
      </w:r>
    </w:p>
    <w:p w14:paraId="7F5324D5" w14:textId="77777777" w:rsidR="0049229A" w:rsidRDefault="004A7864">
      <w:pPr>
        <w:pStyle w:val="ListParagraph"/>
        <w:numPr>
          <w:ilvl w:val="0"/>
          <w:numId w:val="4"/>
        </w:numPr>
        <w:tabs>
          <w:tab w:val="left" w:pos="1380"/>
          <w:tab w:val="left" w:pos="1381"/>
        </w:tabs>
        <w:spacing w:before="35" w:line="273" w:lineRule="auto"/>
        <w:ind w:right="1101"/>
        <w:rPr>
          <w:sz w:val="20"/>
        </w:rPr>
      </w:pPr>
      <w:r>
        <w:rPr>
          <w:color w:val="5A5A5A"/>
          <w:sz w:val="20"/>
        </w:rPr>
        <w:t>Participates in the ongoing evaluation of Dental Program operations to assure the delivery of high-quality services that support the financial sustainability of the</w:t>
      </w:r>
      <w:r>
        <w:rPr>
          <w:color w:val="5A5A5A"/>
          <w:spacing w:val="-9"/>
          <w:sz w:val="20"/>
        </w:rPr>
        <w:t xml:space="preserve"> </w:t>
      </w:r>
      <w:r>
        <w:rPr>
          <w:color w:val="5A5A5A"/>
          <w:sz w:val="20"/>
        </w:rPr>
        <w:t>program.</w:t>
      </w:r>
    </w:p>
    <w:p w14:paraId="33B9031B" w14:textId="77777777" w:rsidR="0049229A" w:rsidRDefault="0049229A">
      <w:pPr>
        <w:pStyle w:val="BodyText"/>
        <w:spacing w:before="5"/>
        <w:rPr>
          <w:sz w:val="24"/>
        </w:rPr>
      </w:pPr>
    </w:p>
    <w:p w14:paraId="5BB8E2DF" w14:textId="77777777" w:rsidR="0049229A" w:rsidRDefault="004A7864">
      <w:pPr>
        <w:pStyle w:val="Heading4"/>
      </w:pPr>
      <w:r>
        <w:rPr>
          <w:color w:val="5A5A5A"/>
        </w:rPr>
        <w:t>Performance expectations—all Dental Assistants:</w:t>
      </w:r>
    </w:p>
    <w:p w14:paraId="5EE46A77" w14:textId="77777777" w:rsidR="0049229A" w:rsidRDefault="0049229A">
      <w:pPr>
        <w:pStyle w:val="BodyText"/>
        <w:spacing w:before="3"/>
        <w:rPr>
          <w:b/>
          <w:sz w:val="17"/>
        </w:rPr>
      </w:pPr>
    </w:p>
    <w:p w14:paraId="7BD52ED1" w14:textId="77777777" w:rsidR="0049229A" w:rsidRDefault="004A7864">
      <w:pPr>
        <w:pStyle w:val="ListParagraph"/>
        <w:numPr>
          <w:ilvl w:val="0"/>
          <w:numId w:val="4"/>
        </w:numPr>
        <w:tabs>
          <w:tab w:val="left" w:pos="1380"/>
          <w:tab w:val="left" w:pos="1381"/>
        </w:tabs>
        <w:spacing w:line="271" w:lineRule="auto"/>
        <w:ind w:right="1520"/>
        <w:rPr>
          <w:sz w:val="20"/>
        </w:rPr>
      </w:pPr>
      <w:r>
        <w:rPr>
          <w:color w:val="5A5A5A"/>
          <w:sz w:val="20"/>
        </w:rPr>
        <w:t>Prepares</w:t>
      </w:r>
      <w:r>
        <w:rPr>
          <w:color w:val="5A5A5A"/>
          <w:spacing w:val="-5"/>
          <w:sz w:val="20"/>
        </w:rPr>
        <w:t xml:space="preserve"> </w:t>
      </w:r>
      <w:r>
        <w:rPr>
          <w:color w:val="5A5A5A"/>
          <w:sz w:val="20"/>
        </w:rPr>
        <w:t>and</w:t>
      </w:r>
      <w:r>
        <w:rPr>
          <w:color w:val="5A5A5A"/>
          <w:spacing w:val="-2"/>
          <w:sz w:val="20"/>
        </w:rPr>
        <w:t xml:space="preserve"> </w:t>
      </w:r>
      <w:r>
        <w:rPr>
          <w:color w:val="5A5A5A"/>
          <w:sz w:val="20"/>
        </w:rPr>
        <w:t>maintains</w:t>
      </w:r>
      <w:r>
        <w:rPr>
          <w:color w:val="5A5A5A"/>
          <w:spacing w:val="-4"/>
          <w:sz w:val="20"/>
        </w:rPr>
        <w:t xml:space="preserve"> </w:t>
      </w:r>
      <w:r>
        <w:rPr>
          <w:color w:val="5A5A5A"/>
          <w:sz w:val="20"/>
        </w:rPr>
        <w:t>dental</w:t>
      </w:r>
      <w:r>
        <w:rPr>
          <w:color w:val="5A5A5A"/>
          <w:spacing w:val="-2"/>
          <w:sz w:val="20"/>
        </w:rPr>
        <w:t xml:space="preserve"> </w:t>
      </w:r>
      <w:r>
        <w:rPr>
          <w:color w:val="5A5A5A"/>
          <w:sz w:val="20"/>
        </w:rPr>
        <w:t>instruments,</w:t>
      </w:r>
      <w:r>
        <w:rPr>
          <w:color w:val="5A5A5A"/>
          <w:spacing w:val="-3"/>
          <w:sz w:val="20"/>
        </w:rPr>
        <w:t xml:space="preserve"> </w:t>
      </w:r>
      <w:r>
        <w:rPr>
          <w:color w:val="5A5A5A"/>
          <w:sz w:val="20"/>
        </w:rPr>
        <w:t>supplies</w:t>
      </w:r>
      <w:r>
        <w:rPr>
          <w:color w:val="5A5A5A"/>
          <w:spacing w:val="-4"/>
          <w:sz w:val="20"/>
        </w:rPr>
        <w:t xml:space="preserve"> </w:t>
      </w:r>
      <w:r>
        <w:rPr>
          <w:color w:val="5A5A5A"/>
          <w:sz w:val="20"/>
        </w:rPr>
        <w:t>and</w:t>
      </w:r>
      <w:r>
        <w:rPr>
          <w:color w:val="5A5A5A"/>
          <w:spacing w:val="-2"/>
          <w:sz w:val="20"/>
        </w:rPr>
        <w:t xml:space="preserve"> </w:t>
      </w:r>
      <w:r>
        <w:rPr>
          <w:color w:val="5A5A5A"/>
          <w:sz w:val="20"/>
        </w:rPr>
        <w:t>equipment;</w:t>
      </w:r>
      <w:r>
        <w:rPr>
          <w:color w:val="5A5A5A"/>
          <w:spacing w:val="-3"/>
          <w:sz w:val="20"/>
        </w:rPr>
        <w:t xml:space="preserve"> </w:t>
      </w:r>
      <w:r>
        <w:rPr>
          <w:color w:val="5A5A5A"/>
          <w:sz w:val="20"/>
        </w:rPr>
        <w:t>prepares</w:t>
      </w:r>
      <w:r>
        <w:rPr>
          <w:color w:val="5A5A5A"/>
          <w:spacing w:val="-4"/>
          <w:sz w:val="20"/>
        </w:rPr>
        <w:t xml:space="preserve"> </w:t>
      </w:r>
      <w:r>
        <w:rPr>
          <w:color w:val="5A5A5A"/>
          <w:sz w:val="20"/>
        </w:rPr>
        <w:t>the</w:t>
      </w:r>
      <w:r>
        <w:rPr>
          <w:color w:val="5A5A5A"/>
          <w:spacing w:val="-4"/>
          <w:sz w:val="20"/>
        </w:rPr>
        <w:t xml:space="preserve"> </w:t>
      </w:r>
      <w:r>
        <w:rPr>
          <w:color w:val="5A5A5A"/>
          <w:sz w:val="20"/>
        </w:rPr>
        <w:t>operatory</w:t>
      </w:r>
      <w:r>
        <w:rPr>
          <w:color w:val="5A5A5A"/>
          <w:spacing w:val="-2"/>
          <w:sz w:val="20"/>
        </w:rPr>
        <w:t xml:space="preserve"> </w:t>
      </w:r>
      <w:r>
        <w:rPr>
          <w:color w:val="5A5A5A"/>
          <w:sz w:val="20"/>
        </w:rPr>
        <w:t>for</w:t>
      </w:r>
      <w:r>
        <w:rPr>
          <w:color w:val="5A5A5A"/>
          <w:spacing w:val="-2"/>
          <w:sz w:val="20"/>
        </w:rPr>
        <w:t xml:space="preserve"> </w:t>
      </w:r>
      <w:r>
        <w:rPr>
          <w:color w:val="5A5A5A"/>
          <w:sz w:val="20"/>
        </w:rPr>
        <w:t>the patient</w:t>
      </w:r>
      <w:r>
        <w:rPr>
          <w:color w:val="5A5A5A"/>
          <w:spacing w:val="-1"/>
          <w:sz w:val="20"/>
        </w:rPr>
        <w:t xml:space="preserve"> </w:t>
      </w:r>
      <w:proofErr w:type="gramStart"/>
      <w:r>
        <w:rPr>
          <w:color w:val="5A5A5A"/>
          <w:sz w:val="20"/>
        </w:rPr>
        <w:t>visit;</w:t>
      </w:r>
      <w:proofErr w:type="gramEnd"/>
    </w:p>
    <w:p w14:paraId="3C721517" w14:textId="77777777" w:rsidR="0049229A" w:rsidRDefault="004A7864">
      <w:pPr>
        <w:pStyle w:val="ListParagraph"/>
        <w:numPr>
          <w:ilvl w:val="0"/>
          <w:numId w:val="4"/>
        </w:numPr>
        <w:tabs>
          <w:tab w:val="left" w:pos="1380"/>
          <w:tab w:val="left" w:pos="1381"/>
        </w:tabs>
        <w:spacing w:before="10" w:line="271" w:lineRule="auto"/>
        <w:ind w:right="1611"/>
        <w:rPr>
          <w:sz w:val="20"/>
        </w:rPr>
      </w:pPr>
      <w:r>
        <w:rPr>
          <w:color w:val="5A5A5A"/>
          <w:sz w:val="20"/>
        </w:rPr>
        <w:t>Seats</w:t>
      </w:r>
      <w:r>
        <w:rPr>
          <w:color w:val="5A5A5A"/>
          <w:spacing w:val="-4"/>
          <w:sz w:val="20"/>
        </w:rPr>
        <w:t xml:space="preserve"> </w:t>
      </w:r>
      <w:r>
        <w:rPr>
          <w:color w:val="5A5A5A"/>
          <w:sz w:val="20"/>
        </w:rPr>
        <w:t>patient</w:t>
      </w:r>
      <w:r>
        <w:rPr>
          <w:color w:val="5A5A5A"/>
          <w:spacing w:val="-2"/>
          <w:sz w:val="20"/>
        </w:rPr>
        <w:t xml:space="preserve"> </w:t>
      </w:r>
      <w:r>
        <w:rPr>
          <w:color w:val="5A5A5A"/>
          <w:sz w:val="20"/>
        </w:rPr>
        <w:t>in</w:t>
      </w:r>
      <w:r>
        <w:rPr>
          <w:color w:val="5A5A5A"/>
          <w:spacing w:val="-2"/>
          <w:sz w:val="20"/>
        </w:rPr>
        <w:t xml:space="preserve"> </w:t>
      </w:r>
      <w:r>
        <w:rPr>
          <w:color w:val="5A5A5A"/>
          <w:sz w:val="20"/>
        </w:rPr>
        <w:t>chair</w:t>
      </w:r>
      <w:r>
        <w:rPr>
          <w:color w:val="5A5A5A"/>
          <w:spacing w:val="-2"/>
          <w:sz w:val="20"/>
        </w:rPr>
        <w:t xml:space="preserve"> </w:t>
      </w:r>
      <w:r>
        <w:rPr>
          <w:color w:val="5A5A5A"/>
          <w:sz w:val="20"/>
        </w:rPr>
        <w:t>and</w:t>
      </w:r>
      <w:r>
        <w:rPr>
          <w:color w:val="5A5A5A"/>
          <w:spacing w:val="-1"/>
          <w:sz w:val="20"/>
        </w:rPr>
        <w:t xml:space="preserve"> </w:t>
      </w:r>
      <w:r>
        <w:rPr>
          <w:color w:val="5A5A5A"/>
          <w:sz w:val="20"/>
        </w:rPr>
        <w:t>explains</w:t>
      </w:r>
      <w:r>
        <w:rPr>
          <w:color w:val="5A5A5A"/>
          <w:spacing w:val="-4"/>
          <w:sz w:val="20"/>
        </w:rPr>
        <w:t xml:space="preserve"> </w:t>
      </w:r>
      <w:r>
        <w:rPr>
          <w:color w:val="5A5A5A"/>
          <w:sz w:val="20"/>
        </w:rPr>
        <w:t>procedures</w:t>
      </w:r>
      <w:r>
        <w:rPr>
          <w:color w:val="5A5A5A"/>
          <w:spacing w:val="-4"/>
          <w:sz w:val="20"/>
        </w:rPr>
        <w:t xml:space="preserve"> </w:t>
      </w:r>
      <w:r>
        <w:rPr>
          <w:color w:val="5A5A5A"/>
          <w:sz w:val="20"/>
        </w:rPr>
        <w:t>to</w:t>
      </w:r>
      <w:r>
        <w:rPr>
          <w:color w:val="5A5A5A"/>
          <w:spacing w:val="-1"/>
          <w:sz w:val="20"/>
        </w:rPr>
        <w:t xml:space="preserve"> </w:t>
      </w:r>
      <w:r>
        <w:rPr>
          <w:color w:val="5A5A5A"/>
          <w:sz w:val="20"/>
        </w:rPr>
        <w:t>be</w:t>
      </w:r>
      <w:r>
        <w:rPr>
          <w:color w:val="5A5A5A"/>
          <w:spacing w:val="-3"/>
          <w:sz w:val="20"/>
        </w:rPr>
        <w:t xml:space="preserve"> </w:t>
      </w:r>
      <w:r>
        <w:rPr>
          <w:color w:val="5A5A5A"/>
          <w:sz w:val="20"/>
        </w:rPr>
        <w:t>performed;</w:t>
      </w:r>
      <w:r>
        <w:rPr>
          <w:color w:val="5A5A5A"/>
          <w:spacing w:val="-3"/>
          <w:sz w:val="20"/>
        </w:rPr>
        <w:t xml:space="preserve"> </w:t>
      </w:r>
      <w:r>
        <w:rPr>
          <w:color w:val="5A5A5A"/>
          <w:sz w:val="20"/>
        </w:rPr>
        <w:t>Collects</w:t>
      </w:r>
      <w:r>
        <w:rPr>
          <w:color w:val="5A5A5A"/>
          <w:spacing w:val="-4"/>
          <w:sz w:val="20"/>
        </w:rPr>
        <w:t xml:space="preserve"> </w:t>
      </w:r>
      <w:r>
        <w:rPr>
          <w:color w:val="5A5A5A"/>
          <w:sz w:val="20"/>
        </w:rPr>
        <w:t>and</w:t>
      </w:r>
      <w:r>
        <w:rPr>
          <w:color w:val="5A5A5A"/>
          <w:spacing w:val="-1"/>
          <w:sz w:val="20"/>
        </w:rPr>
        <w:t xml:space="preserve"> </w:t>
      </w:r>
      <w:r>
        <w:rPr>
          <w:color w:val="5A5A5A"/>
          <w:sz w:val="20"/>
        </w:rPr>
        <w:t>records</w:t>
      </w:r>
      <w:r>
        <w:rPr>
          <w:color w:val="5A5A5A"/>
          <w:spacing w:val="-4"/>
          <w:sz w:val="20"/>
        </w:rPr>
        <w:t xml:space="preserve"> </w:t>
      </w:r>
      <w:r>
        <w:rPr>
          <w:color w:val="5A5A5A"/>
          <w:sz w:val="20"/>
        </w:rPr>
        <w:t>patient</w:t>
      </w:r>
      <w:r>
        <w:rPr>
          <w:color w:val="5A5A5A"/>
          <w:spacing w:val="-2"/>
          <w:sz w:val="20"/>
        </w:rPr>
        <w:t xml:space="preserve"> </w:t>
      </w:r>
      <w:r>
        <w:rPr>
          <w:color w:val="5A5A5A"/>
          <w:sz w:val="20"/>
        </w:rPr>
        <w:t xml:space="preserve">health </w:t>
      </w:r>
      <w:proofErr w:type="gramStart"/>
      <w:r>
        <w:rPr>
          <w:color w:val="5A5A5A"/>
          <w:sz w:val="20"/>
        </w:rPr>
        <w:t>histories;</w:t>
      </w:r>
      <w:proofErr w:type="gramEnd"/>
    </w:p>
    <w:p w14:paraId="7F9FF548" w14:textId="77777777" w:rsidR="0049229A" w:rsidRDefault="004A7864">
      <w:pPr>
        <w:pStyle w:val="ListParagraph"/>
        <w:numPr>
          <w:ilvl w:val="0"/>
          <w:numId w:val="4"/>
        </w:numPr>
        <w:tabs>
          <w:tab w:val="left" w:pos="1380"/>
          <w:tab w:val="left" w:pos="1381"/>
        </w:tabs>
        <w:spacing w:before="8" w:line="273" w:lineRule="auto"/>
        <w:ind w:right="1174"/>
        <w:rPr>
          <w:sz w:val="20"/>
        </w:rPr>
      </w:pPr>
      <w:r>
        <w:rPr>
          <w:color w:val="5A5A5A"/>
          <w:sz w:val="20"/>
        </w:rPr>
        <w:t>Drapes patient with protective linens and sets up instrument tray containing instruments, suction, gauze and other required</w:t>
      </w:r>
      <w:r>
        <w:rPr>
          <w:color w:val="5A5A5A"/>
          <w:spacing w:val="-1"/>
          <w:sz w:val="20"/>
        </w:rPr>
        <w:t xml:space="preserve"> </w:t>
      </w:r>
      <w:proofErr w:type="gramStart"/>
      <w:r>
        <w:rPr>
          <w:color w:val="5A5A5A"/>
          <w:sz w:val="20"/>
        </w:rPr>
        <w:t>supplies;</w:t>
      </w:r>
      <w:proofErr w:type="gramEnd"/>
    </w:p>
    <w:p w14:paraId="3691DADF" w14:textId="77777777" w:rsidR="0049229A" w:rsidRDefault="004A7864">
      <w:pPr>
        <w:pStyle w:val="ListParagraph"/>
        <w:numPr>
          <w:ilvl w:val="0"/>
          <w:numId w:val="4"/>
        </w:numPr>
        <w:tabs>
          <w:tab w:val="left" w:pos="1380"/>
          <w:tab w:val="left" w:pos="1381"/>
        </w:tabs>
        <w:spacing w:before="7"/>
        <w:ind w:hanging="361"/>
        <w:rPr>
          <w:sz w:val="20"/>
        </w:rPr>
      </w:pPr>
      <w:r>
        <w:rPr>
          <w:color w:val="5A5A5A"/>
          <w:sz w:val="20"/>
        </w:rPr>
        <w:t>Prepares dental materials—cements, amalgams, composites, impression materials,</w:t>
      </w:r>
      <w:r>
        <w:rPr>
          <w:color w:val="5A5A5A"/>
          <w:spacing w:val="-2"/>
          <w:sz w:val="20"/>
        </w:rPr>
        <w:t xml:space="preserve"> </w:t>
      </w:r>
      <w:r>
        <w:rPr>
          <w:color w:val="5A5A5A"/>
          <w:sz w:val="20"/>
        </w:rPr>
        <w:t>etc.</w:t>
      </w:r>
    </w:p>
    <w:p w14:paraId="14865F7A" w14:textId="77777777" w:rsidR="0049229A" w:rsidRDefault="004A7864">
      <w:pPr>
        <w:pStyle w:val="ListParagraph"/>
        <w:numPr>
          <w:ilvl w:val="0"/>
          <w:numId w:val="4"/>
        </w:numPr>
        <w:tabs>
          <w:tab w:val="left" w:pos="1380"/>
          <w:tab w:val="left" w:pos="1381"/>
        </w:tabs>
        <w:spacing w:before="35" w:line="273" w:lineRule="auto"/>
        <w:ind w:right="1250"/>
        <w:rPr>
          <w:sz w:val="20"/>
        </w:rPr>
      </w:pPr>
      <w:r>
        <w:rPr>
          <w:color w:val="5A5A5A"/>
          <w:sz w:val="20"/>
        </w:rPr>
        <w:t>Takes</w:t>
      </w:r>
      <w:r>
        <w:rPr>
          <w:color w:val="5A5A5A"/>
          <w:spacing w:val="-5"/>
          <w:sz w:val="20"/>
        </w:rPr>
        <w:t xml:space="preserve"> </w:t>
      </w:r>
      <w:r>
        <w:rPr>
          <w:color w:val="5A5A5A"/>
          <w:sz w:val="20"/>
        </w:rPr>
        <w:t>and</w:t>
      </w:r>
      <w:r>
        <w:rPr>
          <w:color w:val="5A5A5A"/>
          <w:spacing w:val="-3"/>
          <w:sz w:val="20"/>
        </w:rPr>
        <w:t xml:space="preserve"> </w:t>
      </w:r>
      <w:r>
        <w:rPr>
          <w:color w:val="5A5A5A"/>
          <w:sz w:val="20"/>
        </w:rPr>
        <w:t>prepares</w:t>
      </w:r>
      <w:r>
        <w:rPr>
          <w:color w:val="5A5A5A"/>
          <w:spacing w:val="-5"/>
          <w:sz w:val="20"/>
        </w:rPr>
        <w:t xml:space="preserve"> </w:t>
      </w:r>
      <w:r>
        <w:rPr>
          <w:color w:val="5A5A5A"/>
          <w:sz w:val="20"/>
        </w:rPr>
        <w:t>radiographs</w:t>
      </w:r>
      <w:r>
        <w:rPr>
          <w:color w:val="5A5A5A"/>
          <w:spacing w:val="-1"/>
          <w:sz w:val="20"/>
        </w:rPr>
        <w:t xml:space="preserve"> </w:t>
      </w:r>
      <w:r>
        <w:rPr>
          <w:color w:val="5A5A5A"/>
          <w:sz w:val="20"/>
        </w:rPr>
        <w:t>using</w:t>
      </w:r>
      <w:r>
        <w:rPr>
          <w:color w:val="5A5A5A"/>
          <w:spacing w:val="-4"/>
          <w:sz w:val="20"/>
        </w:rPr>
        <w:t xml:space="preserve"> </w:t>
      </w:r>
      <w:r>
        <w:rPr>
          <w:color w:val="5A5A5A"/>
          <w:sz w:val="20"/>
        </w:rPr>
        <w:t>conventional</w:t>
      </w:r>
      <w:r>
        <w:rPr>
          <w:color w:val="5A5A5A"/>
          <w:spacing w:val="-3"/>
          <w:sz w:val="20"/>
        </w:rPr>
        <w:t xml:space="preserve"> </w:t>
      </w:r>
      <w:r>
        <w:rPr>
          <w:color w:val="5A5A5A"/>
          <w:sz w:val="20"/>
        </w:rPr>
        <w:t>or</w:t>
      </w:r>
      <w:r>
        <w:rPr>
          <w:color w:val="5A5A5A"/>
          <w:spacing w:val="-3"/>
          <w:sz w:val="20"/>
        </w:rPr>
        <w:t xml:space="preserve"> </w:t>
      </w:r>
      <w:r>
        <w:rPr>
          <w:color w:val="5A5A5A"/>
          <w:sz w:val="20"/>
        </w:rPr>
        <w:t>digital</w:t>
      </w:r>
      <w:r>
        <w:rPr>
          <w:color w:val="5A5A5A"/>
          <w:spacing w:val="-3"/>
          <w:sz w:val="20"/>
        </w:rPr>
        <w:t xml:space="preserve"> </w:t>
      </w:r>
      <w:r>
        <w:rPr>
          <w:color w:val="5A5A5A"/>
          <w:sz w:val="20"/>
        </w:rPr>
        <w:t>technology</w:t>
      </w:r>
      <w:r>
        <w:rPr>
          <w:color w:val="5A5A5A"/>
          <w:spacing w:val="-3"/>
          <w:sz w:val="20"/>
        </w:rPr>
        <w:t xml:space="preserve"> </w:t>
      </w:r>
      <w:r>
        <w:rPr>
          <w:color w:val="5A5A5A"/>
          <w:sz w:val="20"/>
        </w:rPr>
        <w:t>and</w:t>
      </w:r>
      <w:r>
        <w:rPr>
          <w:color w:val="5A5A5A"/>
          <w:spacing w:val="-3"/>
          <w:sz w:val="20"/>
        </w:rPr>
        <w:t xml:space="preserve"> </w:t>
      </w:r>
      <w:r>
        <w:rPr>
          <w:color w:val="5A5A5A"/>
          <w:sz w:val="20"/>
        </w:rPr>
        <w:t>following</w:t>
      </w:r>
      <w:r>
        <w:rPr>
          <w:color w:val="5A5A5A"/>
          <w:spacing w:val="-4"/>
          <w:sz w:val="20"/>
        </w:rPr>
        <w:t xml:space="preserve"> </w:t>
      </w:r>
      <w:r>
        <w:rPr>
          <w:color w:val="5A5A5A"/>
          <w:sz w:val="20"/>
        </w:rPr>
        <w:t>proper</w:t>
      </w:r>
      <w:r>
        <w:rPr>
          <w:color w:val="5A5A5A"/>
          <w:spacing w:val="-3"/>
          <w:sz w:val="20"/>
        </w:rPr>
        <w:t xml:space="preserve"> </w:t>
      </w:r>
      <w:r>
        <w:rPr>
          <w:color w:val="5A5A5A"/>
          <w:sz w:val="20"/>
        </w:rPr>
        <w:t xml:space="preserve">radiation safety </w:t>
      </w:r>
      <w:proofErr w:type="gramStart"/>
      <w:r>
        <w:rPr>
          <w:color w:val="5A5A5A"/>
          <w:sz w:val="20"/>
        </w:rPr>
        <w:t>precautions;</w:t>
      </w:r>
      <w:proofErr w:type="gramEnd"/>
    </w:p>
    <w:p w14:paraId="02098339" w14:textId="77777777" w:rsidR="0049229A" w:rsidRDefault="004A7864">
      <w:pPr>
        <w:pStyle w:val="ListParagraph"/>
        <w:numPr>
          <w:ilvl w:val="0"/>
          <w:numId w:val="4"/>
        </w:numPr>
        <w:tabs>
          <w:tab w:val="left" w:pos="1380"/>
          <w:tab w:val="left" w:pos="1381"/>
        </w:tabs>
        <w:spacing w:before="6"/>
        <w:ind w:hanging="361"/>
        <w:rPr>
          <w:sz w:val="20"/>
        </w:rPr>
      </w:pPr>
      <w:r>
        <w:rPr>
          <w:color w:val="5A5A5A"/>
          <w:sz w:val="20"/>
        </w:rPr>
        <w:t>Assists with dental charting as</w:t>
      </w:r>
      <w:r>
        <w:rPr>
          <w:color w:val="5A5A5A"/>
          <w:spacing w:val="-4"/>
          <w:sz w:val="20"/>
        </w:rPr>
        <w:t xml:space="preserve"> </w:t>
      </w:r>
      <w:proofErr w:type="gramStart"/>
      <w:r>
        <w:rPr>
          <w:color w:val="5A5A5A"/>
          <w:sz w:val="20"/>
        </w:rPr>
        <w:t>appropriate;</w:t>
      </w:r>
      <w:proofErr w:type="gramEnd"/>
    </w:p>
    <w:p w14:paraId="41FBC227"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Assists in the prevention and management of dental</w:t>
      </w:r>
      <w:r>
        <w:rPr>
          <w:color w:val="5A5A5A"/>
          <w:spacing w:val="-8"/>
          <w:sz w:val="20"/>
        </w:rPr>
        <w:t xml:space="preserve"> </w:t>
      </w:r>
      <w:proofErr w:type="gramStart"/>
      <w:r>
        <w:rPr>
          <w:color w:val="5A5A5A"/>
          <w:sz w:val="20"/>
        </w:rPr>
        <w:t>emergencies;</w:t>
      </w:r>
      <w:proofErr w:type="gramEnd"/>
    </w:p>
    <w:p w14:paraId="72541E98"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Manages the patient during dental</w:t>
      </w:r>
      <w:r>
        <w:rPr>
          <w:color w:val="5A5A5A"/>
          <w:spacing w:val="-5"/>
          <w:sz w:val="20"/>
        </w:rPr>
        <w:t xml:space="preserve"> </w:t>
      </w:r>
      <w:proofErr w:type="gramStart"/>
      <w:r>
        <w:rPr>
          <w:color w:val="5A5A5A"/>
          <w:sz w:val="20"/>
        </w:rPr>
        <w:t>procedures;</w:t>
      </w:r>
      <w:proofErr w:type="gramEnd"/>
    </w:p>
    <w:p w14:paraId="2026A88E" w14:textId="77777777" w:rsidR="0049229A" w:rsidRDefault="0049229A">
      <w:pPr>
        <w:rPr>
          <w:sz w:val="20"/>
        </w:rPr>
        <w:sectPr w:rsidR="0049229A">
          <w:pgSz w:w="12240" w:h="15840"/>
          <w:pgMar w:top="1600" w:right="420" w:bottom="1100" w:left="780" w:header="720" w:footer="917" w:gutter="0"/>
          <w:cols w:space="720"/>
        </w:sectPr>
      </w:pPr>
    </w:p>
    <w:p w14:paraId="061D0277" w14:textId="77777777" w:rsidR="0049229A" w:rsidRDefault="0049229A">
      <w:pPr>
        <w:pStyle w:val="BodyText"/>
        <w:spacing w:before="3"/>
        <w:rPr>
          <w:sz w:val="9"/>
        </w:rPr>
      </w:pPr>
    </w:p>
    <w:p w14:paraId="21F44F85" w14:textId="77777777" w:rsidR="0049229A" w:rsidRDefault="004A7864">
      <w:pPr>
        <w:pStyle w:val="ListParagraph"/>
        <w:numPr>
          <w:ilvl w:val="0"/>
          <w:numId w:val="4"/>
        </w:numPr>
        <w:tabs>
          <w:tab w:val="left" w:pos="1380"/>
          <w:tab w:val="left" w:pos="1381"/>
        </w:tabs>
        <w:spacing w:before="100" w:line="273" w:lineRule="auto"/>
        <w:ind w:right="1535"/>
        <w:rPr>
          <w:sz w:val="20"/>
        </w:rPr>
      </w:pPr>
      <w:r>
        <w:rPr>
          <w:color w:val="5A5A5A"/>
          <w:sz w:val="20"/>
        </w:rPr>
        <w:t>Provides active chairside assistance; transfers instruments as</w:t>
      </w:r>
      <w:r>
        <w:rPr>
          <w:color w:val="5A5A5A"/>
          <w:spacing w:val="-33"/>
          <w:sz w:val="20"/>
        </w:rPr>
        <w:t xml:space="preserve"> </w:t>
      </w:r>
      <w:r>
        <w:rPr>
          <w:color w:val="5A5A5A"/>
          <w:sz w:val="20"/>
        </w:rPr>
        <w:t>appropriate for four-handed dentistry; anticipates the dentist’s</w:t>
      </w:r>
      <w:r>
        <w:rPr>
          <w:color w:val="5A5A5A"/>
          <w:spacing w:val="-6"/>
          <w:sz w:val="20"/>
        </w:rPr>
        <w:t xml:space="preserve"> </w:t>
      </w:r>
      <w:proofErr w:type="gramStart"/>
      <w:r>
        <w:rPr>
          <w:color w:val="5A5A5A"/>
          <w:sz w:val="20"/>
        </w:rPr>
        <w:t>needs;</w:t>
      </w:r>
      <w:proofErr w:type="gramEnd"/>
    </w:p>
    <w:p w14:paraId="349B7550" w14:textId="77777777" w:rsidR="0049229A" w:rsidRDefault="004A7864">
      <w:pPr>
        <w:pStyle w:val="ListParagraph"/>
        <w:numPr>
          <w:ilvl w:val="0"/>
          <w:numId w:val="4"/>
        </w:numPr>
        <w:tabs>
          <w:tab w:val="left" w:pos="1380"/>
          <w:tab w:val="left" w:pos="1381"/>
        </w:tabs>
        <w:spacing w:before="6" w:line="273" w:lineRule="auto"/>
        <w:ind w:right="1484"/>
        <w:rPr>
          <w:sz w:val="20"/>
        </w:rPr>
      </w:pPr>
      <w:r>
        <w:rPr>
          <w:color w:val="5A5A5A"/>
          <w:sz w:val="20"/>
        </w:rPr>
        <w:t>Takes impressions for study casts, athletic mouth guards and custom tray. Performs laboratory procedures</w:t>
      </w:r>
      <w:r>
        <w:rPr>
          <w:color w:val="5A5A5A"/>
          <w:spacing w:val="-5"/>
          <w:sz w:val="20"/>
        </w:rPr>
        <w:t xml:space="preserve"> </w:t>
      </w:r>
      <w:r>
        <w:rPr>
          <w:color w:val="5A5A5A"/>
          <w:sz w:val="20"/>
        </w:rPr>
        <w:t>neatly</w:t>
      </w:r>
      <w:r>
        <w:rPr>
          <w:color w:val="5A5A5A"/>
          <w:spacing w:val="-2"/>
          <w:sz w:val="20"/>
        </w:rPr>
        <w:t xml:space="preserve"> </w:t>
      </w:r>
      <w:r>
        <w:rPr>
          <w:color w:val="5A5A5A"/>
          <w:sz w:val="20"/>
        </w:rPr>
        <w:t>and</w:t>
      </w:r>
      <w:r>
        <w:rPr>
          <w:color w:val="5A5A5A"/>
          <w:spacing w:val="-3"/>
          <w:sz w:val="20"/>
        </w:rPr>
        <w:t xml:space="preserve"> </w:t>
      </w:r>
      <w:r>
        <w:rPr>
          <w:color w:val="5A5A5A"/>
          <w:sz w:val="20"/>
        </w:rPr>
        <w:t>efficiently.</w:t>
      </w:r>
      <w:r>
        <w:rPr>
          <w:color w:val="5A5A5A"/>
          <w:spacing w:val="1"/>
          <w:sz w:val="20"/>
        </w:rPr>
        <w:t xml:space="preserve"> </w:t>
      </w:r>
      <w:r>
        <w:rPr>
          <w:color w:val="5A5A5A"/>
          <w:sz w:val="20"/>
        </w:rPr>
        <w:t>Pours</w:t>
      </w:r>
      <w:r>
        <w:rPr>
          <w:color w:val="5A5A5A"/>
          <w:spacing w:val="-5"/>
          <w:sz w:val="20"/>
        </w:rPr>
        <w:t xml:space="preserve"> </w:t>
      </w:r>
      <w:r>
        <w:rPr>
          <w:color w:val="5A5A5A"/>
          <w:sz w:val="20"/>
        </w:rPr>
        <w:t>models</w:t>
      </w:r>
      <w:r>
        <w:rPr>
          <w:color w:val="5A5A5A"/>
          <w:spacing w:val="-1"/>
          <w:sz w:val="20"/>
        </w:rPr>
        <w:t xml:space="preserve"> </w:t>
      </w:r>
      <w:r>
        <w:rPr>
          <w:color w:val="5A5A5A"/>
          <w:sz w:val="20"/>
        </w:rPr>
        <w:t>with</w:t>
      </w:r>
      <w:r>
        <w:rPr>
          <w:color w:val="5A5A5A"/>
          <w:spacing w:val="-3"/>
          <w:sz w:val="20"/>
        </w:rPr>
        <w:t xml:space="preserve"> </w:t>
      </w:r>
      <w:r>
        <w:rPr>
          <w:color w:val="5A5A5A"/>
          <w:sz w:val="20"/>
        </w:rPr>
        <w:t>no</w:t>
      </w:r>
      <w:r>
        <w:rPr>
          <w:color w:val="5A5A5A"/>
          <w:spacing w:val="-2"/>
          <w:sz w:val="20"/>
        </w:rPr>
        <w:t xml:space="preserve"> </w:t>
      </w:r>
      <w:r>
        <w:rPr>
          <w:color w:val="5A5A5A"/>
          <w:sz w:val="20"/>
        </w:rPr>
        <w:t>bubbles,</w:t>
      </w:r>
      <w:r>
        <w:rPr>
          <w:color w:val="5A5A5A"/>
          <w:spacing w:val="-2"/>
          <w:sz w:val="20"/>
        </w:rPr>
        <w:t xml:space="preserve"> </w:t>
      </w:r>
      <w:r>
        <w:rPr>
          <w:color w:val="5A5A5A"/>
          <w:sz w:val="20"/>
        </w:rPr>
        <w:t>properly</w:t>
      </w:r>
      <w:r>
        <w:rPr>
          <w:color w:val="5A5A5A"/>
          <w:spacing w:val="-3"/>
          <w:sz w:val="20"/>
        </w:rPr>
        <w:t xml:space="preserve"> </w:t>
      </w:r>
      <w:r>
        <w:rPr>
          <w:color w:val="5A5A5A"/>
          <w:sz w:val="20"/>
        </w:rPr>
        <w:t>trim</w:t>
      </w:r>
      <w:r>
        <w:rPr>
          <w:color w:val="5A5A5A"/>
          <w:spacing w:val="-4"/>
          <w:sz w:val="20"/>
        </w:rPr>
        <w:t xml:space="preserve"> </w:t>
      </w:r>
      <w:r>
        <w:rPr>
          <w:color w:val="5A5A5A"/>
          <w:sz w:val="20"/>
        </w:rPr>
        <w:t>models,</w:t>
      </w:r>
      <w:r>
        <w:rPr>
          <w:color w:val="5A5A5A"/>
          <w:spacing w:val="-3"/>
          <w:sz w:val="20"/>
        </w:rPr>
        <w:t xml:space="preserve"> </w:t>
      </w:r>
      <w:r>
        <w:rPr>
          <w:color w:val="5A5A5A"/>
          <w:sz w:val="20"/>
        </w:rPr>
        <w:t>polish</w:t>
      </w:r>
      <w:r>
        <w:rPr>
          <w:color w:val="5A5A5A"/>
          <w:spacing w:val="-2"/>
          <w:sz w:val="20"/>
        </w:rPr>
        <w:t xml:space="preserve"> </w:t>
      </w:r>
      <w:r>
        <w:rPr>
          <w:color w:val="5A5A5A"/>
          <w:sz w:val="20"/>
        </w:rPr>
        <w:t>dental prostheses, make vac-u-press</w:t>
      </w:r>
      <w:r>
        <w:rPr>
          <w:color w:val="5A5A5A"/>
          <w:spacing w:val="-4"/>
          <w:sz w:val="20"/>
        </w:rPr>
        <w:t xml:space="preserve"> </w:t>
      </w:r>
      <w:proofErr w:type="gramStart"/>
      <w:r>
        <w:rPr>
          <w:color w:val="5A5A5A"/>
          <w:sz w:val="20"/>
        </w:rPr>
        <w:t>forms;</w:t>
      </w:r>
      <w:proofErr w:type="gramEnd"/>
    </w:p>
    <w:p w14:paraId="4AF0494A" w14:textId="77777777" w:rsidR="0049229A" w:rsidRDefault="004A7864">
      <w:pPr>
        <w:pStyle w:val="ListParagraph"/>
        <w:numPr>
          <w:ilvl w:val="0"/>
          <w:numId w:val="4"/>
        </w:numPr>
        <w:tabs>
          <w:tab w:val="left" w:pos="1380"/>
          <w:tab w:val="left" w:pos="1381"/>
        </w:tabs>
        <w:spacing w:before="6" w:line="271" w:lineRule="auto"/>
        <w:ind w:right="1295"/>
        <w:rPr>
          <w:sz w:val="20"/>
        </w:rPr>
      </w:pPr>
      <w:r>
        <w:rPr>
          <w:color w:val="5A5A5A"/>
          <w:sz w:val="20"/>
        </w:rPr>
        <w:t>At</w:t>
      </w:r>
      <w:r>
        <w:rPr>
          <w:color w:val="5A5A5A"/>
          <w:spacing w:val="-3"/>
          <w:sz w:val="20"/>
        </w:rPr>
        <w:t xml:space="preserve"> </w:t>
      </w:r>
      <w:r>
        <w:rPr>
          <w:color w:val="5A5A5A"/>
          <w:sz w:val="20"/>
        </w:rPr>
        <w:t>the</w:t>
      </w:r>
      <w:r>
        <w:rPr>
          <w:color w:val="5A5A5A"/>
          <w:spacing w:val="-3"/>
          <w:sz w:val="20"/>
        </w:rPr>
        <w:t xml:space="preserve"> </w:t>
      </w:r>
      <w:r>
        <w:rPr>
          <w:color w:val="5A5A5A"/>
          <w:sz w:val="20"/>
        </w:rPr>
        <w:t>conclusion</w:t>
      </w:r>
      <w:r>
        <w:rPr>
          <w:color w:val="5A5A5A"/>
          <w:spacing w:val="-2"/>
          <w:sz w:val="20"/>
        </w:rPr>
        <w:t xml:space="preserve"> </w:t>
      </w:r>
      <w:r>
        <w:rPr>
          <w:color w:val="5A5A5A"/>
          <w:sz w:val="20"/>
        </w:rPr>
        <w:t>of</w:t>
      </w:r>
      <w:r>
        <w:rPr>
          <w:color w:val="5A5A5A"/>
          <w:spacing w:val="-4"/>
          <w:sz w:val="20"/>
        </w:rPr>
        <w:t xml:space="preserve"> </w:t>
      </w:r>
      <w:r>
        <w:rPr>
          <w:color w:val="5A5A5A"/>
          <w:sz w:val="20"/>
        </w:rPr>
        <w:t>the</w:t>
      </w:r>
      <w:r>
        <w:rPr>
          <w:color w:val="5A5A5A"/>
          <w:spacing w:val="-3"/>
          <w:sz w:val="20"/>
        </w:rPr>
        <w:t xml:space="preserve"> </w:t>
      </w:r>
      <w:r>
        <w:rPr>
          <w:color w:val="5A5A5A"/>
          <w:sz w:val="20"/>
        </w:rPr>
        <w:t>procedure,</w:t>
      </w:r>
      <w:r>
        <w:rPr>
          <w:color w:val="5A5A5A"/>
          <w:spacing w:val="-2"/>
          <w:sz w:val="20"/>
        </w:rPr>
        <w:t xml:space="preserve"> </w:t>
      </w:r>
      <w:r>
        <w:rPr>
          <w:color w:val="5A5A5A"/>
          <w:sz w:val="20"/>
        </w:rPr>
        <w:t>assists</w:t>
      </w:r>
      <w:r>
        <w:rPr>
          <w:color w:val="5A5A5A"/>
          <w:spacing w:val="-3"/>
          <w:sz w:val="20"/>
        </w:rPr>
        <w:t xml:space="preserve"> </w:t>
      </w:r>
      <w:r>
        <w:rPr>
          <w:color w:val="5A5A5A"/>
          <w:sz w:val="20"/>
        </w:rPr>
        <w:t>patient,</w:t>
      </w:r>
      <w:r>
        <w:rPr>
          <w:color w:val="5A5A5A"/>
          <w:spacing w:val="-2"/>
          <w:sz w:val="20"/>
        </w:rPr>
        <w:t xml:space="preserve"> </w:t>
      </w:r>
      <w:r>
        <w:rPr>
          <w:color w:val="5A5A5A"/>
          <w:sz w:val="20"/>
        </w:rPr>
        <w:t>clears</w:t>
      </w:r>
      <w:r>
        <w:rPr>
          <w:color w:val="5A5A5A"/>
          <w:spacing w:val="-4"/>
          <w:sz w:val="20"/>
        </w:rPr>
        <w:t xml:space="preserve"> </w:t>
      </w:r>
      <w:r>
        <w:rPr>
          <w:color w:val="5A5A5A"/>
          <w:sz w:val="20"/>
        </w:rPr>
        <w:t>work</w:t>
      </w:r>
      <w:r>
        <w:rPr>
          <w:color w:val="5A5A5A"/>
          <w:spacing w:val="-2"/>
          <w:sz w:val="20"/>
        </w:rPr>
        <w:t xml:space="preserve"> </w:t>
      </w:r>
      <w:r>
        <w:rPr>
          <w:color w:val="5A5A5A"/>
          <w:sz w:val="20"/>
        </w:rPr>
        <w:t>site</w:t>
      </w:r>
      <w:r>
        <w:rPr>
          <w:color w:val="5A5A5A"/>
          <w:spacing w:val="-3"/>
          <w:sz w:val="20"/>
        </w:rPr>
        <w:t xml:space="preserve"> </w:t>
      </w:r>
      <w:r>
        <w:rPr>
          <w:color w:val="5A5A5A"/>
          <w:sz w:val="20"/>
        </w:rPr>
        <w:t>of</w:t>
      </w:r>
      <w:r>
        <w:rPr>
          <w:color w:val="5A5A5A"/>
          <w:spacing w:val="-4"/>
          <w:sz w:val="20"/>
        </w:rPr>
        <w:t xml:space="preserve"> </w:t>
      </w:r>
      <w:r>
        <w:rPr>
          <w:color w:val="5A5A5A"/>
          <w:sz w:val="20"/>
        </w:rPr>
        <w:t>instruments</w:t>
      </w:r>
      <w:r>
        <w:rPr>
          <w:color w:val="5A5A5A"/>
          <w:spacing w:val="-3"/>
          <w:sz w:val="20"/>
        </w:rPr>
        <w:t xml:space="preserve"> </w:t>
      </w:r>
      <w:r>
        <w:rPr>
          <w:color w:val="5A5A5A"/>
          <w:sz w:val="20"/>
        </w:rPr>
        <w:t>and</w:t>
      </w:r>
      <w:r>
        <w:rPr>
          <w:color w:val="5A5A5A"/>
          <w:spacing w:val="-2"/>
          <w:sz w:val="20"/>
        </w:rPr>
        <w:t xml:space="preserve"> </w:t>
      </w:r>
      <w:r>
        <w:rPr>
          <w:color w:val="5A5A5A"/>
          <w:sz w:val="20"/>
        </w:rPr>
        <w:t>other</w:t>
      </w:r>
      <w:r>
        <w:rPr>
          <w:color w:val="5A5A5A"/>
          <w:spacing w:val="-2"/>
          <w:sz w:val="20"/>
        </w:rPr>
        <w:t xml:space="preserve"> </w:t>
      </w:r>
      <w:r>
        <w:rPr>
          <w:color w:val="5A5A5A"/>
          <w:sz w:val="20"/>
        </w:rPr>
        <w:t>materials; follows proper infection control protocols and prepares the operatory for the next</w:t>
      </w:r>
      <w:r>
        <w:rPr>
          <w:color w:val="5A5A5A"/>
          <w:spacing w:val="-13"/>
          <w:sz w:val="20"/>
        </w:rPr>
        <w:t xml:space="preserve"> </w:t>
      </w:r>
      <w:proofErr w:type="gramStart"/>
      <w:r>
        <w:rPr>
          <w:color w:val="5A5A5A"/>
          <w:sz w:val="20"/>
        </w:rPr>
        <w:t>patient;</w:t>
      </w:r>
      <w:proofErr w:type="gramEnd"/>
    </w:p>
    <w:p w14:paraId="7F3883CE" w14:textId="77777777" w:rsidR="0049229A" w:rsidRDefault="004A7864">
      <w:pPr>
        <w:pStyle w:val="ListParagraph"/>
        <w:numPr>
          <w:ilvl w:val="0"/>
          <w:numId w:val="4"/>
        </w:numPr>
        <w:tabs>
          <w:tab w:val="left" w:pos="1380"/>
          <w:tab w:val="left" w:pos="1381"/>
        </w:tabs>
        <w:spacing w:before="9"/>
        <w:ind w:hanging="361"/>
        <w:rPr>
          <w:sz w:val="20"/>
        </w:rPr>
      </w:pPr>
      <w:r>
        <w:rPr>
          <w:color w:val="5A5A5A"/>
          <w:sz w:val="20"/>
        </w:rPr>
        <w:t>Monitors and documents the flow of laboratory cases; maintains lab</w:t>
      </w:r>
      <w:r>
        <w:rPr>
          <w:color w:val="5A5A5A"/>
          <w:spacing w:val="-10"/>
          <w:sz w:val="20"/>
        </w:rPr>
        <w:t xml:space="preserve"> </w:t>
      </w:r>
      <w:proofErr w:type="gramStart"/>
      <w:r>
        <w:rPr>
          <w:color w:val="5A5A5A"/>
          <w:sz w:val="20"/>
        </w:rPr>
        <w:t>facility;</w:t>
      </w:r>
      <w:proofErr w:type="gramEnd"/>
    </w:p>
    <w:p w14:paraId="36257391"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Performs, monitors and records all sterilization</w:t>
      </w:r>
      <w:r>
        <w:rPr>
          <w:color w:val="5A5A5A"/>
          <w:spacing w:val="-5"/>
          <w:sz w:val="20"/>
        </w:rPr>
        <w:t xml:space="preserve"> </w:t>
      </w:r>
      <w:proofErr w:type="gramStart"/>
      <w:r>
        <w:rPr>
          <w:color w:val="5A5A5A"/>
          <w:sz w:val="20"/>
        </w:rPr>
        <w:t>activities;</w:t>
      </w:r>
      <w:proofErr w:type="gramEnd"/>
    </w:p>
    <w:p w14:paraId="55CF53B9" w14:textId="77777777" w:rsidR="0049229A" w:rsidRDefault="004A7864">
      <w:pPr>
        <w:pStyle w:val="ListParagraph"/>
        <w:numPr>
          <w:ilvl w:val="0"/>
          <w:numId w:val="4"/>
        </w:numPr>
        <w:tabs>
          <w:tab w:val="left" w:pos="1380"/>
          <w:tab w:val="left" w:pos="1381"/>
        </w:tabs>
        <w:spacing w:before="35" w:line="273" w:lineRule="auto"/>
        <w:ind w:right="1194"/>
        <w:rPr>
          <w:sz w:val="20"/>
        </w:rPr>
      </w:pPr>
      <w:r>
        <w:rPr>
          <w:color w:val="5A5A5A"/>
          <w:sz w:val="20"/>
        </w:rPr>
        <w:t xml:space="preserve">Maintains proper aseptic techniques necessary with dental equipment; maintains and properly sterilizes </w:t>
      </w:r>
      <w:proofErr w:type="gramStart"/>
      <w:r>
        <w:rPr>
          <w:color w:val="5A5A5A"/>
          <w:sz w:val="20"/>
        </w:rPr>
        <w:t>instruments;</w:t>
      </w:r>
      <w:proofErr w:type="gramEnd"/>
    </w:p>
    <w:p w14:paraId="0DCBB614" w14:textId="77777777" w:rsidR="0049229A" w:rsidRDefault="004A7864">
      <w:pPr>
        <w:pStyle w:val="ListParagraph"/>
        <w:numPr>
          <w:ilvl w:val="0"/>
          <w:numId w:val="4"/>
        </w:numPr>
        <w:tabs>
          <w:tab w:val="left" w:pos="1380"/>
          <w:tab w:val="left" w:pos="1381"/>
        </w:tabs>
        <w:spacing w:before="7"/>
        <w:ind w:hanging="361"/>
        <w:rPr>
          <w:sz w:val="20"/>
        </w:rPr>
      </w:pPr>
      <w:r>
        <w:rPr>
          <w:color w:val="5A5A5A"/>
          <w:sz w:val="20"/>
        </w:rPr>
        <w:t>Routinely cleans, disinfects and restocks</w:t>
      </w:r>
      <w:r>
        <w:rPr>
          <w:color w:val="5A5A5A"/>
          <w:spacing w:val="-4"/>
          <w:sz w:val="20"/>
        </w:rPr>
        <w:t xml:space="preserve"> </w:t>
      </w:r>
      <w:proofErr w:type="gramStart"/>
      <w:r>
        <w:rPr>
          <w:color w:val="5A5A5A"/>
          <w:sz w:val="20"/>
        </w:rPr>
        <w:t>operatories;</w:t>
      </w:r>
      <w:proofErr w:type="gramEnd"/>
    </w:p>
    <w:p w14:paraId="5B14D6E2"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Scans reception room for patients and helps to manage patient</w:t>
      </w:r>
      <w:r>
        <w:rPr>
          <w:color w:val="5A5A5A"/>
          <w:spacing w:val="-9"/>
          <w:sz w:val="20"/>
        </w:rPr>
        <w:t xml:space="preserve"> </w:t>
      </w:r>
      <w:proofErr w:type="gramStart"/>
      <w:r>
        <w:rPr>
          <w:color w:val="5A5A5A"/>
          <w:sz w:val="20"/>
        </w:rPr>
        <w:t>flow;</w:t>
      </w:r>
      <w:proofErr w:type="gramEnd"/>
    </w:p>
    <w:p w14:paraId="49849017"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Maintains and inventories dental supplies and reorders as necessary; tracks and verifies</w:t>
      </w:r>
      <w:r>
        <w:rPr>
          <w:color w:val="5A5A5A"/>
          <w:spacing w:val="-11"/>
          <w:sz w:val="20"/>
        </w:rPr>
        <w:t xml:space="preserve"> </w:t>
      </w:r>
      <w:proofErr w:type="gramStart"/>
      <w:r>
        <w:rPr>
          <w:color w:val="5A5A5A"/>
          <w:sz w:val="20"/>
        </w:rPr>
        <w:t>invoices;</w:t>
      </w:r>
      <w:proofErr w:type="gramEnd"/>
    </w:p>
    <w:p w14:paraId="7D98A316" w14:textId="77777777" w:rsidR="0049229A" w:rsidRDefault="004A7864">
      <w:pPr>
        <w:pStyle w:val="ListParagraph"/>
        <w:numPr>
          <w:ilvl w:val="0"/>
          <w:numId w:val="4"/>
        </w:numPr>
        <w:tabs>
          <w:tab w:val="left" w:pos="1380"/>
          <w:tab w:val="left" w:pos="1381"/>
        </w:tabs>
        <w:spacing w:before="35" w:line="271" w:lineRule="auto"/>
        <w:ind w:right="1460"/>
        <w:rPr>
          <w:sz w:val="20"/>
        </w:rPr>
      </w:pPr>
      <w:r>
        <w:rPr>
          <w:color w:val="5A5A5A"/>
          <w:sz w:val="20"/>
        </w:rPr>
        <w:t>Cleans and sterilizes all instruments; helps to manage the dental office infection control plan to</w:t>
      </w:r>
      <w:r>
        <w:rPr>
          <w:color w:val="5A5A5A"/>
          <w:spacing w:val="-32"/>
          <w:sz w:val="20"/>
        </w:rPr>
        <w:t xml:space="preserve"> </w:t>
      </w:r>
      <w:r>
        <w:rPr>
          <w:color w:val="5A5A5A"/>
          <w:sz w:val="20"/>
        </w:rPr>
        <w:t xml:space="preserve">meet OSHA, CDC and ADA </w:t>
      </w:r>
      <w:proofErr w:type="gramStart"/>
      <w:r>
        <w:rPr>
          <w:color w:val="5A5A5A"/>
          <w:sz w:val="20"/>
        </w:rPr>
        <w:t>standards;</w:t>
      </w:r>
      <w:proofErr w:type="gramEnd"/>
    </w:p>
    <w:p w14:paraId="63B56FF0" w14:textId="77777777" w:rsidR="0049229A" w:rsidRDefault="004A7864">
      <w:pPr>
        <w:pStyle w:val="ListParagraph"/>
        <w:numPr>
          <w:ilvl w:val="0"/>
          <w:numId w:val="4"/>
        </w:numPr>
        <w:tabs>
          <w:tab w:val="left" w:pos="1380"/>
          <w:tab w:val="left" w:pos="1381"/>
        </w:tabs>
        <w:spacing w:before="9"/>
        <w:ind w:hanging="361"/>
        <w:rPr>
          <w:sz w:val="20"/>
        </w:rPr>
      </w:pPr>
      <w:r>
        <w:rPr>
          <w:color w:val="5A5A5A"/>
          <w:sz w:val="20"/>
        </w:rPr>
        <w:t>Performs miscellaneous duties within the Dental Program as</w:t>
      </w:r>
      <w:r>
        <w:rPr>
          <w:color w:val="5A5A5A"/>
          <w:spacing w:val="-8"/>
          <w:sz w:val="20"/>
        </w:rPr>
        <w:t xml:space="preserve"> </w:t>
      </w:r>
      <w:r>
        <w:rPr>
          <w:color w:val="5A5A5A"/>
          <w:sz w:val="20"/>
        </w:rPr>
        <w:t>assigned.</w:t>
      </w:r>
    </w:p>
    <w:p w14:paraId="42942839" w14:textId="77777777" w:rsidR="0049229A" w:rsidRDefault="0049229A">
      <w:pPr>
        <w:pStyle w:val="BodyText"/>
        <w:rPr>
          <w:sz w:val="26"/>
        </w:rPr>
      </w:pPr>
    </w:p>
    <w:p w14:paraId="48D7EAF9" w14:textId="77777777" w:rsidR="0049229A" w:rsidRDefault="004A7864">
      <w:pPr>
        <w:pStyle w:val="Heading4"/>
      </w:pPr>
      <w:r>
        <w:rPr>
          <w:color w:val="5A5A5A"/>
        </w:rPr>
        <w:t>Additional Performance expectations—Certified Dental Assistants:</w:t>
      </w:r>
    </w:p>
    <w:p w14:paraId="1E5E2B40"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Polish the patient’s teeth to remove stains and soft</w:t>
      </w:r>
      <w:r>
        <w:rPr>
          <w:color w:val="5A5A5A"/>
          <w:spacing w:val="-5"/>
          <w:sz w:val="20"/>
        </w:rPr>
        <w:t xml:space="preserve"> </w:t>
      </w:r>
      <w:proofErr w:type="gramStart"/>
      <w:r>
        <w:rPr>
          <w:color w:val="5A5A5A"/>
          <w:sz w:val="20"/>
        </w:rPr>
        <w:t>deposits;</w:t>
      </w:r>
      <w:proofErr w:type="gramEnd"/>
    </w:p>
    <w:p w14:paraId="1DADF318"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Apply topical fluoride and</w:t>
      </w:r>
      <w:r>
        <w:rPr>
          <w:color w:val="5A5A5A"/>
          <w:spacing w:val="-2"/>
          <w:sz w:val="20"/>
        </w:rPr>
        <w:t xml:space="preserve"> </w:t>
      </w:r>
      <w:proofErr w:type="gramStart"/>
      <w:r>
        <w:rPr>
          <w:color w:val="5A5A5A"/>
          <w:sz w:val="20"/>
        </w:rPr>
        <w:t>varnishes;</w:t>
      </w:r>
      <w:proofErr w:type="gramEnd"/>
    </w:p>
    <w:p w14:paraId="3553A614"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Apply pit and fissure</w:t>
      </w:r>
      <w:r>
        <w:rPr>
          <w:color w:val="5A5A5A"/>
          <w:spacing w:val="-4"/>
          <w:sz w:val="20"/>
        </w:rPr>
        <w:t xml:space="preserve"> </w:t>
      </w:r>
      <w:proofErr w:type="gramStart"/>
      <w:r>
        <w:rPr>
          <w:color w:val="5A5A5A"/>
          <w:sz w:val="20"/>
        </w:rPr>
        <w:t>sealants;</w:t>
      </w:r>
      <w:proofErr w:type="gramEnd"/>
    </w:p>
    <w:p w14:paraId="6517163E"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Remove surgical</w:t>
      </w:r>
      <w:r>
        <w:rPr>
          <w:color w:val="5A5A5A"/>
          <w:spacing w:val="2"/>
          <w:sz w:val="20"/>
        </w:rPr>
        <w:t xml:space="preserve"> </w:t>
      </w:r>
      <w:proofErr w:type="gramStart"/>
      <w:r>
        <w:rPr>
          <w:color w:val="5A5A5A"/>
          <w:sz w:val="20"/>
        </w:rPr>
        <w:t>sutures;</w:t>
      </w:r>
      <w:proofErr w:type="gramEnd"/>
    </w:p>
    <w:p w14:paraId="41BD4594" w14:textId="77777777" w:rsidR="0049229A" w:rsidRDefault="004A7864">
      <w:pPr>
        <w:pStyle w:val="ListParagraph"/>
        <w:numPr>
          <w:ilvl w:val="0"/>
          <w:numId w:val="4"/>
        </w:numPr>
        <w:tabs>
          <w:tab w:val="left" w:pos="1380"/>
          <w:tab w:val="left" w:pos="1381"/>
        </w:tabs>
        <w:spacing w:before="35"/>
        <w:ind w:hanging="361"/>
        <w:rPr>
          <w:sz w:val="20"/>
        </w:rPr>
      </w:pPr>
      <w:r>
        <w:rPr>
          <w:color w:val="5A5A5A"/>
          <w:sz w:val="20"/>
        </w:rPr>
        <w:t>Pre-select orthodontic</w:t>
      </w:r>
      <w:r>
        <w:rPr>
          <w:color w:val="5A5A5A"/>
          <w:spacing w:val="-2"/>
          <w:sz w:val="20"/>
        </w:rPr>
        <w:t xml:space="preserve"> </w:t>
      </w:r>
      <w:proofErr w:type="gramStart"/>
      <w:r>
        <w:rPr>
          <w:color w:val="5A5A5A"/>
          <w:sz w:val="20"/>
        </w:rPr>
        <w:t>bands;</w:t>
      </w:r>
      <w:proofErr w:type="gramEnd"/>
    </w:p>
    <w:p w14:paraId="15231EAD"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Place and remove orthodontic</w:t>
      </w:r>
      <w:r>
        <w:rPr>
          <w:color w:val="5A5A5A"/>
          <w:spacing w:val="-4"/>
          <w:sz w:val="20"/>
        </w:rPr>
        <w:t xml:space="preserve"> </w:t>
      </w:r>
      <w:proofErr w:type="gramStart"/>
      <w:r>
        <w:rPr>
          <w:color w:val="5A5A5A"/>
          <w:sz w:val="20"/>
        </w:rPr>
        <w:t>bans;</w:t>
      </w:r>
      <w:proofErr w:type="gramEnd"/>
    </w:p>
    <w:p w14:paraId="7F5C9980"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Adapt temporary</w:t>
      </w:r>
      <w:r>
        <w:rPr>
          <w:color w:val="5A5A5A"/>
          <w:spacing w:val="-1"/>
          <w:sz w:val="20"/>
        </w:rPr>
        <w:t xml:space="preserve"> </w:t>
      </w:r>
      <w:proofErr w:type="gramStart"/>
      <w:r>
        <w:rPr>
          <w:color w:val="5A5A5A"/>
          <w:sz w:val="20"/>
        </w:rPr>
        <w:t>crowns;</w:t>
      </w:r>
      <w:proofErr w:type="gramEnd"/>
    </w:p>
    <w:p w14:paraId="1E79CEB8"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Place topical medications;</w:t>
      </w:r>
      <w:r>
        <w:rPr>
          <w:color w:val="5A5A5A"/>
          <w:spacing w:val="-3"/>
          <w:sz w:val="20"/>
        </w:rPr>
        <w:t xml:space="preserve"> </w:t>
      </w:r>
      <w:r>
        <w:rPr>
          <w:color w:val="5A5A5A"/>
          <w:sz w:val="20"/>
        </w:rPr>
        <w:t>and</w:t>
      </w:r>
    </w:p>
    <w:p w14:paraId="41FC2F34"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Remove excess cement from fabricated restoration and orthodontic</w:t>
      </w:r>
      <w:r>
        <w:rPr>
          <w:color w:val="5A5A5A"/>
          <w:spacing w:val="-5"/>
          <w:sz w:val="20"/>
        </w:rPr>
        <w:t xml:space="preserve"> </w:t>
      </w:r>
      <w:r>
        <w:rPr>
          <w:color w:val="5A5A5A"/>
          <w:sz w:val="20"/>
        </w:rPr>
        <w:t>bands.</w:t>
      </w:r>
    </w:p>
    <w:p w14:paraId="02ABA6E0" w14:textId="77777777" w:rsidR="0049229A" w:rsidRDefault="0049229A">
      <w:pPr>
        <w:pStyle w:val="BodyText"/>
        <w:spacing w:before="12"/>
        <w:rPr>
          <w:sz w:val="26"/>
        </w:rPr>
      </w:pPr>
    </w:p>
    <w:p w14:paraId="0E2D8FB5" w14:textId="77777777" w:rsidR="0049229A" w:rsidRDefault="004A7864">
      <w:pPr>
        <w:pStyle w:val="Heading4"/>
      </w:pPr>
      <w:r>
        <w:rPr>
          <w:color w:val="5A5A5A"/>
        </w:rPr>
        <w:t>Working Conditions and Physical Effort:</w:t>
      </w:r>
    </w:p>
    <w:p w14:paraId="04EECC4E" w14:textId="77777777" w:rsidR="0049229A" w:rsidRDefault="0049229A">
      <w:pPr>
        <w:pStyle w:val="BodyText"/>
        <w:rPr>
          <w:b/>
          <w:sz w:val="17"/>
        </w:rPr>
      </w:pPr>
    </w:p>
    <w:p w14:paraId="582083A2" w14:textId="77777777" w:rsidR="0049229A" w:rsidRDefault="004A7864">
      <w:pPr>
        <w:pStyle w:val="ListParagraph"/>
        <w:numPr>
          <w:ilvl w:val="0"/>
          <w:numId w:val="4"/>
        </w:numPr>
        <w:tabs>
          <w:tab w:val="left" w:pos="1380"/>
          <w:tab w:val="left" w:pos="1381"/>
        </w:tabs>
        <w:spacing w:before="1" w:line="273" w:lineRule="auto"/>
        <w:ind w:right="1408"/>
        <w:rPr>
          <w:sz w:val="20"/>
        </w:rPr>
      </w:pPr>
      <w:r>
        <w:rPr>
          <w:color w:val="5A5A5A"/>
          <w:sz w:val="20"/>
        </w:rPr>
        <w:t>Work</w:t>
      </w:r>
      <w:r>
        <w:rPr>
          <w:color w:val="5A5A5A"/>
          <w:spacing w:val="-4"/>
          <w:sz w:val="20"/>
        </w:rPr>
        <w:t xml:space="preserve"> </w:t>
      </w:r>
      <w:r>
        <w:rPr>
          <w:color w:val="5A5A5A"/>
          <w:sz w:val="20"/>
        </w:rPr>
        <w:t>involves</w:t>
      </w:r>
      <w:r>
        <w:rPr>
          <w:color w:val="5A5A5A"/>
          <w:spacing w:val="-5"/>
          <w:sz w:val="20"/>
        </w:rPr>
        <w:t xml:space="preserve"> </w:t>
      </w:r>
      <w:r>
        <w:rPr>
          <w:color w:val="5A5A5A"/>
          <w:sz w:val="20"/>
        </w:rPr>
        <w:t>considerable</w:t>
      </w:r>
      <w:r>
        <w:rPr>
          <w:color w:val="5A5A5A"/>
          <w:spacing w:val="-2"/>
          <w:sz w:val="20"/>
        </w:rPr>
        <w:t xml:space="preserve"> </w:t>
      </w:r>
      <w:r>
        <w:rPr>
          <w:color w:val="5A5A5A"/>
          <w:sz w:val="20"/>
        </w:rPr>
        <w:t>exposure</w:t>
      </w:r>
      <w:r>
        <w:rPr>
          <w:color w:val="5A5A5A"/>
          <w:spacing w:val="-4"/>
          <w:sz w:val="20"/>
        </w:rPr>
        <w:t xml:space="preserve"> </w:t>
      </w:r>
      <w:r>
        <w:rPr>
          <w:color w:val="5A5A5A"/>
          <w:sz w:val="20"/>
        </w:rPr>
        <w:t>to</w:t>
      </w:r>
      <w:r>
        <w:rPr>
          <w:color w:val="5A5A5A"/>
          <w:spacing w:val="-3"/>
          <w:sz w:val="20"/>
        </w:rPr>
        <w:t xml:space="preserve"> </w:t>
      </w:r>
      <w:r>
        <w:rPr>
          <w:color w:val="5A5A5A"/>
          <w:sz w:val="20"/>
        </w:rPr>
        <w:t>unusual</w:t>
      </w:r>
      <w:r>
        <w:rPr>
          <w:color w:val="5A5A5A"/>
          <w:spacing w:val="-3"/>
          <w:sz w:val="20"/>
        </w:rPr>
        <w:t xml:space="preserve"> </w:t>
      </w:r>
      <w:r>
        <w:rPr>
          <w:color w:val="5A5A5A"/>
          <w:sz w:val="20"/>
        </w:rPr>
        <w:t>elements</w:t>
      </w:r>
      <w:r>
        <w:rPr>
          <w:color w:val="5A5A5A"/>
          <w:spacing w:val="-1"/>
          <w:sz w:val="20"/>
        </w:rPr>
        <w:t xml:space="preserve"> </w:t>
      </w:r>
      <w:r>
        <w:rPr>
          <w:color w:val="5A5A5A"/>
          <w:sz w:val="20"/>
        </w:rPr>
        <w:t>such</w:t>
      </w:r>
      <w:r>
        <w:rPr>
          <w:color w:val="5A5A5A"/>
          <w:spacing w:val="-3"/>
          <w:sz w:val="20"/>
        </w:rPr>
        <w:t xml:space="preserve"> </w:t>
      </w:r>
      <w:r>
        <w:rPr>
          <w:color w:val="5A5A5A"/>
          <w:sz w:val="20"/>
        </w:rPr>
        <w:t>as</w:t>
      </w:r>
      <w:r>
        <w:rPr>
          <w:color w:val="5A5A5A"/>
          <w:spacing w:val="-5"/>
          <w:sz w:val="20"/>
        </w:rPr>
        <w:t xml:space="preserve"> </w:t>
      </w:r>
      <w:r>
        <w:rPr>
          <w:color w:val="5A5A5A"/>
          <w:sz w:val="20"/>
        </w:rPr>
        <w:t>extreme</w:t>
      </w:r>
      <w:r>
        <w:rPr>
          <w:color w:val="5A5A5A"/>
          <w:spacing w:val="-4"/>
          <w:sz w:val="20"/>
        </w:rPr>
        <w:t xml:space="preserve"> </w:t>
      </w:r>
      <w:r>
        <w:rPr>
          <w:color w:val="5A5A5A"/>
          <w:sz w:val="20"/>
        </w:rPr>
        <w:t>temperatures,</w:t>
      </w:r>
      <w:r>
        <w:rPr>
          <w:color w:val="5A5A5A"/>
          <w:spacing w:val="-3"/>
          <w:sz w:val="20"/>
        </w:rPr>
        <w:t xml:space="preserve"> </w:t>
      </w:r>
      <w:r>
        <w:rPr>
          <w:color w:val="5A5A5A"/>
          <w:sz w:val="20"/>
        </w:rPr>
        <w:t>unpleasant odors and/or loud</w:t>
      </w:r>
      <w:r>
        <w:rPr>
          <w:color w:val="5A5A5A"/>
          <w:spacing w:val="-3"/>
          <w:sz w:val="20"/>
        </w:rPr>
        <w:t xml:space="preserve"> </w:t>
      </w:r>
      <w:proofErr w:type="gramStart"/>
      <w:r>
        <w:rPr>
          <w:color w:val="5A5A5A"/>
          <w:sz w:val="20"/>
        </w:rPr>
        <w:t>noises;</w:t>
      </w:r>
      <w:proofErr w:type="gramEnd"/>
    </w:p>
    <w:p w14:paraId="7266B9A3" w14:textId="77777777" w:rsidR="0049229A" w:rsidRDefault="004A7864">
      <w:pPr>
        <w:pStyle w:val="ListParagraph"/>
        <w:numPr>
          <w:ilvl w:val="0"/>
          <w:numId w:val="4"/>
        </w:numPr>
        <w:tabs>
          <w:tab w:val="left" w:pos="1380"/>
          <w:tab w:val="left" w:pos="1381"/>
        </w:tabs>
        <w:spacing w:before="6" w:line="273" w:lineRule="auto"/>
        <w:ind w:right="1201"/>
        <w:rPr>
          <w:sz w:val="20"/>
        </w:rPr>
      </w:pPr>
      <w:r>
        <w:rPr>
          <w:color w:val="5A5A5A"/>
          <w:sz w:val="20"/>
        </w:rPr>
        <w:t>Moderate</w:t>
      </w:r>
      <w:r>
        <w:rPr>
          <w:color w:val="5A5A5A"/>
          <w:spacing w:val="-4"/>
          <w:sz w:val="20"/>
        </w:rPr>
        <w:t xml:space="preserve"> </w:t>
      </w:r>
      <w:r>
        <w:rPr>
          <w:color w:val="5A5A5A"/>
          <w:sz w:val="20"/>
        </w:rPr>
        <w:t>physical</w:t>
      </w:r>
      <w:r>
        <w:rPr>
          <w:color w:val="5A5A5A"/>
          <w:spacing w:val="-3"/>
          <w:sz w:val="20"/>
        </w:rPr>
        <w:t xml:space="preserve"> </w:t>
      </w:r>
      <w:r>
        <w:rPr>
          <w:color w:val="5A5A5A"/>
          <w:sz w:val="20"/>
        </w:rPr>
        <w:t>activity.</w:t>
      </w:r>
      <w:r>
        <w:rPr>
          <w:color w:val="5A5A5A"/>
          <w:spacing w:val="-2"/>
          <w:sz w:val="20"/>
        </w:rPr>
        <w:t xml:space="preserve"> </w:t>
      </w:r>
      <w:r>
        <w:rPr>
          <w:color w:val="5A5A5A"/>
          <w:sz w:val="20"/>
        </w:rPr>
        <w:t>Requires</w:t>
      </w:r>
      <w:r>
        <w:rPr>
          <w:color w:val="5A5A5A"/>
          <w:spacing w:val="-5"/>
          <w:sz w:val="20"/>
        </w:rPr>
        <w:t xml:space="preserve"> </w:t>
      </w:r>
      <w:r>
        <w:rPr>
          <w:color w:val="5A5A5A"/>
          <w:sz w:val="20"/>
        </w:rPr>
        <w:t>handling</w:t>
      </w:r>
      <w:r>
        <w:rPr>
          <w:color w:val="5A5A5A"/>
          <w:spacing w:val="-2"/>
          <w:sz w:val="20"/>
        </w:rPr>
        <w:t xml:space="preserve"> </w:t>
      </w:r>
      <w:r>
        <w:rPr>
          <w:color w:val="5A5A5A"/>
          <w:sz w:val="20"/>
        </w:rPr>
        <w:t>average-weight</w:t>
      </w:r>
      <w:r>
        <w:rPr>
          <w:color w:val="5A5A5A"/>
          <w:spacing w:val="-3"/>
          <w:sz w:val="20"/>
        </w:rPr>
        <w:t xml:space="preserve"> </w:t>
      </w:r>
      <w:r>
        <w:rPr>
          <w:color w:val="5A5A5A"/>
          <w:sz w:val="20"/>
        </w:rPr>
        <w:t>objects</w:t>
      </w:r>
      <w:r>
        <w:rPr>
          <w:color w:val="5A5A5A"/>
          <w:spacing w:val="-3"/>
          <w:sz w:val="20"/>
        </w:rPr>
        <w:t xml:space="preserve"> </w:t>
      </w:r>
      <w:r>
        <w:rPr>
          <w:color w:val="5A5A5A"/>
          <w:sz w:val="20"/>
        </w:rPr>
        <w:t>up</w:t>
      </w:r>
      <w:r>
        <w:rPr>
          <w:color w:val="5A5A5A"/>
          <w:spacing w:val="-3"/>
          <w:sz w:val="20"/>
        </w:rPr>
        <w:t xml:space="preserve"> </w:t>
      </w:r>
      <w:r>
        <w:rPr>
          <w:color w:val="5A5A5A"/>
          <w:sz w:val="20"/>
        </w:rPr>
        <w:t>to</w:t>
      </w:r>
      <w:r>
        <w:rPr>
          <w:color w:val="5A5A5A"/>
          <w:spacing w:val="-2"/>
          <w:sz w:val="20"/>
        </w:rPr>
        <w:t xml:space="preserve"> </w:t>
      </w:r>
      <w:r>
        <w:rPr>
          <w:color w:val="5A5A5A"/>
          <w:sz w:val="20"/>
        </w:rPr>
        <w:t>15-20</w:t>
      </w:r>
      <w:r>
        <w:rPr>
          <w:color w:val="5A5A5A"/>
          <w:spacing w:val="-4"/>
          <w:sz w:val="20"/>
        </w:rPr>
        <w:t xml:space="preserve"> </w:t>
      </w:r>
      <w:r>
        <w:rPr>
          <w:color w:val="5A5A5A"/>
          <w:sz w:val="20"/>
        </w:rPr>
        <w:t>pounds,</w:t>
      </w:r>
      <w:r>
        <w:rPr>
          <w:color w:val="5A5A5A"/>
          <w:spacing w:val="-2"/>
          <w:sz w:val="20"/>
        </w:rPr>
        <w:t xml:space="preserve"> </w:t>
      </w:r>
      <w:r>
        <w:rPr>
          <w:color w:val="5A5A5A"/>
          <w:sz w:val="20"/>
        </w:rPr>
        <w:t>assisting</w:t>
      </w:r>
      <w:r>
        <w:rPr>
          <w:color w:val="5A5A5A"/>
          <w:spacing w:val="-4"/>
          <w:sz w:val="20"/>
        </w:rPr>
        <w:t xml:space="preserve"> </w:t>
      </w:r>
      <w:r>
        <w:rPr>
          <w:color w:val="5A5A5A"/>
          <w:sz w:val="20"/>
        </w:rPr>
        <w:t>with patients and standing and/or walking for most of the</w:t>
      </w:r>
      <w:r>
        <w:rPr>
          <w:color w:val="5A5A5A"/>
          <w:spacing w:val="-10"/>
          <w:sz w:val="20"/>
        </w:rPr>
        <w:t xml:space="preserve"> </w:t>
      </w:r>
      <w:proofErr w:type="gramStart"/>
      <w:r>
        <w:rPr>
          <w:color w:val="5A5A5A"/>
          <w:sz w:val="20"/>
        </w:rPr>
        <w:t>day;</w:t>
      </w:r>
      <w:proofErr w:type="gramEnd"/>
    </w:p>
    <w:p w14:paraId="69EC8F9C" w14:textId="77777777" w:rsidR="0049229A" w:rsidRDefault="004A7864">
      <w:pPr>
        <w:pStyle w:val="ListParagraph"/>
        <w:numPr>
          <w:ilvl w:val="0"/>
          <w:numId w:val="4"/>
        </w:numPr>
        <w:tabs>
          <w:tab w:val="left" w:pos="1380"/>
          <w:tab w:val="left" w:pos="1381"/>
        </w:tabs>
        <w:spacing w:before="4"/>
        <w:ind w:hanging="361"/>
        <w:rPr>
          <w:sz w:val="20"/>
        </w:rPr>
      </w:pPr>
      <w:r>
        <w:rPr>
          <w:color w:val="5A5A5A"/>
          <w:sz w:val="20"/>
        </w:rPr>
        <w:t>Will work with blood or blood-borne pathogens and will require OSHA</w:t>
      </w:r>
      <w:r>
        <w:rPr>
          <w:color w:val="5A5A5A"/>
          <w:spacing w:val="-9"/>
          <w:sz w:val="20"/>
        </w:rPr>
        <w:t xml:space="preserve"> </w:t>
      </w:r>
      <w:proofErr w:type="gramStart"/>
      <w:r>
        <w:rPr>
          <w:color w:val="5A5A5A"/>
          <w:sz w:val="20"/>
        </w:rPr>
        <w:t>training;</w:t>
      </w:r>
      <w:proofErr w:type="gramEnd"/>
    </w:p>
    <w:p w14:paraId="334E3501" w14:textId="77777777" w:rsidR="0049229A" w:rsidRDefault="004A7864">
      <w:pPr>
        <w:pStyle w:val="ListParagraph"/>
        <w:numPr>
          <w:ilvl w:val="0"/>
          <w:numId w:val="4"/>
        </w:numPr>
        <w:tabs>
          <w:tab w:val="left" w:pos="1380"/>
          <w:tab w:val="left" w:pos="1381"/>
        </w:tabs>
        <w:spacing w:before="38" w:line="271" w:lineRule="auto"/>
        <w:ind w:right="1567"/>
        <w:rPr>
          <w:sz w:val="20"/>
        </w:rPr>
      </w:pPr>
      <w:r>
        <w:rPr>
          <w:color w:val="5A5A5A"/>
          <w:sz w:val="20"/>
        </w:rPr>
        <w:t>Work</w:t>
      </w:r>
      <w:r>
        <w:rPr>
          <w:color w:val="5A5A5A"/>
          <w:spacing w:val="-3"/>
          <w:sz w:val="20"/>
        </w:rPr>
        <w:t xml:space="preserve"> </w:t>
      </w:r>
      <w:r>
        <w:rPr>
          <w:color w:val="5A5A5A"/>
          <w:sz w:val="20"/>
        </w:rPr>
        <w:t>environment</w:t>
      </w:r>
      <w:r>
        <w:rPr>
          <w:color w:val="5A5A5A"/>
          <w:spacing w:val="-2"/>
          <w:sz w:val="20"/>
        </w:rPr>
        <w:t xml:space="preserve"> </w:t>
      </w:r>
      <w:r>
        <w:rPr>
          <w:color w:val="5A5A5A"/>
          <w:sz w:val="20"/>
        </w:rPr>
        <w:t>involves</w:t>
      </w:r>
      <w:r>
        <w:rPr>
          <w:color w:val="5A5A5A"/>
          <w:spacing w:val="-5"/>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1"/>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5"/>
          <w:sz w:val="20"/>
        </w:rPr>
        <w:t xml:space="preserve"> </w:t>
      </w:r>
      <w:r>
        <w:rPr>
          <w:color w:val="5A5A5A"/>
          <w:sz w:val="20"/>
        </w:rPr>
        <w:t>and</w:t>
      </w:r>
      <w:r>
        <w:rPr>
          <w:color w:val="5A5A5A"/>
          <w:spacing w:val="-2"/>
          <w:sz w:val="20"/>
        </w:rPr>
        <w:t xml:space="preserve"> </w:t>
      </w:r>
      <w:r>
        <w:rPr>
          <w:color w:val="5A5A5A"/>
          <w:sz w:val="20"/>
        </w:rPr>
        <w:t>situations</w:t>
      </w:r>
      <w:r>
        <w:rPr>
          <w:color w:val="5A5A5A"/>
          <w:spacing w:val="-5"/>
          <w:sz w:val="20"/>
        </w:rPr>
        <w:t xml:space="preserve"> </w:t>
      </w:r>
      <w:r>
        <w:rPr>
          <w:color w:val="5A5A5A"/>
          <w:sz w:val="20"/>
        </w:rPr>
        <w:t>that</w:t>
      </w:r>
      <w:r>
        <w:rPr>
          <w:color w:val="5A5A5A"/>
          <w:spacing w:val="-2"/>
          <w:sz w:val="20"/>
        </w:rPr>
        <w:t xml:space="preserve"> </w:t>
      </w:r>
      <w:r>
        <w:rPr>
          <w:color w:val="5A5A5A"/>
          <w:sz w:val="20"/>
        </w:rPr>
        <w:t>require following extensive safety precautions and may include the use of protective</w:t>
      </w:r>
      <w:r>
        <w:rPr>
          <w:color w:val="5A5A5A"/>
          <w:spacing w:val="-12"/>
          <w:sz w:val="20"/>
        </w:rPr>
        <w:t xml:space="preserve"> </w:t>
      </w:r>
      <w:r>
        <w:rPr>
          <w:color w:val="5A5A5A"/>
          <w:sz w:val="20"/>
        </w:rPr>
        <w:t>equipment.</w:t>
      </w:r>
    </w:p>
    <w:p w14:paraId="5A543F54" w14:textId="77777777" w:rsidR="0049229A" w:rsidRDefault="0049229A">
      <w:pPr>
        <w:pStyle w:val="BodyText"/>
        <w:spacing w:before="7"/>
        <w:rPr>
          <w:sz w:val="24"/>
        </w:rPr>
      </w:pPr>
    </w:p>
    <w:p w14:paraId="6D0E5CCB" w14:textId="77777777" w:rsidR="0049229A" w:rsidRDefault="004A7864">
      <w:pPr>
        <w:pStyle w:val="Heading4"/>
      </w:pPr>
      <w:r>
        <w:rPr>
          <w:color w:val="5A5A5A"/>
        </w:rPr>
        <w:t>Knowledge, Skill and Technical Qualities</w:t>
      </w:r>
    </w:p>
    <w:p w14:paraId="5B0ACB6F" w14:textId="77777777" w:rsidR="0049229A" w:rsidRDefault="0049229A">
      <w:pPr>
        <w:pStyle w:val="BodyText"/>
        <w:spacing w:before="4"/>
        <w:rPr>
          <w:b/>
          <w:sz w:val="17"/>
        </w:rPr>
      </w:pPr>
    </w:p>
    <w:p w14:paraId="482B4C8C" w14:textId="77777777" w:rsidR="0049229A" w:rsidRDefault="004A7864">
      <w:pPr>
        <w:pStyle w:val="ListParagraph"/>
        <w:numPr>
          <w:ilvl w:val="0"/>
          <w:numId w:val="4"/>
        </w:numPr>
        <w:tabs>
          <w:tab w:val="left" w:pos="1380"/>
          <w:tab w:val="left" w:pos="1381"/>
        </w:tabs>
        <w:spacing w:line="271" w:lineRule="auto"/>
        <w:ind w:right="1575"/>
        <w:rPr>
          <w:sz w:val="20"/>
        </w:rPr>
      </w:pPr>
      <w:r>
        <w:rPr>
          <w:color w:val="5A5A5A"/>
          <w:sz w:val="20"/>
        </w:rPr>
        <w:t>Ability to set up and prepare dental equipment and instrumentation in accordance with</w:t>
      </w:r>
      <w:r>
        <w:rPr>
          <w:color w:val="5A5A5A"/>
          <w:spacing w:val="-30"/>
          <w:sz w:val="20"/>
        </w:rPr>
        <w:t xml:space="preserve"> </w:t>
      </w:r>
      <w:r>
        <w:rPr>
          <w:color w:val="5A5A5A"/>
          <w:sz w:val="20"/>
        </w:rPr>
        <w:t>established regulations and guidelines;</w:t>
      </w:r>
      <w:r>
        <w:rPr>
          <w:color w:val="5A5A5A"/>
          <w:spacing w:val="-4"/>
          <w:sz w:val="20"/>
        </w:rPr>
        <w:t xml:space="preserve"> </w:t>
      </w:r>
      <w:r>
        <w:rPr>
          <w:color w:val="5A5A5A"/>
          <w:sz w:val="20"/>
        </w:rPr>
        <w:t>and</w:t>
      </w:r>
    </w:p>
    <w:p w14:paraId="40246DED" w14:textId="77777777" w:rsidR="0049229A" w:rsidRDefault="004A7864">
      <w:pPr>
        <w:pStyle w:val="ListParagraph"/>
        <w:numPr>
          <w:ilvl w:val="0"/>
          <w:numId w:val="4"/>
        </w:numPr>
        <w:tabs>
          <w:tab w:val="left" w:pos="1380"/>
          <w:tab w:val="left" w:pos="1381"/>
        </w:tabs>
        <w:spacing w:before="8"/>
        <w:ind w:hanging="361"/>
        <w:rPr>
          <w:sz w:val="20"/>
        </w:rPr>
      </w:pPr>
      <w:r>
        <w:rPr>
          <w:color w:val="5A5A5A"/>
          <w:sz w:val="20"/>
        </w:rPr>
        <w:t>Ability to manage the dental office infection control plan to meet OSHA, CDC and ADA</w:t>
      </w:r>
      <w:r>
        <w:rPr>
          <w:color w:val="5A5A5A"/>
          <w:spacing w:val="-9"/>
          <w:sz w:val="20"/>
        </w:rPr>
        <w:t xml:space="preserve"> </w:t>
      </w:r>
      <w:r>
        <w:rPr>
          <w:color w:val="5A5A5A"/>
          <w:sz w:val="20"/>
        </w:rPr>
        <w:t>standards</w:t>
      </w:r>
    </w:p>
    <w:p w14:paraId="5099F97C" w14:textId="77777777" w:rsidR="0049229A" w:rsidRDefault="0049229A">
      <w:pPr>
        <w:rPr>
          <w:sz w:val="20"/>
        </w:rPr>
        <w:sectPr w:rsidR="0049229A">
          <w:pgSz w:w="12240" w:h="15840"/>
          <w:pgMar w:top="1600" w:right="420" w:bottom="1100" w:left="780" w:header="720" w:footer="917" w:gutter="0"/>
          <w:cols w:space="720"/>
        </w:sectPr>
      </w:pPr>
    </w:p>
    <w:p w14:paraId="3E04E276" w14:textId="77777777" w:rsidR="0049229A" w:rsidRDefault="0049229A">
      <w:pPr>
        <w:pStyle w:val="BodyText"/>
        <w:spacing w:before="3"/>
        <w:rPr>
          <w:sz w:val="9"/>
        </w:rPr>
      </w:pPr>
    </w:p>
    <w:p w14:paraId="5C70AF98" w14:textId="77777777" w:rsidR="0049229A" w:rsidRDefault="004A7864">
      <w:pPr>
        <w:pStyle w:val="ListParagraph"/>
        <w:numPr>
          <w:ilvl w:val="0"/>
          <w:numId w:val="4"/>
        </w:numPr>
        <w:tabs>
          <w:tab w:val="left" w:pos="1380"/>
          <w:tab w:val="left" w:pos="1381"/>
        </w:tabs>
        <w:spacing w:before="100" w:line="273" w:lineRule="auto"/>
        <w:ind w:right="1483"/>
        <w:rPr>
          <w:sz w:val="20"/>
        </w:rPr>
      </w:pPr>
      <w:r>
        <w:rPr>
          <w:color w:val="5A5A5A"/>
          <w:sz w:val="20"/>
        </w:rPr>
        <w:t>Maintains</w:t>
      </w:r>
      <w:r>
        <w:rPr>
          <w:color w:val="5A5A5A"/>
          <w:spacing w:val="-5"/>
          <w:sz w:val="20"/>
        </w:rPr>
        <w:t xml:space="preserve"> </w:t>
      </w:r>
      <w:r>
        <w:rPr>
          <w:color w:val="5A5A5A"/>
          <w:sz w:val="20"/>
        </w:rPr>
        <w:t>and</w:t>
      </w:r>
      <w:r>
        <w:rPr>
          <w:color w:val="5A5A5A"/>
          <w:spacing w:val="-2"/>
          <w:sz w:val="20"/>
        </w:rPr>
        <w:t xml:space="preserve"> </w:t>
      </w:r>
      <w:r>
        <w:rPr>
          <w:color w:val="5A5A5A"/>
          <w:sz w:val="20"/>
        </w:rPr>
        <w:t>expands</w:t>
      </w:r>
      <w:r>
        <w:rPr>
          <w:color w:val="5A5A5A"/>
          <w:spacing w:val="-4"/>
          <w:sz w:val="20"/>
        </w:rPr>
        <w:t xml:space="preserve"> </w:t>
      </w:r>
      <w:r>
        <w:rPr>
          <w:color w:val="5A5A5A"/>
          <w:sz w:val="20"/>
        </w:rPr>
        <w:t>current</w:t>
      </w:r>
      <w:r>
        <w:rPr>
          <w:color w:val="5A5A5A"/>
          <w:spacing w:val="-2"/>
          <w:sz w:val="20"/>
        </w:rPr>
        <w:t xml:space="preserve"> </w:t>
      </w:r>
      <w:r>
        <w:rPr>
          <w:color w:val="5A5A5A"/>
          <w:sz w:val="20"/>
        </w:rPr>
        <w:t>level</w:t>
      </w:r>
      <w:r>
        <w:rPr>
          <w:color w:val="5A5A5A"/>
          <w:spacing w:val="-2"/>
          <w:sz w:val="20"/>
        </w:rPr>
        <w:t xml:space="preserve"> </w:t>
      </w:r>
      <w:r>
        <w:rPr>
          <w:color w:val="5A5A5A"/>
          <w:sz w:val="20"/>
        </w:rPr>
        <w:t>of</w:t>
      </w:r>
      <w:r>
        <w:rPr>
          <w:color w:val="5A5A5A"/>
          <w:spacing w:val="-5"/>
          <w:sz w:val="20"/>
        </w:rPr>
        <w:t xml:space="preserve"> </w:t>
      </w:r>
      <w:r>
        <w:rPr>
          <w:color w:val="5A5A5A"/>
          <w:sz w:val="20"/>
        </w:rPr>
        <w:t>dental</w:t>
      </w:r>
      <w:r>
        <w:rPr>
          <w:color w:val="5A5A5A"/>
          <w:spacing w:val="1"/>
          <w:sz w:val="20"/>
        </w:rPr>
        <w:t xml:space="preserve"> </w:t>
      </w:r>
      <w:r>
        <w:rPr>
          <w:color w:val="5A5A5A"/>
          <w:sz w:val="20"/>
        </w:rPr>
        <w:t>assistant</w:t>
      </w:r>
      <w:r>
        <w:rPr>
          <w:color w:val="5A5A5A"/>
          <w:spacing w:val="-2"/>
          <w:sz w:val="20"/>
        </w:rPr>
        <w:t xml:space="preserve"> </w:t>
      </w:r>
      <w:r>
        <w:rPr>
          <w:color w:val="5A5A5A"/>
          <w:sz w:val="20"/>
        </w:rPr>
        <w:t>skill</w:t>
      </w:r>
      <w:r>
        <w:rPr>
          <w:color w:val="5A5A5A"/>
          <w:spacing w:val="-2"/>
          <w:sz w:val="20"/>
        </w:rPr>
        <w:t xml:space="preserve"> </w:t>
      </w:r>
      <w:r>
        <w:rPr>
          <w:color w:val="5A5A5A"/>
          <w:sz w:val="20"/>
        </w:rPr>
        <w:t>and</w:t>
      </w:r>
      <w:r>
        <w:rPr>
          <w:color w:val="5A5A5A"/>
          <w:spacing w:val="-3"/>
          <w:sz w:val="20"/>
        </w:rPr>
        <w:t xml:space="preserve"> </w:t>
      </w:r>
      <w:r>
        <w:rPr>
          <w:color w:val="5A5A5A"/>
          <w:sz w:val="20"/>
        </w:rPr>
        <w:t>knowledge</w:t>
      </w:r>
      <w:r>
        <w:rPr>
          <w:color w:val="5A5A5A"/>
          <w:spacing w:val="-4"/>
          <w:sz w:val="20"/>
        </w:rPr>
        <w:t xml:space="preserve"> </w:t>
      </w:r>
      <w:r>
        <w:rPr>
          <w:color w:val="5A5A5A"/>
          <w:sz w:val="20"/>
        </w:rPr>
        <w:t>by</w:t>
      </w:r>
      <w:r>
        <w:rPr>
          <w:color w:val="5A5A5A"/>
          <w:spacing w:val="-2"/>
          <w:sz w:val="20"/>
        </w:rPr>
        <w:t xml:space="preserve"> </w:t>
      </w:r>
      <w:r>
        <w:rPr>
          <w:color w:val="5A5A5A"/>
          <w:sz w:val="20"/>
        </w:rPr>
        <w:t>periodically</w:t>
      </w:r>
      <w:r>
        <w:rPr>
          <w:color w:val="5A5A5A"/>
          <w:spacing w:val="-2"/>
          <w:sz w:val="20"/>
        </w:rPr>
        <w:t xml:space="preserve"> </w:t>
      </w:r>
      <w:r>
        <w:rPr>
          <w:color w:val="5A5A5A"/>
          <w:sz w:val="20"/>
        </w:rPr>
        <w:t>attending continuing education</w:t>
      </w:r>
      <w:r>
        <w:rPr>
          <w:color w:val="5A5A5A"/>
          <w:spacing w:val="-1"/>
          <w:sz w:val="20"/>
        </w:rPr>
        <w:t xml:space="preserve"> </w:t>
      </w:r>
      <w:r>
        <w:rPr>
          <w:color w:val="5A5A5A"/>
          <w:sz w:val="20"/>
        </w:rPr>
        <w:t>programs.</w:t>
      </w:r>
    </w:p>
    <w:p w14:paraId="6A0D352E" w14:textId="77777777" w:rsidR="0049229A" w:rsidRDefault="0049229A">
      <w:pPr>
        <w:pStyle w:val="BodyText"/>
      </w:pPr>
    </w:p>
    <w:p w14:paraId="17BE132F" w14:textId="77777777" w:rsidR="0049229A" w:rsidRDefault="0049229A">
      <w:pPr>
        <w:pStyle w:val="BodyText"/>
        <w:spacing w:before="4"/>
        <w:rPr>
          <w:sz w:val="17"/>
        </w:rPr>
      </w:pPr>
    </w:p>
    <w:p w14:paraId="71F2B402" w14:textId="77777777" w:rsidR="0049229A" w:rsidRDefault="004A7864">
      <w:pPr>
        <w:pStyle w:val="Heading4"/>
      </w:pPr>
      <w:r>
        <w:rPr>
          <w:color w:val="5A5A5A"/>
        </w:rPr>
        <w:t>Behavioral Qualities</w:t>
      </w:r>
    </w:p>
    <w:p w14:paraId="06F0AAF0" w14:textId="77777777" w:rsidR="0049229A" w:rsidRDefault="0049229A">
      <w:pPr>
        <w:pStyle w:val="BodyText"/>
        <w:spacing w:before="3"/>
        <w:rPr>
          <w:b/>
          <w:sz w:val="17"/>
        </w:rPr>
      </w:pPr>
    </w:p>
    <w:p w14:paraId="59DA768D" w14:textId="77777777" w:rsidR="0049229A" w:rsidRDefault="004A7864">
      <w:pPr>
        <w:pStyle w:val="ListParagraph"/>
        <w:numPr>
          <w:ilvl w:val="0"/>
          <w:numId w:val="4"/>
        </w:numPr>
        <w:tabs>
          <w:tab w:val="left" w:pos="1380"/>
          <w:tab w:val="left" w:pos="1381"/>
        </w:tabs>
        <w:ind w:hanging="361"/>
        <w:rPr>
          <w:sz w:val="20"/>
        </w:rPr>
      </w:pPr>
      <w:r>
        <w:rPr>
          <w:color w:val="5A5A5A"/>
          <w:sz w:val="20"/>
        </w:rPr>
        <w:t>Is a team</w:t>
      </w:r>
      <w:r>
        <w:rPr>
          <w:color w:val="5A5A5A"/>
          <w:spacing w:val="-3"/>
          <w:sz w:val="20"/>
        </w:rPr>
        <w:t xml:space="preserve"> </w:t>
      </w:r>
      <w:proofErr w:type="gramStart"/>
      <w:r>
        <w:rPr>
          <w:color w:val="5A5A5A"/>
          <w:sz w:val="20"/>
        </w:rPr>
        <w:t>player;</w:t>
      </w:r>
      <w:proofErr w:type="gramEnd"/>
    </w:p>
    <w:p w14:paraId="2D02F65C"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Accepts and offers guidance and supervision as</w:t>
      </w:r>
      <w:r>
        <w:rPr>
          <w:color w:val="5A5A5A"/>
          <w:spacing w:val="-7"/>
          <w:sz w:val="20"/>
        </w:rPr>
        <w:t xml:space="preserve"> </w:t>
      </w:r>
      <w:proofErr w:type="gramStart"/>
      <w:r>
        <w:rPr>
          <w:color w:val="5A5A5A"/>
          <w:sz w:val="20"/>
        </w:rPr>
        <w:t>appropriate;</w:t>
      </w:r>
      <w:proofErr w:type="gramEnd"/>
    </w:p>
    <w:p w14:paraId="65B1F9EA" w14:textId="77777777" w:rsidR="0049229A" w:rsidRDefault="004A7864">
      <w:pPr>
        <w:pStyle w:val="ListParagraph"/>
        <w:numPr>
          <w:ilvl w:val="0"/>
          <w:numId w:val="4"/>
        </w:numPr>
        <w:tabs>
          <w:tab w:val="left" w:pos="1380"/>
          <w:tab w:val="left" w:pos="1381"/>
        </w:tabs>
        <w:spacing w:before="36" w:line="271" w:lineRule="auto"/>
        <w:ind w:right="1300"/>
        <w:rPr>
          <w:sz w:val="20"/>
        </w:rPr>
      </w:pPr>
      <w:r>
        <w:rPr>
          <w:color w:val="5A5A5A"/>
          <w:sz w:val="20"/>
        </w:rPr>
        <w:t>Attends and participates in staff meeting to review team progress in meeting financial and</w:t>
      </w:r>
      <w:r>
        <w:rPr>
          <w:color w:val="5A5A5A"/>
          <w:spacing w:val="-27"/>
          <w:sz w:val="20"/>
        </w:rPr>
        <w:t xml:space="preserve"> </w:t>
      </w:r>
      <w:r>
        <w:rPr>
          <w:color w:val="5A5A5A"/>
          <w:sz w:val="20"/>
        </w:rPr>
        <w:t>productivity goals for the dental</w:t>
      </w:r>
      <w:r>
        <w:rPr>
          <w:color w:val="5A5A5A"/>
          <w:spacing w:val="-4"/>
          <w:sz w:val="20"/>
        </w:rPr>
        <w:t xml:space="preserve"> </w:t>
      </w:r>
      <w:proofErr w:type="gramStart"/>
      <w:r>
        <w:rPr>
          <w:color w:val="5A5A5A"/>
          <w:sz w:val="20"/>
        </w:rPr>
        <w:t>program;</w:t>
      </w:r>
      <w:proofErr w:type="gramEnd"/>
    </w:p>
    <w:p w14:paraId="77CD85AF" w14:textId="77777777" w:rsidR="0049229A" w:rsidRDefault="004A7864">
      <w:pPr>
        <w:pStyle w:val="ListParagraph"/>
        <w:numPr>
          <w:ilvl w:val="0"/>
          <w:numId w:val="4"/>
        </w:numPr>
        <w:tabs>
          <w:tab w:val="left" w:pos="1380"/>
          <w:tab w:val="left" w:pos="1381"/>
        </w:tabs>
        <w:spacing w:before="9"/>
        <w:ind w:hanging="361"/>
        <w:rPr>
          <w:sz w:val="20"/>
        </w:rPr>
      </w:pPr>
      <w:r>
        <w:rPr>
          <w:color w:val="5A5A5A"/>
          <w:sz w:val="20"/>
        </w:rPr>
        <w:t>Places a high value on personal and departmental performance</w:t>
      </w:r>
      <w:r>
        <w:rPr>
          <w:color w:val="5A5A5A"/>
          <w:spacing w:val="-6"/>
          <w:sz w:val="20"/>
        </w:rPr>
        <w:t xml:space="preserve"> </w:t>
      </w:r>
      <w:proofErr w:type="gramStart"/>
      <w:r>
        <w:rPr>
          <w:color w:val="5A5A5A"/>
          <w:sz w:val="20"/>
        </w:rPr>
        <w:t>excellence;</w:t>
      </w:r>
      <w:proofErr w:type="gramEnd"/>
    </w:p>
    <w:p w14:paraId="228E7832"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Adheres to office dress code and standards of</w:t>
      </w:r>
      <w:r>
        <w:rPr>
          <w:color w:val="5A5A5A"/>
          <w:spacing w:val="-11"/>
          <w:sz w:val="20"/>
        </w:rPr>
        <w:t xml:space="preserve"> </w:t>
      </w:r>
      <w:proofErr w:type="gramStart"/>
      <w:r>
        <w:rPr>
          <w:color w:val="5A5A5A"/>
          <w:sz w:val="20"/>
        </w:rPr>
        <w:t>behavior;</w:t>
      </w:r>
      <w:proofErr w:type="gramEnd"/>
    </w:p>
    <w:p w14:paraId="4EA5E61D"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Maintains patient</w:t>
      </w:r>
      <w:r>
        <w:rPr>
          <w:color w:val="5A5A5A"/>
          <w:spacing w:val="-3"/>
          <w:sz w:val="20"/>
        </w:rPr>
        <w:t xml:space="preserve"> </w:t>
      </w:r>
      <w:proofErr w:type="gramStart"/>
      <w:r>
        <w:rPr>
          <w:color w:val="5A5A5A"/>
          <w:sz w:val="20"/>
        </w:rPr>
        <w:t>confidentiality;</w:t>
      </w:r>
      <w:proofErr w:type="gramEnd"/>
    </w:p>
    <w:p w14:paraId="4D79B91B"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Uses sick time</w:t>
      </w:r>
      <w:r>
        <w:rPr>
          <w:color w:val="5A5A5A"/>
          <w:spacing w:val="-1"/>
          <w:sz w:val="20"/>
        </w:rPr>
        <w:t xml:space="preserve"> </w:t>
      </w:r>
      <w:proofErr w:type="gramStart"/>
      <w:r>
        <w:rPr>
          <w:color w:val="5A5A5A"/>
          <w:sz w:val="20"/>
        </w:rPr>
        <w:t>appropriately;</w:t>
      </w:r>
      <w:proofErr w:type="gramEnd"/>
    </w:p>
    <w:p w14:paraId="51BF2117" w14:textId="77777777" w:rsidR="0049229A" w:rsidRDefault="004A7864">
      <w:pPr>
        <w:pStyle w:val="ListParagraph"/>
        <w:numPr>
          <w:ilvl w:val="0"/>
          <w:numId w:val="4"/>
        </w:numPr>
        <w:tabs>
          <w:tab w:val="left" w:pos="1380"/>
          <w:tab w:val="left" w:pos="1381"/>
        </w:tabs>
        <w:spacing w:before="35"/>
        <w:ind w:hanging="361"/>
        <w:rPr>
          <w:sz w:val="20"/>
        </w:rPr>
      </w:pPr>
      <w:r>
        <w:rPr>
          <w:color w:val="5A5A5A"/>
          <w:sz w:val="20"/>
        </w:rPr>
        <w:t>Responds professionally to high-pressure situations and time limits;</w:t>
      </w:r>
      <w:r>
        <w:rPr>
          <w:color w:val="5A5A5A"/>
          <w:spacing w:val="-7"/>
          <w:sz w:val="20"/>
        </w:rPr>
        <w:t xml:space="preserve"> </w:t>
      </w:r>
      <w:r>
        <w:rPr>
          <w:color w:val="5A5A5A"/>
          <w:sz w:val="20"/>
        </w:rPr>
        <w:t>and</w:t>
      </w:r>
    </w:p>
    <w:p w14:paraId="2C6558DB"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Works independently with a minimum amount of</w:t>
      </w:r>
      <w:r>
        <w:rPr>
          <w:color w:val="5A5A5A"/>
          <w:spacing w:val="-6"/>
          <w:sz w:val="20"/>
        </w:rPr>
        <w:t xml:space="preserve"> </w:t>
      </w:r>
      <w:r>
        <w:rPr>
          <w:color w:val="5A5A5A"/>
          <w:sz w:val="20"/>
        </w:rPr>
        <w:t>supervision.</w:t>
      </w:r>
    </w:p>
    <w:p w14:paraId="470E99CF" w14:textId="77777777" w:rsidR="0049229A" w:rsidRDefault="0049229A">
      <w:pPr>
        <w:pStyle w:val="BodyText"/>
        <w:rPr>
          <w:sz w:val="27"/>
        </w:rPr>
      </w:pPr>
    </w:p>
    <w:p w14:paraId="162F6248" w14:textId="77777777" w:rsidR="0049229A" w:rsidRDefault="004A7864">
      <w:pPr>
        <w:pStyle w:val="Heading4"/>
      </w:pPr>
      <w:r>
        <w:rPr>
          <w:color w:val="5A5A5A"/>
        </w:rPr>
        <w:t>Education/Licensure Requirements:</w:t>
      </w:r>
    </w:p>
    <w:p w14:paraId="32DA33F5" w14:textId="77777777" w:rsidR="0049229A" w:rsidRDefault="0049229A">
      <w:pPr>
        <w:pStyle w:val="BodyText"/>
        <w:spacing w:before="3"/>
        <w:rPr>
          <w:b/>
          <w:sz w:val="17"/>
        </w:rPr>
      </w:pPr>
    </w:p>
    <w:p w14:paraId="780802A3" w14:textId="77777777" w:rsidR="0049229A" w:rsidRDefault="004A7864">
      <w:pPr>
        <w:pStyle w:val="ListParagraph"/>
        <w:numPr>
          <w:ilvl w:val="0"/>
          <w:numId w:val="4"/>
        </w:numPr>
        <w:tabs>
          <w:tab w:val="left" w:pos="1380"/>
          <w:tab w:val="left" w:pos="1381"/>
        </w:tabs>
        <w:ind w:hanging="361"/>
        <w:rPr>
          <w:sz w:val="20"/>
        </w:rPr>
      </w:pPr>
      <w:r>
        <w:rPr>
          <w:color w:val="5A5A5A"/>
          <w:sz w:val="20"/>
        </w:rPr>
        <w:t xml:space="preserve">High School Diploma or </w:t>
      </w:r>
      <w:proofErr w:type="gramStart"/>
      <w:r>
        <w:rPr>
          <w:color w:val="5A5A5A"/>
          <w:sz w:val="20"/>
        </w:rPr>
        <w:t>GED;</w:t>
      </w:r>
      <w:proofErr w:type="gramEnd"/>
    </w:p>
    <w:p w14:paraId="665A0FBD" w14:textId="77777777" w:rsidR="0049229A" w:rsidRDefault="004A7864">
      <w:pPr>
        <w:pStyle w:val="ListParagraph"/>
        <w:numPr>
          <w:ilvl w:val="0"/>
          <w:numId w:val="4"/>
        </w:numPr>
        <w:tabs>
          <w:tab w:val="left" w:pos="1380"/>
          <w:tab w:val="left" w:pos="1381"/>
        </w:tabs>
        <w:spacing w:before="36"/>
        <w:ind w:hanging="361"/>
        <w:rPr>
          <w:sz w:val="20"/>
        </w:rPr>
      </w:pPr>
      <w:r>
        <w:rPr>
          <w:color w:val="5A5A5A"/>
          <w:sz w:val="20"/>
        </w:rPr>
        <w:t>CPR certification;</w:t>
      </w:r>
      <w:r>
        <w:rPr>
          <w:color w:val="5A5A5A"/>
          <w:spacing w:val="-3"/>
          <w:sz w:val="20"/>
        </w:rPr>
        <w:t xml:space="preserve"> </w:t>
      </w:r>
      <w:r>
        <w:rPr>
          <w:color w:val="5A5A5A"/>
          <w:sz w:val="20"/>
        </w:rPr>
        <w:t>and</w:t>
      </w:r>
    </w:p>
    <w:p w14:paraId="281AAE7D" w14:textId="77777777" w:rsidR="0049229A" w:rsidRDefault="004A7864">
      <w:pPr>
        <w:pStyle w:val="ListParagraph"/>
        <w:numPr>
          <w:ilvl w:val="0"/>
          <w:numId w:val="4"/>
        </w:numPr>
        <w:tabs>
          <w:tab w:val="left" w:pos="1380"/>
          <w:tab w:val="left" w:pos="1381"/>
        </w:tabs>
        <w:spacing w:before="38"/>
        <w:ind w:hanging="361"/>
        <w:rPr>
          <w:sz w:val="20"/>
        </w:rPr>
      </w:pPr>
      <w:r>
        <w:rPr>
          <w:color w:val="5A5A5A"/>
          <w:sz w:val="20"/>
        </w:rPr>
        <w:t>On the job training or Certification in Dental</w:t>
      </w:r>
      <w:r>
        <w:rPr>
          <w:color w:val="5A5A5A"/>
          <w:spacing w:val="-2"/>
          <w:sz w:val="20"/>
        </w:rPr>
        <w:t xml:space="preserve"> </w:t>
      </w:r>
      <w:r>
        <w:rPr>
          <w:color w:val="5A5A5A"/>
          <w:sz w:val="20"/>
        </w:rPr>
        <w:t>Assisting.</w:t>
      </w:r>
    </w:p>
    <w:p w14:paraId="22A4A94F" w14:textId="77777777" w:rsidR="0049229A" w:rsidRDefault="0049229A">
      <w:pPr>
        <w:pStyle w:val="BodyText"/>
        <w:rPr>
          <w:sz w:val="27"/>
        </w:rPr>
      </w:pPr>
    </w:p>
    <w:p w14:paraId="22000282" w14:textId="77777777" w:rsidR="0049229A" w:rsidRDefault="004A7864">
      <w:pPr>
        <w:pStyle w:val="BodyText"/>
        <w:spacing w:line="288" w:lineRule="auto"/>
        <w:ind w:left="660" w:right="1145"/>
      </w:pPr>
      <w:r>
        <w:rPr>
          <w:color w:val="5A5A5A"/>
        </w:rPr>
        <w:t>I have read the above job description and agree to perform the duties and responsibilities as described above. I understand that this job description is intended to describe the general nature and level of work performed. It is not intended to serve as an exhaustive list of all duties, skills and responsibilities that may be required of me as a dental assistant.</w:t>
      </w:r>
    </w:p>
    <w:p w14:paraId="756D01A7" w14:textId="77777777" w:rsidR="0049229A" w:rsidRDefault="0049229A">
      <w:pPr>
        <w:pStyle w:val="BodyText"/>
      </w:pPr>
    </w:p>
    <w:p w14:paraId="71E547FF" w14:textId="77777777" w:rsidR="0049229A" w:rsidRDefault="0049229A">
      <w:pPr>
        <w:pStyle w:val="BodyText"/>
      </w:pPr>
    </w:p>
    <w:p w14:paraId="0407E3DF" w14:textId="77777777" w:rsidR="0049229A" w:rsidRDefault="0049229A">
      <w:pPr>
        <w:pStyle w:val="BodyText"/>
      </w:pPr>
    </w:p>
    <w:p w14:paraId="3DBD9A95" w14:textId="77777777" w:rsidR="0049229A" w:rsidRDefault="0049229A">
      <w:pPr>
        <w:pStyle w:val="BodyText"/>
      </w:pPr>
    </w:p>
    <w:p w14:paraId="2DE0254A" w14:textId="77777777" w:rsidR="0049229A" w:rsidRDefault="004A7864">
      <w:pPr>
        <w:pStyle w:val="BodyText"/>
        <w:spacing w:before="3"/>
        <w:rPr>
          <w:sz w:val="21"/>
        </w:rPr>
      </w:pPr>
      <w:r>
        <w:rPr>
          <w:noProof/>
        </w:rPr>
        <mc:AlternateContent>
          <mc:Choice Requires="wps">
            <w:drawing>
              <wp:anchor distT="0" distB="0" distL="0" distR="0" simplePos="0" relativeHeight="251952128" behindDoc="1" locked="0" layoutInCell="1" allowOverlap="1" wp14:anchorId="33A9EAEE" wp14:editId="3B7E21FD">
                <wp:simplePos x="0" y="0"/>
                <wp:positionH relativeFrom="page">
                  <wp:posOffset>914400</wp:posOffset>
                </wp:positionH>
                <wp:positionV relativeFrom="paragraph">
                  <wp:posOffset>194310</wp:posOffset>
                </wp:positionV>
                <wp:extent cx="4043045" cy="1270"/>
                <wp:effectExtent l="0" t="0" r="0" b="0"/>
                <wp:wrapTopAndBottom/>
                <wp:docPr id="58"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2E79" id=" 30" o:spid="_x0000_s1026" style="position:absolute;margin-left:1in;margin-top:15.3pt;width:318.35pt;height:.1pt;z-index:-251364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" path="m,l6367,e" filled="f" strokecolor="#595959" strokeweight=".22817mm">
                <v:path arrowok="t" o:connecttype="custom" o:connectlocs="0,0;4043045,0" o:connectangles="0,0"/>
                <w10:wrap type="topAndBottom" anchorx="page"/>
              </v:shape>
            </w:pict>
          </mc:Fallback>
        </mc:AlternateContent>
      </w:r>
    </w:p>
    <w:p w14:paraId="0B035596" w14:textId="77777777" w:rsidR="0049229A" w:rsidRDefault="0049229A">
      <w:pPr>
        <w:pStyle w:val="BodyText"/>
        <w:spacing w:before="4"/>
        <w:rPr>
          <w:sz w:val="11"/>
        </w:rPr>
      </w:pPr>
    </w:p>
    <w:p w14:paraId="19F71CD5" w14:textId="77777777" w:rsidR="0049229A" w:rsidRDefault="004A7864">
      <w:pPr>
        <w:pStyle w:val="BodyText"/>
        <w:spacing w:before="60"/>
        <w:ind w:left="660"/>
      </w:pPr>
      <w:r>
        <w:rPr>
          <w:color w:val="5A5A5A"/>
        </w:rPr>
        <w:t>Print Name</w:t>
      </w:r>
    </w:p>
    <w:p w14:paraId="3819D9D7" w14:textId="77777777" w:rsidR="0049229A" w:rsidRDefault="0049229A">
      <w:pPr>
        <w:pStyle w:val="BodyText"/>
      </w:pPr>
    </w:p>
    <w:p w14:paraId="52C6EB5D" w14:textId="77777777" w:rsidR="0049229A" w:rsidRDefault="0049229A">
      <w:pPr>
        <w:pStyle w:val="BodyText"/>
      </w:pPr>
    </w:p>
    <w:p w14:paraId="34403BF5" w14:textId="77777777" w:rsidR="0049229A" w:rsidRDefault="004A7864">
      <w:pPr>
        <w:pStyle w:val="BodyText"/>
        <w:spacing w:before="6"/>
        <w:rPr>
          <w:sz w:val="28"/>
        </w:rPr>
      </w:pPr>
      <w:r>
        <w:rPr>
          <w:noProof/>
        </w:rPr>
        <mc:AlternateContent>
          <mc:Choice Requires="wpg">
            <w:drawing>
              <wp:anchor distT="0" distB="0" distL="0" distR="0" simplePos="0" relativeHeight="251953152" behindDoc="1" locked="0" layoutInCell="1" allowOverlap="1" wp14:anchorId="449B2AC1" wp14:editId="70EAB150">
                <wp:simplePos x="0" y="0"/>
                <wp:positionH relativeFrom="page">
                  <wp:posOffset>914400</wp:posOffset>
                </wp:positionH>
                <wp:positionV relativeFrom="paragraph">
                  <wp:posOffset>246380</wp:posOffset>
                </wp:positionV>
                <wp:extent cx="2780665" cy="8255"/>
                <wp:effectExtent l="0" t="0" r="0" b="0"/>
                <wp:wrapTopAndBottom/>
                <wp:docPr id="52" name="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0665" cy="8255"/>
                          <a:chOff x="1440" y="388"/>
                          <a:chExt cx="4379" cy="13"/>
                        </a:xfrm>
                      </wpg:grpSpPr>
                      <wps:wsp>
                        <wps:cNvPr id="834" name=" 29"/>
                        <wps:cNvCnPr>
                          <a:cxnSpLocks/>
                        </wps:cNvCnPr>
                        <wps:spPr bwMode="auto">
                          <a:xfrm>
                            <a:off x="1440" y="395"/>
                            <a:ext cx="1989"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835" name=" 28"/>
                        <wps:cNvCnPr>
                          <a:cxnSpLocks/>
                        </wps:cNvCnPr>
                        <wps:spPr bwMode="auto">
                          <a:xfrm>
                            <a:off x="3432" y="395"/>
                            <a:ext cx="2387"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8ED8842" id=" 27" o:spid="_x0000_s1026" style="position:absolute;margin-left:1in;margin-top:19.4pt;width:218.95pt;height:.65pt;z-index:-251363328;mso-wrap-distance-left:0;mso-wrap-distance-right:0;mso-position-horizontal-relative:page" coordorigin="1440,388" coordsize="437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">
                <v:line id=" 29" o:spid="_x0000_s1027" style="position:absolute;visibility:visible;mso-wrap-style:square" from="1440,395" to="342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" strokecolor="#595959" strokeweight=".22817mm">
                  <o:lock v:ext="edit" shapetype="f"/>
                </v:line>
                <v:line id=" 28" o:spid="_x0000_s1028" style="position:absolute;visibility:visible;mso-wrap-style:square" from="3432,395" to="5819,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" strokecolor="#595959" strokeweight=".22817mm">
                  <o:lock v:ext="edit" shapetype="f"/>
                </v:line>
                <w10:wrap type="topAndBottom" anchorx="page"/>
              </v:group>
            </w:pict>
          </mc:Fallback>
        </mc:AlternateContent>
      </w:r>
      <w:r>
        <w:rPr>
          <w:noProof/>
        </w:rPr>
        <mc:AlternateContent>
          <mc:Choice Requires="wps">
            <w:drawing>
              <wp:anchor distT="0" distB="0" distL="0" distR="0" simplePos="0" relativeHeight="251954176" behindDoc="1" locked="0" layoutInCell="1" allowOverlap="1" wp14:anchorId="6B80CF32" wp14:editId="76A1320F">
                <wp:simplePos x="0" y="0"/>
                <wp:positionH relativeFrom="page">
                  <wp:posOffset>4572635</wp:posOffset>
                </wp:positionH>
                <wp:positionV relativeFrom="paragraph">
                  <wp:posOffset>250825</wp:posOffset>
                </wp:positionV>
                <wp:extent cx="1327150" cy="1270"/>
                <wp:effectExtent l="0" t="0" r="0" b="0"/>
                <wp:wrapTopAndBottom/>
                <wp:docPr id="50" nam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5B872B" id=" 26" o:spid="_x0000_s1026" style="position:absolute;margin-left:360.05pt;margin-top:19.75pt;width:104.5pt;height:.1pt;z-index:-251362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" path="m,l2090,e" filled="f" strokecolor="#595959" strokeweight=".22817mm">
                <v:path arrowok="t" o:connecttype="custom" o:connectlocs="0,0;1327150,0" o:connectangles="0,0"/>
                <w10:wrap type="topAndBottom" anchorx="page"/>
              </v:shape>
            </w:pict>
          </mc:Fallback>
        </mc:AlternateContent>
      </w:r>
    </w:p>
    <w:p w14:paraId="1F48F26F" w14:textId="77777777" w:rsidR="0049229A" w:rsidRDefault="0049229A">
      <w:pPr>
        <w:pStyle w:val="BodyText"/>
        <w:spacing w:before="2"/>
        <w:rPr>
          <w:sz w:val="11"/>
        </w:rPr>
      </w:pPr>
    </w:p>
    <w:p w14:paraId="4C894A4A" w14:textId="77777777" w:rsidR="0049229A" w:rsidRDefault="004A7864">
      <w:pPr>
        <w:pStyle w:val="BodyText"/>
        <w:tabs>
          <w:tab w:val="left" w:pos="6421"/>
        </w:tabs>
        <w:spacing w:before="59"/>
        <w:ind w:left="660"/>
      </w:pPr>
      <w:r>
        <w:rPr>
          <w:color w:val="5A5A5A"/>
        </w:rPr>
        <w:t>Employee</w:t>
      </w:r>
      <w:r>
        <w:rPr>
          <w:color w:val="5A5A5A"/>
          <w:spacing w:val="-4"/>
        </w:rPr>
        <w:t xml:space="preserve"> </w:t>
      </w:r>
      <w:r>
        <w:rPr>
          <w:color w:val="5A5A5A"/>
        </w:rPr>
        <w:t>Signature</w:t>
      </w:r>
      <w:r>
        <w:rPr>
          <w:color w:val="5A5A5A"/>
        </w:rPr>
        <w:tab/>
        <w:t>Date</w:t>
      </w:r>
    </w:p>
    <w:p w14:paraId="49F3DB0A" w14:textId="77777777" w:rsidR="0049229A" w:rsidRDefault="0049229A">
      <w:pPr>
        <w:sectPr w:rsidR="0049229A">
          <w:pgSz w:w="12240" w:h="15840"/>
          <w:pgMar w:top="1600" w:right="420" w:bottom="1100" w:left="780" w:header="720" w:footer="917" w:gutter="0"/>
          <w:cols w:space="720"/>
        </w:sectPr>
      </w:pPr>
    </w:p>
    <w:p w14:paraId="2B26E686" w14:textId="77777777" w:rsidR="0049229A" w:rsidRDefault="0049229A">
      <w:pPr>
        <w:pStyle w:val="BodyText"/>
        <w:spacing w:before="5"/>
        <w:rPr>
          <w:sz w:val="12"/>
        </w:rPr>
      </w:pPr>
    </w:p>
    <w:p w14:paraId="0E667EFF" w14:textId="77777777" w:rsidR="0049229A" w:rsidRDefault="004A7864">
      <w:pPr>
        <w:tabs>
          <w:tab w:val="left" w:pos="2100"/>
        </w:tabs>
        <w:spacing w:before="60" w:line="444" w:lineRule="auto"/>
        <w:ind w:left="660" w:right="7311"/>
        <w:rPr>
          <w:sz w:val="20"/>
        </w:rPr>
      </w:pPr>
      <w:r>
        <w:rPr>
          <w:b/>
          <w:color w:val="5A5A5A"/>
          <w:sz w:val="20"/>
        </w:rPr>
        <w:t>Position</w:t>
      </w:r>
      <w:r>
        <w:rPr>
          <w:color w:val="5A5A5A"/>
          <w:sz w:val="20"/>
        </w:rPr>
        <w:t>:</w:t>
      </w:r>
      <w:r>
        <w:rPr>
          <w:color w:val="5A5A5A"/>
          <w:sz w:val="20"/>
        </w:rPr>
        <w:tab/>
        <w:t xml:space="preserve">Dental Receptionist </w:t>
      </w: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Practice Manager </w:t>
      </w:r>
      <w:r>
        <w:rPr>
          <w:b/>
          <w:color w:val="5A5A5A"/>
          <w:sz w:val="20"/>
        </w:rPr>
        <w:t>Time/Status</w:t>
      </w:r>
      <w:r>
        <w:rPr>
          <w:b/>
          <w:color w:val="5A5A5A"/>
          <w:sz w:val="20"/>
        </w:rPr>
        <w:tab/>
      </w:r>
      <w:r>
        <w:rPr>
          <w:color w:val="5A5A5A"/>
          <w:sz w:val="20"/>
        </w:rPr>
        <w:t>1.0 Regular,</w:t>
      </w:r>
      <w:r>
        <w:rPr>
          <w:color w:val="5A5A5A"/>
          <w:spacing w:val="-16"/>
          <w:sz w:val="20"/>
        </w:rPr>
        <w:t xml:space="preserve"> </w:t>
      </w:r>
      <w:r>
        <w:rPr>
          <w:color w:val="5A5A5A"/>
          <w:sz w:val="20"/>
        </w:rPr>
        <w:t xml:space="preserve">Exempt </w:t>
      </w:r>
      <w:r>
        <w:rPr>
          <w:b/>
          <w:color w:val="5A5A5A"/>
          <w:sz w:val="20"/>
        </w:rPr>
        <w:t>Benefits:</w:t>
      </w:r>
      <w:r>
        <w:rPr>
          <w:b/>
          <w:color w:val="5A5A5A"/>
          <w:sz w:val="20"/>
        </w:rPr>
        <w:tab/>
      </w:r>
      <w:r>
        <w:rPr>
          <w:color w:val="5A5A5A"/>
          <w:sz w:val="20"/>
        </w:rPr>
        <w:t>Full</w:t>
      </w:r>
      <w:r>
        <w:rPr>
          <w:color w:val="5A5A5A"/>
          <w:spacing w:val="-1"/>
          <w:sz w:val="20"/>
        </w:rPr>
        <w:t xml:space="preserve"> </w:t>
      </w:r>
      <w:r>
        <w:rPr>
          <w:color w:val="5A5A5A"/>
          <w:sz w:val="20"/>
        </w:rPr>
        <w:t>Time</w:t>
      </w:r>
    </w:p>
    <w:p w14:paraId="0D22A7B9" w14:textId="77777777" w:rsidR="0049229A" w:rsidRDefault="004A7864">
      <w:pPr>
        <w:tabs>
          <w:tab w:val="left" w:pos="2100"/>
        </w:tabs>
        <w:spacing w:before="5"/>
        <w:ind w:left="706"/>
        <w:rPr>
          <w:sz w:val="20"/>
        </w:rPr>
      </w:pPr>
      <w:r>
        <w:rPr>
          <w:b/>
          <w:color w:val="5A5A5A"/>
          <w:sz w:val="20"/>
        </w:rPr>
        <w:t>Title</w:t>
      </w:r>
      <w:r>
        <w:rPr>
          <w:b/>
          <w:color w:val="5A5A5A"/>
          <w:sz w:val="20"/>
        </w:rPr>
        <w:tab/>
      </w:r>
      <w:r>
        <w:rPr>
          <w:color w:val="5A5A5A"/>
          <w:sz w:val="20"/>
        </w:rPr>
        <w:t>Dental</w:t>
      </w:r>
      <w:r>
        <w:rPr>
          <w:color w:val="5A5A5A"/>
          <w:spacing w:val="-1"/>
          <w:sz w:val="20"/>
        </w:rPr>
        <w:t xml:space="preserve"> </w:t>
      </w:r>
      <w:r>
        <w:rPr>
          <w:color w:val="5A5A5A"/>
          <w:sz w:val="20"/>
        </w:rPr>
        <w:t>receptionist</w:t>
      </w:r>
    </w:p>
    <w:p w14:paraId="058928B2" w14:textId="77777777" w:rsidR="0049229A" w:rsidRDefault="0049229A">
      <w:pPr>
        <w:pStyle w:val="BodyText"/>
      </w:pPr>
    </w:p>
    <w:p w14:paraId="79EAE8E3" w14:textId="77777777" w:rsidR="0049229A" w:rsidRDefault="0049229A">
      <w:pPr>
        <w:pStyle w:val="BodyText"/>
      </w:pPr>
    </w:p>
    <w:p w14:paraId="43F53D75" w14:textId="77777777" w:rsidR="0049229A" w:rsidRDefault="004A7864">
      <w:pPr>
        <w:pStyle w:val="Heading4"/>
        <w:spacing w:before="175"/>
      </w:pPr>
      <w:r>
        <w:rPr>
          <w:color w:val="5A5A5A"/>
        </w:rPr>
        <w:t>Summary:</w:t>
      </w:r>
    </w:p>
    <w:p w14:paraId="3243880C" w14:textId="77777777" w:rsidR="0049229A" w:rsidRDefault="0049229A">
      <w:pPr>
        <w:pStyle w:val="BodyText"/>
        <w:spacing w:before="2"/>
        <w:rPr>
          <w:b/>
          <w:sz w:val="17"/>
        </w:rPr>
      </w:pPr>
    </w:p>
    <w:p w14:paraId="63C70654" w14:textId="77777777" w:rsidR="0049229A" w:rsidRDefault="004A7864">
      <w:pPr>
        <w:pStyle w:val="BodyText"/>
        <w:spacing w:line="288" w:lineRule="auto"/>
        <w:ind w:left="660" w:right="1243"/>
      </w:pPr>
      <w:r>
        <w:rPr>
          <w:color w:val="5A5A5A"/>
        </w:rPr>
        <w:t>Under the direct supervision of the Practice Manager, the Dental Receptionist serves as the focal point for the practice management software if applicable. She/he answers the telephone, referring callers to the appropriate dental source. Check-in/ checkout patients and triages appointments for dental staff. The position requires knowledge of dental terminology, but does not require management responsibilities</w:t>
      </w:r>
    </w:p>
    <w:p w14:paraId="654AB9C7" w14:textId="77777777" w:rsidR="0049229A" w:rsidRDefault="0049229A">
      <w:pPr>
        <w:pStyle w:val="BodyText"/>
      </w:pPr>
    </w:p>
    <w:p w14:paraId="7EC5EB65" w14:textId="77777777" w:rsidR="0049229A" w:rsidRDefault="0049229A">
      <w:pPr>
        <w:pStyle w:val="BodyText"/>
      </w:pPr>
    </w:p>
    <w:p w14:paraId="09E4754F" w14:textId="77777777" w:rsidR="0049229A" w:rsidRDefault="004A7864">
      <w:pPr>
        <w:pStyle w:val="Heading4"/>
        <w:spacing w:before="123"/>
      </w:pPr>
      <w:r>
        <w:rPr>
          <w:color w:val="5A5A5A"/>
        </w:rPr>
        <w:t>Duties and Responsibilities</w:t>
      </w:r>
    </w:p>
    <w:p w14:paraId="1C7515AB" w14:textId="77777777" w:rsidR="0049229A" w:rsidRDefault="0049229A">
      <w:pPr>
        <w:pStyle w:val="BodyText"/>
        <w:spacing w:before="3"/>
        <w:rPr>
          <w:b/>
          <w:sz w:val="17"/>
        </w:rPr>
      </w:pPr>
    </w:p>
    <w:p w14:paraId="52CCFCEA" w14:textId="77777777" w:rsidR="0049229A" w:rsidRDefault="004A7864">
      <w:pPr>
        <w:pStyle w:val="ListParagraph"/>
        <w:numPr>
          <w:ilvl w:val="0"/>
          <w:numId w:val="3"/>
        </w:numPr>
        <w:tabs>
          <w:tab w:val="left" w:pos="1380"/>
          <w:tab w:val="left" w:pos="1381"/>
        </w:tabs>
        <w:spacing w:before="1"/>
        <w:ind w:hanging="361"/>
        <w:rPr>
          <w:sz w:val="20"/>
        </w:rPr>
      </w:pPr>
      <w:r>
        <w:rPr>
          <w:color w:val="5A5A5A"/>
          <w:sz w:val="20"/>
        </w:rPr>
        <w:t>Greets patients as they</w:t>
      </w:r>
      <w:r>
        <w:rPr>
          <w:color w:val="5A5A5A"/>
          <w:spacing w:val="-5"/>
          <w:sz w:val="20"/>
        </w:rPr>
        <w:t xml:space="preserve"> </w:t>
      </w:r>
      <w:proofErr w:type="gramStart"/>
      <w:r>
        <w:rPr>
          <w:color w:val="5A5A5A"/>
          <w:sz w:val="20"/>
        </w:rPr>
        <w:t>arrive;</w:t>
      </w:r>
      <w:proofErr w:type="gramEnd"/>
    </w:p>
    <w:p w14:paraId="1D0F74E7" w14:textId="77777777" w:rsidR="0049229A" w:rsidRDefault="004A7864">
      <w:pPr>
        <w:pStyle w:val="ListParagraph"/>
        <w:numPr>
          <w:ilvl w:val="0"/>
          <w:numId w:val="3"/>
        </w:numPr>
        <w:tabs>
          <w:tab w:val="left" w:pos="1380"/>
          <w:tab w:val="left" w:pos="1381"/>
        </w:tabs>
        <w:spacing w:before="35"/>
        <w:ind w:hanging="361"/>
        <w:rPr>
          <w:sz w:val="20"/>
        </w:rPr>
      </w:pPr>
      <w:r>
        <w:rPr>
          <w:color w:val="5A5A5A"/>
          <w:sz w:val="20"/>
        </w:rPr>
        <w:t>Makes appointment for patients according to written</w:t>
      </w:r>
      <w:r>
        <w:rPr>
          <w:color w:val="5A5A5A"/>
          <w:spacing w:val="-2"/>
          <w:sz w:val="20"/>
        </w:rPr>
        <w:t xml:space="preserve"> </w:t>
      </w:r>
      <w:proofErr w:type="gramStart"/>
      <w:r>
        <w:rPr>
          <w:color w:val="5A5A5A"/>
          <w:sz w:val="20"/>
        </w:rPr>
        <w:t>protocols;</w:t>
      </w:r>
      <w:proofErr w:type="gramEnd"/>
    </w:p>
    <w:p w14:paraId="750477DD"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Registers appropriate</w:t>
      </w:r>
      <w:r>
        <w:rPr>
          <w:color w:val="5A5A5A"/>
          <w:spacing w:val="-4"/>
          <w:sz w:val="20"/>
        </w:rPr>
        <w:t xml:space="preserve"> </w:t>
      </w:r>
      <w:proofErr w:type="gramStart"/>
      <w:r>
        <w:rPr>
          <w:color w:val="5A5A5A"/>
          <w:sz w:val="20"/>
        </w:rPr>
        <w:t>data;</w:t>
      </w:r>
      <w:proofErr w:type="gramEnd"/>
    </w:p>
    <w:p w14:paraId="47775118"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Assist patients in completing dental history forms if</w:t>
      </w:r>
      <w:r>
        <w:rPr>
          <w:color w:val="5A5A5A"/>
          <w:spacing w:val="-4"/>
          <w:sz w:val="20"/>
        </w:rPr>
        <w:t xml:space="preserve"> </w:t>
      </w:r>
      <w:proofErr w:type="gramStart"/>
      <w:r>
        <w:rPr>
          <w:color w:val="5A5A5A"/>
          <w:sz w:val="20"/>
        </w:rPr>
        <w:t>necessary;</w:t>
      </w:r>
      <w:proofErr w:type="gramEnd"/>
    </w:p>
    <w:p w14:paraId="476EF0A4"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Pulls and prepares patients charts and prepares daily schedule for dental</w:t>
      </w:r>
      <w:r>
        <w:rPr>
          <w:color w:val="5A5A5A"/>
          <w:spacing w:val="-12"/>
          <w:sz w:val="20"/>
        </w:rPr>
        <w:t xml:space="preserve"> </w:t>
      </w:r>
      <w:proofErr w:type="gramStart"/>
      <w:r>
        <w:rPr>
          <w:color w:val="5A5A5A"/>
          <w:sz w:val="20"/>
        </w:rPr>
        <w:t>staff;</w:t>
      </w:r>
      <w:proofErr w:type="gramEnd"/>
    </w:p>
    <w:p w14:paraId="0612A523"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Triage patients to schedule patient and</w:t>
      </w:r>
      <w:r>
        <w:rPr>
          <w:color w:val="5A5A5A"/>
          <w:spacing w:val="-5"/>
          <w:sz w:val="20"/>
        </w:rPr>
        <w:t xml:space="preserve"> </w:t>
      </w:r>
      <w:proofErr w:type="gramStart"/>
      <w:r>
        <w:rPr>
          <w:color w:val="5A5A5A"/>
          <w:sz w:val="20"/>
        </w:rPr>
        <w:t>referrals;</w:t>
      </w:r>
      <w:proofErr w:type="gramEnd"/>
    </w:p>
    <w:p w14:paraId="1455F63A" w14:textId="77777777" w:rsidR="0049229A" w:rsidRDefault="004A7864">
      <w:pPr>
        <w:pStyle w:val="ListParagraph"/>
        <w:numPr>
          <w:ilvl w:val="0"/>
          <w:numId w:val="3"/>
        </w:numPr>
        <w:tabs>
          <w:tab w:val="left" w:pos="1380"/>
          <w:tab w:val="left" w:pos="1381"/>
        </w:tabs>
        <w:spacing w:before="35"/>
        <w:ind w:hanging="361"/>
        <w:rPr>
          <w:sz w:val="20"/>
        </w:rPr>
      </w:pPr>
      <w:r>
        <w:rPr>
          <w:color w:val="5A5A5A"/>
          <w:sz w:val="20"/>
        </w:rPr>
        <w:t>Corrects registration</w:t>
      </w:r>
      <w:r>
        <w:rPr>
          <w:color w:val="5A5A5A"/>
          <w:spacing w:val="-3"/>
          <w:sz w:val="20"/>
        </w:rPr>
        <w:t xml:space="preserve"> </w:t>
      </w:r>
      <w:proofErr w:type="gramStart"/>
      <w:r>
        <w:rPr>
          <w:color w:val="5A5A5A"/>
          <w:sz w:val="20"/>
        </w:rPr>
        <w:t>errors;</w:t>
      </w:r>
      <w:proofErr w:type="gramEnd"/>
    </w:p>
    <w:p w14:paraId="40D3BFA0" w14:textId="77777777" w:rsidR="0049229A" w:rsidRDefault="004A7864">
      <w:pPr>
        <w:pStyle w:val="ListParagraph"/>
        <w:numPr>
          <w:ilvl w:val="0"/>
          <w:numId w:val="3"/>
        </w:numPr>
        <w:tabs>
          <w:tab w:val="left" w:pos="1380"/>
          <w:tab w:val="left" w:pos="1381"/>
        </w:tabs>
        <w:spacing w:before="39"/>
        <w:ind w:hanging="361"/>
        <w:rPr>
          <w:sz w:val="20"/>
        </w:rPr>
      </w:pPr>
      <w:r>
        <w:rPr>
          <w:color w:val="5A5A5A"/>
          <w:sz w:val="20"/>
        </w:rPr>
        <w:t>Understand insurance coverage and if unsure seek correct</w:t>
      </w:r>
      <w:r>
        <w:rPr>
          <w:color w:val="5A5A5A"/>
          <w:spacing w:val="-7"/>
          <w:sz w:val="20"/>
        </w:rPr>
        <w:t xml:space="preserve"> </w:t>
      </w:r>
      <w:proofErr w:type="gramStart"/>
      <w:r>
        <w:rPr>
          <w:color w:val="5A5A5A"/>
          <w:sz w:val="20"/>
        </w:rPr>
        <w:t>information;</w:t>
      </w:r>
      <w:proofErr w:type="gramEnd"/>
    </w:p>
    <w:p w14:paraId="166B2B94" w14:textId="77777777" w:rsidR="0049229A" w:rsidRDefault="004A7864">
      <w:pPr>
        <w:pStyle w:val="ListParagraph"/>
        <w:numPr>
          <w:ilvl w:val="0"/>
          <w:numId w:val="3"/>
        </w:numPr>
        <w:tabs>
          <w:tab w:val="left" w:pos="1380"/>
          <w:tab w:val="left" w:pos="1381"/>
        </w:tabs>
        <w:spacing w:before="35"/>
        <w:ind w:hanging="361"/>
        <w:rPr>
          <w:sz w:val="20"/>
        </w:rPr>
      </w:pPr>
      <w:r>
        <w:rPr>
          <w:color w:val="5A5A5A"/>
          <w:sz w:val="20"/>
        </w:rPr>
        <w:t>Assist patients with the completion of consent and financial forms if</w:t>
      </w:r>
      <w:r>
        <w:rPr>
          <w:color w:val="5A5A5A"/>
          <w:spacing w:val="-5"/>
          <w:sz w:val="20"/>
        </w:rPr>
        <w:t xml:space="preserve"> </w:t>
      </w:r>
      <w:proofErr w:type="gramStart"/>
      <w:r>
        <w:rPr>
          <w:color w:val="5A5A5A"/>
          <w:sz w:val="20"/>
        </w:rPr>
        <w:t>necessary;</w:t>
      </w:r>
      <w:proofErr w:type="gramEnd"/>
    </w:p>
    <w:p w14:paraId="28738710"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Follow-up on “DNK/no shows” patients on a daily</w:t>
      </w:r>
      <w:r>
        <w:rPr>
          <w:color w:val="5A5A5A"/>
          <w:spacing w:val="-3"/>
          <w:sz w:val="20"/>
        </w:rPr>
        <w:t xml:space="preserve"> </w:t>
      </w:r>
      <w:proofErr w:type="gramStart"/>
      <w:r>
        <w:rPr>
          <w:color w:val="5A5A5A"/>
          <w:sz w:val="20"/>
        </w:rPr>
        <w:t>basis;</w:t>
      </w:r>
      <w:proofErr w:type="gramEnd"/>
    </w:p>
    <w:p w14:paraId="7311306D"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 xml:space="preserve">Collects co-pay and balances on patients </w:t>
      </w:r>
      <w:proofErr w:type="gramStart"/>
      <w:r>
        <w:rPr>
          <w:color w:val="5A5A5A"/>
          <w:sz w:val="20"/>
        </w:rPr>
        <w:t>accounts;</w:t>
      </w:r>
      <w:proofErr w:type="gramEnd"/>
    </w:p>
    <w:p w14:paraId="757BA79A" w14:textId="77777777" w:rsidR="0049229A" w:rsidRDefault="004A7864">
      <w:pPr>
        <w:pStyle w:val="ListParagraph"/>
        <w:numPr>
          <w:ilvl w:val="0"/>
          <w:numId w:val="3"/>
        </w:numPr>
        <w:tabs>
          <w:tab w:val="left" w:pos="1380"/>
          <w:tab w:val="left" w:pos="1381"/>
        </w:tabs>
        <w:spacing w:before="35"/>
        <w:ind w:hanging="361"/>
        <w:rPr>
          <w:sz w:val="20"/>
        </w:rPr>
      </w:pPr>
      <w:r>
        <w:rPr>
          <w:color w:val="5A5A5A"/>
          <w:sz w:val="20"/>
        </w:rPr>
        <w:t xml:space="preserve">Verify </w:t>
      </w:r>
      <w:proofErr w:type="gramStart"/>
      <w:r>
        <w:rPr>
          <w:color w:val="5A5A5A"/>
          <w:sz w:val="20"/>
        </w:rPr>
        <w:t>patients</w:t>
      </w:r>
      <w:proofErr w:type="gramEnd"/>
      <w:r>
        <w:rPr>
          <w:color w:val="5A5A5A"/>
          <w:sz w:val="20"/>
        </w:rPr>
        <w:t xml:space="preserve"> insurance and medical</w:t>
      </w:r>
      <w:r>
        <w:rPr>
          <w:color w:val="5A5A5A"/>
          <w:spacing w:val="-4"/>
          <w:sz w:val="20"/>
        </w:rPr>
        <w:t xml:space="preserve"> </w:t>
      </w:r>
      <w:r>
        <w:rPr>
          <w:color w:val="5A5A5A"/>
          <w:sz w:val="20"/>
        </w:rPr>
        <w:t>history;</w:t>
      </w:r>
    </w:p>
    <w:p w14:paraId="23D9AF44"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Inventory monitoring;</w:t>
      </w:r>
      <w:r>
        <w:rPr>
          <w:color w:val="5A5A5A"/>
          <w:spacing w:val="-2"/>
          <w:sz w:val="20"/>
        </w:rPr>
        <w:t xml:space="preserve"> </w:t>
      </w:r>
      <w:r>
        <w:rPr>
          <w:color w:val="5A5A5A"/>
          <w:sz w:val="20"/>
        </w:rPr>
        <w:t>and</w:t>
      </w:r>
    </w:p>
    <w:p w14:paraId="712581F7"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Confirms patient</w:t>
      </w:r>
      <w:r>
        <w:rPr>
          <w:color w:val="5A5A5A"/>
          <w:spacing w:val="-3"/>
          <w:sz w:val="20"/>
        </w:rPr>
        <w:t xml:space="preserve"> </w:t>
      </w:r>
      <w:r>
        <w:rPr>
          <w:color w:val="5A5A5A"/>
          <w:sz w:val="20"/>
        </w:rPr>
        <w:t>appointments.</w:t>
      </w:r>
    </w:p>
    <w:p w14:paraId="46F7DEC3" w14:textId="77777777" w:rsidR="0049229A" w:rsidRDefault="0049229A">
      <w:pPr>
        <w:pStyle w:val="BodyText"/>
        <w:rPr>
          <w:sz w:val="24"/>
        </w:rPr>
      </w:pPr>
    </w:p>
    <w:p w14:paraId="2E29A666" w14:textId="77777777" w:rsidR="0049229A" w:rsidRDefault="004A7864">
      <w:pPr>
        <w:pStyle w:val="Heading4"/>
        <w:spacing w:before="195"/>
      </w:pPr>
      <w:r>
        <w:rPr>
          <w:color w:val="5A5A5A"/>
        </w:rPr>
        <w:t>Working Conditions and Physical Effort</w:t>
      </w:r>
    </w:p>
    <w:p w14:paraId="0EE15C71" w14:textId="77777777" w:rsidR="0049229A" w:rsidRDefault="0049229A">
      <w:pPr>
        <w:pStyle w:val="BodyText"/>
        <w:spacing w:before="4"/>
        <w:rPr>
          <w:b/>
          <w:sz w:val="17"/>
        </w:rPr>
      </w:pPr>
    </w:p>
    <w:p w14:paraId="76A4162B" w14:textId="77777777" w:rsidR="0049229A" w:rsidRDefault="004A7864">
      <w:pPr>
        <w:pStyle w:val="ListParagraph"/>
        <w:numPr>
          <w:ilvl w:val="0"/>
          <w:numId w:val="3"/>
        </w:numPr>
        <w:tabs>
          <w:tab w:val="left" w:pos="1380"/>
          <w:tab w:val="left" w:pos="1381"/>
        </w:tabs>
        <w:spacing w:line="273" w:lineRule="auto"/>
        <w:ind w:right="1350"/>
        <w:rPr>
          <w:sz w:val="20"/>
        </w:rPr>
      </w:pPr>
      <w:r>
        <w:rPr>
          <w:color w:val="5A5A5A"/>
          <w:sz w:val="20"/>
        </w:rPr>
        <w:t>Work involves considerable exposure to unusual elements, such as extreme temperatures, unpleasant odors, and or loud</w:t>
      </w:r>
      <w:r>
        <w:rPr>
          <w:color w:val="5A5A5A"/>
          <w:spacing w:val="-3"/>
          <w:sz w:val="20"/>
        </w:rPr>
        <w:t xml:space="preserve"> </w:t>
      </w:r>
      <w:proofErr w:type="gramStart"/>
      <w:r>
        <w:rPr>
          <w:color w:val="5A5A5A"/>
          <w:sz w:val="20"/>
        </w:rPr>
        <w:t>noises;</w:t>
      </w:r>
      <w:proofErr w:type="gramEnd"/>
    </w:p>
    <w:p w14:paraId="0FF35587" w14:textId="77777777" w:rsidR="0049229A" w:rsidRDefault="004A7864">
      <w:pPr>
        <w:pStyle w:val="ListParagraph"/>
        <w:numPr>
          <w:ilvl w:val="0"/>
          <w:numId w:val="3"/>
        </w:numPr>
        <w:tabs>
          <w:tab w:val="left" w:pos="1380"/>
          <w:tab w:val="left" w:pos="1381"/>
        </w:tabs>
        <w:spacing w:before="6" w:line="271" w:lineRule="auto"/>
        <w:ind w:right="1428"/>
        <w:rPr>
          <w:sz w:val="20"/>
        </w:rPr>
      </w:pPr>
      <w:r>
        <w:rPr>
          <w:color w:val="5A5A5A"/>
          <w:sz w:val="20"/>
        </w:rPr>
        <w:t>Moderate Physical activity. Requires handling average-weight objects up to 15-20 pounds or standing and/or walking for more than 4 hours per</w:t>
      </w:r>
      <w:r>
        <w:rPr>
          <w:color w:val="5A5A5A"/>
          <w:spacing w:val="-4"/>
          <w:sz w:val="20"/>
        </w:rPr>
        <w:t xml:space="preserve"> </w:t>
      </w:r>
      <w:proofErr w:type="gramStart"/>
      <w:r>
        <w:rPr>
          <w:color w:val="5A5A5A"/>
          <w:sz w:val="20"/>
        </w:rPr>
        <w:t>day;</w:t>
      </w:r>
      <w:proofErr w:type="gramEnd"/>
    </w:p>
    <w:p w14:paraId="0524D0B9" w14:textId="77777777" w:rsidR="0049229A" w:rsidRDefault="004A7864">
      <w:pPr>
        <w:pStyle w:val="ListParagraph"/>
        <w:numPr>
          <w:ilvl w:val="0"/>
          <w:numId w:val="3"/>
        </w:numPr>
        <w:tabs>
          <w:tab w:val="left" w:pos="1380"/>
          <w:tab w:val="left" w:pos="1381"/>
        </w:tabs>
        <w:spacing w:before="9"/>
        <w:ind w:hanging="361"/>
        <w:rPr>
          <w:sz w:val="20"/>
        </w:rPr>
      </w:pPr>
      <w:r>
        <w:rPr>
          <w:color w:val="5A5A5A"/>
          <w:sz w:val="20"/>
        </w:rPr>
        <w:t>Will work with blood or blood-borne pathogens and will require OSHA training;</w:t>
      </w:r>
      <w:r>
        <w:rPr>
          <w:color w:val="5A5A5A"/>
          <w:spacing w:val="-10"/>
          <w:sz w:val="20"/>
        </w:rPr>
        <w:t xml:space="preserve"> </w:t>
      </w:r>
      <w:r>
        <w:rPr>
          <w:color w:val="5A5A5A"/>
          <w:sz w:val="20"/>
        </w:rPr>
        <w:t>and</w:t>
      </w:r>
    </w:p>
    <w:p w14:paraId="7067F0EB" w14:textId="77777777" w:rsidR="0049229A" w:rsidRDefault="004A7864">
      <w:pPr>
        <w:pStyle w:val="ListParagraph"/>
        <w:numPr>
          <w:ilvl w:val="0"/>
          <w:numId w:val="3"/>
        </w:numPr>
        <w:tabs>
          <w:tab w:val="left" w:pos="1380"/>
          <w:tab w:val="left" w:pos="1381"/>
        </w:tabs>
        <w:spacing w:before="35" w:line="273" w:lineRule="auto"/>
        <w:ind w:right="1570"/>
        <w:rPr>
          <w:sz w:val="20"/>
        </w:rPr>
      </w:pPr>
      <w:r>
        <w:rPr>
          <w:color w:val="5A5A5A"/>
          <w:sz w:val="20"/>
        </w:rPr>
        <w:t>Work</w:t>
      </w:r>
      <w:r>
        <w:rPr>
          <w:color w:val="5A5A5A"/>
          <w:spacing w:val="-3"/>
          <w:sz w:val="20"/>
        </w:rPr>
        <w:t xml:space="preserve"> </w:t>
      </w:r>
      <w:r>
        <w:rPr>
          <w:color w:val="5A5A5A"/>
          <w:sz w:val="20"/>
        </w:rPr>
        <w:t>Environment</w:t>
      </w:r>
      <w:r>
        <w:rPr>
          <w:color w:val="5A5A5A"/>
          <w:spacing w:val="-3"/>
          <w:sz w:val="20"/>
        </w:rPr>
        <w:t xml:space="preserve"> </w:t>
      </w:r>
      <w:r>
        <w:rPr>
          <w:color w:val="5A5A5A"/>
          <w:sz w:val="20"/>
        </w:rPr>
        <w:t>involves</w:t>
      </w:r>
      <w:r>
        <w:rPr>
          <w:color w:val="5A5A5A"/>
          <w:spacing w:val="-4"/>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2"/>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4"/>
          <w:sz w:val="20"/>
        </w:rPr>
        <w:t xml:space="preserve"> </w:t>
      </w:r>
      <w:r>
        <w:rPr>
          <w:color w:val="5A5A5A"/>
          <w:sz w:val="20"/>
        </w:rPr>
        <w:t>and</w:t>
      </w:r>
      <w:r>
        <w:rPr>
          <w:color w:val="5A5A5A"/>
          <w:spacing w:val="-3"/>
          <w:sz w:val="20"/>
        </w:rPr>
        <w:t xml:space="preserve"> </w:t>
      </w:r>
      <w:r>
        <w:rPr>
          <w:color w:val="5A5A5A"/>
          <w:sz w:val="20"/>
        </w:rPr>
        <w:t>situations</w:t>
      </w:r>
      <w:r>
        <w:rPr>
          <w:color w:val="5A5A5A"/>
          <w:spacing w:val="-4"/>
          <w:sz w:val="20"/>
        </w:rPr>
        <w:t xml:space="preserve"> </w:t>
      </w:r>
      <w:r>
        <w:rPr>
          <w:color w:val="5A5A5A"/>
          <w:sz w:val="20"/>
        </w:rPr>
        <w:t>that</w:t>
      </w:r>
      <w:r>
        <w:rPr>
          <w:color w:val="5A5A5A"/>
          <w:spacing w:val="-3"/>
          <w:sz w:val="20"/>
        </w:rPr>
        <w:t xml:space="preserve"> </w:t>
      </w:r>
      <w:r>
        <w:rPr>
          <w:color w:val="5A5A5A"/>
          <w:sz w:val="20"/>
        </w:rPr>
        <w:t>require following extensive safety precautions and may include the use of protective</w:t>
      </w:r>
      <w:r>
        <w:rPr>
          <w:color w:val="5A5A5A"/>
          <w:spacing w:val="-14"/>
          <w:sz w:val="20"/>
        </w:rPr>
        <w:t xml:space="preserve"> </w:t>
      </w:r>
      <w:r>
        <w:rPr>
          <w:color w:val="5A5A5A"/>
          <w:sz w:val="20"/>
        </w:rPr>
        <w:t>equipment.</w:t>
      </w:r>
    </w:p>
    <w:p w14:paraId="5E924B8C" w14:textId="77777777" w:rsidR="0049229A" w:rsidRDefault="0049229A">
      <w:pPr>
        <w:spacing w:line="273" w:lineRule="auto"/>
        <w:rPr>
          <w:sz w:val="20"/>
        </w:rPr>
        <w:sectPr w:rsidR="0049229A">
          <w:pgSz w:w="12240" w:h="15840"/>
          <w:pgMar w:top="1600" w:right="420" w:bottom="1100" w:left="780" w:header="720" w:footer="917" w:gutter="0"/>
          <w:cols w:space="720"/>
        </w:sectPr>
      </w:pPr>
    </w:p>
    <w:p w14:paraId="2D693485" w14:textId="77777777" w:rsidR="0049229A" w:rsidRDefault="0049229A">
      <w:pPr>
        <w:pStyle w:val="BodyText"/>
      </w:pPr>
    </w:p>
    <w:p w14:paraId="3810930E" w14:textId="77777777" w:rsidR="0049229A" w:rsidRDefault="0049229A">
      <w:pPr>
        <w:pStyle w:val="BodyText"/>
        <w:spacing w:before="7"/>
        <w:rPr>
          <w:sz w:val="29"/>
        </w:rPr>
      </w:pPr>
    </w:p>
    <w:p w14:paraId="6EE65786" w14:textId="77777777" w:rsidR="0049229A" w:rsidRDefault="004A7864">
      <w:pPr>
        <w:pStyle w:val="Heading4"/>
        <w:spacing w:before="60"/>
      </w:pPr>
      <w:r>
        <w:rPr>
          <w:color w:val="5A5A5A"/>
        </w:rPr>
        <w:t>Behavioral</w:t>
      </w:r>
    </w:p>
    <w:p w14:paraId="15B8AEE9" w14:textId="77777777" w:rsidR="0049229A" w:rsidRDefault="0049229A">
      <w:pPr>
        <w:pStyle w:val="BodyText"/>
        <w:spacing w:before="3"/>
        <w:rPr>
          <w:b/>
          <w:sz w:val="17"/>
        </w:rPr>
      </w:pPr>
    </w:p>
    <w:p w14:paraId="691AE49A" w14:textId="77777777" w:rsidR="0049229A" w:rsidRDefault="004A7864">
      <w:pPr>
        <w:pStyle w:val="ListParagraph"/>
        <w:numPr>
          <w:ilvl w:val="0"/>
          <w:numId w:val="3"/>
        </w:numPr>
        <w:tabs>
          <w:tab w:val="left" w:pos="1380"/>
          <w:tab w:val="left" w:pos="1381"/>
        </w:tabs>
        <w:ind w:hanging="361"/>
        <w:rPr>
          <w:sz w:val="20"/>
        </w:rPr>
      </w:pPr>
      <w:r>
        <w:rPr>
          <w:color w:val="5A5A5A"/>
          <w:sz w:val="20"/>
        </w:rPr>
        <w:t>Responds constructively to pressure situations and time</w:t>
      </w:r>
      <w:r>
        <w:rPr>
          <w:color w:val="5A5A5A"/>
          <w:spacing w:val="-7"/>
          <w:sz w:val="20"/>
        </w:rPr>
        <w:t xml:space="preserve"> </w:t>
      </w:r>
      <w:r>
        <w:rPr>
          <w:color w:val="5A5A5A"/>
          <w:sz w:val="20"/>
        </w:rPr>
        <w:t>limits.</w:t>
      </w:r>
    </w:p>
    <w:p w14:paraId="47C0DE7B" w14:textId="77777777" w:rsidR="0049229A" w:rsidRDefault="004A7864">
      <w:pPr>
        <w:pStyle w:val="ListParagraph"/>
        <w:numPr>
          <w:ilvl w:val="0"/>
          <w:numId w:val="3"/>
        </w:numPr>
        <w:tabs>
          <w:tab w:val="left" w:pos="1380"/>
          <w:tab w:val="left" w:pos="1381"/>
        </w:tabs>
        <w:spacing w:before="35" w:line="273" w:lineRule="auto"/>
        <w:ind w:right="1723"/>
        <w:rPr>
          <w:sz w:val="20"/>
        </w:rPr>
      </w:pPr>
      <w:r>
        <w:rPr>
          <w:color w:val="5A5A5A"/>
          <w:sz w:val="20"/>
        </w:rPr>
        <w:t>Able to accept constructive criticism and instruction while maintaining a positive attitude</w:t>
      </w:r>
      <w:r>
        <w:rPr>
          <w:color w:val="5A5A5A"/>
          <w:spacing w:val="-32"/>
          <w:sz w:val="20"/>
        </w:rPr>
        <w:t xml:space="preserve"> </w:t>
      </w:r>
      <w:r>
        <w:rPr>
          <w:color w:val="5A5A5A"/>
          <w:sz w:val="20"/>
        </w:rPr>
        <w:t>towards managers, programs and job</w:t>
      </w:r>
      <w:r>
        <w:rPr>
          <w:color w:val="5A5A5A"/>
          <w:spacing w:val="-3"/>
          <w:sz w:val="20"/>
        </w:rPr>
        <w:t xml:space="preserve"> </w:t>
      </w:r>
      <w:r>
        <w:rPr>
          <w:color w:val="5A5A5A"/>
          <w:sz w:val="20"/>
        </w:rPr>
        <w:t>responsibilities.</w:t>
      </w:r>
    </w:p>
    <w:p w14:paraId="4D23FC29" w14:textId="77777777" w:rsidR="0049229A" w:rsidRDefault="004A7864">
      <w:pPr>
        <w:pStyle w:val="ListParagraph"/>
        <w:numPr>
          <w:ilvl w:val="0"/>
          <w:numId w:val="3"/>
        </w:numPr>
        <w:tabs>
          <w:tab w:val="left" w:pos="1380"/>
          <w:tab w:val="left" w:pos="1381"/>
        </w:tabs>
        <w:spacing w:before="7"/>
        <w:ind w:hanging="361"/>
        <w:rPr>
          <w:sz w:val="20"/>
        </w:rPr>
      </w:pPr>
      <w:r>
        <w:rPr>
          <w:color w:val="5A5A5A"/>
          <w:sz w:val="20"/>
        </w:rPr>
        <w:t>Work independently with minimum amount of supervision. Sick time is used at appropriate</w:t>
      </w:r>
      <w:r>
        <w:rPr>
          <w:color w:val="5A5A5A"/>
          <w:spacing w:val="-13"/>
          <w:sz w:val="20"/>
        </w:rPr>
        <w:t xml:space="preserve"> </w:t>
      </w:r>
      <w:r>
        <w:rPr>
          <w:color w:val="5A5A5A"/>
          <w:sz w:val="20"/>
        </w:rPr>
        <w:t>times.</w:t>
      </w:r>
    </w:p>
    <w:p w14:paraId="788D84D0" w14:textId="77777777" w:rsidR="0049229A" w:rsidRDefault="004A7864">
      <w:pPr>
        <w:pStyle w:val="ListParagraph"/>
        <w:numPr>
          <w:ilvl w:val="0"/>
          <w:numId w:val="3"/>
        </w:numPr>
        <w:tabs>
          <w:tab w:val="left" w:pos="1380"/>
          <w:tab w:val="left" w:pos="1381"/>
        </w:tabs>
        <w:spacing w:before="35" w:line="271" w:lineRule="auto"/>
        <w:ind w:right="1224"/>
        <w:rPr>
          <w:sz w:val="20"/>
        </w:rPr>
      </w:pPr>
      <w:r>
        <w:rPr>
          <w:color w:val="5A5A5A"/>
          <w:sz w:val="20"/>
        </w:rPr>
        <w:t>Acts</w:t>
      </w:r>
      <w:r>
        <w:rPr>
          <w:color w:val="5A5A5A"/>
          <w:spacing w:val="-4"/>
          <w:sz w:val="20"/>
        </w:rPr>
        <w:t xml:space="preserve"> </w:t>
      </w:r>
      <w:r>
        <w:rPr>
          <w:color w:val="5A5A5A"/>
          <w:sz w:val="20"/>
        </w:rPr>
        <w:t>as</w:t>
      </w:r>
      <w:r>
        <w:rPr>
          <w:color w:val="5A5A5A"/>
          <w:spacing w:val="-4"/>
          <w:sz w:val="20"/>
        </w:rPr>
        <w:t xml:space="preserve"> </w:t>
      </w:r>
      <w:r>
        <w:rPr>
          <w:color w:val="5A5A5A"/>
          <w:sz w:val="20"/>
        </w:rPr>
        <w:t>a</w:t>
      </w:r>
      <w:r>
        <w:rPr>
          <w:color w:val="5A5A5A"/>
          <w:spacing w:val="-2"/>
          <w:sz w:val="20"/>
        </w:rPr>
        <w:t xml:space="preserve"> </w:t>
      </w:r>
      <w:r>
        <w:rPr>
          <w:color w:val="5A5A5A"/>
          <w:sz w:val="20"/>
        </w:rPr>
        <w:t>role</w:t>
      </w:r>
      <w:r>
        <w:rPr>
          <w:color w:val="5A5A5A"/>
          <w:spacing w:val="-3"/>
          <w:sz w:val="20"/>
        </w:rPr>
        <w:t xml:space="preserve"> </w:t>
      </w:r>
      <w:r>
        <w:rPr>
          <w:color w:val="5A5A5A"/>
          <w:sz w:val="20"/>
        </w:rPr>
        <w:t>model</w:t>
      </w:r>
      <w:r>
        <w:rPr>
          <w:color w:val="5A5A5A"/>
          <w:spacing w:val="2"/>
          <w:sz w:val="20"/>
        </w:rPr>
        <w:t xml:space="preserve"> </w:t>
      </w:r>
      <w:r>
        <w:rPr>
          <w:color w:val="5A5A5A"/>
          <w:sz w:val="20"/>
        </w:rPr>
        <w:t>–</w:t>
      </w:r>
      <w:r>
        <w:rPr>
          <w:color w:val="5A5A5A"/>
          <w:spacing w:val="-3"/>
          <w:sz w:val="20"/>
        </w:rPr>
        <w:t xml:space="preserve"> </w:t>
      </w:r>
      <w:r>
        <w:rPr>
          <w:color w:val="5A5A5A"/>
          <w:sz w:val="20"/>
        </w:rPr>
        <w:t>willing</w:t>
      </w:r>
      <w:r>
        <w:rPr>
          <w:color w:val="5A5A5A"/>
          <w:spacing w:val="-3"/>
          <w:sz w:val="20"/>
        </w:rPr>
        <w:t xml:space="preserve"> </w:t>
      </w:r>
      <w:r>
        <w:rPr>
          <w:color w:val="5A5A5A"/>
          <w:sz w:val="20"/>
        </w:rPr>
        <w:t>to</w:t>
      </w:r>
      <w:r>
        <w:rPr>
          <w:color w:val="5A5A5A"/>
          <w:spacing w:val="-2"/>
          <w:sz w:val="20"/>
        </w:rPr>
        <w:t xml:space="preserve"> </w:t>
      </w:r>
      <w:r>
        <w:rPr>
          <w:color w:val="5A5A5A"/>
          <w:sz w:val="20"/>
        </w:rPr>
        <w:t>accept</w:t>
      </w:r>
      <w:r>
        <w:rPr>
          <w:color w:val="5A5A5A"/>
          <w:spacing w:val="-1"/>
          <w:sz w:val="20"/>
        </w:rPr>
        <w:t xml:space="preserve"> </w:t>
      </w:r>
      <w:r>
        <w:rPr>
          <w:color w:val="5A5A5A"/>
          <w:sz w:val="20"/>
        </w:rPr>
        <w:t>or</w:t>
      </w:r>
      <w:r>
        <w:rPr>
          <w:color w:val="5A5A5A"/>
          <w:spacing w:val="-2"/>
          <w:sz w:val="20"/>
        </w:rPr>
        <w:t xml:space="preserve"> </w:t>
      </w:r>
      <w:r>
        <w:rPr>
          <w:color w:val="5A5A5A"/>
          <w:sz w:val="20"/>
        </w:rPr>
        <w:t>volunteer</w:t>
      </w:r>
      <w:r>
        <w:rPr>
          <w:color w:val="5A5A5A"/>
          <w:spacing w:val="-2"/>
          <w:sz w:val="20"/>
        </w:rPr>
        <w:t xml:space="preserve"> </w:t>
      </w:r>
      <w:r>
        <w:rPr>
          <w:color w:val="5A5A5A"/>
          <w:sz w:val="20"/>
        </w:rPr>
        <w:t>on</w:t>
      </w:r>
      <w:r>
        <w:rPr>
          <w:color w:val="5A5A5A"/>
          <w:spacing w:val="-2"/>
          <w:sz w:val="20"/>
        </w:rPr>
        <w:t xml:space="preserve"> </w:t>
      </w:r>
      <w:r>
        <w:rPr>
          <w:color w:val="5A5A5A"/>
          <w:sz w:val="20"/>
        </w:rPr>
        <w:t>projects</w:t>
      </w:r>
      <w:r>
        <w:rPr>
          <w:color w:val="5A5A5A"/>
          <w:spacing w:val="-3"/>
          <w:sz w:val="20"/>
        </w:rPr>
        <w:t xml:space="preserve"> </w:t>
      </w:r>
      <w:r>
        <w:rPr>
          <w:color w:val="5A5A5A"/>
          <w:sz w:val="20"/>
        </w:rPr>
        <w:t>as</w:t>
      </w:r>
      <w:r>
        <w:rPr>
          <w:color w:val="5A5A5A"/>
          <w:spacing w:val="-4"/>
          <w:sz w:val="20"/>
        </w:rPr>
        <w:t xml:space="preserve"> </w:t>
      </w:r>
      <w:r>
        <w:rPr>
          <w:color w:val="5A5A5A"/>
          <w:sz w:val="20"/>
        </w:rPr>
        <w:t>opportunity</w:t>
      </w:r>
      <w:r>
        <w:rPr>
          <w:color w:val="5A5A5A"/>
          <w:spacing w:val="-2"/>
          <w:sz w:val="20"/>
        </w:rPr>
        <w:t xml:space="preserve"> </w:t>
      </w:r>
      <w:r>
        <w:rPr>
          <w:color w:val="5A5A5A"/>
          <w:sz w:val="20"/>
        </w:rPr>
        <w:t>arises.</w:t>
      </w:r>
      <w:r>
        <w:rPr>
          <w:color w:val="5A5A5A"/>
          <w:spacing w:val="-2"/>
          <w:sz w:val="20"/>
        </w:rPr>
        <w:t xml:space="preserve"> </w:t>
      </w:r>
      <w:r>
        <w:rPr>
          <w:color w:val="5A5A5A"/>
          <w:sz w:val="20"/>
        </w:rPr>
        <w:t>Exhibits</w:t>
      </w:r>
      <w:r>
        <w:rPr>
          <w:color w:val="5A5A5A"/>
          <w:spacing w:val="-2"/>
          <w:sz w:val="20"/>
        </w:rPr>
        <w:t xml:space="preserve"> </w:t>
      </w:r>
      <w:r>
        <w:rPr>
          <w:color w:val="5A5A5A"/>
          <w:sz w:val="20"/>
        </w:rPr>
        <w:t>loyalty</w:t>
      </w:r>
      <w:r>
        <w:rPr>
          <w:color w:val="5A5A5A"/>
          <w:spacing w:val="-2"/>
          <w:sz w:val="20"/>
        </w:rPr>
        <w:t xml:space="preserve"> </w:t>
      </w:r>
      <w:r>
        <w:rPr>
          <w:color w:val="5A5A5A"/>
          <w:sz w:val="20"/>
        </w:rPr>
        <w:t>to the organization and does not bring personal problems to</w:t>
      </w:r>
      <w:r>
        <w:rPr>
          <w:color w:val="5A5A5A"/>
          <w:spacing w:val="-11"/>
          <w:sz w:val="20"/>
        </w:rPr>
        <w:t xml:space="preserve"> </w:t>
      </w:r>
      <w:r>
        <w:rPr>
          <w:color w:val="5A5A5A"/>
          <w:sz w:val="20"/>
        </w:rPr>
        <w:t>work.</w:t>
      </w:r>
    </w:p>
    <w:p w14:paraId="682D0A2F" w14:textId="77777777" w:rsidR="0049229A" w:rsidRDefault="0049229A">
      <w:pPr>
        <w:pStyle w:val="BodyText"/>
      </w:pPr>
    </w:p>
    <w:p w14:paraId="22EC9933" w14:textId="77777777" w:rsidR="0049229A" w:rsidRDefault="0049229A">
      <w:pPr>
        <w:pStyle w:val="BodyText"/>
        <w:rPr>
          <w:sz w:val="18"/>
        </w:rPr>
      </w:pPr>
    </w:p>
    <w:p w14:paraId="69BDF11F" w14:textId="77777777" w:rsidR="0049229A" w:rsidRDefault="004A7864">
      <w:pPr>
        <w:pStyle w:val="Heading4"/>
      </w:pPr>
      <w:r>
        <w:rPr>
          <w:color w:val="5A5A5A"/>
        </w:rPr>
        <w:t>Minimum Job Requirement</w:t>
      </w:r>
    </w:p>
    <w:p w14:paraId="36D829EC" w14:textId="77777777" w:rsidR="0049229A" w:rsidRDefault="004A7864">
      <w:pPr>
        <w:pStyle w:val="ListParagraph"/>
        <w:numPr>
          <w:ilvl w:val="0"/>
          <w:numId w:val="3"/>
        </w:numPr>
        <w:tabs>
          <w:tab w:val="left" w:pos="1380"/>
          <w:tab w:val="left" w:pos="1381"/>
        </w:tabs>
        <w:spacing w:before="48"/>
        <w:ind w:hanging="361"/>
        <w:rPr>
          <w:sz w:val="20"/>
        </w:rPr>
      </w:pPr>
      <w:r>
        <w:rPr>
          <w:color w:val="5A5A5A"/>
          <w:sz w:val="20"/>
        </w:rPr>
        <w:t xml:space="preserve">High School </w:t>
      </w:r>
      <w:proofErr w:type="gramStart"/>
      <w:r>
        <w:rPr>
          <w:color w:val="5A5A5A"/>
          <w:sz w:val="20"/>
        </w:rPr>
        <w:t>Diploma;</w:t>
      </w:r>
      <w:proofErr w:type="gramEnd"/>
    </w:p>
    <w:p w14:paraId="1DCD1FA6"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Experience in effectively relating to</w:t>
      </w:r>
      <w:r>
        <w:rPr>
          <w:color w:val="5A5A5A"/>
          <w:spacing w:val="-2"/>
          <w:sz w:val="20"/>
        </w:rPr>
        <w:t xml:space="preserve"> </w:t>
      </w:r>
      <w:proofErr w:type="gramStart"/>
      <w:r>
        <w:rPr>
          <w:color w:val="5A5A5A"/>
          <w:sz w:val="20"/>
        </w:rPr>
        <w:t>people;</w:t>
      </w:r>
      <w:proofErr w:type="gramEnd"/>
    </w:p>
    <w:p w14:paraId="6143DFC5"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Ability to effectively relate via telephone and the ability to speak, read and write in</w:t>
      </w:r>
      <w:r>
        <w:rPr>
          <w:color w:val="5A5A5A"/>
          <w:spacing w:val="-3"/>
          <w:sz w:val="20"/>
        </w:rPr>
        <w:t xml:space="preserve"> </w:t>
      </w:r>
      <w:proofErr w:type="gramStart"/>
      <w:r>
        <w:rPr>
          <w:color w:val="5A5A5A"/>
          <w:sz w:val="20"/>
        </w:rPr>
        <w:t>English;</w:t>
      </w:r>
      <w:proofErr w:type="gramEnd"/>
    </w:p>
    <w:p w14:paraId="03EC78D0" w14:textId="77777777" w:rsidR="0049229A" w:rsidRDefault="004A7864">
      <w:pPr>
        <w:pStyle w:val="ListParagraph"/>
        <w:numPr>
          <w:ilvl w:val="0"/>
          <w:numId w:val="3"/>
        </w:numPr>
        <w:tabs>
          <w:tab w:val="left" w:pos="1380"/>
          <w:tab w:val="left" w:pos="1381"/>
        </w:tabs>
        <w:spacing w:before="35"/>
        <w:ind w:hanging="361"/>
        <w:rPr>
          <w:sz w:val="20"/>
        </w:rPr>
      </w:pPr>
      <w:r>
        <w:rPr>
          <w:color w:val="5A5A5A"/>
          <w:sz w:val="20"/>
        </w:rPr>
        <w:t>Willingness to work evenings and/or</w:t>
      </w:r>
      <w:r>
        <w:rPr>
          <w:color w:val="5A5A5A"/>
          <w:spacing w:val="-2"/>
          <w:sz w:val="20"/>
        </w:rPr>
        <w:t xml:space="preserve"> </w:t>
      </w:r>
      <w:proofErr w:type="gramStart"/>
      <w:r>
        <w:rPr>
          <w:color w:val="5A5A5A"/>
          <w:sz w:val="20"/>
        </w:rPr>
        <w:t>weekends;</w:t>
      </w:r>
      <w:proofErr w:type="gramEnd"/>
    </w:p>
    <w:p w14:paraId="21E37AC9"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Good organizational</w:t>
      </w:r>
      <w:r>
        <w:rPr>
          <w:color w:val="5A5A5A"/>
          <w:spacing w:val="-1"/>
          <w:sz w:val="20"/>
        </w:rPr>
        <w:t xml:space="preserve"> </w:t>
      </w:r>
      <w:proofErr w:type="gramStart"/>
      <w:r>
        <w:rPr>
          <w:color w:val="5A5A5A"/>
          <w:sz w:val="20"/>
        </w:rPr>
        <w:t>skills;</w:t>
      </w:r>
      <w:proofErr w:type="gramEnd"/>
    </w:p>
    <w:p w14:paraId="2EEA45D7" w14:textId="77777777" w:rsidR="0049229A" w:rsidRDefault="004A7864">
      <w:pPr>
        <w:pStyle w:val="ListParagraph"/>
        <w:numPr>
          <w:ilvl w:val="0"/>
          <w:numId w:val="3"/>
        </w:numPr>
        <w:tabs>
          <w:tab w:val="left" w:pos="1380"/>
          <w:tab w:val="left" w:pos="1381"/>
        </w:tabs>
        <w:spacing w:before="36"/>
        <w:ind w:hanging="361"/>
        <w:rPr>
          <w:sz w:val="20"/>
        </w:rPr>
      </w:pPr>
      <w:r>
        <w:rPr>
          <w:color w:val="5A5A5A"/>
          <w:sz w:val="20"/>
        </w:rPr>
        <w:t>Keyboarding is mandatory; computer literacy is important;</w:t>
      </w:r>
      <w:r>
        <w:rPr>
          <w:color w:val="5A5A5A"/>
          <w:spacing w:val="-6"/>
          <w:sz w:val="20"/>
        </w:rPr>
        <w:t xml:space="preserve"> </w:t>
      </w:r>
      <w:r>
        <w:rPr>
          <w:color w:val="5A5A5A"/>
          <w:sz w:val="20"/>
        </w:rPr>
        <w:t>and</w:t>
      </w:r>
    </w:p>
    <w:p w14:paraId="6C861442" w14:textId="77777777" w:rsidR="0049229A" w:rsidRDefault="004A7864">
      <w:pPr>
        <w:pStyle w:val="ListParagraph"/>
        <w:numPr>
          <w:ilvl w:val="0"/>
          <w:numId w:val="3"/>
        </w:numPr>
        <w:tabs>
          <w:tab w:val="left" w:pos="1380"/>
          <w:tab w:val="left" w:pos="1381"/>
        </w:tabs>
        <w:spacing w:before="38"/>
        <w:ind w:hanging="361"/>
        <w:rPr>
          <w:sz w:val="20"/>
        </w:rPr>
      </w:pPr>
      <w:r>
        <w:rPr>
          <w:color w:val="5A5A5A"/>
          <w:sz w:val="20"/>
        </w:rPr>
        <w:t>Current</w:t>
      </w:r>
      <w:r>
        <w:rPr>
          <w:color w:val="5A5A5A"/>
          <w:spacing w:val="-1"/>
          <w:sz w:val="20"/>
        </w:rPr>
        <w:t xml:space="preserve"> </w:t>
      </w:r>
      <w:r>
        <w:rPr>
          <w:color w:val="5A5A5A"/>
          <w:sz w:val="20"/>
        </w:rPr>
        <w:t>CPR.</w:t>
      </w:r>
    </w:p>
    <w:p w14:paraId="6EC408EE" w14:textId="77777777" w:rsidR="0049229A" w:rsidRDefault="0049229A">
      <w:pPr>
        <w:pStyle w:val="BodyText"/>
        <w:rPr>
          <w:sz w:val="24"/>
        </w:rPr>
      </w:pPr>
    </w:p>
    <w:p w14:paraId="71979475" w14:textId="77777777" w:rsidR="0049229A" w:rsidRDefault="0049229A">
      <w:pPr>
        <w:pStyle w:val="BodyText"/>
        <w:rPr>
          <w:sz w:val="24"/>
        </w:rPr>
      </w:pPr>
    </w:p>
    <w:p w14:paraId="5F275266" w14:textId="77777777" w:rsidR="0049229A" w:rsidRDefault="004A7864">
      <w:pPr>
        <w:pStyle w:val="BodyText"/>
        <w:spacing w:before="197" w:line="285" w:lineRule="auto"/>
        <w:ind w:left="660" w:right="1050"/>
      </w:pPr>
      <w:r>
        <w:rPr>
          <w:color w:val="5A5A5A"/>
        </w:rPr>
        <w:t>I have read the above job description and agree to perform the responsibilities as described above. I understand that this job description is intended to describe the general nature and level of work performed. It is not intended to serve as an exhaustive list of all duties, skills and responsibilities required of personnel classified.</w:t>
      </w:r>
    </w:p>
    <w:p w14:paraId="029103AD" w14:textId="77777777" w:rsidR="0049229A" w:rsidRDefault="0049229A">
      <w:pPr>
        <w:pStyle w:val="BodyText"/>
      </w:pPr>
    </w:p>
    <w:p w14:paraId="1046B78D" w14:textId="77777777" w:rsidR="0049229A" w:rsidRDefault="0049229A">
      <w:pPr>
        <w:pStyle w:val="BodyText"/>
      </w:pPr>
    </w:p>
    <w:p w14:paraId="03FC5C71" w14:textId="77777777" w:rsidR="0049229A" w:rsidRDefault="0049229A">
      <w:pPr>
        <w:pStyle w:val="BodyText"/>
      </w:pPr>
    </w:p>
    <w:p w14:paraId="037318B9" w14:textId="77777777" w:rsidR="0049229A" w:rsidRDefault="0049229A">
      <w:pPr>
        <w:pStyle w:val="BodyText"/>
      </w:pPr>
    </w:p>
    <w:p w14:paraId="71881120" w14:textId="77777777" w:rsidR="0049229A" w:rsidRDefault="0049229A">
      <w:pPr>
        <w:pStyle w:val="BodyText"/>
      </w:pPr>
    </w:p>
    <w:p w14:paraId="0C05E101" w14:textId="77777777" w:rsidR="0049229A" w:rsidRDefault="0049229A">
      <w:pPr>
        <w:pStyle w:val="BodyText"/>
      </w:pPr>
    </w:p>
    <w:p w14:paraId="589597E3" w14:textId="77777777" w:rsidR="0049229A" w:rsidRDefault="004A7864">
      <w:pPr>
        <w:pStyle w:val="BodyText"/>
        <w:rPr>
          <w:sz w:val="19"/>
        </w:rPr>
      </w:pPr>
      <w:r>
        <w:rPr>
          <w:noProof/>
        </w:rPr>
        <mc:AlternateContent>
          <mc:Choice Requires="wps">
            <w:drawing>
              <wp:anchor distT="0" distB="0" distL="0" distR="0" simplePos="0" relativeHeight="251955200" behindDoc="1" locked="0" layoutInCell="1" allowOverlap="1" wp14:anchorId="6939EE50" wp14:editId="210A6E26">
                <wp:simplePos x="0" y="0"/>
                <wp:positionH relativeFrom="page">
                  <wp:posOffset>914400</wp:posOffset>
                </wp:positionH>
                <wp:positionV relativeFrom="paragraph">
                  <wp:posOffset>177165</wp:posOffset>
                </wp:positionV>
                <wp:extent cx="4043045" cy="1270"/>
                <wp:effectExtent l="0" t="0" r="0" b="0"/>
                <wp:wrapTopAndBottom/>
                <wp:docPr id="48" nam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43045" cy="1270"/>
                        </a:xfrm>
                        <a:custGeom>
                          <a:avLst/>
                          <a:gdLst>
                            <a:gd name="T0" fmla="+- 0 1440 1440"/>
                            <a:gd name="T1" fmla="*/ T0 w 6367"/>
                            <a:gd name="T2" fmla="+- 0 7807 1440"/>
                            <a:gd name="T3" fmla="*/ T2 w 6367"/>
                          </a:gdLst>
                          <a:ahLst/>
                          <a:cxnLst>
                            <a:cxn ang="0">
                              <a:pos x="T1" y="0"/>
                            </a:cxn>
                            <a:cxn ang="0">
                              <a:pos x="T3" y="0"/>
                            </a:cxn>
                          </a:cxnLst>
                          <a:rect l="0" t="0" r="r" b="b"/>
                          <a:pathLst>
                            <a:path w="6367">
                              <a:moveTo>
                                <a:pt x="0" y="0"/>
                              </a:moveTo>
                              <a:lnTo>
                                <a:pt x="636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9ED61" id=" 25" o:spid="_x0000_s1026" style="position:absolute;margin-left:1in;margin-top:13.95pt;width:318.35pt;height:.1pt;z-index:-251361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6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" path="m,l6367,e" filled="f" strokecolor="#595959" strokeweight=".22817mm">
                <v:path arrowok="t" o:connecttype="custom" o:connectlocs="0,0;4043045,0" o:connectangles="0,0"/>
                <w10:wrap type="topAndBottom" anchorx="page"/>
              </v:shape>
            </w:pict>
          </mc:Fallback>
        </mc:AlternateContent>
      </w:r>
    </w:p>
    <w:p w14:paraId="7DF0C5F7" w14:textId="77777777" w:rsidR="0049229A" w:rsidRDefault="0049229A">
      <w:pPr>
        <w:pStyle w:val="BodyText"/>
        <w:spacing w:before="4"/>
        <w:rPr>
          <w:sz w:val="11"/>
        </w:rPr>
      </w:pPr>
    </w:p>
    <w:p w14:paraId="18E78128" w14:textId="77777777" w:rsidR="0049229A" w:rsidRDefault="004A7864">
      <w:pPr>
        <w:pStyle w:val="BodyText"/>
        <w:spacing w:before="60"/>
        <w:ind w:left="660"/>
      </w:pPr>
      <w:r>
        <w:rPr>
          <w:color w:val="5A5A5A"/>
        </w:rPr>
        <w:t>Print Name</w:t>
      </w:r>
    </w:p>
    <w:p w14:paraId="045288B8" w14:textId="77777777" w:rsidR="0049229A" w:rsidRDefault="0049229A">
      <w:pPr>
        <w:pStyle w:val="BodyText"/>
      </w:pPr>
    </w:p>
    <w:p w14:paraId="6D539C42" w14:textId="77777777" w:rsidR="0049229A" w:rsidRDefault="0049229A">
      <w:pPr>
        <w:pStyle w:val="BodyText"/>
      </w:pPr>
    </w:p>
    <w:p w14:paraId="3B9E90A1" w14:textId="77777777" w:rsidR="0049229A" w:rsidRDefault="004A7864">
      <w:pPr>
        <w:pStyle w:val="BodyText"/>
        <w:spacing w:before="4"/>
        <w:rPr>
          <w:sz w:val="28"/>
        </w:rPr>
      </w:pPr>
      <w:r>
        <w:rPr>
          <w:noProof/>
        </w:rPr>
        <mc:AlternateContent>
          <mc:Choice Requires="wps">
            <w:drawing>
              <wp:anchor distT="0" distB="0" distL="0" distR="0" simplePos="0" relativeHeight="251956224" behindDoc="1" locked="0" layoutInCell="1" allowOverlap="1" wp14:anchorId="1D24724D" wp14:editId="283075A8">
                <wp:simplePos x="0" y="0"/>
                <wp:positionH relativeFrom="page">
                  <wp:posOffset>914400</wp:posOffset>
                </wp:positionH>
                <wp:positionV relativeFrom="paragraph">
                  <wp:posOffset>248920</wp:posOffset>
                </wp:positionV>
                <wp:extent cx="2779395" cy="1270"/>
                <wp:effectExtent l="0" t="0" r="0" b="0"/>
                <wp:wrapTopAndBottom/>
                <wp:docPr id="46" nam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9395" cy="1270"/>
                        </a:xfrm>
                        <a:custGeom>
                          <a:avLst/>
                          <a:gdLst>
                            <a:gd name="T0" fmla="+- 0 1440 1440"/>
                            <a:gd name="T1" fmla="*/ T0 w 4377"/>
                            <a:gd name="T2" fmla="+- 0 5817 1440"/>
                            <a:gd name="T3" fmla="*/ T2 w 4377"/>
                          </a:gdLst>
                          <a:ahLst/>
                          <a:cxnLst>
                            <a:cxn ang="0">
                              <a:pos x="T1" y="0"/>
                            </a:cxn>
                            <a:cxn ang="0">
                              <a:pos x="T3" y="0"/>
                            </a:cxn>
                          </a:cxnLst>
                          <a:rect l="0" t="0" r="r" b="b"/>
                          <a:pathLst>
                            <a:path w="4377">
                              <a:moveTo>
                                <a:pt x="0" y="0"/>
                              </a:moveTo>
                              <a:lnTo>
                                <a:pt x="437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528A6D" id=" 24" o:spid="_x0000_s1026" style="position:absolute;margin-left:1in;margin-top:19.6pt;width:218.85pt;height:.1pt;z-index:-251360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" path="m,l4377,e" filled="f" strokecolor="#595959" strokeweight=".22817mm">
                <v:path arrowok="t" o:connecttype="custom" o:connectlocs="0,0;2779395,0" o:connectangles="0,0"/>
                <w10:wrap type="topAndBottom" anchorx="page"/>
              </v:shape>
            </w:pict>
          </mc:Fallback>
        </mc:AlternateContent>
      </w:r>
      <w:r>
        <w:rPr>
          <w:noProof/>
        </w:rPr>
        <mc:AlternateContent>
          <mc:Choice Requires="wps">
            <w:drawing>
              <wp:anchor distT="0" distB="0" distL="0" distR="0" simplePos="0" relativeHeight="251957248" behindDoc="1" locked="0" layoutInCell="1" allowOverlap="1" wp14:anchorId="6611DDCE" wp14:editId="661E7D4E">
                <wp:simplePos x="0" y="0"/>
                <wp:positionH relativeFrom="page">
                  <wp:posOffset>4572635</wp:posOffset>
                </wp:positionH>
                <wp:positionV relativeFrom="paragraph">
                  <wp:posOffset>248920</wp:posOffset>
                </wp:positionV>
                <wp:extent cx="1327150" cy="1270"/>
                <wp:effectExtent l="0" t="0" r="0" b="0"/>
                <wp:wrapTopAndBottom/>
                <wp:docPr id="44" nam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945C8D" id=" 23" o:spid="_x0000_s1026" style="position:absolute;margin-left:360.05pt;margin-top:19.6pt;width:104.5pt;height:.1pt;z-index:-251359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" path="m,l2090,e" filled="f" strokecolor="#595959" strokeweight=".22817mm">
                <v:path arrowok="t" o:connecttype="custom" o:connectlocs="0,0;1327150,0" o:connectangles="0,0"/>
                <w10:wrap type="topAndBottom" anchorx="page"/>
              </v:shape>
            </w:pict>
          </mc:Fallback>
        </mc:AlternateContent>
      </w:r>
    </w:p>
    <w:p w14:paraId="4D1F45AE" w14:textId="77777777" w:rsidR="0049229A" w:rsidRDefault="0049229A">
      <w:pPr>
        <w:pStyle w:val="BodyText"/>
        <w:spacing w:before="4"/>
        <w:rPr>
          <w:sz w:val="11"/>
        </w:rPr>
      </w:pPr>
    </w:p>
    <w:p w14:paraId="43C11235" w14:textId="77777777" w:rsidR="0049229A" w:rsidRDefault="004A7864">
      <w:pPr>
        <w:pStyle w:val="BodyText"/>
        <w:tabs>
          <w:tab w:val="left" w:pos="6421"/>
        </w:tabs>
        <w:spacing w:before="60"/>
        <w:ind w:left="660"/>
      </w:pPr>
      <w:r>
        <w:rPr>
          <w:color w:val="5A5A5A"/>
        </w:rPr>
        <w:t>Employee</w:t>
      </w:r>
      <w:r>
        <w:rPr>
          <w:color w:val="5A5A5A"/>
          <w:spacing w:val="-4"/>
        </w:rPr>
        <w:t xml:space="preserve"> </w:t>
      </w:r>
      <w:r>
        <w:rPr>
          <w:color w:val="5A5A5A"/>
        </w:rPr>
        <w:t>Signature</w:t>
      </w:r>
      <w:r>
        <w:rPr>
          <w:color w:val="5A5A5A"/>
        </w:rPr>
        <w:tab/>
        <w:t>Date</w:t>
      </w:r>
    </w:p>
    <w:p w14:paraId="60E4479B" w14:textId="77777777" w:rsidR="0049229A" w:rsidRDefault="0049229A">
      <w:pPr>
        <w:sectPr w:rsidR="0049229A">
          <w:pgSz w:w="12240" w:h="15840"/>
          <w:pgMar w:top="1600" w:right="420" w:bottom="1100" w:left="780" w:header="720" w:footer="917" w:gutter="0"/>
          <w:cols w:space="720"/>
        </w:sectPr>
      </w:pPr>
    </w:p>
    <w:p w14:paraId="309BE2AC" w14:textId="77777777" w:rsidR="0049229A" w:rsidRDefault="0049229A">
      <w:pPr>
        <w:pStyle w:val="BodyText"/>
        <w:spacing w:before="5"/>
        <w:rPr>
          <w:sz w:val="12"/>
        </w:rPr>
      </w:pPr>
    </w:p>
    <w:p w14:paraId="6753A065" w14:textId="77777777" w:rsidR="0049229A" w:rsidRDefault="004A7864">
      <w:pPr>
        <w:tabs>
          <w:tab w:val="left" w:pos="2100"/>
        </w:tabs>
        <w:spacing w:before="60" w:line="444" w:lineRule="auto"/>
        <w:ind w:left="660" w:right="7337"/>
        <w:rPr>
          <w:b/>
          <w:sz w:val="20"/>
        </w:rPr>
      </w:pPr>
      <w:r>
        <w:rPr>
          <w:b/>
          <w:color w:val="5A5A5A"/>
          <w:sz w:val="20"/>
        </w:rPr>
        <w:t>Position:</w:t>
      </w:r>
      <w:r>
        <w:rPr>
          <w:b/>
          <w:color w:val="5A5A5A"/>
          <w:sz w:val="20"/>
        </w:rPr>
        <w:tab/>
      </w:r>
      <w:r>
        <w:rPr>
          <w:color w:val="5A5A5A"/>
          <w:sz w:val="20"/>
        </w:rPr>
        <w:t>Clinical</w:t>
      </w:r>
      <w:r>
        <w:rPr>
          <w:color w:val="5A5A5A"/>
          <w:spacing w:val="-14"/>
          <w:sz w:val="20"/>
        </w:rPr>
        <w:t xml:space="preserve"> </w:t>
      </w:r>
      <w:r>
        <w:rPr>
          <w:color w:val="5A5A5A"/>
          <w:sz w:val="20"/>
        </w:rPr>
        <w:t xml:space="preserve">Coordinator </w:t>
      </w:r>
      <w:r>
        <w:rPr>
          <w:b/>
          <w:color w:val="5A5A5A"/>
          <w:sz w:val="20"/>
        </w:rPr>
        <w:t>Reports</w:t>
      </w:r>
      <w:r>
        <w:rPr>
          <w:b/>
          <w:color w:val="5A5A5A"/>
          <w:spacing w:val="-1"/>
          <w:sz w:val="20"/>
        </w:rPr>
        <w:t xml:space="preserve"> </w:t>
      </w:r>
      <w:r>
        <w:rPr>
          <w:b/>
          <w:color w:val="5A5A5A"/>
          <w:sz w:val="20"/>
        </w:rPr>
        <w:t>to:</w:t>
      </w:r>
      <w:r>
        <w:rPr>
          <w:b/>
          <w:color w:val="5A5A5A"/>
          <w:sz w:val="20"/>
        </w:rPr>
        <w:tab/>
      </w:r>
      <w:r>
        <w:rPr>
          <w:color w:val="5A5A5A"/>
          <w:sz w:val="20"/>
        </w:rPr>
        <w:t xml:space="preserve">Office Manager </w:t>
      </w:r>
      <w:r>
        <w:rPr>
          <w:b/>
          <w:color w:val="5A5A5A"/>
          <w:sz w:val="20"/>
        </w:rPr>
        <w:t>Time/Status</w:t>
      </w:r>
      <w:r>
        <w:rPr>
          <w:b/>
          <w:color w:val="5A5A5A"/>
          <w:sz w:val="20"/>
        </w:rPr>
        <w:tab/>
      </w:r>
      <w:r>
        <w:rPr>
          <w:b/>
          <w:color w:val="006FC0"/>
          <w:sz w:val="20"/>
        </w:rPr>
        <w:t xml:space="preserve">[insert time] </w:t>
      </w:r>
      <w:r>
        <w:rPr>
          <w:b/>
          <w:color w:val="5A5A5A"/>
          <w:sz w:val="20"/>
        </w:rPr>
        <w:t>Benefits</w:t>
      </w:r>
      <w:r>
        <w:rPr>
          <w:color w:val="5A5A5A"/>
          <w:sz w:val="20"/>
        </w:rPr>
        <w:t>:</w:t>
      </w:r>
      <w:r>
        <w:rPr>
          <w:color w:val="5A5A5A"/>
          <w:sz w:val="20"/>
        </w:rPr>
        <w:tab/>
      </w:r>
      <w:r>
        <w:rPr>
          <w:b/>
          <w:color w:val="006FC0"/>
          <w:sz w:val="20"/>
        </w:rPr>
        <w:t>[insert</w:t>
      </w:r>
      <w:r>
        <w:rPr>
          <w:b/>
          <w:color w:val="006FC0"/>
          <w:spacing w:val="-2"/>
          <w:sz w:val="20"/>
        </w:rPr>
        <w:t xml:space="preserve"> </w:t>
      </w:r>
      <w:r>
        <w:rPr>
          <w:b/>
          <w:color w:val="006FC0"/>
          <w:sz w:val="20"/>
        </w:rPr>
        <w:t>benefits]</w:t>
      </w:r>
    </w:p>
    <w:p w14:paraId="0E3D4093" w14:textId="77777777" w:rsidR="0049229A" w:rsidRDefault="004A7864">
      <w:pPr>
        <w:tabs>
          <w:tab w:val="left" w:pos="2100"/>
        </w:tabs>
        <w:spacing w:before="5"/>
        <w:ind w:left="706"/>
        <w:rPr>
          <w:sz w:val="20"/>
        </w:rPr>
      </w:pPr>
      <w:r>
        <w:rPr>
          <w:b/>
          <w:color w:val="5A5A5A"/>
          <w:sz w:val="20"/>
        </w:rPr>
        <w:t>Title</w:t>
      </w:r>
      <w:r>
        <w:rPr>
          <w:b/>
          <w:color w:val="5A5A5A"/>
          <w:sz w:val="20"/>
        </w:rPr>
        <w:tab/>
      </w:r>
      <w:r>
        <w:rPr>
          <w:color w:val="5A5A5A"/>
          <w:sz w:val="20"/>
        </w:rPr>
        <w:t>Clinical</w:t>
      </w:r>
      <w:r>
        <w:rPr>
          <w:color w:val="5A5A5A"/>
          <w:spacing w:val="-1"/>
          <w:sz w:val="20"/>
        </w:rPr>
        <w:t xml:space="preserve"> </w:t>
      </w:r>
      <w:r>
        <w:rPr>
          <w:color w:val="5A5A5A"/>
          <w:sz w:val="20"/>
        </w:rPr>
        <w:t>Coordinator</w:t>
      </w:r>
    </w:p>
    <w:p w14:paraId="5EE300DF" w14:textId="77777777" w:rsidR="0049229A" w:rsidRDefault="0049229A">
      <w:pPr>
        <w:pStyle w:val="BodyText"/>
      </w:pPr>
    </w:p>
    <w:p w14:paraId="45A55110" w14:textId="77777777" w:rsidR="0049229A" w:rsidRDefault="0049229A">
      <w:pPr>
        <w:pStyle w:val="BodyText"/>
      </w:pPr>
    </w:p>
    <w:p w14:paraId="7223BBC9" w14:textId="77777777" w:rsidR="0049229A" w:rsidRDefault="0049229A">
      <w:pPr>
        <w:pStyle w:val="BodyText"/>
        <w:spacing w:before="7"/>
        <w:rPr>
          <w:sz w:val="22"/>
        </w:rPr>
      </w:pPr>
    </w:p>
    <w:p w14:paraId="5FE7FA37" w14:textId="77777777" w:rsidR="0049229A" w:rsidRDefault="004A7864">
      <w:pPr>
        <w:pStyle w:val="Heading4"/>
      </w:pPr>
      <w:r>
        <w:rPr>
          <w:color w:val="5A5A5A"/>
        </w:rPr>
        <w:t>Position Summary:</w:t>
      </w:r>
    </w:p>
    <w:p w14:paraId="6176F4E8" w14:textId="77777777" w:rsidR="0049229A" w:rsidRDefault="0049229A">
      <w:pPr>
        <w:pStyle w:val="BodyText"/>
        <w:spacing w:before="2"/>
        <w:rPr>
          <w:b/>
          <w:sz w:val="17"/>
        </w:rPr>
      </w:pPr>
    </w:p>
    <w:p w14:paraId="2B9E5BD2" w14:textId="77777777" w:rsidR="0049229A" w:rsidRDefault="004A7864">
      <w:pPr>
        <w:pStyle w:val="BodyText"/>
        <w:spacing w:before="1" w:line="288" w:lineRule="auto"/>
        <w:ind w:left="660" w:right="1145"/>
      </w:pPr>
      <w:r>
        <w:rPr>
          <w:color w:val="5A5A5A"/>
        </w:rPr>
        <w:t>The Clinical Coordinator oversees all clinical operations of the dental program, including patient care, supervision of clinical staff, compliance with regulatory agencies/requirements (e.g., OSHA, DPH, JCAHO), development and implementation of policies and procedures governing all aspects of clinical operations, infection control, quality assurance, equipment maintenance, patient complaints and incident reporting.</w:t>
      </w:r>
    </w:p>
    <w:p w14:paraId="75356492" w14:textId="77777777" w:rsidR="0049229A" w:rsidRDefault="0049229A">
      <w:pPr>
        <w:pStyle w:val="BodyText"/>
      </w:pPr>
    </w:p>
    <w:p w14:paraId="1C603AB7" w14:textId="77777777" w:rsidR="0049229A" w:rsidRDefault="0049229A">
      <w:pPr>
        <w:pStyle w:val="BodyText"/>
      </w:pPr>
    </w:p>
    <w:p w14:paraId="32B933C1" w14:textId="77777777" w:rsidR="0049229A" w:rsidRDefault="004A7864">
      <w:pPr>
        <w:pStyle w:val="Heading4"/>
        <w:spacing w:before="123"/>
      </w:pPr>
      <w:r>
        <w:rPr>
          <w:color w:val="5A5A5A"/>
        </w:rPr>
        <w:t>Essential Job Functions:</w:t>
      </w:r>
    </w:p>
    <w:p w14:paraId="06035293" w14:textId="77777777" w:rsidR="0049229A" w:rsidRDefault="0049229A">
      <w:pPr>
        <w:pStyle w:val="BodyText"/>
        <w:spacing w:before="4"/>
        <w:rPr>
          <w:b/>
          <w:sz w:val="17"/>
        </w:rPr>
      </w:pPr>
    </w:p>
    <w:p w14:paraId="4883949D" w14:textId="77777777" w:rsidR="0049229A" w:rsidRDefault="004A7864">
      <w:pPr>
        <w:pStyle w:val="BodyText"/>
        <w:spacing w:line="285" w:lineRule="auto"/>
        <w:ind w:left="660" w:right="975"/>
      </w:pPr>
      <w:r>
        <w:rPr>
          <w:color w:val="5A5A5A"/>
        </w:rPr>
        <w:t>Provides hands-on dental care in a variety of settings while achieving the highest levels of appropriateness, quality, efficiency, accessibility and responsiveness.</w:t>
      </w:r>
    </w:p>
    <w:p w14:paraId="7AE92240" w14:textId="77777777" w:rsidR="0049229A" w:rsidRDefault="0049229A">
      <w:pPr>
        <w:pStyle w:val="BodyText"/>
      </w:pPr>
    </w:p>
    <w:p w14:paraId="5CD3DB92" w14:textId="77777777" w:rsidR="0049229A" w:rsidRDefault="0049229A">
      <w:pPr>
        <w:pStyle w:val="BodyText"/>
      </w:pPr>
    </w:p>
    <w:p w14:paraId="469B66A7" w14:textId="77777777" w:rsidR="0049229A" w:rsidRDefault="004A7864">
      <w:pPr>
        <w:pStyle w:val="Heading4"/>
        <w:spacing w:before="126"/>
      </w:pPr>
      <w:r>
        <w:rPr>
          <w:color w:val="5A5A5A"/>
        </w:rPr>
        <w:t>Performance expectations:</w:t>
      </w:r>
    </w:p>
    <w:p w14:paraId="52BDDCC0" w14:textId="77777777" w:rsidR="0049229A" w:rsidRDefault="0049229A">
      <w:pPr>
        <w:pStyle w:val="BodyText"/>
        <w:spacing w:before="3"/>
        <w:rPr>
          <w:b/>
          <w:sz w:val="17"/>
        </w:rPr>
      </w:pPr>
    </w:p>
    <w:p w14:paraId="58CA818C" w14:textId="77777777" w:rsidR="0049229A" w:rsidRDefault="004A7864">
      <w:pPr>
        <w:pStyle w:val="ListParagraph"/>
        <w:numPr>
          <w:ilvl w:val="0"/>
          <w:numId w:val="2"/>
        </w:numPr>
        <w:tabs>
          <w:tab w:val="left" w:pos="1380"/>
          <w:tab w:val="left" w:pos="1381"/>
        </w:tabs>
        <w:ind w:hanging="361"/>
        <w:rPr>
          <w:sz w:val="20"/>
        </w:rPr>
      </w:pPr>
      <w:r>
        <w:rPr>
          <w:color w:val="5A5A5A"/>
          <w:sz w:val="20"/>
        </w:rPr>
        <w:t>Maintains full appointment schedule for office practice and other</w:t>
      </w:r>
      <w:r>
        <w:rPr>
          <w:color w:val="5A5A5A"/>
          <w:spacing w:val="-9"/>
          <w:sz w:val="20"/>
        </w:rPr>
        <w:t xml:space="preserve"> </w:t>
      </w:r>
      <w:r>
        <w:rPr>
          <w:color w:val="5A5A5A"/>
          <w:sz w:val="20"/>
        </w:rPr>
        <w:t>settings.</w:t>
      </w:r>
    </w:p>
    <w:p w14:paraId="6BD8C2DB"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Meets patient needs as they</w:t>
      </w:r>
      <w:r>
        <w:rPr>
          <w:color w:val="5A5A5A"/>
          <w:spacing w:val="-7"/>
          <w:sz w:val="20"/>
        </w:rPr>
        <w:t xml:space="preserve"> </w:t>
      </w:r>
      <w:r>
        <w:rPr>
          <w:color w:val="5A5A5A"/>
          <w:sz w:val="20"/>
        </w:rPr>
        <w:t>arise.</w:t>
      </w:r>
    </w:p>
    <w:p w14:paraId="75B83415" w14:textId="77777777" w:rsidR="0049229A" w:rsidRDefault="004A7864">
      <w:pPr>
        <w:pStyle w:val="ListParagraph"/>
        <w:numPr>
          <w:ilvl w:val="0"/>
          <w:numId w:val="2"/>
        </w:numPr>
        <w:tabs>
          <w:tab w:val="left" w:pos="1380"/>
          <w:tab w:val="left" w:pos="1381"/>
        </w:tabs>
        <w:spacing w:before="36" w:line="271" w:lineRule="auto"/>
        <w:ind w:right="2050"/>
        <w:rPr>
          <w:sz w:val="20"/>
        </w:rPr>
      </w:pPr>
      <w:r>
        <w:rPr>
          <w:color w:val="5A5A5A"/>
          <w:sz w:val="20"/>
        </w:rPr>
        <w:t>Utilizes state-of-the-art diagnostic and treatment techniques and delegates and refers care as appropriate.</w:t>
      </w:r>
    </w:p>
    <w:p w14:paraId="36B2F274" w14:textId="77777777" w:rsidR="0049229A" w:rsidRDefault="004A7864">
      <w:pPr>
        <w:pStyle w:val="ListParagraph"/>
        <w:numPr>
          <w:ilvl w:val="0"/>
          <w:numId w:val="2"/>
        </w:numPr>
        <w:tabs>
          <w:tab w:val="left" w:pos="1380"/>
          <w:tab w:val="left" w:pos="1381"/>
        </w:tabs>
        <w:spacing w:before="9"/>
        <w:ind w:hanging="361"/>
        <w:rPr>
          <w:sz w:val="20"/>
        </w:rPr>
      </w:pPr>
      <w:r>
        <w:rPr>
          <w:color w:val="5A5A5A"/>
          <w:sz w:val="20"/>
        </w:rPr>
        <w:t>Maintains necessary credentialing, licensure and continuing education</w:t>
      </w:r>
      <w:r>
        <w:rPr>
          <w:color w:val="5A5A5A"/>
          <w:spacing w:val="-6"/>
          <w:sz w:val="20"/>
        </w:rPr>
        <w:t xml:space="preserve"> </w:t>
      </w:r>
      <w:r>
        <w:rPr>
          <w:color w:val="5A5A5A"/>
          <w:sz w:val="20"/>
        </w:rPr>
        <w:t>requirements.</w:t>
      </w:r>
    </w:p>
    <w:p w14:paraId="0A0C2A7B"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Provides clinical leadership of dental</w:t>
      </w:r>
      <w:r>
        <w:rPr>
          <w:color w:val="5A5A5A"/>
          <w:spacing w:val="-2"/>
          <w:sz w:val="20"/>
        </w:rPr>
        <w:t xml:space="preserve"> </w:t>
      </w:r>
      <w:r>
        <w:rPr>
          <w:color w:val="5A5A5A"/>
          <w:sz w:val="20"/>
        </w:rPr>
        <w:t>program.</w:t>
      </w:r>
    </w:p>
    <w:p w14:paraId="0FC65819" w14:textId="77777777" w:rsidR="0049229A" w:rsidRDefault="0049229A">
      <w:pPr>
        <w:pStyle w:val="BodyText"/>
        <w:spacing w:before="9"/>
        <w:rPr>
          <w:sz w:val="26"/>
        </w:rPr>
      </w:pPr>
    </w:p>
    <w:p w14:paraId="472E7F63" w14:textId="77777777" w:rsidR="0049229A" w:rsidRDefault="004A7864">
      <w:pPr>
        <w:pStyle w:val="Heading4"/>
      </w:pPr>
      <w:r>
        <w:rPr>
          <w:color w:val="5A5A5A"/>
        </w:rPr>
        <w:t>Performance expectations:</w:t>
      </w:r>
    </w:p>
    <w:p w14:paraId="5DD9DDAB" w14:textId="77777777" w:rsidR="0049229A" w:rsidRDefault="0049229A">
      <w:pPr>
        <w:pStyle w:val="BodyText"/>
        <w:spacing w:before="4"/>
        <w:rPr>
          <w:b/>
          <w:sz w:val="17"/>
        </w:rPr>
      </w:pPr>
    </w:p>
    <w:p w14:paraId="0A19C7C2" w14:textId="77777777" w:rsidR="0049229A" w:rsidRDefault="004A7864">
      <w:pPr>
        <w:pStyle w:val="ListParagraph"/>
        <w:numPr>
          <w:ilvl w:val="0"/>
          <w:numId w:val="2"/>
        </w:numPr>
        <w:tabs>
          <w:tab w:val="left" w:pos="1380"/>
          <w:tab w:val="left" w:pos="1381"/>
        </w:tabs>
        <w:ind w:hanging="361"/>
        <w:rPr>
          <w:sz w:val="20"/>
        </w:rPr>
      </w:pPr>
      <w:r>
        <w:rPr>
          <w:color w:val="5A5A5A"/>
          <w:sz w:val="20"/>
        </w:rPr>
        <w:t>Supervise clinical</w:t>
      </w:r>
      <w:r>
        <w:rPr>
          <w:color w:val="5A5A5A"/>
          <w:spacing w:val="-2"/>
          <w:sz w:val="20"/>
        </w:rPr>
        <w:t xml:space="preserve"> </w:t>
      </w:r>
      <w:proofErr w:type="gramStart"/>
      <w:r>
        <w:rPr>
          <w:color w:val="5A5A5A"/>
          <w:sz w:val="20"/>
        </w:rPr>
        <w:t>staff;</w:t>
      </w:r>
      <w:proofErr w:type="gramEnd"/>
    </w:p>
    <w:p w14:paraId="1A1120C4"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Ensure clinic’s compliance with all regulatory requirements (e.g., OSHA, DPH,</w:t>
      </w:r>
      <w:r>
        <w:rPr>
          <w:color w:val="5A5A5A"/>
          <w:spacing w:val="-4"/>
          <w:sz w:val="20"/>
        </w:rPr>
        <w:t xml:space="preserve"> </w:t>
      </w:r>
      <w:r>
        <w:rPr>
          <w:color w:val="5A5A5A"/>
          <w:sz w:val="20"/>
        </w:rPr>
        <w:t>JCAHO</w:t>
      </w:r>
      <w:proofErr w:type="gramStart"/>
      <w:r>
        <w:rPr>
          <w:color w:val="5A5A5A"/>
          <w:sz w:val="20"/>
        </w:rPr>
        <w:t>);</w:t>
      </w:r>
      <w:proofErr w:type="gramEnd"/>
    </w:p>
    <w:p w14:paraId="1E22B707"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Develop, implement and maintain dental policies and procedures related to clinical</w:t>
      </w:r>
      <w:r>
        <w:rPr>
          <w:color w:val="5A5A5A"/>
          <w:spacing w:val="-8"/>
          <w:sz w:val="20"/>
        </w:rPr>
        <w:t xml:space="preserve"> </w:t>
      </w:r>
      <w:proofErr w:type="gramStart"/>
      <w:r>
        <w:rPr>
          <w:color w:val="5A5A5A"/>
          <w:sz w:val="20"/>
        </w:rPr>
        <w:t>operations;</w:t>
      </w:r>
      <w:proofErr w:type="gramEnd"/>
    </w:p>
    <w:p w14:paraId="34D44762"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Oversee the clinic’s quality assurance</w:t>
      </w:r>
      <w:r>
        <w:rPr>
          <w:color w:val="5A5A5A"/>
          <w:spacing w:val="-7"/>
          <w:sz w:val="20"/>
        </w:rPr>
        <w:t xml:space="preserve"> </w:t>
      </w:r>
      <w:r>
        <w:rPr>
          <w:color w:val="5A5A5A"/>
          <w:sz w:val="20"/>
        </w:rPr>
        <w:t>program</w:t>
      </w:r>
      <w:proofErr w:type="gramStart"/>
      <w:r>
        <w:rPr>
          <w:color w:val="5A5A5A"/>
          <w:sz w:val="20"/>
        </w:rPr>
        <w:t>.;</w:t>
      </w:r>
      <w:proofErr w:type="gramEnd"/>
    </w:p>
    <w:p w14:paraId="4EC34B26"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Oversee the clinic’s infection control</w:t>
      </w:r>
      <w:r>
        <w:rPr>
          <w:color w:val="5A5A5A"/>
          <w:spacing w:val="-5"/>
          <w:sz w:val="20"/>
        </w:rPr>
        <w:t xml:space="preserve"> </w:t>
      </w:r>
      <w:proofErr w:type="gramStart"/>
      <w:r>
        <w:rPr>
          <w:color w:val="5A5A5A"/>
          <w:sz w:val="20"/>
        </w:rPr>
        <w:t>program;</w:t>
      </w:r>
      <w:proofErr w:type="gramEnd"/>
    </w:p>
    <w:p w14:paraId="3526D4C3" w14:textId="77777777" w:rsidR="0049229A" w:rsidRDefault="004A7864">
      <w:pPr>
        <w:pStyle w:val="ListParagraph"/>
        <w:numPr>
          <w:ilvl w:val="0"/>
          <w:numId w:val="2"/>
        </w:numPr>
        <w:tabs>
          <w:tab w:val="left" w:pos="1380"/>
          <w:tab w:val="left" w:pos="1381"/>
        </w:tabs>
        <w:spacing w:before="35"/>
        <w:ind w:hanging="361"/>
        <w:rPr>
          <w:sz w:val="20"/>
        </w:rPr>
      </w:pPr>
      <w:r>
        <w:rPr>
          <w:color w:val="5A5A5A"/>
          <w:sz w:val="20"/>
        </w:rPr>
        <w:t>Oversee protocols for the maintenance of all clinical</w:t>
      </w:r>
      <w:r>
        <w:rPr>
          <w:color w:val="5A5A5A"/>
          <w:spacing w:val="-6"/>
          <w:sz w:val="20"/>
        </w:rPr>
        <w:t xml:space="preserve"> </w:t>
      </w:r>
      <w:proofErr w:type="gramStart"/>
      <w:r>
        <w:rPr>
          <w:color w:val="5A5A5A"/>
          <w:sz w:val="20"/>
        </w:rPr>
        <w:t>equipment;</w:t>
      </w:r>
      <w:proofErr w:type="gramEnd"/>
    </w:p>
    <w:p w14:paraId="2DBCFC28"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Develop, implement and maintain clinical protocols for the delivery of patient care</w:t>
      </w:r>
      <w:r>
        <w:rPr>
          <w:color w:val="5A5A5A"/>
          <w:spacing w:val="-9"/>
          <w:sz w:val="20"/>
        </w:rPr>
        <w:t xml:space="preserve"> </w:t>
      </w:r>
      <w:proofErr w:type="gramStart"/>
      <w:r>
        <w:rPr>
          <w:color w:val="5A5A5A"/>
          <w:sz w:val="20"/>
        </w:rPr>
        <w:t>services;</w:t>
      </w:r>
      <w:proofErr w:type="gramEnd"/>
    </w:p>
    <w:p w14:paraId="462250AA"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Develop protocols for the management and resolution of patient</w:t>
      </w:r>
      <w:r>
        <w:rPr>
          <w:color w:val="5A5A5A"/>
          <w:spacing w:val="-5"/>
          <w:sz w:val="20"/>
        </w:rPr>
        <w:t xml:space="preserve"> </w:t>
      </w:r>
      <w:proofErr w:type="gramStart"/>
      <w:r>
        <w:rPr>
          <w:color w:val="5A5A5A"/>
          <w:sz w:val="20"/>
        </w:rPr>
        <w:t>complaints;</w:t>
      </w:r>
      <w:proofErr w:type="gramEnd"/>
    </w:p>
    <w:p w14:paraId="2D7D6433" w14:textId="77777777" w:rsidR="0049229A" w:rsidRDefault="004A7864">
      <w:pPr>
        <w:pStyle w:val="ListParagraph"/>
        <w:numPr>
          <w:ilvl w:val="0"/>
          <w:numId w:val="2"/>
        </w:numPr>
        <w:tabs>
          <w:tab w:val="left" w:pos="1380"/>
          <w:tab w:val="left" w:pos="1381"/>
        </w:tabs>
        <w:spacing w:before="35"/>
        <w:ind w:hanging="361"/>
        <w:rPr>
          <w:sz w:val="20"/>
        </w:rPr>
      </w:pPr>
      <w:r>
        <w:rPr>
          <w:color w:val="5A5A5A"/>
          <w:sz w:val="20"/>
        </w:rPr>
        <w:t>Develop and oversee the system used to report and resolve incidents within the dental program;</w:t>
      </w:r>
      <w:r>
        <w:rPr>
          <w:color w:val="5A5A5A"/>
          <w:spacing w:val="-10"/>
          <w:sz w:val="20"/>
        </w:rPr>
        <w:t xml:space="preserve"> </w:t>
      </w:r>
      <w:r>
        <w:rPr>
          <w:color w:val="5A5A5A"/>
          <w:sz w:val="20"/>
        </w:rPr>
        <w:t>and</w:t>
      </w:r>
    </w:p>
    <w:p w14:paraId="3E79B538"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Determine the dental products to be used in the</w:t>
      </w:r>
      <w:r>
        <w:rPr>
          <w:color w:val="5A5A5A"/>
          <w:spacing w:val="-5"/>
          <w:sz w:val="20"/>
        </w:rPr>
        <w:t xml:space="preserve"> </w:t>
      </w:r>
      <w:r>
        <w:rPr>
          <w:color w:val="5A5A5A"/>
          <w:sz w:val="20"/>
        </w:rPr>
        <w:t>clinic.</w:t>
      </w:r>
    </w:p>
    <w:p w14:paraId="5E2A0420" w14:textId="77777777" w:rsidR="0049229A" w:rsidRDefault="0049229A">
      <w:pPr>
        <w:rPr>
          <w:sz w:val="20"/>
        </w:rPr>
        <w:sectPr w:rsidR="0049229A">
          <w:pgSz w:w="12240" w:h="15840"/>
          <w:pgMar w:top="1600" w:right="420" w:bottom="1100" w:left="780" w:header="720" w:footer="917" w:gutter="0"/>
          <w:cols w:space="720"/>
        </w:sectPr>
      </w:pPr>
    </w:p>
    <w:p w14:paraId="0CED3737" w14:textId="77777777" w:rsidR="0049229A" w:rsidRDefault="0049229A">
      <w:pPr>
        <w:pStyle w:val="BodyText"/>
      </w:pPr>
    </w:p>
    <w:p w14:paraId="036BE890" w14:textId="77777777" w:rsidR="0049229A" w:rsidRDefault="0049229A">
      <w:pPr>
        <w:pStyle w:val="BodyText"/>
        <w:spacing w:before="5"/>
        <w:rPr>
          <w:sz w:val="16"/>
        </w:rPr>
      </w:pPr>
    </w:p>
    <w:p w14:paraId="5DC59CE6" w14:textId="77777777" w:rsidR="0049229A" w:rsidRDefault="004A7864">
      <w:pPr>
        <w:pStyle w:val="Heading4"/>
        <w:spacing w:before="59"/>
      </w:pPr>
      <w:r>
        <w:rPr>
          <w:color w:val="5A5A5A"/>
        </w:rPr>
        <w:t>Working Conditions and Physical Effort:</w:t>
      </w:r>
    </w:p>
    <w:p w14:paraId="0121136D" w14:textId="77777777" w:rsidR="0049229A" w:rsidRDefault="0049229A">
      <w:pPr>
        <w:pStyle w:val="BodyText"/>
        <w:spacing w:before="4"/>
        <w:rPr>
          <w:b/>
          <w:sz w:val="17"/>
        </w:rPr>
      </w:pPr>
    </w:p>
    <w:p w14:paraId="6CF2F757" w14:textId="77777777" w:rsidR="0049229A" w:rsidRDefault="004A7864">
      <w:pPr>
        <w:pStyle w:val="ListParagraph"/>
        <w:numPr>
          <w:ilvl w:val="0"/>
          <w:numId w:val="2"/>
        </w:numPr>
        <w:tabs>
          <w:tab w:val="left" w:pos="1380"/>
          <w:tab w:val="left" w:pos="1381"/>
        </w:tabs>
        <w:spacing w:line="271" w:lineRule="auto"/>
        <w:ind w:right="1408"/>
        <w:rPr>
          <w:sz w:val="20"/>
        </w:rPr>
      </w:pPr>
      <w:r>
        <w:rPr>
          <w:color w:val="5A5A5A"/>
          <w:sz w:val="20"/>
        </w:rPr>
        <w:t>Work</w:t>
      </w:r>
      <w:r>
        <w:rPr>
          <w:color w:val="5A5A5A"/>
          <w:spacing w:val="-4"/>
          <w:sz w:val="20"/>
        </w:rPr>
        <w:t xml:space="preserve"> </w:t>
      </w:r>
      <w:r>
        <w:rPr>
          <w:color w:val="5A5A5A"/>
          <w:sz w:val="20"/>
        </w:rPr>
        <w:t>involves</w:t>
      </w:r>
      <w:r>
        <w:rPr>
          <w:color w:val="5A5A5A"/>
          <w:spacing w:val="-5"/>
          <w:sz w:val="20"/>
        </w:rPr>
        <w:t xml:space="preserve"> </w:t>
      </w:r>
      <w:r>
        <w:rPr>
          <w:color w:val="5A5A5A"/>
          <w:sz w:val="20"/>
        </w:rPr>
        <w:t>considerable</w:t>
      </w:r>
      <w:r>
        <w:rPr>
          <w:color w:val="5A5A5A"/>
          <w:spacing w:val="-2"/>
          <w:sz w:val="20"/>
        </w:rPr>
        <w:t xml:space="preserve"> </w:t>
      </w:r>
      <w:r>
        <w:rPr>
          <w:color w:val="5A5A5A"/>
          <w:sz w:val="20"/>
        </w:rPr>
        <w:t>exposure</w:t>
      </w:r>
      <w:r>
        <w:rPr>
          <w:color w:val="5A5A5A"/>
          <w:spacing w:val="-4"/>
          <w:sz w:val="20"/>
        </w:rPr>
        <w:t xml:space="preserve"> </w:t>
      </w:r>
      <w:r>
        <w:rPr>
          <w:color w:val="5A5A5A"/>
          <w:sz w:val="20"/>
        </w:rPr>
        <w:t>to</w:t>
      </w:r>
      <w:r>
        <w:rPr>
          <w:color w:val="5A5A5A"/>
          <w:spacing w:val="-3"/>
          <w:sz w:val="20"/>
        </w:rPr>
        <w:t xml:space="preserve"> </w:t>
      </w:r>
      <w:r>
        <w:rPr>
          <w:color w:val="5A5A5A"/>
          <w:sz w:val="20"/>
        </w:rPr>
        <w:t>unusual</w:t>
      </w:r>
      <w:r>
        <w:rPr>
          <w:color w:val="5A5A5A"/>
          <w:spacing w:val="-3"/>
          <w:sz w:val="20"/>
        </w:rPr>
        <w:t xml:space="preserve"> </w:t>
      </w:r>
      <w:r>
        <w:rPr>
          <w:color w:val="5A5A5A"/>
          <w:sz w:val="20"/>
        </w:rPr>
        <w:t>elements</w:t>
      </w:r>
      <w:r>
        <w:rPr>
          <w:color w:val="5A5A5A"/>
          <w:spacing w:val="-1"/>
          <w:sz w:val="20"/>
        </w:rPr>
        <w:t xml:space="preserve"> </w:t>
      </w:r>
      <w:r>
        <w:rPr>
          <w:color w:val="5A5A5A"/>
          <w:sz w:val="20"/>
        </w:rPr>
        <w:t>such</w:t>
      </w:r>
      <w:r>
        <w:rPr>
          <w:color w:val="5A5A5A"/>
          <w:spacing w:val="-3"/>
          <w:sz w:val="20"/>
        </w:rPr>
        <w:t xml:space="preserve"> </w:t>
      </w:r>
      <w:r>
        <w:rPr>
          <w:color w:val="5A5A5A"/>
          <w:sz w:val="20"/>
        </w:rPr>
        <w:t>as</w:t>
      </w:r>
      <w:r>
        <w:rPr>
          <w:color w:val="5A5A5A"/>
          <w:spacing w:val="-5"/>
          <w:sz w:val="20"/>
        </w:rPr>
        <w:t xml:space="preserve"> </w:t>
      </w:r>
      <w:r>
        <w:rPr>
          <w:color w:val="5A5A5A"/>
          <w:sz w:val="20"/>
        </w:rPr>
        <w:t>extreme</w:t>
      </w:r>
      <w:r>
        <w:rPr>
          <w:color w:val="5A5A5A"/>
          <w:spacing w:val="-4"/>
          <w:sz w:val="20"/>
        </w:rPr>
        <w:t xml:space="preserve"> </w:t>
      </w:r>
      <w:r>
        <w:rPr>
          <w:color w:val="5A5A5A"/>
          <w:sz w:val="20"/>
        </w:rPr>
        <w:t>temperatures,</w:t>
      </w:r>
      <w:r>
        <w:rPr>
          <w:color w:val="5A5A5A"/>
          <w:spacing w:val="-3"/>
          <w:sz w:val="20"/>
        </w:rPr>
        <w:t xml:space="preserve"> </w:t>
      </w:r>
      <w:r>
        <w:rPr>
          <w:color w:val="5A5A5A"/>
          <w:sz w:val="20"/>
        </w:rPr>
        <w:t>unpleasant odors and/or loud</w:t>
      </w:r>
      <w:r>
        <w:rPr>
          <w:color w:val="5A5A5A"/>
          <w:spacing w:val="-3"/>
          <w:sz w:val="20"/>
        </w:rPr>
        <w:t xml:space="preserve"> </w:t>
      </w:r>
      <w:proofErr w:type="gramStart"/>
      <w:r>
        <w:rPr>
          <w:color w:val="5A5A5A"/>
          <w:sz w:val="20"/>
        </w:rPr>
        <w:t>noises;</w:t>
      </w:r>
      <w:proofErr w:type="gramEnd"/>
    </w:p>
    <w:p w14:paraId="4007AE08" w14:textId="77777777" w:rsidR="0049229A" w:rsidRDefault="004A7864">
      <w:pPr>
        <w:pStyle w:val="ListParagraph"/>
        <w:numPr>
          <w:ilvl w:val="0"/>
          <w:numId w:val="2"/>
        </w:numPr>
        <w:tabs>
          <w:tab w:val="left" w:pos="1380"/>
          <w:tab w:val="left" w:pos="1381"/>
        </w:tabs>
        <w:spacing w:before="8" w:line="273" w:lineRule="auto"/>
        <w:ind w:right="1201"/>
        <w:rPr>
          <w:sz w:val="20"/>
        </w:rPr>
      </w:pPr>
      <w:r>
        <w:rPr>
          <w:color w:val="5A5A5A"/>
          <w:sz w:val="20"/>
        </w:rPr>
        <w:t>Moderate</w:t>
      </w:r>
      <w:r>
        <w:rPr>
          <w:color w:val="5A5A5A"/>
          <w:spacing w:val="-4"/>
          <w:sz w:val="20"/>
        </w:rPr>
        <w:t xml:space="preserve"> </w:t>
      </w:r>
      <w:r>
        <w:rPr>
          <w:color w:val="5A5A5A"/>
          <w:sz w:val="20"/>
        </w:rPr>
        <w:t>physical</w:t>
      </w:r>
      <w:r>
        <w:rPr>
          <w:color w:val="5A5A5A"/>
          <w:spacing w:val="-3"/>
          <w:sz w:val="20"/>
        </w:rPr>
        <w:t xml:space="preserve"> </w:t>
      </w:r>
      <w:r>
        <w:rPr>
          <w:color w:val="5A5A5A"/>
          <w:sz w:val="20"/>
        </w:rPr>
        <w:t>activity.</w:t>
      </w:r>
      <w:r>
        <w:rPr>
          <w:color w:val="5A5A5A"/>
          <w:spacing w:val="-2"/>
          <w:sz w:val="20"/>
        </w:rPr>
        <w:t xml:space="preserve"> </w:t>
      </w:r>
      <w:r>
        <w:rPr>
          <w:color w:val="5A5A5A"/>
          <w:sz w:val="20"/>
        </w:rPr>
        <w:t>Requires</w:t>
      </w:r>
      <w:r>
        <w:rPr>
          <w:color w:val="5A5A5A"/>
          <w:spacing w:val="-5"/>
          <w:sz w:val="20"/>
        </w:rPr>
        <w:t xml:space="preserve"> </w:t>
      </w:r>
      <w:r>
        <w:rPr>
          <w:color w:val="5A5A5A"/>
          <w:sz w:val="20"/>
        </w:rPr>
        <w:t>handling</w:t>
      </w:r>
      <w:r>
        <w:rPr>
          <w:color w:val="5A5A5A"/>
          <w:spacing w:val="-2"/>
          <w:sz w:val="20"/>
        </w:rPr>
        <w:t xml:space="preserve"> </w:t>
      </w:r>
      <w:r>
        <w:rPr>
          <w:color w:val="5A5A5A"/>
          <w:sz w:val="20"/>
        </w:rPr>
        <w:t>average-weight</w:t>
      </w:r>
      <w:r>
        <w:rPr>
          <w:color w:val="5A5A5A"/>
          <w:spacing w:val="-3"/>
          <w:sz w:val="20"/>
        </w:rPr>
        <w:t xml:space="preserve"> </w:t>
      </w:r>
      <w:r>
        <w:rPr>
          <w:color w:val="5A5A5A"/>
          <w:sz w:val="20"/>
        </w:rPr>
        <w:t>objects</w:t>
      </w:r>
      <w:r>
        <w:rPr>
          <w:color w:val="5A5A5A"/>
          <w:spacing w:val="-3"/>
          <w:sz w:val="20"/>
        </w:rPr>
        <w:t xml:space="preserve"> </w:t>
      </w:r>
      <w:r>
        <w:rPr>
          <w:color w:val="5A5A5A"/>
          <w:sz w:val="20"/>
        </w:rPr>
        <w:t>up</w:t>
      </w:r>
      <w:r>
        <w:rPr>
          <w:color w:val="5A5A5A"/>
          <w:spacing w:val="-3"/>
          <w:sz w:val="20"/>
        </w:rPr>
        <w:t xml:space="preserve"> </w:t>
      </w:r>
      <w:r>
        <w:rPr>
          <w:color w:val="5A5A5A"/>
          <w:sz w:val="20"/>
        </w:rPr>
        <w:t>to</w:t>
      </w:r>
      <w:r>
        <w:rPr>
          <w:color w:val="5A5A5A"/>
          <w:spacing w:val="-2"/>
          <w:sz w:val="20"/>
        </w:rPr>
        <w:t xml:space="preserve"> </w:t>
      </w:r>
      <w:r>
        <w:rPr>
          <w:color w:val="5A5A5A"/>
          <w:sz w:val="20"/>
        </w:rPr>
        <w:t>15-20</w:t>
      </w:r>
      <w:r>
        <w:rPr>
          <w:color w:val="5A5A5A"/>
          <w:spacing w:val="-4"/>
          <w:sz w:val="20"/>
        </w:rPr>
        <w:t xml:space="preserve"> </w:t>
      </w:r>
      <w:r>
        <w:rPr>
          <w:color w:val="5A5A5A"/>
          <w:sz w:val="20"/>
        </w:rPr>
        <w:t>pounds,</w:t>
      </w:r>
      <w:r>
        <w:rPr>
          <w:color w:val="5A5A5A"/>
          <w:spacing w:val="-2"/>
          <w:sz w:val="20"/>
        </w:rPr>
        <w:t xml:space="preserve"> </w:t>
      </w:r>
      <w:r>
        <w:rPr>
          <w:color w:val="5A5A5A"/>
          <w:sz w:val="20"/>
        </w:rPr>
        <w:t>assisting</w:t>
      </w:r>
      <w:r>
        <w:rPr>
          <w:color w:val="5A5A5A"/>
          <w:spacing w:val="-4"/>
          <w:sz w:val="20"/>
        </w:rPr>
        <w:t xml:space="preserve"> </w:t>
      </w:r>
      <w:r>
        <w:rPr>
          <w:color w:val="5A5A5A"/>
          <w:sz w:val="20"/>
        </w:rPr>
        <w:t>with patients and standing and/or walking for most the</w:t>
      </w:r>
      <w:r>
        <w:rPr>
          <w:color w:val="5A5A5A"/>
          <w:spacing w:val="-8"/>
          <w:sz w:val="20"/>
        </w:rPr>
        <w:t xml:space="preserve"> </w:t>
      </w:r>
      <w:proofErr w:type="gramStart"/>
      <w:r>
        <w:rPr>
          <w:color w:val="5A5A5A"/>
          <w:sz w:val="20"/>
        </w:rPr>
        <w:t>day;</w:t>
      </w:r>
      <w:proofErr w:type="gramEnd"/>
    </w:p>
    <w:p w14:paraId="01AC3DCE" w14:textId="77777777" w:rsidR="0049229A" w:rsidRDefault="004A7864">
      <w:pPr>
        <w:pStyle w:val="ListParagraph"/>
        <w:numPr>
          <w:ilvl w:val="0"/>
          <w:numId w:val="2"/>
        </w:numPr>
        <w:tabs>
          <w:tab w:val="left" w:pos="1380"/>
          <w:tab w:val="left" w:pos="1381"/>
        </w:tabs>
        <w:spacing w:before="7"/>
        <w:ind w:hanging="361"/>
        <w:rPr>
          <w:sz w:val="20"/>
        </w:rPr>
      </w:pPr>
      <w:r>
        <w:rPr>
          <w:color w:val="5A5A5A"/>
          <w:sz w:val="20"/>
        </w:rPr>
        <w:t>Will work with blood or blood-borne pathogens and will require OSHA training;</w:t>
      </w:r>
      <w:r>
        <w:rPr>
          <w:color w:val="5A5A5A"/>
          <w:spacing w:val="-10"/>
          <w:sz w:val="20"/>
        </w:rPr>
        <w:t xml:space="preserve"> </w:t>
      </w:r>
      <w:r>
        <w:rPr>
          <w:color w:val="5A5A5A"/>
          <w:sz w:val="20"/>
        </w:rPr>
        <w:t>and</w:t>
      </w:r>
    </w:p>
    <w:p w14:paraId="47CBB398" w14:textId="77777777" w:rsidR="0049229A" w:rsidRDefault="004A7864">
      <w:pPr>
        <w:pStyle w:val="ListParagraph"/>
        <w:numPr>
          <w:ilvl w:val="0"/>
          <w:numId w:val="2"/>
        </w:numPr>
        <w:tabs>
          <w:tab w:val="left" w:pos="1380"/>
          <w:tab w:val="left" w:pos="1381"/>
        </w:tabs>
        <w:spacing w:before="35" w:line="273" w:lineRule="auto"/>
        <w:ind w:right="1567"/>
        <w:rPr>
          <w:sz w:val="20"/>
        </w:rPr>
      </w:pPr>
      <w:r>
        <w:rPr>
          <w:color w:val="5A5A5A"/>
          <w:sz w:val="20"/>
        </w:rPr>
        <w:t>Work</w:t>
      </w:r>
      <w:r>
        <w:rPr>
          <w:color w:val="5A5A5A"/>
          <w:spacing w:val="-3"/>
          <w:sz w:val="20"/>
        </w:rPr>
        <w:t xml:space="preserve"> </w:t>
      </w:r>
      <w:r>
        <w:rPr>
          <w:color w:val="5A5A5A"/>
          <w:sz w:val="20"/>
        </w:rPr>
        <w:t>environment</w:t>
      </w:r>
      <w:r>
        <w:rPr>
          <w:color w:val="5A5A5A"/>
          <w:spacing w:val="-2"/>
          <w:sz w:val="20"/>
        </w:rPr>
        <w:t xml:space="preserve"> </w:t>
      </w:r>
      <w:r>
        <w:rPr>
          <w:color w:val="5A5A5A"/>
          <w:sz w:val="20"/>
        </w:rPr>
        <w:t>involves</w:t>
      </w:r>
      <w:r>
        <w:rPr>
          <w:color w:val="5A5A5A"/>
          <w:spacing w:val="-5"/>
          <w:sz w:val="20"/>
        </w:rPr>
        <w:t xml:space="preserve"> </w:t>
      </w:r>
      <w:r>
        <w:rPr>
          <w:color w:val="5A5A5A"/>
          <w:sz w:val="20"/>
        </w:rPr>
        <w:t>exposure</w:t>
      </w:r>
      <w:r>
        <w:rPr>
          <w:color w:val="5A5A5A"/>
          <w:spacing w:val="-3"/>
          <w:sz w:val="20"/>
        </w:rPr>
        <w:t xml:space="preserve"> </w:t>
      </w:r>
      <w:r>
        <w:rPr>
          <w:color w:val="5A5A5A"/>
          <w:sz w:val="20"/>
        </w:rPr>
        <w:t>to</w:t>
      </w:r>
      <w:r>
        <w:rPr>
          <w:color w:val="5A5A5A"/>
          <w:spacing w:val="-3"/>
          <w:sz w:val="20"/>
        </w:rPr>
        <w:t xml:space="preserve"> </w:t>
      </w:r>
      <w:r>
        <w:rPr>
          <w:color w:val="5A5A5A"/>
          <w:sz w:val="20"/>
        </w:rPr>
        <w:t>potentially</w:t>
      </w:r>
      <w:r>
        <w:rPr>
          <w:color w:val="5A5A5A"/>
          <w:spacing w:val="-1"/>
          <w:sz w:val="20"/>
        </w:rPr>
        <w:t xml:space="preserve"> </w:t>
      </w:r>
      <w:r>
        <w:rPr>
          <w:color w:val="5A5A5A"/>
          <w:sz w:val="20"/>
        </w:rPr>
        <w:t>dangerous</w:t>
      </w:r>
      <w:r>
        <w:rPr>
          <w:color w:val="5A5A5A"/>
          <w:spacing w:val="-4"/>
          <w:sz w:val="20"/>
        </w:rPr>
        <w:t xml:space="preserve"> </w:t>
      </w:r>
      <w:r>
        <w:rPr>
          <w:color w:val="5A5A5A"/>
          <w:sz w:val="20"/>
        </w:rPr>
        <w:t>materials</w:t>
      </w:r>
      <w:r>
        <w:rPr>
          <w:color w:val="5A5A5A"/>
          <w:spacing w:val="-5"/>
          <w:sz w:val="20"/>
        </w:rPr>
        <w:t xml:space="preserve"> </w:t>
      </w:r>
      <w:r>
        <w:rPr>
          <w:color w:val="5A5A5A"/>
          <w:sz w:val="20"/>
        </w:rPr>
        <w:t>and</w:t>
      </w:r>
      <w:r>
        <w:rPr>
          <w:color w:val="5A5A5A"/>
          <w:spacing w:val="-2"/>
          <w:sz w:val="20"/>
        </w:rPr>
        <w:t xml:space="preserve"> </w:t>
      </w:r>
      <w:r>
        <w:rPr>
          <w:color w:val="5A5A5A"/>
          <w:sz w:val="20"/>
        </w:rPr>
        <w:t>situations</w:t>
      </w:r>
      <w:r>
        <w:rPr>
          <w:color w:val="5A5A5A"/>
          <w:spacing w:val="-5"/>
          <w:sz w:val="20"/>
        </w:rPr>
        <w:t xml:space="preserve"> </w:t>
      </w:r>
      <w:r>
        <w:rPr>
          <w:color w:val="5A5A5A"/>
          <w:sz w:val="20"/>
        </w:rPr>
        <w:t>that</w:t>
      </w:r>
      <w:r>
        <w:rPr>
          <w:color w:val="5A5A5A"/>
          <w:spacing w:val="-2"/>
          <w:sz w:val="20"/>
        </w:rPr>
        <w:t xml:space="preserve"> </w:t>
      </w:r>
      <w:r>
        <w:rPr>
          <w:color w:val="5A5A5A"/>
          <w:sz w:val="20"/>
        </w:rPr>
        <w:t>require following extensive safety precautions and may include the use of protective</w:t>
      </w:r>
      <w:r>
        <w:rPr>
          <w:color w:val="5A5A5A"/>
          <w:spacing w:val="-12"/>
          <w:sz w:val="20"/>
        </w:rPr>
        <w:t xml:space="preserve"> </w:t>
      </w:r>
      <w:r>
        <w:rPr>
          <w:color w:val="5A5A5A"/>
          <w:sz w:val="20"/>
        </w:rPr>
        <w:t>equipment.</w:t>
      </w:r>
    </w:p>
    <w:p w14:paraId="6CB5AB0E" w14:textId="77777777" w:rsidR="0049229A" w:rsidRDefault="0049229A">
      <w:pPr>
        <w:pStyle w:val="BodyText"/>
        <w:spacing w:before="5"/>
        <w:rPr>
          <w:sz w:val="24"/>
        </w:rPr>
      </w:pPr>
    </w:p>
    <w:p w14:paraId="10702AF4" w14:textId="77777777" w:rsidR="0049229A" w:rsidRDefault="004A7864">
      <w:pPr>
        <w:pStyle w:val="Heading4"/>
      </w:pPr>
      <w:r>
        <w:rPr>
          <w:color w:val="5A5A5A"/>
        </w:rPr>
        <w:t>Knowledge, Skill and Technical Qualities:</w:t>
      </w:r>
    </w:p>
    <w:p w14:paraId="3A2C97A6" w14:textId="77777777" w:rsidR="0049229A" w:rsidRDefault="0049229A">
      <w:pPr>
        <w:pStyle w:val="BodyText"/>
        <w:spacing w:before="1"/>
        <w:rPr>
          <w:b/>
          <w:sz w:val="17"/>
        </w:rPr>
      </w:pPr>
    </w:p>
    <w:p w14:paraId="5BC2A04F" w14:textId="77777777" w:rsidR="0049229A" w:rsidRDefault="004A7864">
      <w:pPr>
        <w:pStyle w:val="ListParagraph"/>
        <w:numPr>
          <w:ilvl w:val="0"/>
          <w:numId w:val="2"/>
        </w:numPr>
        <w:tabs>
          <w:tab w:val="left" w:pos="1380"/>
          <w:tab w:val="left" w:pos="1381"/>
        </w:tabs>
        <w:ind w:hanging="361"/>
        <w:rPr>
          <w:sz w:val="20"/>
        </w:rPr>
      </w:pPr>
      <w:r>
        <w:rPr>
          <w:color w:val="5A5A5A"/>
          <w:sz w:val="20"/>
        </w:rPr>
        <w:t xml:space="preserve">Ability to maintain quality, safety and/or infection control </w:t>
      </w:r>
      <w:proofErr w:type="gramStart"/>
      <w:r>
        <w:rPr>
          <w:color w:val="5A5A5A"/>
          <w:sz w:val="20"/>
        </w:rPr>
        <w:t>standards;</w:t>
      </w:r>
      <w:proofErr w:type="gramEnd"/>
    </w:p>
    <w:p w14:paraId="548CCAD8"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Thorough knowledge of the principles and practices of modern</w:t>
      </w:r>
      <w:r>
        <w:rPr>
          <w:color w:val="5A5A5A"/>
          <w:spacing w:val="-13"/>
          <w:sz w:val="20"/>
        </w:rPr>
        <w:t xml:space="preserve"> </w:t>
      </w:r>
      <w:proofErr w:type="gramStart"/>
      <w:r>
        <w:rPr>
          <w:color w:val="5A5A5A"/>
          <w:sz w:val="20"/>
        </w:rPr>
        <w:t>dentistry;</w:t>
      </w:r>
      <w:proofErr w:type="gramEnd"/>
    </w:p>
    <w:p w14:paraId="384E99A2"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Thorough knowledge of dental terminology and dental</w:t>
      </w:r>
      <w:r>
        <w:rPr>
          <w:color w:val="5A5A5A"/>
          <w:spacing w:val="-6"/>
          <w:sz w:val="20"/>
        </w:rPr>
        <w:t xml:space="preserve"> </w:t>
      </w:r>
      <w:proofErr w:type="gramStart"/>
      <w:r>
        <w:rPr>
          <w:color w:val="5A5A5A"/>
          <w:sz w:val="20"/>
        </w:rPr>
        <w:t>science;</w:t>
      </w:r>
      <w:proofErr w:type="gramEnd"/>
    </w:p>
    <w:p w14:paraId="3A68BB89"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Knowledge of community-based dental environment;</w:t>
      </w:r>
      <w:r>
        <w:rPr>
          <w:color w:val="5A5A5A"/>
          <w:spacing w:val="-5"/>
          <w:sz w:val="20"/>
        </w:rPr>
        <w:t xml:space="preserve"> </w:t>
      </w:r>
      <w:r>
        <w:rPr>
          <w:color w:val="5A5A5A"/>
          <w:sz w:val="20"/>
        </w:rPr>
        <w:t>and</w:t>
      </w:r>
    </w:p>
    <w:p w14:paraId="5EEF4EE2" w14:textId="77777777" w:rsidR="0049229A" w:rsidRDefault="004A7864">
      <w:pPr>
        <w:pStyle w:val="ListParagraph"/>
        <w:numPr>
          <w:ilvl w:val="0"/>
          <w:numId w:val="2"/>
        </w:numPr>
        <w:tabs>
          <w:tab w:val="left" w:pos="1380"/>
          <w:tab w:val="left" w:pos="1381"/>
        </w:tabs>
        <w:spacing w:before="36" w:line="273" w:lineRule="auto"/>
        <w:ind w:right="1919"/>
        <w:rPr>
          <w:sz w:val="20"/>
        </w:rPr>
      </w:pPr>
      <w:r>
        <w:rPr>
          <w:color w:val="5A5A5A"/>
          <w:sz w:val="20"/>
        </w:rPr>
        <w:t>Ability to supervise and train employees, to include organizing, prioritizing and scheduling</w:t>
      </w:r>
      <w:r>
        <w:rPr>
          <w:color w:val="5A5A5A"/>
          <w:spacing w:val="-32"/>
          <w:sz w:val="20"/>
        </w:rPr>
        <w:t xml:space="preserve"> </w:t>
      </w:r>
      <w:r>
        <w:rPr>
          <w:color w:val="5A5A5A"/>
          <w:sz w:val="20"/>
        </w:rPr>
        <w:t>work assignments.</w:t>
      </w:r>
    </w:p>
    <w:p w14:paraId="1DB22552" w14:textId="77777777" w:rsidR="0049229A" w:rsidRDefault="0049229A">
      <w:pPr>
        <w:pStyle w:val="BodyText"/>
        <w:spacing w:before="7"/>
        <w:rPr>
          <w:sz w:val="24"/>
        </w:rPr>
      </w:pPr>
    </w:p>
    <w:p w14:paraId="564E7FDF" w14:textId="77777777" w:rsidR="0049229A" w:rsidRDefault="004A7864">
      <w:pPr>
        <w:pStyle w:val="Heading4"/>
      </w:pPr>
      <w:r>
        <w:rPr>
          <w:color w:val="5A5A5A"/>
        </w:rPr>
        <w:t>Behavioral Qualities:</w:t>
      </w:r>
    </w:p>
    <w:p w14:paraId="1C8C79FC" w14:textId="77777777" w:rsidR="0049229A" w:rsidRDefault="004A7864">
      <w:pPr>
        <w:pStyle w:val="ListParagraph"/>
        <w:numPr>
          <w:ilvl w:val="0"/>
          <w:numId w:val="2"/>
        </w:numPr>
        <w:tabs>
          <w:tab w:val="left" w:pos="1380"/>
          <w:tab w:val="left" w:pos="1381"/>
        </w:tabs>
        <w:spacing w:before="47"/>
        <w:ind w:hanging="361"/>
        <w:rPr>
          <w:sz w:val="20"/>
        </w:rPr>
      </w:pPr>
      <w:r>
        <w:rPr>
          <w:color w:val="5A5A5A"/>
          <w:sz w:val="20"/>
        </w:rPr>
        <w:t>Displays outstanding leadership</w:t>
      </w:r>
      <w:r>
        <w:rPr>
          <w:color w:val="5A5A5A"/>
          <w:spacing w:val="-4"/>
          <w:sz w:val="20"/>
        </w:rPr>
        <w:t xml:space="preserve"> </w:t>
      </w:r>
      <w:r>
        <w:rPr>
          <w:color w:val="5A5A5A"/>
          <w:sz w:val="20"/>
        </w:rPr>
        <w:t>skills.</w:t>
      </w:r>
    </w:p>
    <w:p w14:paraId="54308892"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Able to work effectively at all levels in a collaborative team</w:t>
      </w:r>
      <w:r>
        <w:rPr>
          <w:color w:val="5A5A5A"/>
          <w:spacing w:val="-5"/>
          <w:sz w:val="20"/>
        </w:rPr>
        <w:t xml:space="preserve"> </w:t>
      </w:r>
      <w:r>
        <w:rPr>
          <w:color w:val="5A5A5A"/>
          <w:sz w:val="20"/>
        </w:rPr>
        <w:t>environment.</w:t>
      </w:r>
    </w:p>
    <w:p w14:paraId="64F42294"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Able to offer guidance and supervision in a constructive and appropriate</w:t>
      </w:r>
      <w:r>
        <w:rPr>
          <w:color w:val="5A5A5A"/>
          <w:spacing w:val="-5"/>
          <w:sz w:val="20"/>
        </w:rPr>
        <w:t xml:space="preserve"> </w:t>
      </w:r>
      <w:r>
        <w:rPr>
          <w:color w:val="5A5A5A"/>
          <w:sz w:val="20"/>
        </w:rPr>
        <w:t>manner.</w:t>
      </w:r>
    </w:p>
    <w:p w14:paraId="04DF63EE" w14:textId="77777777" w:rsidR="0049229A" w:rsidRDefault="004A7864">
      <w:pPr>
        <w:pStyle w:val="ListParagraph"/>
        <w:numPr>
          <w:ilvl w:val="0"/>
          <w:numId w:val="2"/>
        </w:numPr>
        <w:tabs>
          <w:tab w:val="left" w:pos="1380"/>
          <w:tab w:val="left" w:pos="1381"/>
        </w:tabs>
        <w:spacing w:before="36" w:line="271" w:lineRule="auto"/>
        <w:ind w:right="1088"/>
        <w:rPr>
          <w:sz w:val="20"/>
        </w:rPr>
      </w:pPr>
      <w:r>
        <w:rPr>
          <w:color w:val="5A5A5A"/>
          <w:sz w:val="20"/>
        </w:rPr>
        <w:t>Able</w:t>
      </w:r>
      <w:r>
        <w:rPr>
          <w:color w:val="5A5A5A"/>
          <w:spacing w:val="-5"/>
          <w:sz w:val="20"/>
        </w:rPr>
        <w:t xml:space="preserve"> </w:t>
      </w:r>
      <w:r>
        <w:rPr>
          <w:color w:val="5A5A5A"/>
          <w:sz w:val="20"/>
        </w:rPr>
        <w:t>to</w:t>
      </w:r>
      <w:r>
        <w:rPr>
          <w:color w:val="5A5A5A"/>
          <w:spacing w:val="-2"/>
          <w:sz w:val="20"/>
        </w:rPr>
        <w:t xml:space="preserve"> </w:t>
      </w:r>
      <w:r>
        <w:rPr>
          <w:color w:val="5A5A5A"/>
          <w:sz w:val="20"/>
        </w:rPr>
        <w:t>effectively</w:t>
      </w:r>
      <w:r>
        <w:rPr>
          <w:color w:val="5A5A5A"/>
          <w:spacing w:val="-2"/>
          <w:sz w:val="20"/>
        </w:rPr>
        <w:t xml:space="preserve"> </w:t>
      </w:r>
      <w:r>
        <w:rPr>
          <w:color w:val="5A5A5A"/>
          <w:sz w:val="20"/>
        </w:rPr>
        <w:t>lead</w:t>
      </w:r>
      <w:r>
        <w:rPr>
          <w:color w:val="5A5A5A"/>
          <w:spacing w:val="-1"/>
          <w:sz w:val="20"/>
        </w:rPr>
        <w:t xml:space="preserve"> </w:t>
      </w:r>
      <w:r>
        <w:rPr>
          <w:color w:val="5A5A5A"/>
          <w:sz w:val="20"/>
        </w:rPr>
        <w:t>staff</w:t>
      </w:r>
      <w:r>
        <w:rPr>
          <w:color w:val="5A5A5A"/>
          <w:spacing w:val="-1"/>
          <w:sz w:val="20"/>
        </w:rPr>
        <w:t xml:space="preserve"> </w:t>
      </w:r>
      <w:r>
        <w:rPr>
          <w:color w:val="5A5A5A"/>
          <w:sz w:val="20"/>
        </w:rPr>
        <w:t>meetings</w:t>
      </w:r>
      <w:r>
        <w:rPr>
          <w:color w:val="5A5A5A"/>
          <w:spacing w:val="-4"/>
          <w:sz w:val="20"/>
        </w:rPr>
        <w:t xml:space="preserve"> </w:t>
      </w:r>
      <w:r>
        <w:rPr>
          <w:color w:val="5A5A5A"/>
          <w:sz w:val="20"/>
        </w:rPr>
        <w:t>to</w:t>
      </w:r>
      <w:r>
        <w:rPr>
          <w:color w:val="5A5A5A"/>
          <w:spacing w:val="-2"/>
          <w:sz w:val="20"/>
        </w:rPr>
        <w:t xml:space="preserve"> </w:t>
      </w:r>
      <w:r>
        <w:rPr>
          <w:color w:val="5A5A5A"/>
          <w:sz w:val="20"/>
        </w:rPr>
        <w:t>review</w:t>
      </w:r>
      <w:r>
        <w:rPr>
          <w:color w:val="5A5A5A"/>
          <w:spacing w:val="-4"/>
          <w:sz w:val="20"/>
        </w:rPr>
        <w:t xml:space="preserve"> </w:t>
      </w:r>
      <w:r>
        <w:rPr>
          <w:color w:val="5A5A5A"/>
          <w:sz w:val="20"/>
        </w:rPr>
        <w:t>team</w:t>
      </w:r>
      <w:r>
        <w:rPr>
          <w:color w:val="5A5A5A"/>
          <w:spacing w:val="-3"/>
          <w:sz w:val="20"/>
        </w:rPr>
        <w:t xml:space="preserve"> </w:t>
      </w:r>
      <w:r>
        <w:rPr>
          <w:color w:val="5A5A5A"/>
          <w:sz w:val="20"/>
        </w:rPr>
        <w:t>progress</w:t>
      </w:r>
      <w:r>
        <w:rPr>
          <w:color w:val="5A5A5A"/>
          <w:spacing w:val="-4"/>
          <w:sz w:val="20"/>
        </w:rPr>
        <w:t xml:space="preserve"> </w:t>
      </w:r>
      <w:r>
        <w:rPr>
          <w:color w:val="5A5A5A"/>
          <w:sz w:val="20"/>
        </w:rPr>
        <w:t>in</w:t>
      </w:r>
      <w:r>
        <w:rPr>
          <w:color w:val="5A5A5A"/>
          <w:spacing w:val="-1"/>
          <w:sz w:val="20"/>
        </w:rPr>
        <w:t xml:space="preserve"> </w:t>
      </w:r>
      <w:r>
        <w:rPr>
          <w:color w:val="5A5A5A"/>
          <w:sz w:val="20"/>
        </w:rPr>
        <w:t>meeting</w:t>
      </w:r>
      <w:r>
        <w:rPr>
          <w:color w:val="5A5A5A"/>
          <w:spacing w:val="-3"/>
          <w:sz w:val="20"/>
        </w:rPr>
        <w:t xml:space="preserve"> </w:t>
      </w:r>
      <w:r>
        <w:rPr>
          <w:color w:val="5A5A5A"/>
          <w:sz w:val="20"/>
        </w:rPr>
        <w:t>financial</w:t>
      </w:r>
      <w:r>
        <w:rPr>
          <w:color w:val="5A5A5A"/>
          <w:spacing w:val="-3"/>
          <w:sz w:val="20"/>
        </w:rPr>
        <w:t xml:space="preserve"> </w:t>
      </w:r>
      <w:r>
        <w:rPr>
          <w:color w:val="5A5A5A"/>
          <w:sz w:val="20"/>
        </w:rPr>
        <w:t>and</w:t>
      </w:r>
      <w:r>
        <w:rPr>
          <w:color w:val="5A5A5A"/>
          <w:spacing w:val="-2"/>
          <w:sz w:val="20"/>
        </w:rPr>
        <w:t xml:space="preserve"> </w:t>
      </w:r>
      <w:r>
        <w:rPr>
          <w:color w:val="5A5A5A"/>
          <w:sz w:val="20"/>
        </w:rPr>
        <w:t>productivity</w:t>
      </w:r>
      <w:r>
        <w:rPr>
          <w:color w:val="5A5A5A"/>
          <w:spacing w:val="-2"/>
          <w:sz w:val="20"/>
        </w:rPr>
        <w:t xml:space="preserve"> </w:t>
      </w:r>
      <w:r>
        <w:rPr>
          <w:color w:val="5A5A5A"/>
          <w:sz w:val="20"/>
        </w:rPr>
        <w:t>goals for the dental</w:t>
      </w:r>
      <w:r>
        <w:rPr>
          <w:color w:val="5A5A5A"/>
          <w:spacing w:val="-2"/>
          <w:sz w:val="20"/>
        </w:rPr>
        <w:t xml:space="preserve"> </w:t>
      </w:r>
      <w:r>
        <w:rPr>
          <w:color w:val="5A5A5A"/>
          <w:sz w:val="20"/>
        </w:rPr>
        <w:t>program.</w:t>
      </w:r>
    </w:p>
    <w:p w14:paraId="090964FA" w14:textId="77777777" w:rsidR="0049229A" w:rsidRDefault="004A7864">
      <w:pPr>
        <w:pStyle w:val="ListParagraph"/>
        <w:numPr>
          <w:ilvl w:val="0"/>
          <w:numId w:val="2"/>
        </w:numPr>
        <w:tabs>
          <w:tab w:val="left" w:pos="1380"/>
          <w:tab w:val="left" w:pos="1381"/>
        </w:tabs>
        <w:spacing w:before="9"/>
        <w:ind w:hanging="361"/>
        <w:rPr>
          <w:sz w:val="20"/>
        </w:rPr>
      </w:pPr>
      <w:r>
        <w:rPr>
          <w:color w:val="5A5A5A"/>
          <w:sz w:val="20"/>
        </w:rPr>
        <w:t>Responds constructively to pressure situations and time</w:t>
      </w:r>
      <w:r>
        <w:rPr>
          <w:color w:val="5A5A5A"/>
          <w:spacing w:val="-7"/>
          <w:sz w:val="20"/>
        </w:rPr>
        <w:t xml:space="preserve"> </w:t>
      </w:r>
      <w:r>
        <w:rPr>
          <w:color w:val="5A5A5A"/>
          <w:sz w:val="20"/>
        </w:rPr>
        <w:t>limits.</w:t>
      </w:r>
    </w:p>
    <w:p w14:paraId="4873712F"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Places a high value on personal and departmental performance</w:t>
      </w:r>
      <w:r>
        <w:rPr>
          <w:color w:val="5A5A5A"/>
          <w:spacing w:val="-6"/>
          <w:sz w:val="20"/>
        </w:rPr>
        <w:t xml:space="preserve"> </w:t>
      </w:r>
      <w:r>
        <w:rPr>
          <w:color w:val="5A5A5A"/>
          <w:sz w:val="20"/>
        </w:rPr>
        <w:t>excellence.</w:t>
      </w:r>
    </w:p>
    <w:p w14:paraId="0FC9F1EB" w14:textId="77777777" w:rsidR="0049229A" w:rsidRDefault="004A7864">
      <w:pPr>
        <w:pStyle w:val="ListParagraph"/>
        <w:numPr>
          <w:ilvl w:val="0"/>
          <w:numId w:val="2"/>
        </w:numPr>
        <w:tabs>
          <w:tab w:val="left" w:pos="1380"/>
          <w:tab w:val="left" w:pos="1381"/>
        </w:tabs>
        <w:spacing w:before="35"/>
        <w:ind w:hanging="361"/>
        <w:rPr>
          <w:sz w:val="20"/>
        </w:rPr>
      </w:pPr>
      <w:r>
        <w:rPr>
          <w:color w:val="5A5A5A"/>
          <w:sz w:val="20"/>
        </w:rPr>
        <w:t>Adheres to office dress code and standards of</w:t>
      </w:r>
      <w:r>
        <w:rPr>
          <w:color w:val="5A5A5A"/>
          <w:spacing w:val="-11"/>
          <w:sz w:val="20"/>
        </w:rPr>
        <w:t xml:space="preserve"> </w:t>
      </w:r>
      <w:r>
        <w:rPr>
          <w:color w:val="5A5A5A"/>
          <w:sz w:val="20"/>
        </w:rPr>
        <w:t>behavior.</w:t>
      </w:r>
    </w:p>
    <w:p w14:paraId="51526FAE"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Maintains patient</w:t>
      </w:r>
      <w:r>
        <w:rPr>
          <w:color w:val="5A5A5A"/>
          <w:spacing w:val="-3"/>
          <w:sz w:val="20"/>
        </w:rPr>
        <w:t xml:space="preserve"> </w:t>
      </w:r>
      <w:r>
        <w:rPr>
          <w:color w:val="5A5A5A"/>
          <w:sz w:val="20"/>
        </w:rPr>
        <w:t>confidentiality.</w:t>
      </w:r>
    </w:p>
    <w:p w14:paraId="62933F99"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Uses sick time</w:t>
      </w:r>
      <w:r>
        <w:rPr>
          <w:color w:val="5A5A5A"/>
          <w:spacing w:val="-1"/>
          <w:sz w:val="20"/>
        </w:rPr>
        <w:t xml:space="preserve"> </w:t>
      </w:r>
      <w:r>
        <w:rPr>
          <w:color w:val="5A5A5A"/>
          <w:sz w:val="20"/>
        </w:rPr>
        <w:t>appropriately.</w:t>
      </w:r>
    </w:p>
    <w:p w14:paraId="45FBC52C" w14:textId="77777777" w:rsidR="0049229A" w:rsidRDefault="0049229A">
      <w:pPr>
        <w:pStyle w:val="BodyText"/>
        <w:rPr>
          <w:sz w:val="27"/>
        </w:rPr>
      </w:pPr>
    </w:p>
    <w:p w14:paraId="66C7F4BC" w14:textId="77777777" w:rsidR="0049229A" w:rsidRDefault="004A7864">
      <w:pPr>
        <w:pStyle w:val="Heading4"/>
      </w:pPr>
      <w:r>
        <w:rPr>
          <w:color w:val="5A5A5A"/>
        </w:rPr>
        <w:t>Education/Licensure Requirements</w:t>
      </w:r>
    </w:p>
    <w:p w14:paraId="2004C2A4" w14:textId="77777777" w:rsidR="0049229A" w:rsidRDefault="0049229A">
      <w:pPr>
        <w:pStyle w:val="BodyText"/>
        <w:spacing w:before="1"/>
        <w:rPr>
          <w:b/>
          <w:sz w:val="17"/>
        </w:rPr>
      </w:pPr>
    </w:p>
    <w:p w14:paraId="71ABC818" w14:textId="77777777" w:rsidR="0049229A" w:rsidRDefault="004A7864">
      <w:pPr>
        <w:pStyle w:val="ListParagraph"/>
        <w:numPr>
          <w:ilvl w:val="0"/>
          <w:numId w:val="2"/>
        </w:numPr>
        <w:tabs>
          <w:tab w:val="left" w:pos="1380"/>
          <w:tab w:val="left" w:pos="1381"/>
        </w:tabs>
        <w:ind w:hanging="361"/>
        <w:rPr>
          <w:sz w:val="20"/>
        </w:rPr>
      </w:pPr>
      <w:r>
        <w:rPr>
          <w:color w:val="5A5A5A"/>
          <w:sz w:val="20"/>
        </w:rPr>
        <w:t>RDH degree from an accredited hygiene</w:t>
      </w:r>
      <w:r>
        <w:rPr>
          <w:color w:val="5A5A5A"/>
          <w:spacing w:val="-4"/>
          <w:sz w:val="20"/>
        </w:rPr>
        <w:t xml:space="preserve"> </w:t>
      </w:r>
      <w:r>
        <w:rPr>
          <w:color w:val="5A5A5A"/>
          <w:sz w:val="20"/>
        </w:rPr>
        <w:t>program.</w:t>
      </w:r>
    </w:p>
    <w:p w14:paraId="66283B99" w14:textId="77777777" w:rsidR="0049229A" w:rsidRDefault="004A7864">
      <w:pPr>
        <w:pStyle w:val="ListParagraph"/>
        <w:numPr>
          <w:ilvl w:val="0"/>
          <w:numId w:val="2"/>
        </w:numPr>
        <w:tabs>
          <w:tab w:val="left" w:pos="1380"/>
          <w:tab w:val="left" w:pos="1381"/>
        </w:tabs>
        <w:spacing w:before="38"/>
        <w:ind w:hanging="361"/>
        <w:rPr>
          <w:sz w:val="20"/>
        </w:rPr>
      </w:pPr>
      <w:r>
        <w:rPr>
          <w:color w:val="5A5A5A"/>
          <w:sz w:val="20"/>
        </w:rPr>
        <w:t xml:space="preserve">Current licensure in the state of </w:t>
      </w:r>
      <w:r>
        <w:rPr>
          <w:b/>
          <w:color w:val="006FC0"/>
          <w:sz w:val="20"/>
        </w:rPr>
        <w:t>[insert state here</w:t>
      </w:r>
      <w:proofErr w:type="gramStart"/>
      <w:r>
        <w:rPr>
          <w:b/>
          <w:color w:val="006FC0"/>
          <w:sz w:val="20"/>
        </w:rPr>
        <w:t>]</w:t>
      </w:r>
      <w:r>
        <w:rPr>
          <w:b/>
          <w:color w:val="006FC0"/>
          <w:spacing w:val="2"/>
          <w:sz w:val="20"/>
        </w:rPr>
        <w:t xml:space="preserve"> </w:t>
      </w:r>
      <w:r>
        <w:rPr>
          <w:color w:val="5A5A5A"/>
          <w:sz w:val="20"/>
        </w:rPr>
        <w:t>.</w:t>
      </w:r>
      <w:proofErr w:type="gramEnd"/>
    </w:p>
    <w:p w14:paraId="30835897" w14:textId="77777777" w:rsidR="0049229A" w:rsidRDefault="004A7864">
      <w:pPr>
        <w:pStyle w:val="ListParagraph"/>
        <w:numPr>
          <w:ilvl w:val="0"/>
          <w:numId w:val="2"/>
        </w:numPr>
        <w:tabs>
          <w:tab w:val="left" w:pos="1380"/>
          <w:tab w:val="left" w:pos="1381"/>
        </w:tabs>
        <w:spacing w:before="36"/>
        <w:ind w:hanging="361"/>
        <w:rPr>
          <w:sz w:val="20"/>
        </w:rPr>
      </w:pPr>
      <w:r>
        <w:rPr>
          <w:color w:val="5A5A5A"/>
          <w:sz w:val="20"/>
        </w:rPr>
        <w:t>Current CPR/AED</w:t>
      </w:r>
      <w:r>
        <w:rPr>
          <w:color w:val="5A5A5A"/>
          <w:spacing w:val="1"/>
          <w:sz w:val="20"/>
        </w:rPr>
        <w:t xml:space="preserve"> </w:t>
      </w:r>
      <w:r>
        <w:rPr>
          <w:color w:val="5A5A5A"/>
          <w:sz w:val="20"/>
        </w:rPr>
        <w:t>certification.</w:t>
      </w:r>
    </w:p>
    <w:p w14:paraId="39EA63EF" w14:textId="77777777" w:rsidR="0049229A" w:rsidRDefault="0049229A">
      <w:pPr>
        <w:pStyle w:val="BodyText"/>
        <w:spacing w:before="2"/>
        <w:rPr>
          <w:sz w:val="27"/>
        </w:rPr>
      </w:pPr>
    </w:p>
    <w:p w14:paraId="7008A1CF" w14:textId="77777777" w:rsidR="0049229A" w:rsidRDefault="004A7864">
      <w:pPr>
        <w:pStyle w:val="BodyText"/>
        <w:spacing w:line="288" w:lineRule="auto"/>
        <w:ind w:left="660" w:right="1145"/>
      </w:pPr>
      <w:r>
        <w:rPr>
          <w:color w:val="5A5A5A"/>
        </w:rPr>
        <w:t>I have read the above job description and agree to perform the duties and responsibilities as described above. I understand that this job description is intended to describe the general nature and level of work performed. It is not intended to serve as an exhaustive list of all duties, skills and responsibilities that may be required of me as a Clinical Dental Director.</w:t>
      </w:r>
    </w:p>
    <w:p w14:paraId="1634882D" w14:textId="77777777" w:rsidR="0049229A" w:rsidRDefault="0049229A">
      <w:pPr>
        <w:spacing w:line="288" w:lineRule="auto"/>
        <w:sectPr w:rsidR="0049229A">
          <w:pgSz w:w="12240" w:h="15840"/>
          <w:pgMar w:top="1600" w:right="420" w:bottom="1100" w:left="780" w:header="720" w:footer="917" w:gutter="0"/>
          <w:cols w:space="720"/>
        </w:sectPr>
      </w:pPr>
    </w:p>
    <w:p w14:paraId="7858D121" w14:textId="77777777" w:rsidR="0049229A" w:rsidRDefault="0049229A">
      <w:pPr>
        <w:pStyle w:val="BodyText"/>
      </w:pPr>
    </w:p>
    <w:p w14:paraId="025BD455" w14:textId="77777777" w:rsidR="0049229A" w:rsidRDefault="0049229A">
      <w:pPr>
        <w:pStyle w:val="BodyText"/>
      </w:pPr>
    </w:p>
    <w:p w14:paraId="17ED5F61" w14:textId="77777777" w:rsidR="0049229A" w:rsidRDefault="0049229A">
      <w:pPr>
        <w:pStyle w:val="BodyText"/>
      </w:pPr>
    </w:p>
    <w:p w14:paraId="0870BCF3" w14:textId="77777777" w:rsidR="0049229A" w:rsidRDefault="0049229A">
      <w:pPr>
        <w:pStyle w:val="BodyText"/>
      </w:pPr>
    </w:p>
    <w:p w14:paraId="680D5CF0" w14:textId="77777777" w:rsidR="0049229A" w:rsidRDefault="0049229A">
      <w:pPr>
        <w:pStyle w:val="BodyText"/>
        <w:rPr>
          <w:sz w:val="29"/>
        </w:rPr>
      </w:pPr>
    </w:p>
    <w:p w14:paraId="63B358E6" w14:textId="77777777" w:rsidR="0049229A" w:rsidRDefault="004A7864">
      <w:pPr>
        <w:pStyle w:val="BodyText"/>
        <w:spacing w:line="20" w:lineRule="exact"/>
        <w:ind w:left="653"/>
        <w:rPr>
          <w:sz w:val="2"/>
        </w:rPr>
      </w:pPr>
      <w:r>
        <w:rPr>
          <w:noProof/>
          <w:sz w:val="2"/>
        </w:rPr>
        <mc:AlternateContent>
          <mc:Choice Requires="wpg">
            <w:drawing>
              <wp:inline distT="0" distB="0" distL="0" distR="0" wp14:anchorId="3378E29E" wp14:editId="3AB9F9EB">
                <wp:extent cx="4044315" cy="8255"/>
                <wp:effectExtent l="0" t="0" r="0" b="0"/>
                <wp:docPr id="38" name="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44315" cy="8255"/>
                          <a:chOff x="0" y="0"/>
                          <a:chExt cx="6369" cy="13"/>
                        </a:xfrm>
                      </wpg:grpSpPr>
                      <wps:wsp>
                        <wps:cNvPr id="841" name=" 22"/>
                        <wps:cNvCnPr>
                          <a:cxnSpLocks/>
                        </wps:cNvCnPr>
                        <wps:spPr bwMode="auto">
                          <a:xfrm>
                            <a:off x="0" y="6"/>
                            <a:ext cx="2188"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s:wsp>
                        <wps:cNvPr id="842" name=" 21"/>
                        <wps:cNvCnPr>
                          <a:cxnSpLocks/>
                        </wps:cNvCnPr>
                        <wps:spPr bwMode="auto">
                          <a:xfrm>
                            <a:off x="2191" y="6"/>
                            <a:ext cx="4178" cy="0"/>
                          </a:xfrm>
                          <a:prstGeom prst="line">
                            <a:avLst/>
                          </a:prstGeom>
                          <a:noFill/>
                          <a:ln w="8214">
                            <a:solidFill>
                              <a:srgbClr val="595959"/>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5797E07" id=" 20" o:spid="_x0000_s1026" style="width:318.45pt;height:.65pt;mso-position-horizontal-relative:char;mso-position-vertical-relative:line" coordsize="63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">
                <v:line id=" 22" o:spid="_x0000_s1027" style="position:absolute;visibility:visible;mso-wrap-style:square" from="0,6" to="2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" strokecolor="#595959" strokeweight=".22817mm">
                  <o:lock v:ext="edit" shapetype="f"/>
                </v:line>
                <v:line id=" 21" o:spid="_x0000_s1028" style="position:absolute;visibility:visible;mso-wrap-style:square" from="2191,6" to="63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" strokecolor="#595959" strokeweight=".22817mm">
                  <o:lock v:ext="edit" shapetype="f"/>
                </v:line>
                <w10:anchorlock/>
              </v:group>
            </w:pict>
          </mc:Fallback>
        </mc:AlternateContent>
      </w:r>
    </w:p>
    <w:p w14:paraId="7266571A" w14:textId="77777777" w:rsidR="0049229A" w:rsidRDefault="0049229A">
      <w:pPr>
        <w:pStyle w:val="BodyText"/>
        <w:spacing w:before="1"/>
        <w:rPr>
          <w:sz w:val="13"/>
        </w:rPr>
      </w:pPr>
    </w:p>
    <w:p w14:paraId="5B2881B2" w14:textId="77777777" w:rsidR="0049229A" w:rsidRDefault="004A7864">
      <w:pPr>
        <w:pStyle w:val="BodyText"/>
        <w:spacing w:before="59"/>
        <w:ind w:left="660"/>
      </w:pPr>
      <w:r>
        <w:rPr>
          <w:color w:val="5A5A5A"/>
        </w:rPr>
        <w:t>Print Name</w:t>
      </w:r>
    </w:p>
    <w:p w14:paraId="3C04703E" w14:textId="77777777" w:rsidR="0049229A" w:rsidRDefault="0049229A">
      <w:pPr>
        <w:pStyle w:val="BodyText"/>
      </w:pPr>
    </w:p>
    <w:p w14:paraId="1152C78E" w14:textId="77777777" w:rsidR="0049229A" w:rsidRDefault="0049229A">
      <w:pPr>
        <w:pStyle w:val="BodyText"/>
      </w:pPr>
    </w:p>
    <w:p w14:paraId="2FBE3B93" w14:textId="77777777" w:rsidR="0049229A" w:rsidRDefault="004A7864">
      <w:pPr>
        <w:pStyle w:val="BodyText"/>
        <w:spacing w:before="6"/>
        <w:rPr>
          <w:sz w:val="28"/>
        </w:rPr>
      </w:pPr>
      <w:r>
        <w:rPr>
          <w:noProof/>
        </w:rPr>
        <mc:AlternateContent>
          <mc:Choice Requires="wps">
            <w:drawing>
              <wp:anchor distT="0" distB="0" distL="0" distR="0" simplePos="0" relativeHeight="251959296" behindDoc="1" locked="0" layoutInCell="1" allowOverlap="1" wp14:anchorId="28904533" wp14:editId="0BB58B62">
                <wp:simplePos x="0" y="0"/>
                <wp:positionH relativeFrom="page">
                  <wp:posOffset>914400</wp:posOffset>
                </wp:positionH>
                <wp:positionV relativeFrom="paragraph">
                  <wp:posOffset>250190</wp:posOffset>
                </wp:positionV>
                <wp:extent cx="2779395" cy="1270"/>
                <wp:effectExtent l="0" t="0" r="0" b="0"/>
                <wp:wrapTopAndBottom/>
                <wp:docPr id="36" nam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9395" cy="1270"/>
                        </a:xfrm>
                        <a:custGeom>
                          <a:avLst/>
                          <a:gdLst>
                            <a:gd name="T0" fmla="+- 0 1440 1440"/>
                            <a:gd name="T1" fmla="*/ T0 w 4377"/>
                            <a:gd name="T2" fmla="+- 0 5817 1440"/>
                            <a:gd name="T3" fmla="*/ T2 w 4377"/>
                          </a:gdLst>
                          <a:ahLst/>
                          <a:cxnLst>
                            <a:cxn ang="0">
                              <a:pos x="T1" y="0"/>
                            </a:cxn>
                            <a:cxn ang="0">
                              <a:pos x="T3" y="0"/>
                            </a:cxn>
                          </a:cxnLst>
                          <a:rect l="0" t="0" r="r" b="b"/>
                          <a:pathLst>
                            <a:path w="4377">
                              <a:moveTo>
                                <a:pt x="0" y="0"/>
                              </a:moveTo>
                              <a:lnTo>
                                <a:pt x="4377"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DDA39" id=" 19" o:spid="_x0000_s1026" style="position:absolute;margin-left:1in;margin-top:19.7pt;width:218.85pt;height:.1pt;z-index:-251357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7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" path="m,l4377,e" filled="f" strokecolor="#595959" strokeweight=".22817mm">
                <v:path arrowok="t" o:connecttype="custom" o:connectlocs="0,0;2779395,0" o:connectangles="0,0"/>
                <w10:wrap type="topAndBottom" anchorx="page"/>
              </v:shape>
            </w:pict>
          </mc:Fallback>
        </mc:AlternateContent>
      </w:r>
      <w:r>
        <w:rPr>
          <w:noProof/>
        </w:rPr>
        <mc:AlternateContent>
          <mc:Choice Requires="wps">
            <w:drawing>
              <wp:anchor distT="0" distB="0" distL="0" distR="0" simplePos="0" relativeHeight="251960320" behindDoc="1" locked="0" layoutInCell="1" allowOverlap="1" wp14:anchorId="4F1C8D00" wp14:editId="4EB0EE5D">
                <wp:simplePos x="0" y="0"/>
                <wp:positionH relativeFrom="page">
                  <wp:posOffset>4572635</wp:posOffset>
                </wp:positionH>
                <wp:positionV relativeFrom="paragraph">
                  <wp:posOffset>250190</wp:posOffset>
                </wp:positionV>
                <wp:extent cx="1327150" cy="1270"/>
                <wp:effectExtent l="0" t="0" r="0" b="0"/>
                <wp:wrapTopAndBottom/>
                <wp:docPr id="34" nam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7150" cy="1270"/>
                        </a:xfrm>
                        <a:custGeom>
                          <a:avLst/>
                          <a:gdLst>
                            <a:gd name="T0" fmla="+- 0 7201 7201"/>
                            <a:gd name="T1" fmla="*/ T0 w 2090"/>
                            <a:gd name="T2" fmla="+- 0 9291 7201"/>
                            <a:gd name="T3" fmla="*/ T2 w 2090"/>
                          </a:gdLst>
                          <a:ahLst/>
                          <a:cxnLst>
                            <a:cxn ang="0">
                              <a:pos x="T1" y="0"/>
                            </a:cxn>
                            <a:cxn ang="0">
                              <a:pos x="T3" y="0"/>
                            </a:cxn>
                          </a:cxnLst>
                          <a:rect l="0" t="0" r="r" b="b"/>
                          <a:pathLst>
                            <a:path w="2090">
                              <a:moveTo>
                                <a:pt x="0" y="0"/>
                              </a:moveTo>
                              <a:lnTo>
                                <a:pt x="2090" y="0"/>
                              </a:lnTo>
                            </a:path>
                          </a:pathLst>
                        </a:custGeom>
                        <a:noFill/>
                        <a:ln w="8214">
                          <a:solidFill>
                            <a:srgbClr val="595959"/>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16901" id=" 18" o:spid="_x0000_s1026" style="position:absolute;margin-left:360.05pt;margin-top:19.7pt;width:104.5pt;height:.1pt;z-index:-251356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" path="m,l2090,e" filled="f" strokecolor="#595959" strokeweight=".22817mm">
                <v:path arrowok="t" o:connecttype="custom" o:connectlocs="0,0;1327150,0" o:connectangles="0,0"/>
                <w10:wrap type="topAndBottom" anchorx="page"/>
              </v:shape>
            </w:pict>
          </mc:Fallback>
        </mc:AlternateContent>
      </w:r>
    </w:p>
    <w:p w14:paraId="30003797" w14:textId="77777777" w:rsidR="0049229A" w:rsidRDefault="0049229A">
      <w:pPr>
        <w:pStyle w:val="BodyText"/>
        <w:spacing w:before="4"/>
        <w:rPr>
          <w:sz w:val="11"/>
        </w:rPr>
      </w:pPr>
    </w:p>
    <w:p w14:paraId="136176BF" w14:textId="77777777" w:rsidR="0049229A" w:rsidRDefault="004A7864">
      <w:pPr>
        <w:pStyle w:val="BodyText"/>
        <w:tabs>
          <w:tab w:val="left" w:pos="6421"/>
        </w:tabs>
        <w:spacing w:before="60"/>
        <w:ind w:left="660"/>
      </w:pPr>
      <w:r>
        <w:rPr>
          <w:color w:val="5A5A5A"/>
        </w:rPr>
        <w:t>Employee</w:t>
      </w:r>
      <w:r>
        <w:rPr>
          <w:color w:val="5A5A5A"/>
          <w:spacing w:val="-4"/>
        </w:rPr>
        <w:t xml:space="preserve"> </w:t>
      </w:r>
      <w:r>
        <w:rPr>
          <w:color w:val="5A5A5A"/>
        </w:rPr>
        <w:t>Signature</w:t>
      </w:r>
      <w:r>
        <w:rPr>
          <w:color w:val="5A5A5A"/>
        </w:rPr>
        <w:tab/>
        <w:t>Date</w:t>
      </w:r>
    </w:p>
    <w:p w14:paraId="1D153D87" w14:textId="77777777" w:rsidR="0049229A" w:rsidRDefault="0049229A">
      <w:pPr>
        <w:sectPr w:rsidR="0049229A">
          <w:pgSz w:w="12240" w:h="15840"/>
          <w:pgMar w:top="1600" w:right="420" w:bottom="1100" w:left="780" w:header="720" w:footer="917" w:gutter="0"/>
          <w:cols w:space="720"/>
        </w:sectPr>
      </w:pPr>
    </w:p>
    <w:p w14:paraId="52E62A1A" w14:textId="77777777" w:rsidR="0049229A" w:rsidRDefault="0049229A">
      <w:pPr>
        <w:pStyle w:val="BodyText"/>
        <w:spacing w:before="11"/>
        <w:rPr>
          <w:sz w:val="8"/>
        </w:rPr>
      </w:pPr>
    </w:p>
    <w:p w14:paraId="62E9FAEA" w14:textId="77777777" w:rsidR="0049229A" w:rsidRPr="007442FF" w:rsidRDefault="004A7864">
      <w:pPr>
        <w:pStyle w:val="Heading2"/>
        <w:rPr>
          <w:rFonts w:ascii="Cambria"/>
          <w:b/>
          <w:bCs/>
          <w:color w:val="000000" w:themeColor="text1"/>
        </w:rPr>
      </w:pPr>
      <w:bookmarkStart w:id="124" w:name="_bookmark121"/>
      <w:bookmarkEnd w:id="124"/>
      <w:r w:rsidRPr="007442FF">
        <w:rPr>
          <w:rFonts w:ascii="Cambria"/>
          <w:b/>
          <w:bCs/>
          <w:color w:val="000000" w:themeColor="text1"/>
          <w:sz w:val="28"/>
        </w:rPr>
        <w:t>O</w:t>
      </w:r>
      <w:r w:rsidRPr="007442FF">
        <w:rPr>
          <w:rFonts w:ascii="Cambria"/>
          <w:b/>
          <w:bCs/>
          <w:color w:val="000000" w:themeColor="text1"/>
        </w:rPr>
        <w:t>RIENTATION</w:t>
      </w:r>
    </w:p>
    <w:p w14:paraId="454BCA2F" w14:textId="400965A5" w:rsidR="0049229A" w:rsidRPr="007442FF" w:rsidRDefault="004A7864">
      <w:pPr>
        <w:spacing w:before="202"/>
        <w:ind w:left="660"/>
        <w:rPr>
          <w:rFonts w:ascii="Cambria"/>
          <w:b/>
          <w:bCs/>
          <w:color w:val="000000" w:themeColor="text1"/>
          <w:sz w:val="16"/>
        </w:rPr>
      </w:pPr>
      <w:r w:rsidRPr="007442FF">
        <w:rPr>
          <w:b/>
          <w:bCs/>
          <w:noProof/>
          <w:color w:val="000000" w:themeColor="text1"/>
        </w:rPr>
        <mc:AlternateContent>
          <mc:Choice Requires="wps">
            <w:drawing>
              <wp:anchor distT="0" distB="0" distL="0" distR="0" simplePos="0" relativeHeight="251961344" behindDoc="1" locked="0" layoutInCell="1" allowOverlap="1" wp14:anchorId="39A8E9C3" wp14:editId="74B555BA">
                <wp:simplePos x="0" y="0"/>
                <wp:positionH relativeFrom="page">
                  <wp:posOffset>896620</wp:posOffset>
                </wp:positionH>
                <wp:positionV relativeFrom="paragraph">
                  <wp:posOffset>326390</wp:posOffset>
                </wp:positionV>
                <wp:extent cx="5981700" cy="1270"/>
                <wp:effectExtent l="0" t="0" r="0" b="0"/>
                <wp:wrapTopAndBottom/>
                <wp:docPr id="32" nam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17203" id=" 17" o:spid="_x0000_s1026" style="position:absolute;margin-left:70.6pt;margin-top:25.7pt;width:471pt;height:.1pt;z-index:-251355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sidR="007442FF" w:rsidRPr="007442FF">
        <w:rPr>
          <w:rFonts w:ascii="Cambria"/>
          <w:b/>
          <w:bCs/>
          <w:color w:val="000000" w:themeColor="text1"/>
          <w:sz w:val="20"/>
        </w:rPr>
        <w:t>PURPOSE</w:t>
      </w:r>
    </w:p>
    <w:p w14:paraId="07984B7D" w14:textId="77777777" w:rsidR="0049229A" w:rsidRPr="007442FF" w:rsidRDefault="004A7864">
      <w:pPr>
        <w:pStyle w:val="BodyText"/>
        <w:spacing w:before="73" w:line="285" w:lineRule="auto"/>
        <w:ind w:left="660" w:right="1070"/>
        <w:rPr>
          <w:color w:val="000000" w:themeColor="text1"/>
        </w:rPr>
      </w:pPr>
      <w:r w:rsidRPr="007442FF">
        <w:rPr>
          <w:color w:val="000000" w:themeColor="text1"/>
        </w:rPr>
        <w:t>To ensure that new employees of [insert name of dental] are comfortable in their new work environment and can perform their job functions efficiently and effectively from their first date of hire.</w:t>
      </w:r>
    </w:p>
    <w:p w14:paraId="7894A8CA" w14:textId="77777777" w:rsidR="0049229A" w:rsidRPr="007442FF" w:rsidRDefault="0049229A">
      <w:pPr>
        <w:pStyle w:val="BodyText"/>
        <w:rPr>
          <w:color w:val="000000" w:themeColor="text1"/>
        </w:rPr>
      </w:pPr>
    </w:p>
    <w:p w14:paraId="7A1C37ED" w14:textId="77777777" w:rsidR="0049229A" w:rsidRPr="007442FF" w:rsidRDefault="0049229A">
      <w:pPr>
        <w:pStyle w:val="BodyText"/>
        <w:rPr>
          <w:color w:val="000000" w:themeColor="text1"/>
        </w:rPr>
      </w:pPr>
    </w:p>
    <w:p w14:paraId="46249744" w14:textId="22D59C59" w:rsidR="007442FF" w:rsidRPr="007442FF" w:rsidRDefault="004A7864" w:rsidP="007442FF">
      <w:pPr>
        <w:spacing w:before="167"/>
        <w:ind w:left="660"/>
        <w:rPr>
          <w:rFonts w:ascii="Cambria"/>
          <w:b/>
          <w:bCs/>
          <w:color w:val="000000" w:themeColor="text1"/>
          <w:sz w:val="16"/>
        </w:rPr>
      </w:pPr>
      <w:r w:rsidRPr="007442FF">
        <w:rPr>
          <w:b/>
          <w:bCs/>
          <w:noProof/>
          <w:color w:val="000000" w:themeColor="text1"/>
        </w:rPr>
        <mc:AlternateContent>
          <mc:Choice Requires="wps">
            <w:drawing>
              <wp:anchor distT="0" distB="0" distL="0" distR="0" simplePos="0" relativeHeight="251962368" behindDoc="1" locked="0" layoutInCell="1" allowOverlap="1" wp14:anchorId="0A2F4F55" wp14:editId="6BA6A8A5">
                <wp:simplePos x="0" y="0"/>
                <wp:positionH relativeFrom="page">
                  <wp:posOffset>896620</wp:posOffset>
                </wp:positionH>
                <wp:positionV relativeFrom="paragraph">
                  <wp:posOffset>304165</wp:posOffset>
                </wp:positionV>
                <wp:extent cx="5981700" cy="1270"/>
                <wp:effectExtent l="0" t="0" r="0" b="0"/>
                <wp:wrapTopAndBottom/>
                <wp:docPr id="30" nam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0617E" id=" 16" o:spid="_x0000_s1026" style="position:absolute;margin-left:70.6pt;margin-top:23.95pt;width:471pt;height:.1pt;z-index:-251354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CudsQIAALk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7442FF" w:rsidRPr="007442FF">
        <w:rPr>
          <w:rFonts w:ascii="Cambria"/>
          <w:b/>
          <w:bCs/>
          <w:color w:val="000000" w:themeColor="text1"/>
          <w:sz w:val="20"/>
        </w:rPr>
        <w:t>POLICY</w:t>
      </w:r>
    </w:p>
    <w:p w14:paraId="6EC76B0F" w14:textId="77777777" w:rsidR="0049229A" w:rsidRPr="007442FF" w:rsidRDefault="004A7864">
      <w:pPr>
        <w:pStyle w:val="BodyText"/>
        <w:spacing w:before="73" w:line="288" w:lineRule="auto"/>
        <w:ind w:left="660" w:right="1050"/>
        <w:rPr>
          <w:color w:val="000000" w:themeColor="text1"/>
        </w:rPr>
      </w:pPr>
      <w:r w:rsidRPr="007442FF">
        <w:rPr>
          <w:color w:val="000000" w:themeColor="text1"/>
        </w:rPr>
        <w:t>Every new employee will participate in an orientation program that will include a tour of the clinic, a tour of the Dental Department and a review of all relevant policies and procedures. This orientation will take place as soon as possible after the date of hire.</w:t>
      </w:r>
    </w:p>
    <w:p w14:paraId="73631894" w14:textId="77777777" w:rsidR="0049229A" w:rsidRPr="007442FF" w:rsidRDefault="0049229A">
      <w:pPr>
        <w:pStyle w:val="BodyText"/>
        <w:rPr>
          <w:color w:val="000000" w:themeColor="text1"/>
        </w:rPr>
      </w:pPr>
    </w:p>
    <w:p w14:paraId="3BB2E8F7" w14:textId="77777777" w:rsidR="0049229A" w:rsidRPr="007442FF" w:rsidRDefault="0049229A">
      <w:pPr>
        <w:pStyle w:val="BodyText"/>
        <w:rPr>
          <w:color w:val="000000" w:themeColor="text1"/>
        </w:rPr>
      </w:pPr>
    </w:p>
    <w:p w14:paraId="59A027AB" w14:textId="38D49E84" w:rsidR="0049229A" w:rsidRPr="007442FF" w:rsidRDefault="004A7864">
      <w:pPr>
        <w:spacing w:before="162"/>
        <w:ind w:left="660"/>
        <w:rPr>
          <w:rFonts w:ascii="Cambria"/>
          <w:b/>
          <w:bCs/>
          <w:color w:val="000000" w:themeColor="text1"/>
          <w:sz w:val="16"/>
        </w:rPr>
      </w:pPr>
      <w:r w:rsidRPr="007442FF">
        <w:rPr>
          <w:b/>
          <w:bCs/>
          <w:noProof/>
          <w:color w:val="000000" w:themeColor="text1"/>
        </w:rPr>
        <mc:AlternateContent>
          <mc:Choice Requires="wps">
            <w:drawing>
              <wp:anchor distT="0" distB="0" distL="0" distR="0" simplePos="0" relativeHeight="251963392" behindDoc="1" locked="0" layoutInCell="1" allowOverlap="1" wp14:anchorId="18CEDBF5" wp14:editId="73A0A751">
                <wp:simplePos x="0" y="0"/>
                <wp:positionH relativeFrom="page">
                  <wp:posOffset>896620</wp:posOffset>
                </wp:positionH>
                <wp:positionV relativeFrom="paragraph">
                  <wp:posOffset>300990</wp:posOffset>
                </wp:positionV>
                <wp:extent cx="5981700" cy="1270"/>
                <wp:effectExtent l="0" t="0" r="0" b="0"/>
                <wp:wrapTopAndBottom/>
                <wp:docPr id="28" nam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4959D" id=" 15" o:spid="_x0000_s1026" style="position:absolute;margin-left:70.6pt;margin-top:23.7pt;width:471pt;height:.1pt;z-index:-251353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sidR="007442FF" w:rsidRPr="007442FF">
        <w:rPr>
          <w:rFonts w:ascii="Cambria"/>
          <w:b/>
          <w:bCs/>
          <w:color w:val="000000" w:themeColor="text1"/>
          <w:sz w:val="20"/>
        </w:rPr>
        <w:t>PROCEDURE</w:t>
      </w:r>
    </w:p>
    <w:p w14:paraId="701EA016" w14:textId="77777777" w:rsidR="0049229A" w:rsidRPr="007442FF" w:rsidRDefault="004A7864">
      <w:pPr>
        <w:pStyle w:val="BodyText"/>
        <w:spacing w:before="73" w:line="285" w:lineRule="auto"/>
        <w:ind w:left="660" w:right="1248"/>
        <w:jc w:val="both"/>
        <w:rPr>
          <w:color w:val="000000" w:themeColor="text1"/>
        </w:rPr>
      </w:pPr>
      <w:r w:rsidRPr="007442FF">
        <w:rPr>
          <w:color w:val="000000" w:themeColor="text1"/>
        </w:rPr>
        <w:t>The new employee will attend the mandatory orientation program for all new hires of the clinic. In addition, the Dental</w:t>
      </w:r>
      <w:r w:rsidRPr="007442FF">
        <w:rPr>
          <w:color w:val="000000" w:themeColor="text1"/>
          <w:spacing w:val="-3"/>
        </w:rPr>
        <w:t xml:space="preserve"> </w:t>
      </w:r>
      <w:r w:rsidRPr="007442FF">
        <w:rPr>
          <w:color w:val="000000" w:themeColor="text1"/>
        </w:rPr>
        <w:t>Practice</w:t>
      </w:r>
      <w:r w:rsidRPr="007442FF">
        <w:rPr>
          <w:color w:val="000000" w:themeColor="text1"/>
          <w:spacing w:val="-4"/>
        </w:rPr>
        <w:t xml:space="preserve"> </w:t>
      </w:r>
      <w:r w:rsidRPr="007442FF">
        <w:rPr>
          <w:color w:val="000000" w:themeColor="text1"/>
        </w:rPr>
        <w:t>Manager</w:t>
      </w:r>
      <w:r w:rsidRPr="007442FF">
        <w:rPr>
          <w:color w:val="000000" w:themeColor="text1"/>
          <w:spacing w:val="-2"/>
        </w:rPr>
        <w:t xml:space="preserve"> </w:t>
      </w:r>
      <w:r w:rsidRPr="007442FF">
        <w:rPr>
          <w:color w:val="000000" w:themeColor="text1"/>
        </w:rPr>
        <w:t>will</w:t>
      </w:r>
      <w:r w:rsidRPr="007442FF">
        <w:rPr>
          <w:color w:val="000000" w:themeColor="text1"/>
          <w:spacing w:val="-2"/>
        </w:rPr>
        <w:t xml:space="preserve"> </w:t>
      </w:r>
      <w:r w:rsidRPr="007442FF">
        <w:rPr>
          <w:color w:val="000000" w:themeColor="text1"/>
        </w:rPr>
        <w:t>provide</w:t>
      </w:r>
      <w:r w:rsidRPr="007442FF">
        <w:rPr>
          <w:color w:val="000000" w:themeColor="text1"/>
          <w:spacing w:val="-4"/>
        </w:rPr>
        <w:t xml:space="preserve"> </w:t>
      </w:r>
      <w:r w:rsidRPr="007442FF">
        <w:rPr>
          <w:color w:val="000000" w:themeColor="text1"/>
        </w:rPr>
        <w:t>an</w:t>
      </w:r>
      <w:r w:rsidRPr="007442FF">
        <w:rPr>
          <w:color w:val="000000" w:themeColor="text1"/>
          <w:spacing w:val="-2"/>
        </w:rPr>
        <w:t xml:space="preserve"> </w:t>
      </w:r>
      <w:r w:rsidRPr="007442FF">
        <w:rPr>
          <w:color w:val="000000" w:themeColor="text1"/>
        </w:rPr>
        <w:t>orientation</w:t>
      </w:r>
      <w:r w:rsidRPr="007442FF">
        <w:rPr>
          <w:color w:val="000000" w:themeColor="text1"/>
          <w:spacing w:val="-2"/>
        </w:rPr>
        <w:t xml:space="preserve"> </w:t>
      </w:r>
      <w:r w:rsidRPr="007442FF">
        <w:rPr>
          <w:color w:val="000000" w:themeColor="text1"/>
        </w:rPr>
        <w:t>to</w:t>
      </w:r>
      <w:r w:rsidRPr="007442FF">
        <w:rPr>
          <w:color w:val="000000" w:themeColor="text1"/>
          <w:spacing w:val="-3"/>
        </w:rPr>
        <w:t xml:space="preserve"> </w:t>
      </w:r>
      <w:r w:rsidRPr="007442FF">
        <w:rPr>
          <w:color w:val="000000" w:themeColor="text1"/>
        </w:rPr>
        <w:t>the</w:t>
      </w:r>
      <w:r w:rsidRPr="007442FF">
        <w:rPr>
          <w:color w:val="000000" w:themeColor="text1"/>
          <w:spacing w:val="-3"/>
        </w:rPr>
        <w:t xml:space="preserve"> </w:t>
      </w:r>
      <w:r w:rsidRPr="007442FF">
        <w:rPr>
          <w:color w:val="000000" w:themeColor="text1"/>
        </w:rPr>
        <w:t>Dental</w:t>
      </w:r>
      <w:r w:rsidRPr="007442FF">
        <w:rPr>
          <w:color w:val="000000" w:themeColor="text1"/>
          <w:spacing w:val="-2"/>
        </w:rPr>
        <w:t xml:space="preserve"> </w:t>
      </w:r>
      <w:r w:rsidRPr="007442FF">
        <w:rPr>
          <w:color w:val="000000" w:themeColor="text1"/>
        </w:rPr>
        <w:t>Department.</w:t>
      </w:r>
      <w:r w:rsidRPr="007442FF">
        <w:rPr>
          <w:color w:val="000000" w:themeColor="text1"/>
          <w:spacing w:val="-2"/>
        </w:rPr>
        <w:t xml:space="preserve"> </w:t>
      </w:r>
      <w:r w:rsidRPr="007442FF">
        <w:rPr>
          <w:color w:val="000000" w:themeColor="text1"/>
        </w:rPr>
        <w:t>The</w:t>
      </w:r>
      <w:r w:rsidRPr="007442FF">
        <w:rPr>
          <w:color w:val="000000" w:themeColor="text1"/>
          <w:spacing w:val="-1"/>
        </w:rPr>
        <w:t xml:space="preserve"> </w:t>
      </w:r>
      <w:r w:rsidRPr="007442FF">
        <w:rPr>
          <w:color w:val="000000" w:themeColor="text1"/>
        </w:rPr>
        <w:t>following</w:t>
      </w:r>
      <w:r w:rsidRPr="007442FF">
        <w:rPr>
          <w:color w:val="000000" w:themeColor="text1"/>
          <w:spacing w:val="-3"/>
        </w:rPr>
        <w:t xml:space="preserve"> </w:t>
      </w:r>
      <w:r w:rsidRPr="007442FF">
        <w:rPr>
          <w:color w:val="000000" w:themeColor="text1"/>
        </w:rPr>
        <w:t>is</w:t>
      </w:r>
      <w:r w:rsidRPr="007442FF">
        <w:rPr>
          <w:color w:val="000000" w:themeColor="text1"/>
          <w:spacing w:val="-4"/>
        </w:rPr>
        <w:t xml:space="preserve"> </w:t>
      </w:r>
      <w:r w:rsidRPr="007442FF">
        <w:rPr>
          <w:color w:val="000000" w:themeColor="text1"/>
        </w:rPr>
        <w:t>a</w:t>
      </w:r>
      <w:r w:rsidRPr="007442FF">
        <w:rPr>
          <w:color w:val="000000" w:themeColor="text1"/>
          <w:spacing w:val="-2"/>
        </w:rPr>
        <w:t xml:space="preserve"> </w:t>
      </w:r>
      <w:r w:rsidRPr="007442FF">
        <w:rPr>
          <w:color w:val="000000" w:themeColor="text1"/>
        </w:rPr>
        <w:t>list</w:t>
      </w:r>
      <w:r w:rsidRPr="007442FF">
        <w:rPr>
          <w:color w:val="000000" w:themeColor="text1"/>
          <w:spacing w:val="-3"/>
        </w:rPr>
        <w:t xml:space="preserve"> </w:t>
      </w:r>
      <w:r w:rsidRPr="007442FF">
        <w:rPr>
          <w:color w:val="000000" w:themeColor="text1"/>
        </w:rPr>
        <w:t>of</w:t>
      </w:r>
      <w:r w:rsidRPr="007442FF">
        <w:rPr>
          <w:color w:val="000000" w:themeColor="text1"/>
          <w:spacing w:val="-4"/>
        </w:rPr>
        <w:t xml:space="preserve"> </w:t>
      </w:r>
      <w:r w:rsidRPr="007442FF">
        <w:rPr>
          <w:color w:val="000000" w:themeColor="text1"/>
        </w:rPr>
        <w:t>potential topics for the orientation of new dental</w:t>
      </w:r>
      <w:r w:rsidRPr="007442FF">
        <w:rPr>
          <w:color w:val="000000" w:themeColor="text1"/>
          <w:spacing w:val="-7"/>
        </w:rPr>
        <w:t xml:space="preserve"> </w:t>
      </w:r>
      <w:r w:rsidRPr="007442FF">
        <w:rPr>
          <w:color w:val="000000" w:themeColor="text1"/>
        </w:rPr>
        <w:t>staff:</w:t>
      </w:r>
    </w:p>
    <w:p w14:paraId="61F06B72" w14:textId="77777777" w:rsidR="0049229A" w:rsidRPr="007442FF" w:rsidRDefault="0049229A">
      <w:pPr>
        <w:pStyle w:val="BodyText"/>
        <w:spacing w:before="11"/>
        <w:rPr>
          <w:color w:val="000000" w:themeColor="text1"/>
          <w:sz w:val="19"/>
        </w:rPr>
      </w:pPr>
    </w:p>
    <w:p w14:paraId="5F56CD34"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Where to turn for information and</w:t>
      </w:r>
      <w:r w:rsidRPr="007442FF">
        <w:rPr>
          <w:color w:val="000000" w:themeColor="text1"/>
          <w:spacing w:val="1"/>
          <w:sz w:val="20"/>
        </w:rPr>
        <w:t xml:space="preserve"> </w:t>
      </w:r>
      <w:proofErr w:type="gramStart"/>
      <w:r w:rsidRPr="007442FF">
        <w:rPr>
          <w:color w:val="000000" w:themeColor="text1"/>
          <w:sz w:val="20"/>
        </w:rPr>
        <w:t>guidance;</w:t>
      </w:r>
      <w:proofErr w:type="gramEnd"/>
    </w:p>
    <w:p w14:paraId="200B2719" w14:textId="77777777" w:rsidR="0049229A" w:rsidRPr="007442FF" w:rsidRDefault="0049229A">
      <w:pPr>
        <w:pStyle w:val="BodyText"/>
        <w:spacing w:before="10"/>
        <w:rPr>
          <w:color w:val="000000" w:themeColor="text1"/>
          <w:sz w:val="22"/>
        </w:rPr>
      </w:pPr>
    </w:p>
    <w:p w14:paraId="66E7B070"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How to operate the health record</w:t>
      </w:r>
      <w:r w:rsidRPr="007442FF">
        <w:rPr>
          <w:color w:val="000000" w:themeColor="text1"/>
          <w:spacing w:val="-3"/>
          <w:sz w:val="20"/>
        </w:rPr>
        <w:t xml:space="preserve"> </w:t>
      </w:r>
      <w:proofErr w:type="gramStart"/>
      <w:r w:rsidRPr="007442FF">
        <w:rPr>
          <w:color w:val="000000" w:themeColor="text1"/>
          <w:sz w:val="20"/>
        </w:rPr>
        <w:t>system;</w:t>
      </w:r>
      <w:proofErr w:type="gramEnd"/>
    </w:p>
    <w:p w14:paraId="6168A807" w14:textId="77777777" w:rsidR="0049229A" w:rsidRPr="007442FF" w:rsidRDefault="0049229A">
      <w:pPr>
        <w:pStyle w:val="BodyText"/>
        <w:spacing w:before="9"/>
        <w:rPr>
          <w:color w:val="000000" w:themeColor="text1"/>
          <w:sz w:val="22"/>
        </w:rPr>
      </w:pPr>
    </w:p>
    <w:p w14:paraId="0703119A"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 xml:space="preserve">Which employees they will </w:t>
      </w:r>
      <w:proofErr w:type="gramStart"/>
      <w:r w:rsidRPr="007442FF">
        <w:rPr>
          <w:color w:val="000000" w:themeColor="text1"/>
          <w:sz w:val="20"/>
        </w:rPr>
        <w:t>supervise</w:t>
      </w:r>
      <w:proofErr w:type="gramEnd"/>
      <w:r w:rsidRPr="007442FF">
        <w:rPr>
          <w:color w:val="000000" w:themeColor="text1"/>
          <w:sz w:val="20"/>
        </w:rPr>
        <w:t xml:space="preserve"> and which employee is their</w:t>
      </w:r>
      <w:r w:rsidRPr="007442FF">
        <w:rPr>
          <w:color w:val="000000" w:themeColor="text1"/>
          <w:spacing w:val="-3"/>
          <w:sz w:val="20"/>
        </w:rPr>
        <w:t xml:space="preserve"> </w:t>
      </w:r>
      <w:r w:rsidRPr="007442FF">
        <w:rPr>
          <w:color w:val="000000" w:themeColor="text1"/>
          <w:sz w:val="20"/>
        </w:rPr>
        <w:t>supervisor;</w:t>
      </w:r>
    </w:p>
    <w:p w14:paraId="1BC6FA7E" w14:textId="77777777" w:rsidR="0049229A" w:rsidRPr="007442FF" w:rsidRDefault="0049229A">
      <w:pPr>
        <w:pStyle w:val="BodyText"/>
        <w:spacing w:before="7"/>
        <w:rPr>
          <w:color w:val="000000" w:themeColor="text1"/>
          <w:sz w:val="22"/>
        </w:rPr>
      </w:pPr>
    </w:p>
    <w:p w14:paraId="3B847A6E" w14:textId="77777777" w:rsidR="0049229A" w:rsidRPr="007442FF" w:rsidRDefault="004A7864">
      <w:pPr>
        <w:pStyle w:val="ListParagraph"/>
        <w:numPr>
          <w:ilvl w:val="0"/>
          <w:numId w:val="1"/>
        </w:numPr>
        <w:tabs>
          <w:tab w:val="left" w:pos="1380"/>
          <w:tab w:val="left" w:pos="1381"/>
        </w:tabs>
        <w:spacing w:line="271" w:lineRule="auto"/>
        <w:ind w:right="1440"/>
        <w:rPr>
          <w:rFonts w:ascii="Symbol" w:hAnsi="Symbol"/>
          <w:color w:val="000000" w:themeColor="text1"/>
          <w:sz w:val="20"/>
        </w:rPr>
      </w:pPr>
      <w:r w:rsidRPr="007442FF">
        <w:rPr>
          <w:color w:val="000000" w:themeColor="text1"/>
          <w:sz w:val="20"/>
        </w:rPr>
        <w:t>The</w:t>
      </w:r>
      <w:r w:rsidRPr="007442FF">
        <w:rPr>
          <w:color w:val="000000" w:themeColor="text1"/>
          <w:spacing w:val="-5"/>
          <w:sz w:val="20"/>
        </w:rPr>
        <w:t xml:space="preserve"> </w:t>
      </w:r>
      <w:r w:rsidRPr="007442FF">
        <w:rPr>
          <w:color w:val="000000" w:themeColor="text1"/>
          <w:sz w:val="20"/>
        </w:rPr>
        <w:t>availability</w:t>
      </w:r>
      <w:r w:rsidRPr="007442FF">
        <w:rPr>
          <w:color w:val="000000" w:themeColor="text1"/>
          <w:spacing w:val="-3"/>
          <w:sz w:val="20"/>
        </w:rPr>
        <w:t xml:space="preserve"> </w:t>
      </w:r>
      <w:r w:rsidRPr="007442FF">
        <w:rPr>
          <w:color w:val="000000" w:themeColor="text1"/>
          <w:sz w:val="20"/>
        </w:rPr>
        <w:t>of</w:t>
      </w:r>
      <w:r w:rsidRPr="007442FF">
        <w:rPr>
          <w:color w:val="000000" w:themeColor="text1"/>
          <w:spacing w:val="-6"/>
          <w:sz w:val="20"/>
        </w:rPr>
        <w:t xml:space="preserve"> </w:t>
      </w:r>
      <w:r w:rsidRPr="007442FF">
        <w:rPr>
          <w:color w:val="000000" w:themeColor="text1"/>
          <w:sz w:val="20"/>
        </w:rPr>
        <w:t>clinic</w:t>
      </w:r>
      <w:r w:rsidRPr="007442FF">
        <w:rPr>
          <w:color w:val="000000" w:themeColor="text1"/>
          <w:spacing w:val="-3"/>
          <w:sz w:val="20"/>
        </w:rPr>
        <w:t xml:space="preserve"> </w:t>
      </w:r>
      <w:r w:rsidRPr="007442FF">
        <w:rPr>
          <w:color w:val="000000" w:themeColor="text1"/>
          <w:sz w:val="20"/>
        </w:rPr>
        <w:t>resources</w:t>
      </w:r>
      <w:r w:rsidRPr="007442FF">
        <w:rPr>
          <w:color w:val="000000" w:themeColor="text1"/>
          <w:spacing w:val="-3"/>
          <w:sz w:val="20"/>
        </w:rPr>
        <w:t xml:space="preserve"> </w:t>
      </w:r>
      <w:r w:rsidRPr="007442FF">
        <w:rPr>
          <w:color w:val="000000" w:themeColor="text1"/>
          <w:sz w:val="20"/>
        </w:rPr>
        <w:t>(supplies,</w:t>
      </w:r>
      <w:r w:rsidRPr="007442FF">
        <w:rPr>
          <w:color w:val="000000" w:themeColor="text1"/>
          <w:spacing w:val="-3"/>
          <w:sz w:val="20"/>
        </w:rPr>
        <w:t xml:space="preserve"> </w:t>
      </w:r>
      <w:r w:rsidRPr="007442FF">
        <w:rPr>
          <w:color w:val="000000" w:themeColor="text1"/>
          <w:sz w:val="20"/>
        </w:rPr>
        <w:t>equipment,</w:t>
      </w:r>
      <w:r w:rsidRPr="007442FF">
        <w:rPr>
          <w:color w:val="000000" w:themeColor="text1"/>
          <w:spacing w:val="-4"/>
          <w:sz w:val="20"/>
        </w:rPr>
        <w:t xml:space="preserve"> </w:t>
      </w:r>
      <w:r w:rsidRPr="007442FF">
        <w:rPr>
          <w:color w:val="000000" w:themeColor="text1"/>
          <w:sz w:val="20"/>
        </w:rPr>
        <w:t>money,</w:t>
      </w:r>
      <w:r w:rsidRPr="007442FF">
        <w:rPr>
          <w:color w:val="000000" w:themeColor="text1"/>
          <w:spacing w:val="-3"/>
          <w:sz w:val="20"/>
        </w:rPr>
        <w:t xml:space="preserve"> </w:t>
      </w:r>
      <w:r w:rsidRPr="007442FF">
        <w:rPr>
          <w:color w:val="000000" w:themeColor="text1"/>
          <w:sz w:val="20"/>
        </w:rPr>
        <w:t>contracts,</w:t>
      </w:r>
      <w:r w:rsidRPr="007442FF">
        <w:rPr>
          <w:color w:val="000000" w:themeColor="text1"/>
          <w:spacing w:val="-4"/>
          <w:sz w:val="20"/>
        </w:rPr>
        <w:t xml:space="preserve"> </w:t>
      </w:r>
      <w:r w:rsidRPr="007442FF">
        <w:rPr>
          <w:color w:val="000000" w:themeColor="text1"/>
          <w:sz w:val="20"/>
        </w:rPr>
        <w:t>laboratories,</w:t>
      </w:r>
      <w:r w:rsidRPr="007442FF">
        <w:rPr>
          <w:color w:val="000000" w:themeColor="text1"/>
          <w:spacing w:val="-3"/>
          <w:sz w:val="20"/>
        </w:rPr>
        <w:t xml:space="preserve"> </w:t>
      </w:r>
      <w:r w:rsidRPr="007442FF">
        <w:rPr>
          <w:color w:val="000000" w:themeColor="text1"/>
          <w:sz w:val="20"/>
        </w:rPr>
        <w:t>consultation, patient</w:t>
      </w:r>
      <w:r w:rsidRPr="007442FF">
        <w:rPr>
          <w:color w:val="000000" w:themeColor="text1"/>
          <w:spacing w:val="-1"/>
          <w:sz w:val="20"/>
        </w:rPr>
        <w:t xml:space="preserve"> </w:t>
      </w:r>
      <w:r w:rsidRPr="007442FF">
        <w:rPr>
          <w:color w:val="000000" w:themeColor="text1"/>
          <w:sz w:val="20"/>
        </w:rPr>
        <w:t>referrals</w:t>
      </w:r>
      <w:proofErr w:type="gramStart"/>
      <w:r w:rsidRPr="007442FF">
        <w:rPr>
          <w:color w:val="000000" w:themeColor="text1"/>
          <w:sz w:val="20"/>
        </w:rPr>
        <w:t>);</w:t>
      </w:r>
      <w:proofErr w:type="gramEnd"/>
    </w:p>
    <w:p w14:paraId="6459B2D0" w14:textId="77777777" w:rsidR="0049229A" w:rsidRPr="007442FF" w:rsidRDefault="0049229A">
      <w:pPr>
        <w:pStyle w:val="BodyText"/>
        <w:spacing w:before="5"/>
        <w:rPr>
          <w:color w:val="000000" w:themeColor="text1"/>
        </w:rPr>
      </w:pPr>
    </w:p>
    <w:p w14:paraId="602DC222"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 xml:space="preserve">Performance evaluation </w:t>
      </w:r>
      <w:proofErr w:type="gramStart"/>
      <w:r w:rsidRPr="007442FF">
        <w:rPr>
          <w:color w:val="000000" w:themeColor="text1"/>
          <w:sz w:val="20"/>
        </w:rPr>
        <w:t>metrics;</w:t>
      </w:r>
      <w:proofErr w:type="gramEnd"/>
    </w:p>
    <w:p w14:paraId="567D73C2" w14:textId="77777777" w:rsidR="0049229A" w:rsidRPr="007442FF" w:rsidRDefault="0049229A">
      <w:pPr>
        <w:pStyle w:val="BodyText"/>
        <w:spacing w:before="9"/>
        <w:rPr>
          <w:color w:val="000000" w:themeColor="text1"/>
          <w:sz w:val="22"/>
        </w:rPr>
      </w:pPr>
    </w:p>
    <w:p w14:paraId="25CEB86A"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Standards of conduct and</w:t>
      </w:r>
      <w:r w:rsidRPr="007442FF">
        <w:rPr>
          <w:color w:val="000000" w:themeColor="text1"/>
          <w:spacing w:val="-1"/>
          <w:sz w:val="20"/>
        </w:rPr>
        <w:t xml:space="preserve"> </w:t>
      </w:r>
      <w:proofErr w:type="gramStart"/>
      <w:r w:rsidRPr="007442FF">
        <w:rPr>
          <w:color w:val="000000" w:themeColor="text1"/>
          <w:sz w:val="20"/>
        </w:rPr>
        <w:t>performance;</w:t>
      </w:r>
      <w:proofErr w:type="gramEnd"/>
    </w:p>
    <w:p w14:paraId="0685734F" w14:textId="77777777" w:rsidR="0049229A" w:rsidRPr="007442FF" w:rsidRDefault="0049229A">
      <w:pPr>
        <w:pStyle w:val="BodyText"/>
        <w:spacing w:before="7"/>
        <w:rPr>
          <w:color w:val="000000" w:themeColor="text1"/>
          <w:sz w:val="22"/>
        </w:rPr>
      </w:pPr>
    </w:p>
    <w:p w14:paraId="48A54509" w14:textId="77777777" w:rsidR="0049229A" w:rsidRPr="007442FF" w:rsidRDefault="004A7864">
      <w:pPr>
        <w:pStyle w:val="ListParagraph"/>
        <w:numPr>
          <w:ilvl w:val="0"/>
          <w:numId w:val="1"/>
        </w:numPr>
        <w:tabs>
          <w:tab w:val="left" w:pos="1380"/>
          <w:tab w:val="left" w:pos="1381"/>
        </w:tabs>
        <w:spacing w:before="1"/>
        <w:ind w:hanging="361"/>
        <w:rPr>
          <w:rFonts w:ascii="Symbol" w:hAnsi="Symbol"/>
          <w:color w:val="000000" w:themeColor="text1"/>
          <w:sz w:val="20"/>
        </w:rPr>
      </w:pPr>
      <w:r w:rsidRPr="007442FF">
        <w:rPr>
          <w:color w:val="000000" w:themeColor="text1"/>
          <w:sz w:val="20"/>
        </w:rPr>
        <w:t>Dress</w:t>
      </w:r>
      <w:r w:rsidRPr="007442FF">
        <w:rPr>
          <w:color w:val="000000" w:themeColor="text1"/>
          <w:spacing w:val="-3"/>
          <w:sz w:val="20"/>
        </w:rPr>
        <w:t xml:space="preserve"> </w:t>
      </w:r>
      <w:proofErr w:type="gramStart"/>
      <w:r w:rsidRPr="007442FF">
        <w:rPr>
          <w:color w:val="000000" w:themeColor="text1"/>
          <w:sz w:val="20"/>
        </w:rPr>
        <w:t>code;</w:t>
      </w:r>
      <w:proofErr w:type="gramEnd"/>
    </w:p>
    <w:p w14:paraId="075651F9" w14:textId="77777777" w:rsidR="0049229A" w:rsidRPr="007442FF" w:rsidRDefault="0049229A">
      <w:pPr>
        <w:pStyle w:val="BodyText"/>
        <w:spacing w:before="9"/>
        <w:rPr>
          <w:color w:val="000000" w:themeColor="text1"/>
          <w:sz w:val="22"/>
        </w:rPr>
      </w:pPr>
    </w:p>
    <w:p w14:paraId="15937FEC" w14:textId="77777777" w:rsidR="0049229A" w:rsidRPr="007442FF" w:rsidRDefault="004A7864">
      <w:pPr>
        <w:pStyle w:val="ListParagraph"/>
        <w:numPr>
          <w:ilvl w:val="0"/>
          <w:numId w:val="1"/>
        </w:numPr>
        <w:tabs>
          <w:tab w:val="left" w:pos="1380"/>
          <w:tab w:val="left" w:pos="1381"/>
        </w:tabs>
        <w:spacing w:before="1"/>
        <w:ind w:hanging="361"/>
        <w:rPr>
          <w:rFonts w:ascii="Symbol" w:hAnsi="Symbol"/>
          <w:color w:val="000000" w:themeColor="text1"/>
          <w:sz w:val="20"/>
        </w:rPr>
      </w:pPr>
      <w:r w:rsidRPr="007442FF">
        <w:rPr>
          <w:color w:val="000000" w:themeColor="text1"/>
          <w:sz w:val="20"/>
        </w:rPr>
        <w:t>Contents of employee</w:t>
      </w:r>
      <w:r w:rsidRPr="007442FF">
        <w:rPr>
          <w:color w:val="000000" w:themeColor="text1"/>
          <w:spacing w:val="-3"/>
          <w:sz w:val="20"/>
        </w:rPr>
        <w:t xml:space="preserve"> </w:t>
      </w:r>
      <w:proofErr w:type="gramStart"/>
      <w:r w:rsidRPr="007442FF">
        <w:rPr>
          <w:color w:val="000000" w:themeColor="text1"/>
          <w:sz w:val="20"/>
        </w:rPr>
        <w:t>handbook;</w:t>
      </w:r>
      <w:proofErr w:type="gramEnd"/>
    </w:p>
    <w:p w14:paraId="569F38A1" w14:textId="77777777" w:rsidR="0049229A" w:rsidRPr="007442FF" w:rsidRDefault="0049229A">
      <w:pPr>
        <w:pStyle w:val="BodyText"/>
        <w:spacing w:before="6"/>
        <w:rPr>
          <w:color w:val="000000" w:themeColor="text1"/>
          <w:sz w:val="22"/>
        </w:rPr>
      </w:pPr>
    </w:p>
    <w:p w14:paraId="354C65A9" w14:textId="77777777" w:rsidR="0049229A" w:rsidRPr="007442FF" w:rsidRDefault="004A7864">
      <w:pPr>
        <w:pStyle w:val="ListParagraph"/>
        <w:numPr>
          <w:ilvl w:val="0"/>
          <w:numId w:val="1"/>
        </w:numPr>
        <w:tabs>
          <w:tab w:val="left" w:pos="1380"/>
          <w:tab w:val="left" w:pos="1381"/>
        </w:tabs>
        <w:spacing w:before="1"/>
        <w:ind w:hanging="361"/>
        <w:rPr>
          <w:rFonts w:ascii="Symbol" w:hAnsi="Symbol"/>
          <w:color w:val="000000" w:themeColor="text1"/>
          <w:sz w:val="20"/>
        </w:rPr>
      </w:pPr>
      <w:r w:rsidRPr="007442FF">
        <w:rPr>
          <w:color w:val="000000" w:themeColor="text1"/>
          <w:sz w:val="20"/>
        </w:rPr>
        <w:t>Community culture, social, and economic information;</w:t>
      </w:r>
      <w:r w:rsidRPr="007442FF">
        <w:rPr>
          <w:color w:val="000000" w:themeColor="text1"/>
          <w:spacing w:val="1"/>
          <w:sz w:val="20"/>
        </w:rPr>
        <w:t xml:space="preserve"> </w:t>
      </w:r>
      <w:r w:rsidRPr="007442FF">
        <w:rPr>
          <w:color w:val="000000" w:themeColor="text1"/>
          <w:sz w:val="20"/>
        </w:rPr>
        <w:t>and</w:t>
      </w:r>
    </w:p>
    <w:p w14:paraId="4EE4D0D2" w14:textId="77777777" w:rsidR="0049229A" w:rsidRPr="007442FF" w:rsidRDefault="0049229A">
      <w:pPr>
        <w:pStyle w:val="BodyText"/>
        <w:spacing w:before="9"/>
        <w:rPr>
          <w:color w:val="000000" w:themeColor="text1"/>
          <w:sz w:val="22"/>
        </w:rPr>
      </w:pPr>
    </w:p>
    <w:p w14:paraId="3B2BEC9E" w14:textId="77777777" w:rsidR="0049229A" w:rsidRPr="007442FF" w:rsidRDefault="004A7864">
      <w:pPr>
        <w:pStyle w:val="ListParagraph"/>
        <w:numPr>
          <w:ilvl w:val="0"/>
          <w:numId w:val="1"/>
        </w:numPr>
        <w:tabs>
          <w:tab w:val="left" w:pos="1380"/>
          <w:tab w:val="left" w:pos="1381"/>
        </w:tabs>
        <w:ind w:hanging="361"/>
        <w:rPr>
          <w:rFonts w:ascii="Symbol" w:hAnsi="Symbol"/>
          <w:color w:val="000000" w:themeColor="text1"/>
          <w:sz w:val="20"/>
        </w:rPr>
      </w:pPr>
      <w:r w:rsidRPr="007442FF">
        <w:rPr>
          <w:color w:val="000000" w:themeColor="text1"/>
          <w:sz w:val="20"/>
        </w:rPr>
        <w:t>Any necessary cross-cultural</w:t>
      </w:r>
      <w:r w:rsidRPr="007442FF">
        <w:rPr>
          <w:color w:val="000000" w:themeColor="text1"/>
          <w:spacing w:val="1"/>
          <w:sz w:val="20"/>
        </w:rPr>
        <w:t xml:space="preserve"> </w:t>
      </w:r>
      <w:r w:rsidRPr="007442FF">
        <w:rPr>
          <w:color w:val="000000" w:themeColor="text1"/>
          <w:sz w:val="20"/>
        </w:rPr>
        <w:t>training.</w:t>
      </w:r>
    </w:p>
    <w:p w14:paraId="1F214B8F" w14:textId="77777777" w:rsidR="0049229A" w:rsidRDefault="0049229A">
      <w:pPr>
        <w:pStyle w:val="BodyText"/>
        <w:rPr>
          <w:sz w:val="24"/>
        </w:rPr>
      </w:pPr>
    </w:p>
    <w:p w14:paraId="5B5C5E7A" w14:textId="77777777" w:rsidR="0049229A" w:rsidRDefault="0049229A">
      <w:pPr>
        <w:pStyle w:val="BodyText"/>
        <w:spacing w:before="8"/>
        <w:rPr>
          <w:sz w:val="35"/>
        </w:rPr>
      </w:pPr>
    </w:p>
    <w:p w14:paraId="23B8FA4D" w14:textId="77777777" w:rsidR="0049229A" w:rsidRDefault="0049229A">
      <w:pPr>
        <w:jc w:val="both"/>
        <w:rPr>
          <w:rFonts w:ascii="Cambria"/>
          <w:sz w:val="19"/>
        </w:rPr>
        <w:sectPr w:rsidR="0049229A">
          <w:pgSz w:w="12240" w:h="15840"/>
          <w:pgMar w:top="1600" w:right="420" w:bottom="1100" w:left="780" w:header="720" w:footer="917" w:gutter="0"/>
          <w:cols w:space="720"/>
        </w:sectPr>
      </w:pPr>
    </w:p>
    <w:p w14:paraId="0A672076" w14:textId="77777777" w:rsidR="0049229A" w:rsidRDefault="0049229A">
      <w:pPr>
        <w:pStyle w:val="BodyText"/>
        <w:rPr>
          <w:rFonts w:ascii="Cambria"/>
        </w:rPr>
      </w:pPr>
    </w:p>
    <w:p w14:paraId="31550E98" w14:textId="1F8AC988" w:rsidR="0049229A" w:rsidRPr="00BE497C" w:rsidRDefault="00BE497C">
      <w:pPr>
        <w:pStyle w:val="BodyText"/>
        <w:rPr>
          <w:rFonts w:ascii="Cambria"/>
          <w:b/>
          <w:bCs/>
        </w:rPr>
      </w:pPr>
      <w:r w:rsidRPr="00BE497C">
        <w:rPr>
          <w:rFonts w:ascii="Cambria"/>
          <w:b/>
          <w:bCs/>
        </w:rPr>
        <w:t xml:space="preserve">     NEW HIRE CHECKLIST</w:t>
      </w:r>
    </w:p>
    <w:p w14:paraId="271DB67F" w14:textId="77777777" w:rsidR="0049229A" w:rsidRDefault="0049229A">
      <w:pPr>
        <w:pStyle w:val="BodyText"/>
        <w:spacing w:before="8"/>
        <w:rPr>
          <w:rFonts w:ascii="Cambria"/>
          <w:sz w:val="16"/>
        </w:rPr>
      </w:pPr>
    </w:p>
    <w:p w14:paraId="39EEFD17" w14:textId="77777777" w:rsidR="0049229A" w:rsidRPr="00150CCD" w:rsidRDefault="004A7864">
      <w:pPr>
        <w:pStyle w:val="BodyText"/>
        <w:tabs>
          <w:tab w:val="left" w:pos="5711"/>
          <w:tab w:val="left" w:pos="7605"/>
        </w:tabs>
        <w:ind w:left="660"/>
        <w:rPr>
          <w:color w:val="000000" w:themeColor="text1"/>
        </w:rPr>
      </w:pPr>
      <w:r w:rsidRPr="00150CCD">
        <w:rPr>
          <w:color w:val="000000" w:themeColor="text1"/>
        </w:rPr>
        <w:t>EMPLOYEE</w:t>
      </w:r>
      <w:r w:rsidRPr="00150CCD">
        <w:rPr>
          <w:color w:val="000000" w:themeColor="text1"/>
          <w:spacing w:val="-2"/>
        </w:rPr>
        <w:t xml:space="preserve"> </w:t>
      </w:r>
      <w:r w:rsidRPr="00150CCD">
        <w:rPr>
          <w:color w:val="000000" w:themeColor="text1"/>
        </w:rPr>
        <w:t>NAME:</w:t>
      </w:r>
      <w:r w:rsidRPr="00150CCD">
        <w:rPr>
          <w:color w:val="000000" w:themeColor="text1"/>
          <w:u w:val="single" w:color="595959"/>
        </w:rPr>
        <w:t xml:space="preserve"> </w:t>
      </w:r>
      <w:r w:rsidRPr="00150CCD">
        <w:rPr>
          <w:color w:val="000000" w:themeColor="text1"/>
          <w:u w:val="single" w:color="595959"/>
        </w:rPr>
        <w:tab/>
      </w:r>
      <w:r w:rsidRPr="00150CCD">
        <w:rPr>
          <w:color w:val="000000" w:themeColor="text1"/>
        </w:rPr>
        <w:t>D. O.</w:t>
      </w:r>
      <w:r w:rsidRPr="00150CCD">
        <w:rPr>
          <w:color w:val="000000" w:themeColor="text1"/>
          <w:spacing w:val="-3"/>
        </w:rPr>
        <w:t xml:space="preserve"> </w:t>
      </w:r>
      <w:r w:rsidRPr="00150CCD">
        <w:rPr>
          <w:color w:val="000000" w:themeColor="text1"/>
        </w:rPr>
        <w:t xml:space="preserve">H.  </w:t>
      </w:r>
      <w:r w:rsidRPr="00150CCD">
        <w:rPr>
          <w:color w:val="000000" w:themeColor="text1"/>
          <w:spacing w:val="7"/>
        </w:rPr>
        <w:t xml:space="preserve"> </w:t>
      </w:r>
      <w:r w:rsidRPr="00150CCD">
        <w:rPr>
          <w:color w:val="000000" w:themeColor="text1"/>
          <w:w w:val="99"/>
          <w:u w:val="single" w:color="595959"/>
        </w:rPr>
        <w:t xml:space="preserve"> </w:t>
      </w:r>
      <w:r w:rsidRPr="00150CCD">
        <w:rPr>
          <w:color w:val="000000" w:themeColor="text1"/>
          <w:u w:val="single" w:color="595959"/>
        </w:rPr>
        <w:tab/>
      </w:r>
    </w:p>
    <w:p w14:paraId="20704079" w14:textId="77777777" w:rsidR="0049229A" w:rsidRPr="00150CCD" w:rsidRDefault="0049229A">
      <w:pPr>
        <w:pStyle w:val="BodyText"/>
        <w:spacing w:before="4"/>
        <w:rPr>
          <w:color w:val="000000" w:themeColor="text1"/>
          <w:sz w:val="12"/>
        </w:rPr>
      </w:pPr>
    </w:p>
    <w:p w14:paraId="0D662D57" w14:textId="77777777" w:rsidR="0049229A" w:rsidRPr="00150CCD" w:rsidRDefault="004A7864">
      <w:pPr>
        <w:pStyle w:val="BodyText"/>
        <w:tabs>
          <w:tab w:val="left" w:pos="3632"/>
          <w:tab w:val="left" w:pos="7245"/>
          <w:tab w:val="left" w:pos="9456"/>
        </w:tabs>
        <w:spacing w:before="59"/>
        <w:ind w:left="660"/>
        <w:rPr>
          <w:color w:val="000000" w:themeColor="text1"/>
        </w:rPr>
      </w:pPr>
      <w:r w:rsidRPr="00150CCD">
        <w:rPr>
          <w:color w:val="000000" w:themeColor="text1"/>
        </w:rPr>
        <w:t>DEPARTMENT:</w:t>
      </w:r>
      <w:r w:rsidRPr="00150CCD">
        <w:rPr>
          <w:color w:val="000000" w:themeColor="text1"/>
          <w:u w:val="single" w:color="595959"/>
        </w:rPr>
        <w:t xml:space="preserve"> </w:t>
      </w:r>
      <w:r w:rsidRPr="00150CCD">
        <w:rPr>
          <w:color w:val="000000" w:themeColor="text1"/>
          <w:u w:val="single" w:color="595959"/>
        </w:rPr>
        <w:tab/>
      </w:r>
      <w:r w:rsidRPr="00150CCD">
        <w:rPr>
          <w:color w:val="000000" w:themeColor="text1"/>
        </w:rPr>
        <w:t>POSITION: _</w:t>
      </w:r>
      <w:r w:rsidRPr="00150CCD">
        <w:rPr>
          <w:color w:val="000000" w:themeColor="text1"/>
          <w:u w:val="single" w:color="595959"/>
        </w:rPr>
        <w:t xml:space="preserve"> </w:t>
      </w:r>
      <w:r w:rsidRPr="00150CCD">
        <w:rPr>
          <w:color w:val="000000" w:themeColor="text1"/>
          <w:u w:val="single" w:color="595959"/>
        </w:rPr>
        <w:tab/>
      </w:r>
      <w:r w:rsidRPr="00150CCD">
        <w:rPr>
          <w:color w:val="000000" w:themeColor="text1"/>
        </w:rPr>
        <w:t>HOURS:</w:t>
      </w:r>
      <w:r w:rsidRPr="00150CCD">
        <w:rPr>
          <w:color w:val="000000" w:themeColor="text1"/>
          <w:spacing w:val="-1"/>
        </w:rPr>
        <w:t xml:space="preserve"> </w:t>
      </w:r>
      <w:r w:rsidRPr="00150CCD">
        <w:rPr>
          <w:color w:val="000000" w:themeColor="text1"/>
          <w:w w:val="99"/>
          <w:u w:val="single" w:color="595959"/>
        </w:rPr>
        <w:t xml:space="preserve"> </w:t>
      </w:r>
      <w:r w:rsidRPr="00150CCD">
        <w:rPr>
          <w:color w:val="000000" w:themeColor="text1"/>
          <w:u w:val="single" w:color="595959"/>
        </w:rPr>
        <w:tab/>
      </w:r>
    </w:p>
    <w:p w14:paraId="23E60BBE" w14:textId="77777777" w:rsidR="0049229A" w:rsidRPr="00150CCD" w:rsidRDefault="0049229A">
      <w:pPr>
        <w:pStyle w:val="BodyText"/>
        <w:spacing w:before="2"/>
        <w:rPr>
          <w:color w:val="000000" w:themeColor="text1"/>
          <w:sz w:val="12"/>
        </w:rPr>
      </w:pPr>
    </w:p>
    <w:p w14:paraId="4B5D4726" w14:textId="77777777" w:rsidR="0049229A" w:rsidRPr="00150CCD" w:rsidRDefault="004A7864">
      <w:pPr>
        <w:pStyle w:val="BodyText"/>
        <w:spacing w:before="59"/>
        <w:ind w:left="660"/>
        <w:rPr>
          <w:color w:val="000000" w:themeColor="text1"/>
        </w:rPr>
      </w:pPr>
      <w:r w:rsidRPr="00150CCD">
        <w:rPr>
          <w:color w:val="000000" w:themeColor="text1"/>
        </w:rPr>
        <w:t>PAPERWORK:</w:t>
      </w:r>
    </w:p>
    <w:p w14:paraId="547F4F73" w14:textId="77777777" w:rsidR="0049229A" w:rsidRPr="00150CCD" w:rsidRDefault="0049229A">
      <w:pPr>
        <w:pStyle w:val="BodyText"/>
        <w:spacing w:before="1"/>
        <w:rPr>
          <w:color w:val="000000" w:themeColor="text1"/>
          <w:sz w:val="17"/>
        </w:rPr>
      </w:pPr>
    </w:p>
    <w:p w14:paraId="3317D608" w14:textId="77777777" w:rsidR="0049229A" w:rsidRPr="00150CCD" w:rsidRDefault="004A7864">
      <w:pPr>
        <w:pStyle w:val="BodyText"/>
        <w:tabs>
          <w:tab w:val="left" w:pos="1380"/>
        </w:tabs>
        <w:spacing w:before="1"/>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Job Requisition</w:t>
      </w:r>
    </w:p>
    <w:p w14:paraId="347AAFEC" w14:textId="77777777" w:rsidR="0049229A" w:rsidRPr="00150CCD" w:rsidRDefault="0049229A">
      <w:pPr>
        <w:pStyle w:val="BodyText"/>
        <w:spacing w:before="1"/>
        <w:rPr>
          <w:color w:val="000000" w:themeColor="text1"/>
          <w:sz w:val="17"/>
        </w:rPr>
      </w:pPr>
    </w:p>
    <w:p w14:paraId="61BBC15B" w14:textId="77777777" w:rsidR="0049229A" w:rsidRPr="00150CCD" w:rsidRDefault="004A7864">
      <w:pPr>
        <w:pStyle w:val="BodyText"/>
        <w:tabs>
          <w:tab w:val="left" w:pos="1380"/>
        </w:tabs>
        <w:spacing w:before="1"/>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Application</w:t>
      </w:r>
    </w:p>
    <w:p w14:paraId="7AF5AAFA" w14:textId="77777777" w:rsidR="0049229A" w:rsidRPr="00150CCD" w:rsidRDefault="0049229A">
      <w:pPr>
        <w:pStyle w:val="BodyText"/>
        <w:spacing w:before="1"/>
        <w:rPr>
          <w:color w:val="000000" w:themeColor="text1"/>
          <w:sz w:val="17"/>
        </w:rPr>
      </w:pPr>
    </w:p>
    <w:p w14:paraId="3DAD40BE" w14:textId="77777777" w:rsidR="0049229A" w:rsidRPr="00150CCD" w:rsidRDefault="004A7864">
      <w:pPr>
        <w:pStyle w:val="BodyText"/>
        <w:tabs>
          <w:tab w:val="left" w:pos="1380"/>
        </w:tabs>
        <w:spacing w:before="1"/>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Resume</w:t>
      </w:r>
    </w:p>
    <w:p w14:paraId="3A997FAE" w14:textId="77777777" w:rsidR="0049229A" w:rsidRPr="00150CCD" w:rsidRDefault="0049229A">
      <w:pPr>
        <w:pStyle w:val="BodyText"/>
        <w:spacing w:before="12"/>
        <w:rPr>
          <w:color w:val="000000" w:themeColor="text1"/>
          <w:sz w:val="16"/>
        </w:rPr>
      </w:pPr>
    </w:p>
    <w:p w14:paraId="2DC41B11" w14:textId="77777777" w:rsidR="0049229A" w:rsidRPr="00150CCD" w:rsidRDefault="004A7864">
      <w:pPr>
        <w:pStyle w:val="BodyText"/>
        <w:tabs>
          <w:tab w:val="left" w:pos="1380"/>
        </w:tabs>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Offer Letter</w:t>
      </w:r>
    </w:p>
    <w:p w14:paraId="574F2162" w14:textId="77777777" w:rsidR="0049229A" w:rsidRPr="00150CCD" w:rsidRDefault="0049229A">
      <w:pPr>
        <w:pStyle w:val="BodyText"/>
        <w:spacing w:before="2"/>
        <w:rPr>
          <w:color w:val="000000" w:themeColor="text1"/>
          <w:sz w:val="17"/>
        </w:rPr>
      </w:pPr>
    </w:p>
    <w:p w14:paraId="11C08E03" w14:textId="77777777" w:rsidR="0049229A" w:rsidRPr="00150CCD" w:rsidRDefault="004A7864">
      <w:pPr>
        <w:tabs>
          <w:tab w:val="left" w:pos="1380"/>
        </w:tabs>
        <w:ind w:left="660"/>
        <w:rPr>
          <w:i/>
          <w:color w:val="000000" w:themeColor="text1"/>
          <w:sz w:val="20"/>
        </w:rPr>
      </w:pPr>
      <w:proofErr w:type="gramStart"/>
      <w:r w:rsidRPr="00150CCD">
        <w:rPr>
          <w:color w:val="000000" w:themeColor="text1"/>
          <w:sz w:val="20"/>
        </w:rPr>
        <w:t xml:space="preserve">( </w:t>
      </w:r>
      <w:r w:rsidRPr="00150CCD">
        <w:rPr>
          <w:color w:val="000000" w:themeColor="text1"/>
          <w:spacing w:val="43"/>
          <w:sz w:val="20"/>
        </w:rPr>
        <w:t xml:space="preserve"> </w:t>
      </w:r>
      <w:r w:rsidRPr="00150CCD">
        <w:rPr>
          <w:color w:val="000000" w:themeColor="text1"/>
          <w:sz w:val="20"/>
        </w:rPr>
        <w:t>)</w:t>
      </w:r>
      <w:proofErr w:type="gramEnd"/>
      <w:r w:rsidRPr="00150CCD">
        <w:rPr>
          <w:color w:val="000000" w:themeColor="text1"/>
          <w:sz w:val="20"/>
        </w:rPr>
        <w:tab/>
        <w:t xml:space="preserve">Employee Referral Form </w:t>
      </w:r>
      <w:r w:rsidRPr="00150CCD">
        <w:rPr>
          <w:i/>
          <w:color w:val="000000" w:themeColor="text1"/>
          <w:sz w:val="20"/>
        </w:rPr>
        <w:t>(if</w:t>
      </w:r>
      <w:r w:rsidRPr="00150CCD">
        <w:rPr>
          <w:i/>
          <w:color w:val="000000" w:themeColor="text1"/>
          <w:spacing w:val="1"/>
          <w:sz w:val="20"/>
        </w:rPr>
        <w:t xml:space="preserve"> </w:t>
      </w:r>
      <w:r w:rsidRPr="00150CCD">
        <w:rPr>
          <w:i/>
          <w:color w:val="000000" w:themeColor="text1"/>
          <w:sz w:val="20"/>
        </w:rPr>
        <w:t>applicable)</w:t>
      </w:r>
    </w:p>
    <w:p w14:paraId="2314C1AA" w14:textId="77777777" w:rsidR="0049229A" w:rsidRPr="00150CCD" w:rsidRDefault="0049229A">
      <w:pPr>
        <w:pStyle w:val="BodyText"/>
        <w:spacing w:before="2"/>
        <w:rPr>
          <w:i/>
          <w:color w:val="000000" w:themeColor="text1"/>
          <w:sz w:val="17"/>
        </w:rPr>
      </w:pPr>
    </w:p>
    <w:p w14:paraId="6E564F8D" w14:textId="77777777" w:rsidR="0049229A" w:rsidRPr="00150CCD" w:rsidRDefault="004A7864">
      <w:pPr>
        <w:pStyle w:val="BodyText"/>
        <w:tabs>
          <w:tab w:val="left" w:pos="1380"/>
        </w:tabs>
        <w:spacing w:line="446" w:lineRule="auto"/>
        <w:ind w:left="660" w:right="7333"/>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Employee Information</w:t>
      </w:r>
      <w:r w:rsidRPr="00150CCD">
        <w:rPr>
          <w:color w:val="000000" w:themeColor="text1"/>
          <w:spacing w:val="-10"/>
        </w:rPr>
        <w:t xml:space="preserve"> </w:t>
      </w:r>
      <w:r w:rsidRPr="00150CCD">
        <w:rPr>
          <w:color w:val="000000" w:themeColor="text1"/>
        </w:rPr>
        <w:t xml:space="preserve">Sheet ( </w:t>
      </w:r>
      <w:r w:rsidRPr="00150CCD">
        <w:rPr>
          <w:color w:val="000000" w:themeColor="text1"/>
          <w:spacing w:val="43"/>
        </w:rPr>
        <w:t xml:space="preserve"> </w:t>
      </w:r>
      <w:r w:rsidRPr="00150CCD">
        <w:rPr>
          <w:color w:val="000000" w:themeColor="text1"/>
        </w:rPr>
        <w:t>)</w:t>
      </w:r>
      <w:r w:rsidRPr="00150CCD">
        <w:rPr>
          <w:color w:val="000000" w:themeColor="text1"/>
        </w:rPr>
        <w:tab/>
        <w:t>I-9 Form with IDs:</w:t>
      </w:r>
    </w:p>
    <w:p w14:paraId="0036C84A" w14:textId="77777777" w:rsidR="0049229A" w:rsidRPr="00150CCD" w:rsidRDefault="004A7864">
      <w:pPr>
        <w:pStyle w:val="BodyText"/>
        <w:tabs>
          <w:tab w:val="left" w:pos="1380"/>
        </w:tabs>
        <w:spacing w:line="446" w:lineRule="auto"/>
        <w:ind w:left="660" w:right="5722" w:firstLine="45"/>
        <w:rPr>
          <w:color w:val="000000" w:themeColor="text1"/>
        </w:rPr>
      </w:pPr>
      <w:r w:rsidRPr="00150CCD">
        <w:rPr>
          <w:color w:val="000000" w:themeColor="text1"/>
        </w:rPr>
        <w:t>Please refer to list A or B and C listed on back of I-9</w:t>
      </w:r>
      <w:r w:rsidRPr="00150CCD">
        <w:rPr>
          <w:color w:val="000000" w:themeColor="text1"/>
          <w:spacing w:val="-21"/>
        </w:rPr>
        <w:t xml:space="preserve"> </w:t>
      </w:r>
      <w:r w:rsidRPr="00150CCD">
        <w:rPr>
          <w:color w:val="000000" w:themeColor="text1"/>
        </w:rPr>
        <w:t xml:space="preserve">Form </w:t>
      </w: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EEO Form</w:t>
      </w:r>
    </w:p>
    <w:p w14:paraId="50AE804B" w14:textId="77777777" w:rsidR="0049229A" w:rsidRPr="00150CCD" w:rsidRDefault="004A7864">
      <w:pPr>
        <w:pStyle w:val="BodyText"/>
        <w:tabs>
          <w:tab w:val="left" w:pos="1380"/>
        </w:tabs>
        <w:spacing w:line="243" w:lineRule="exact"/>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VET Statement</w:t>
      </w:r>
      <w:r w:rsidRPr="00150CCD">
        <w:rPr>
          <w:color w:val="000000" w:themeColor="text1"/>
          <w:spacing w:val="-2"/>
        </w:rPr>
        <w:t xml:space="preserve"> </w:t>
      </w:r>
      <w:r w:rsidRPr="00150CCD">
        <w:rPr>
          <w:color w:val="000000" w:themeColor="text1"/>
        </w:rPr>
        <w:t>Form</w:t>
      </w:r>
    </w:p>
    <w:p w14:paraId="517CAD0A" w14:textId="77777777" w:rsidR="0049229A" w:rsidRPr="00150CCD" w:rsidRDefault="0049229A">
      <w:pPr>
        <w:pStyle w:val="BodyText"/>
        <w:spacing w:before="11"/>
        <w:rPr>
          <w:color w:val="000000" w:themeColor="text1"/>
          <w:sz w:val="16"/>
        </w:rPr>
      </w:pPr>
    </w:p>
    <w:p w14:paraId="37074129" w14:textId="77777777" w:rsidR="0049229A" w:rsidRPr="00150CCD" w:rsidRDefault="004A7864">
      <w:pPr>
        <w:pStyle w:val="BodyText"/>
        <w:tabs>
          <w:tab w:val="left" w:pos="1380"/>
        </w:tabs>
        <w:spacing w:line="444" w:lineRule="auto"/>
        <w:ind w:left="660" w:right="5849" w:firstLine="45"/>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Work Opportunity and Welfare-to-Work</w:t>
      </w:r>
      <w:r w:rsidRPr="00150CCD">
        <w:rPr>
          <w:color w:val="000000" w:themeColor="text1"/>
          <w:spacing w:val="-16"/>
        </w:rPr>
        <w:t xml:space="preserve"> </w:t>
      </w:r>
      <w:r w:rsidRPr="00150CCD">
        <w:rPr>
          <w:color w:val="000000" w:themeColor="text1"/>
        </w:rPr>
        <w:t xml:space="preserve">Credit ( </w:t>
      </w:r>
      <w:r w:rsidRPr="00150CCD">
        <w:rPr>
          <w:color w:val="000000" w:themeColor="text1"/>
          <w:spacing w:val="43"/>
        </w:rPr>
        <w:t xml:space="preserve"> </w:t>
      </w:r>
      <w:r w:rsidRPr="00150CCD">
        <w:rPr>
          <w:color w:val="000000" w:themeColor="text1"/>
        </w:rPr>
        <w:t>)</w:t>
      </w:r>
      <w:r w:rsidRPr="00150CCD">
        <w:rPr>
          <w:color w:val="000000" w:themeColor="text1"/>
        </w:rPr>
        <w:tab/>
        <w:t>Employment of</w:t>
      </w:r>
      <w:r w:rsidRPr="00150CCD">
        <w:rPr>
          <w:color w:val="000000" w:themeColor="text1"/>
          <w:spacing w:val="-2"/>
        </w:rPr>
        <w:t xml:space="preserve"> </w:t>
      </w:r>
      <w:r w:rsidRPr="00150CCD">
        <w:rPr>
          <w:color w:val="000000" w:themeColor="text1"/>
        </w:rPr>
        <w:t>Relatives</w:t>
      </w:r>
    </w:p>
    <w:p w14:paraId="2C5B8448" w14:textId="77777777" w:rsidR="0049229A" w:rsidRPr="00150CCD" w:rsidRDefault="004A7864">
      <w:pPr>
        <w:pStyle w:val="BodyText"/>
        <w:tabs>
          <w:tab w:val="left" w:pos="1380"/>
        </w:tabs>
        <w:spacing w:before="1" w:line="446" w:lineRule="auto"/>
        <w:ind w:left="706" w:right="4950" w:hanging="46"/>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 xml:space="preserve">W-4 Form: Employee’s Withholding Allowance Certificate ( </w:t>
      </w:r>
      <w:r w:rsidRPr="00150CCD">
        <w:rPr>
          <w:color w:val="000000" w:themeColor="text1"/>
          <w:spacing w:val="43"/>
        </w:rPr>
        <w:t xml:space="preserve"> </w:t>
      </w:r>
      <w:r w:rsidRPr="00150CCD">
        <w:rPr>
          <w:color w:val="000000" w:themeColor="text1"/>
        </w:rPr>
        <w:t>)</w:t>
      </w:r>
      <w:r w:rsidRPr="00150CCD">
        <w:rPr>
          <w:color w:val="000000" w:themeColor="text1"/>
        </w:rPr>
        <w:tab/>
        <w:t>Employee Acknowledgement</w:t>
      </w:r>
      <w:r w:rsidRPr="00150CCD">
        <w:rPr>
          <w:color w:val="000000" w:themeColor="text1"/>
          <w:spacing w:val="3"/>
        </w:rPr>
        <w:t xml:space="preserve"> </w:t>
      </w:r>
      <w:r w:rsidRPr="00150CCD">
        <w:rPr>
          <w:color w:val="000000" w:themeColor="text1"/>
        </w:rPr>
        <w:t>Form</w:t>
      </w:r>
    </w:p>
    <w:p w14:paraId="4DEE9572" w14:textId="77777777" w:rsidR="0049229A" w:rsidRPr="00150CCD" w:rsidRDefault="004A7864">
      <w:pPr>
        <w:pStyle w:val="BodyText"/>
        <w:tabs>
          <w:tab w:val="left" w:pos="1380"/>
        </w:tabs>
        <w:spacing w:line="444" w:lineRule="auto"/>
        <w:ind w:left="660" w:right="6664"/>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Employee Confidentiality</w:t>
      </w:r>
      <w:r w:rsidRPr="00150CCD">
        <w:rPr>
          <w:color w:val="000000" w:themeColor="text1"/>
          <w:spacing w:val="-11"/>
        </w:rPr>
        <w:t xml:space="preserve"> </w:t>
      </w:r>
      <w:r w:rsidRPr="00150CCD">
        <w:rPr>
          <w:color w:val="000000" w:themeColor="text1"/>
        </w:rPr>
        <w:t xml:space="preserve">Agreement ( </w:t>
      </w:r>
      <w:r w:rsidRPr="00150CCD">
        <w:rPr>
          <w:color w:val="000000" w:themeColor="text1"/>
          <w:spacing w:val="43"/>
        </w:rPr>
        <w:t xml:space="preserve"> </w:t>
      </w:r>
      <w:r w:rsidRPr="00150CCD">
        <w:rPr>
          <w:color w:val="000000" w:themeColor="text1"/>
        </w:rPr>
        <w:t>)</w:t>
      </w:r>
      <w:r w:rsidRPr="00150CCD">
        <w:rPr>
          <w:color w:val="000000" w:themeColor="text1"/>
        </w:rPr>
        <w:tab/>
        <w:t>Code of Conduct</w:t>
      </w:r>
      <w:r w:rsidRPr="00150CCD">
        <w:rPr>
          <w:color w:val="000000" w:themeColor="text1"/>
          <w:spacing w:val="-3"/>
        </w:rPr>
        <w:t xml:space="preserve"> </w:t>
      </w:r>
      <w:r w:rsidRPr="00150CCD">
        <w:rPr>
          <w:color w:val="000000" w:themeColor="text1"/>
        </w:rPr>
        <w:t>Policy</w:t>
      </w:r>
    </w:p>
    <w:p w14:paraId="54E827B4" w14:textId="77777777" w:rsidR="0049229A" w:rsidRPr="00150CCD" w:rsidRDefault="004A7864">
      <w:pPr>
        <w:pStyle w:val="BodyText"/>
        <w:tabs>
          <w:tab w:val="left" w:pos="1380"/>
        </w:tabs>
        <w:spacing w:before="1" w:line="446" w:lineRule="auto"/>
        <w:ind w:left="660" w:right="5064"/>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Certification &amp; Disclosure Concerning Felony</w:t>
      </w:r>
      <w:r w:rsidRPr="00150CCD">
        <w:rPr>
          <w:color w:val="000000" w:themeColor="text1"/>
          <w:spacing w:val="-21"/>
        </w:rPr>
        <w:t xml:space="preserve"> </w:t>
      </w:r>
      <w:r w:rsidRPr="00150CCD">
        <w:rPr>
          <w:color w:val="000000" w:themeColor="text1"/>
        </w:rPr>
        <w:t xml:space="preserve">Convictions ( </w:t>
      </w:r>
      <w:r w:rsidRPr="00150CCD">
        <w:rPr>
          <w:color w:val="000000" w:themeColor="text1"/>
          <w:spacing w:val="43"/>
        </w:rPr>
        <w:t xml:space="preserve"> </w:t>
      </w:r>
      <w:r w:rsidRPr="00150CCD">
        <w:rPr>
          <w:color w:val="000000" w:themeColor="text1"/>
        </w:rPr>
        <w:t>)</w:t>
      </w:r>
      <w:r w:rsidRPr="00150CCD">
        <w:rPr>
          <w:color w:val="000000" w:themeColor="text1"/>
        </w:rPr>
        <w:tab/>
        <w:t>Consumer Report Disclosure &amp;</w:t>
      </w:r>
      <w:r w:rsidRPr="00150CCD">
        <w:rPr>
          <w:color w:val="000000" w:themeColor="text1"/>
          <w:spacing w:val="-1"/>
        </w:rPr>
        <w:t xml:space="preserve"> </w:t>
      </w:r>
      <w:r w:rsidRPr="00150CCD">
        <w:rPr>
          <w:color w:val="000000" w:themeColor="text1"/>
        </w:rPr>
        <w:t>Release</w:t>
      </w:r>
    </w:p>
    <w:p w14:paraId="694816CE" w14:textId="77777777" w:rsidR="0049229A" w:rsidRPr="00150CCD" w:rsidRDefault="004A7864">
      <w:pPr>
        <w:pStyle w:val="BodyText"/>
        <w:tabs>
          <w:tab w:val="left" w:pos="1380"/>
          <w:tab w:val="left" w:pos="4788"/>
        </w:tabs>
        <w:spacing w:line="446" w:lineRule="auto"/>
        <w:ind w:left="660" w:right="5925"/>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Direct Deposit with Void Check or Deposit</w:t>
      </w:r>
      <w:r w:rsidRPr="00150CCD">
        <w:rPr>
          <w:color w:val="000000" w:themeColor="text1"/>
          <w:spacing w:val="-23"/>
        </w:rPr>
        <w:t xml:space="preserve"> </w:t>
      </w:r>
      <w:r w:rsidRPr="00150CCD">
        <w:rPr>
          <w:color w:val="000000" w:themeColor="text1"/>
        </w:rPr>
        <w:t xml:space="preserve">Slip ( </w:t>
      </w:r>
      <w:r w:rsidRPr="00150CCD">
        <w:rPr>
          <w:color w:val="000000" w:themeColor="text1"/>
          <w:spacing w:val="43"/>
        </w:rPr>
        <w:t xml:space="preserve"> </w:t>
      </w:r>
      <w:r w:rsidRPr="00150CCD">
        <w:rPr>
          <w:color w:val="000000" w:themeColor="text1"/>
        </w:rPr>
        <w:t>)</w:t>
      </w:r>
      <w:r w:rsidRPr="00150CCD">
        <w:rPr>
          <w:color w:val="000000" w:themeColor="text1"/>
        </w:rPr>
        <w:tab/>
        <w:t xml:space="preserve">Enrollment Applications: </w:t>
      </w:r>
      <w:r w:rsidRPr="00150CCD">
        <w:rPr>
          <w:color w:val="000000" w:themeColor="text1"/>
          <w:spacing w:val="33"/>
        </w:rPr>
        <w:t xml:space="preserve"> </w:t>
      </w:r>
      <w:r w:rsidRPr="00150CCD">
        <w:rPr>
          <w:color w:val="000000" w:themeColor="text1"/>
        </w:rPr>
        <w:t xml:space="preserve">Medical  </w:t>
      </w:r>
      <w:r w:rsidRPr="00150CCD">
        <w:rPr>
          <w:color w:val="000000" w:themeColor="text1"/>
          <w:w w:val="99"/>
          <w:u w:val="single" w:color="595959"/>
        </w:rPr>
        <w:t xml:space="preserve"> </w:t>
      </w:r>
      <w:r w:rsidRPr="00150CCD">
        <w:rPr>
          <w:color w:val="000000" w:themeColor="text1"/>
          <w:u w:val="single" w:color="595959"/>
        </w:rPr>
        <w:tab/>
      </w:r>
    </w:p>
    <w:p w14:paraId="0D9FC4B1" w14:textId="77777777" w:rsidR="0049229A" w:rsidRPr="00150CCD" w:rsidRDefault="004A7864">
      <w:pPr>
        <w:pStyle w:val="BodyText"/>
        <w:tabs>
          <w:tab w:val="left" w:pos="1380"/>
          <w:tab w:val="left" w:pos="4428"/>
        </w:tabs>
        <w:spacing w:line="240" w:lineRule="exact"/>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Waiver of Insurance:</w:t>
      </w:r>
      <w:r w:rsidRPr="00150CCD">
        <w:rPr>
          <w:color w:val="000000" w:themeColor="text1"/>
          <w:spacing w:val="33"/>
        </w:rPr>
        <w:t xml:space="preserve"> </w:t>
      </w:r>
      <w:r w:rsidRPr="00150CCD">
        <w:rPr>
          <w:color w:val="000000" w:themeColor="text1"/>
        </w:rPr>
        <w:t xml:space="preserve">Medical </w:t>
      </w:r>
      <w:r w:rsidRPr="00150CCD">
        <w:rPr>
          <w:color w:val="000000" w:themeColor="text1"/>
          <w:spacing w:val="2"/>
        </w:rPr>
        <w:t xml:space="preserve"> </w:t>
      </w:r>
      <w:r w:rsidRPr="00150CCD">
        <w:rPr>
          <w:color w:val="000000" w:themeColor="text1"/>
          <w:w w:val="99"/>
          <w:u w:val="single" w:color="595959"/>
        </w:rPr>
        <w:t xml:space="preserve"> </w:t>
      </w:r>
      <w:r w:rsidRPr="00150CCD">
        <w:rPr>
          <w:color w:val="000000" w:themeColor="text1"/>
          <w:u w:val="single" w:color="595959"/>
        </w:rPr>
        <w:tab/>
      </w:r>
    </w:p>
    <w:p w14:paraId="45496456" w14:textId="77777777" w:rsidR="0049229A" w:rsidRPr="00150CCD" w:rsidRDefault="0049229A">
      <w:pPr>
        <w:pStyle w:val="BodyText"/>
        <w:spacing w:before="4"/>
        <w:rPr>
          <w:color w:val="000000" w:themeColor="text1"/>
          <w:sz w:val="12"/>
        </w:rPr>
      </w:pPr>
    </w:p>
    <w:p w14:paraId="2B9B0D43" w14:textId="77777777" w:rsidR="0049229A" w:rsidRPr="00150CCD" w:rsidRDefault="004A7864">
      <w:pPr>
        <w:pStyle w:val="BodyText"/>
        <w:tabs>
          <w:tab w:val="left" w:pos="1380"/>
        </w:tabs>
        <w:spacing w:before="59" w:line="444" w:lineRule="auto"/>
        <w:ind w:left="660" w:right="4562"/>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Supplemental Life/Dependent Life/LTD Buy-up Insurance</w:t>
      </w:r>
      <w:r w:rsidRPr="00150CCD">
        <w:rPr>
          <w:color w:val="000000" w:themeColor="text1"/>
          <w:spacing w:val="-23"/>
        </w:rPr>
        <w:t xml:space="preserve"> </w:t>
      </w:r>
      <w:r w:rsidRPr="00150CCD">
        <w:rPr>
          <w:color w:val="000000" w:themeColor="text1"/>
        </w:rPr>
        <w:t xml:space="preserve">Form ( </w:t>
      </w:r>
      <w:r w:rsidRPr="00150CCD">
        <w:rPr>
          <w:color w:val="000000" w:themeColor="text1"/>
          <w:spacing w:val="43"/>
        </w:rPr>
        <w:t xml:space="preserve"> </w:t>
      </w:r>
      <w:r w:rsidRPr="00150CCD">
        <w:rPr>
          <w:color w:val="000000" w:themeColor="text1"/>
        </w:rPr>
        <w:t>)</w:t>
      </w:r>
      <w:r w:rsidRPr="00150CCD">
        <w:rPr>
          <w:color w:val="000000" w:themeColor="text1"/>
        </w:rPr>
        <w:tab/>
        <w:t>Life Insurance Beneficiary</w:t>
      </w:r>
      <w:r w:rsidRPr="00150CCD">
        <w:rPr>
          <w:color w:val="000000" w:themeColor="text1"/>
          <w:spacing w:val="-2"/>
        </w:rPr>
        <w:t xml:space="preserve"> </w:t>
      </w:r>
      <w:r w:rsidRPr="00150CCD">
        <w:rPr>
          <w:color w:val="000000" w:themeColor="text1"/>
        </w:rPr>
        <w:t>Form</w:t>
      </w:r>
    </w:p>
    <w:p w14:paraId="76588AE5" w14:textId="77777777" w:rsidR="0049229A" w:rsidRPr="00150CCD" w:rsidRDefault="004A7864">
      <w:pPr>
        <w:pStyle w:val="BodyText"/>
        <w:tabs>
          <w:tab w:val="left" w:pos="1380"/>
        </w:tabs>
        <w:spacing w:before="1"/>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Initial COBRA</w:t>
      </w:r>
      <w:r w:rsidRPr="00150CCD">
        <w:rPr>
          <w:color w:val="000000" w:themeColor="text1"/>
          <w:spacing w:val="-1"/>
        </w:rPr>
        <w:t xml:space="preserve"> </w:t>
      </w:r>
      <w:r w:rsidRPr="00150CCD">
        <w:rPr>
          <w:color w:val="000000" w:themeColor="text1"/>
        </w:rPr>
        <w:t>Notification</w:t>
      </w:r>
    </w:p>
    <w:p w14:paraId="3DD55EF0" w14:textId="77777777" w:rsidR="0049229A" w:rsidRPr="00150CCD" w:rsidRDefault="0049229A">
      <w:pPr>
        <w:rPr>
          <w:color w:val="000000" w:themeColor="text1"/>
        </w:rPr>
        <w:sectPr w:rsidR="0049229A" w:rsidRPr="00150CCD">
          <w:pgSz w:w="12240" w:h="15840"/>
          <w:pgMar w:top="1600" w:right="420" w:bottom="1100" w:left="780" w:header="720" w:footer="917" w:gutter="0"/>
          <w:cols w:space="720"/>
        </w:sectPr>
      </w:pPr>
    </w:p>
    <w:p w14:paraId="3DA7FED2" w14:textId="77777777" w:rsidR="0049229A" w:rsidRPr="00150CCD" w:rsidRDefault="0049229A">
      <w:pPr>
        <w:pStyle w:val="BodyText"/>
        <w:spacing w:before="5"/>
        <w:rPr>
          <w:color w:val="000000" w:themeColor="text1"/>
          <w:sz w:val="12"/>
        </w:rPr>
      </w:pPr>
    </w:p>
    <w:p w14:paraId="70E78BC3" w14:textId="77777777" w:rsidR="0049229A" w:rsidRPr="00150CCD" w:rsidRDefault="004A7864">
      <w:pPr>
        <w:pStyle w:val="BodyText"/>
        <w:tabs>
          <w:tab w:val="left" w:pos="1380"/>
        </w:tabs>
        <w:spacing w:before="60" w:line="446" w:lineRule="auto"/>
        <w:ind w:left="660" w:right="7277"/>
        <w:rPr>
          <w:color w:val="000000" w:themeColor="text1"/>
        </w:rPr>
      </w:pPr>
      <w:proofErr w:type="gramStart"/>
      <w:r w:rsidRPr="00150CCD">
        <w:rPr>
          <w:color w:val="000000" w:themeColor="text1"/>
        </w:rPr>
        <w:t xml:space="preserve">( </w:t>
      </w:r>
      <w:r w:rsidRPr="00150CCD">
        <w:rPr>
          <w:color w:val="000000" w:themeColor="text1"/>
          <w:spacing w:val="44"/>
        </w:rPr>
        <w:t xml:space="preserve"> </w:t>
      </w:r>
      <w:r w:rsidRPr="00150CCD">
        <w:rPr>
          <w:color w:val="000000" w:themeColor="text1"/>
        </w:rPr>
        <w:t>)</w:t>
      </w:r>
      <w:proofErr w:type="gramEnd"/>
      <w:r w:rsidRPr="00150CCD">
        <w:rPr>
          <w:color w:val="000000" w:themeColor="text1"/>
        </w:rPr>
        <w:tab/>
        <w:t>Flexible Spending</w:t>
      </w:r>
      <w:r w:rsidRPr="00150CCD">
        <w:rPr>
          <w:color w:val="000000" w:themeColor="text1"/>
          <w:spacing w:val="-14"/>
        </w:rPr>
        <w:t xml:space="preserve"> </w:t>
      </w:r>
      <w:r w:rsidRPr="00150CCD">
        <w:rPr>
          <w:color w:val="000000" w:themeColor="text1"/>
        </w:rPr>
        <w:t xml:space="preserve">Application ( </w:t>
      </w:r>
      <w:r w:rsidRPr="00150CCD">
        <w:rPr>
          <w:color w:val="000000" w:themeColor="text1"/>
          <w:spacing w:val="43"/>
        </w:rPr>
        <w:t xml:space="preserve"> </w:t>
      </w:r>
      <w:r w:rsidRPr="00150CCD">
        <w:rPr>
          <w:color w:val="000000" w:themeColor="text1"/>
        </w:rPr>
        <w:t>)</w:t>
      </w:r>
      <w:r w:rsidRPr="00150CCD">
        <w:rPr>
          <w:color w:val="000000" w:themeColor="text1"/>
        </w:rPr>
        <w:tab/>
        <w:t>UPDATED</w:t>
      </w:r>
      <w:r w:rsidRPr="00150CCD">
        <w:rPr>
          <w:color w:val="000000" w:themeColor="text1"/>
          <w:spacing w:val="-1"/>
        </w:rPr>
        <w:t xml:space="preserve"> </w:t>
      </w:r>
      <w:r w:rsidRPr="00150CCD">
        <w:rPr>
          <w:color w:val="000000" w:themeColor="text1"/>
        </w:rPr>
        <w:t>Licenses/CPR</w:t>
      </w:r>
    </w:p>
    <w:p w14:paraId="7DE9B0FF" w14:textId="77777777" w:rsidR="0049229A" w:rsidRPr="00150CCD" w:rsidRDefault="004A7864">
      <w:pPr>
        <w:pStyle w:val="BodyText"/>
        <w:tabs>
          <w:tab w:val="left" w:pos="1380"/>
        </w:tabs>
        <w:spacing w:line="444" w:lineRule="auto"/>
        <w:ind w:left="660" w:right="6421"/>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Dental License – Dentist, Hygienist,</w:t>
      </w:r>
      <w:r w:rsidRPr="00150CCD">
        <w:rPr>
          <w:color w:val="000000" w:themeColor="text1"/>
          <w:spacing w:val="-21"/>
        </w:rPr>
        <w:t xml:space="preserve"> </w:t>
      </w:r>
      <w:r w:rsidRPr="00150CCD">
        <w:rPr>
          <w:color w:val="000000" w:themeColor="text1"/>
        </w:rPr>
        <w:t xml:space="preserve">CDA ( </w:t>
      </w:r>
      <w:r w:rsidRPr="00150CCD">
        <w:rPr>
          <w:color w:val="000000" w:themeColor="text1"/>
          <w:spacing w:val="43"/>
        </w:rPr>
        <w:t xml:space="preserve"> </w:t>
      </w:r>
      <w:r w:rsidRPr="00150CCD">
        <w:rPr>
          <w:color w:val="000000" w:themeColor="text1"/>
        </w:rPr>
        <w:t>)</w:t>
      </w:r>
      <w:r w:rsidRPr="00150CCD">
        <w:rPr>
          <w:color w:val="000000" w:themeColor="text1"/>
        </w:rPr>
        <w:tab/>
        <w:t>Renew DEA License (if</w:t>
      </w:r>
      <w:r w:rsidRPr="00150CCD">
        <w:rPr>
          <w:color w:val="000000" w:themeColor="text1"/>
          <w:spacing w:val="-7"/>
        </w:rPr>
        <w:t xml:space="preserve"> </w:t>
      </w:r>
      <w:r w:rsidRPr="00150CCD">
        <w:rPr>
          <w:color w:val="000000" w:themeColor="text1"/>
        </w:rPr>
        <w:t>applicable)</w:t>
      </w:r>
    </w:p>
    <w:p w14:paraId="09381BE7" w14:textId="77777777" w:rsidR="0049229A" w:rsidRPr="00150CCD" w:rsidRDefault="004A7864">
      <w:pPr>
        <w:pStyle w:val="BodyText"/>
        <w:tabs>
          <w:tab w:val="left" w:pos="1380"/>
        </w:tabs>
        <w:ind w:left="660"/>
        <w:rPr>
          <w:color w:val="000000" w:themeColor="text1"/>
        </w:rPr>
      </w:pPr>
      <w:proofErr w:type="gramStart"/>
      <w:r w:rsidRPr="00150CCD">
        <w:rPr>
          <w:color w:val="000000" w:themeColor="text1"/>
        </w:rPr>
        <w:t xml:space="preserve">( </w:t>
      </w:r>
      <w:r w:rsidRPr="00150CCD">
        <w:rPr>
          <w:color w:val="000000" w:themeColor="text1"/>
          <w:spacing w:val="43"/>
        </w:rPr>
        <w:t xml:space="preserve"> </w:t>
      </w:r>
      <w:r w:rsidRPr="00150CCD">
        <w:rPr>
          <w:color w:val="000000" w:themeColor="text1"/>
        </w:rPr>
        <w:t>)</w:t>
      </w:r>
      <w:proofErr w:type="gramEnd"/>
      <w:r w:rsidRPr="00150CCD">
        <w:rPr>
          <w:color w:val="000000" w:themeColor="text1"/>
        </w:rPr>
        <w:tab/>
        <w:t>Liability</w:t>
      </w:r>
      <w:r w:rsidRPr="00150CCD">
        <w:rPr>
          <w:color w:val="000000" w:themeColor="text1"/>
          <w:spacing w:val="1"/>
        </w:rPr>
        <w:t xml:space="preserve"> </w:t>
      </w:r>
      <w:r w:rsidRPr="00150CCD">
        <w:rPr>
          <w:color w:val="000000" w:themeColor="text1"/>
        </w:rPr>
        <w:t>Insurance</w:t>
      </w:r>
    </w:p>
    <w:p w14:paraId="48932ABC" w14:textId="77777777" w:rsidR="0049229A" w:rsidRDefault="0049229A">
      <w:pPr>
        <w:sectPr w:rsidR="0049229A">
          <w:headerReference w:type="default" r:id="rId153"/>
          <w:footerReference w:type="default" r:id="rId154"/>
          <w:pgSz w:w="12240" w:h="15840"/>
          <w:pgMar w:top="1600" w:right="420" w:bottom="1100" w:left="780" w:header="720" w:footer="917" w:gutter="0"/>
          <w:cols w:space="720"/>
        </w:sectPr>
      </w:pPr>
    </w:p>
    <w:p w14:paraId="50DB4284" w14:textId="77777777" w:rsidR="0049229A" w:rsidRDefault="0049229A">
      <w:pPr>
        <w:pStyle w:val="BodyText"/>
        <w:spacing w:before="11"/>
        <w:rPr>
          <w:sz w:val="8"/>
        </w:rPr>
      </w:pPr>
    </w:p>
    <w:p w14:paraId="0693A217" w14:textId="77777777" w:rsidR="0049229A" w:rsidRPr="005772F1" w:rsidRDefault="004A7864">
      <w:pPr>
        <w:pStyle w:val="Heading2"/>
        <w:rPr>
          <w:rFonts w:ascii="Cambria"/>
          <w:color w:val="000000" w:themeColor="text1"/>
        </w:rPr>
      </w:pPr>
      <w:bookmarkStart w:id="125" w:name="_bookmark122"/>
      <w:bookmarkEnd w:id="125"/>
      <w:r w:rsidRPr="005772F1">
        <w:rPr>
          <w:rFonts w:ascii="Cambria"/>
          <w:color w:val="000000" w:themeColor="text1"/>
          <w:sz w:val="28"/>
        </w:rPr>
        <w:t>C</w:t>
      </w:r>
      <w:r w:rsidRPr="005772F1">
        <w:rPr>
          <w:rFonts w:ascii="Cambria"/>
          <w:color w:val="000000" w:themeColor="text1"/>
        </w:rPr>
        <w:t>REDENTIALING</w:t>
      </w:r>
      <w:r w:rsidRPr="005772F1">
        <w:rPr>
          <w:rFonts w:ascii="Cambria"/>
          <w:color w:val="000000" w:themeColor="text1"/>
          <w:sz w:val="28"/>
        </w:rPr>
        <w:t>/R</w:t>
      </w:r>
      <w:r w:rsidRPr="005772F1">
        <w:rPr>
          <w:rFonts w:ascii="Cambria"/>
          <w:color w:val="000000" w:themeColor="text1"/>
        </w:rPr>
        <w:t>E</w:t>
      </w:r>
      <w:r w:rsidRPr="005772F1">
        <w:rPr>
          <w:rFonts w:ascii="Cambria"/>
          <w:color w:val="000000" w:themeColor="text1"/>
          <w:sz w:val="28"/>
        </w:rPr>
        <w:t>-</w:t>
      </w:r>
      <w:r w:rsidRPr="005772F1">
        <w:rPr>
          <w:rFonts w:ascii="Cambria"/>
          <w:color w:val="000000" w:themeColor="text1"/>
        </w:rPr>
        <w:t>CREDENTIALING</w:t>
      </w:r>
    </w:p>
    <w:p w14:paraId="68BE018D" w14:textId="77777777" w:rsidR="0049229A" w:rsidRPr="005772F1" w:rsidRDefault="0049229A">
      <w:pPr>
        <w:pStyle w:val="BodyText"/>
        <w:spacing w:before="6"/>
        <w:rPr>
          <w:rFonts w:ascii="Cambria"/>
          <w:color w:val="000000" w:themeColor="text1"/>
          <w:sz w:val="47"/>
        </w:rPr>
      </w:pPr>
    </w:p>
    <w:p w14:paraId="5C4E7D13" w14:textId="47E4A18E" w:rsidR="0049229A" w:rsidRPr="005772F1" w:rsidRDefault="004A7864">
      <w:pPr>
        <w:ind w:left="660"/>
        <w:rPr>
          <w:rFonts w:ascii="Cambria"/>
          <w:color w:val="000000" w:themeColor="text1"/>
          <w:sz w:val="16"/>
        </w:rPr>
      </w:pPr>
      <w:r w:rsidRPr="005772F1">
        <w:rPr>
          <w:noProof/>
          <w:color w:val="000000" w:themeColor="text1"/>
        </w:rPr>
        <mc:AlternateContent>
          <mc:Choice Requires="wps">
            <w:drawing>
              <wp:anchor distT="0" distB="0" distL="0" distR="0" simplePos="0" relativeHeight="251964416" behindDoc="1" locked="0" layoutInCell="1" allowOverlap="1" wp14:anchorId="683B3D1D" wp14:editId="753FC57C">
                <wp:simplePos x="0" y="0"/>
                <wp:positionH relativeFrom="page">
                  <wp:posOffset>896620</wp:posOffset>
                </wp:positionH>
                <wp:positionV relativeFrom="paragraph">
                  <wp:posOffset>196850</wp:posOffset>
                </wp:positionV>
                <wp:extent cx="5981700" cy="1270"/>
                <wp:effectExtent l="0" t="0" r="0" b="0"/>
                <wp:wrapTopAndBottom/>
                <wp:docPr id="26" nam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5C29E4" id=" 14" o:spid="_x0000_s1026" style="position:absolute;margin-left:70.6pt;margin-top:15.5pt;width:471pt;height:.1pt;z-index:-251352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1YKsQIAALk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BWK1YK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5772F1" w:rsidRPr="005772F1">
        <w:rPr>
          <w:rFonts w:ascii="Cambria"/>
          <w:color w:val="000000" w:themeColor="text1"/>
          <w:sz w:val="20"/>
        </w:rPr>
        <w:t>PURPOSE</w:t>
      </w:r>
    </w:p>
    <w:p w14:paraId="4A212F99" w14:textId="34B8DF87" w:rsidR="0049229A" w:rsidRPr="005772F1" w:rsidRDefault="004A7864">
      <w:pPr>
        <w:pStyle w:val="BodyText"/>
        <w:spacing w:before="73" w:line="285" w:lineRule="auto"/>
        <w:ind w:left="660" w:right="1139"/>
        <w:rPr>
          <w:color w:val="000000" w:themeColor="text1"/>
        </w:rPr>
      </w:pPr>
      <w:r w:rsidRPr="005772F1">
        <w:rPr>
          <w:color w:val="000000" w:themeColor="text1"/>
        </w:rPr>
        <w:t>To ensure that the credentialing process complies with existing requirements o</w:t>
      </w:r>
      <w:r w:rsidR="005772F1" w:rsidRPr="005772F1">
        <w:rPr>
          <w:color w:val="000000" w:themeColor="text1"/>
        </w:rPr>
        <w:t>f Helping Hands of Tennessee, a</w:t>
      </w:r>
      <w:r w:rsidRPr="005772F1">
        <w:rPr>
          <w:color w:val="000000" w:themeColor="text1"/>
        </w:rPr>
        <w:t>s well as Joint Commission on the Accreditation of Healthcare Organizations and any state and/or local laws and regulations.</w:t>
      </w:r>
    </w:p>
    <w:p w14:paraId="762BD76C" w14:textId="77777777" w:rsidR="0049229A" w:rsidRPr="005772F1" w:rsidRDefault="0049229A">
      <w:pPr>
        <w:pStyle w:val="BodyText"/>
        <w:rPr>
          <w:color w:val="000000" w:themeColor="text1"/>
        </w:rPr>
      </w:pPr>
    </w:p>
    <w:p w14:paraId="0AF43815" w14:textId="77777777" w:rsidR="0049229A" w:rsidRPr="005772F1" w:rsidRDefault="0049229A">
      <w:pPr>
        <w:pStyle w:val="BodyText"/>
        <w:rPr>
          <w:color w:val="000000" w:themeColor="text1"/>
        </w:rPr>
      </w:pPr>
    </w:p>
    <w:p w14:paraId="56183C31" w14:textId="38BEE4A3" w:rsidR="0049229A" w:rsidRPr="005772F1" w:rsidRDefault="004A7864">
      <w:pPr>
        <w:spacing w:before="171"/>
        <w:ind w:left="660"/>
        <w:rPr>
          <w:rFonts w:ascii="Cambria"/>
          <w:color w:val="000000" w:themeColor="text1"/>
          <w:sz w:val="16"/>
        </w:rPr>
      </w:pPr>
      <w:r w:rsidRPr="005772F1">
        <w:rPr>
          <w:noProof/>
          <w:color w:val="000000" w:themeColor="text1"/>
        </w:rPr>
        <mc:AlternateContent>
          <mc:Choice Requires="wps">
            <w:drawing>
              <wp:anchor distT="0" distB="0" distL="0" distR="0" simplePos="0" relativeHeight="251965440" behindDoc="1" locked="0" layoutInCell="1" allowOverlap="1" wp14:anchorId="15D066D7" wp14:editId="2A881804">
                <wp:simplePos x="0" y="0"/>
                <wp:positionH relativeFrom="page">
                  <wp:posOffset>896620</wp:posOffset>
                </wp:positionH>
                <wp:positionV relativeFrom="paragraph">
                  <wp:posOffset>306070</wp:posOffset>
                </wp:positionV>
                <wp:extent cx="5981700" cy="1270"/>
                <wp:effectExtent l="0" t="0" r="0" b="0"/>
                <wp:wrapTopAndBottom/>
                <wp:docPr id="24" nam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69B4C" id=" 13" o:spid="_x0000_s1026" style="position:absolute;margin-left:70.6pt;margin-top:24.1pt;width:471pt;height:.1pt;z-index:-251351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sidR="005772F1" w:rsidRPr="005772F1">
        <w:rPr>
          <w:rFonts w:ascii="Cambria"/>
          <w:color w:val="000000" w:themeColor="text1"/>
          <w:sz w:val="20"/>
        </w:rPr>
        <w:t>POLICY</w:t>
      </w:r>
    </w:p>
    <w:p w14:paraId="7ACA1756" w14:textId="7E14A310" w:rsidR="0049229A" w:rsidRPr="005772F1" w:rsidRDefault="004A7864">
      <w:pPr>
        <w:pStyle w:val="BodyText"/>
        <w:spacing w:before="73" w:line="285" w:lineRule="auto"/>
        <w:ind w:left="660" w:right="1075"/>
        <w:rPr>
          <w:color w:val="000000" w:themeColor="text1"/>
        </w:rPr>
      </w:pPr>
      <w:r w:rsidRPr="005772F1">
        <w:rPr>
          <w:color w:val="000000" w:themeColor="text1"/>
        </w:rPr>
        <w:t>New provider employees must be fully credentialed before they may attend to any patients in clinical settings. All existing provider employees must comply with established guidelines for re-credentialing, as outlined by th</w:t>
      </w:r>
      <w:r w:rsidR="005772F1" w:rsidRPr="005772F1">
        <w:rPr>
          <w:color w:val="000000" w:themeColor="text1"/>
        </w:rPr>
        <w:t>e Helping Hands of Tennessee</w:t>
      </w:r>
      <w:r w:rsidRPr="005772F1">
        <w:rPr>
          <w:b/>
          <w:color w:val="000000" w:themeColor="text1"/>
        </w:rPr>
        <w:t xml:space="preserve"> </w:t>
      </w:r>
      <w:r w:rsidRPr="005772F1">
        <w:rPr>
          <w:color w:val="000000" w:themeColor="text1"/>
        </w:rPr>
        <w:t>and insurance plans with whom they become credentialed.</w:t>
      </w:r>
    </w:p>
    <w:p w14:paraId="35EE41E4" w14:textId="77777777" w:rsidR="0049229A" w:rsidRPr="005772F1" w:rsidRDefault="0049229A">
      <w:pPr>
        <w:pStyle w:val="BodyText"/>
        <w:rPr>
          <w:color w:val="000000" w:themeColor="text1"/>
        </w:rPr>
      </w:pPr>
    </w:p>
    <w:p w14:paraId="1062A737" w14:textId="77777777" w:rsidR="0049229A" w:rsidRPr="005772F1" w:rsidRDefault="0049229A">
      <w:pPr>
        <w:pStyle w:val="BodyText"/>
        <w:rPr>
          <w:color w:val="000000" w:themeColor="text1"/>
        </w:rPr>
      </w:pPr>
    </w:p>
    <w:p w14:paraId="33B5A539" w14:textId="6227F261" w:rsidR="0049229A" w:rsidRPr="005772F1" w:rsidRDefault="004A7864">
      <w:pPr>
        <w:spacing w:before="169"/>
        <w:ind w:left="660"/>
        <w:rPr>
          <w:rFonts w:ascii="Cambria"/>
          <w:color w:val="000000" w:themeColor="text1"/>
          <w:sz w:val="16"/>
        </w:rPr>
      </w:pPr>
      <w:r w:rsidRPr="005772F1">
        <w:rPr>
          <w:noProof/>
          <w:color w:val="000000" w:themeColor="text1"/>
        </w:rPr>
        <mc:AlternateContent>
          <mc:Choice Requires="wps">
            <w:drawing>
              <wp:anchor distT="0" distB="0" distL="0" distR="0" simplePos="0" relativeHeight="251966464" behindDoc="1" locked="0" layoutInCell="1" allowOverlap="1" wp14:anchorId="3C13917D" wp14:editId="420E0F92">
                <wp:simplePos x="0" y="0"/>
                <wp:positionH relativeFrom="page">
                  <wp:posOffset>896620</wp:posOffset>
                </wp:positionH>
                <wp:positionV relativeFrom="paragraph">
                  <wp:posOffset>305435</wp:posOffset>
                </wp:positionV>
                <wp:extent cx="5981700" cy="1270"/>
                <wp:effectExtent l="0" t="0" r="0" b="0"/>
                <wp:wrapTopAndBottom/>
                <wp:docPr id="22" nam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C7A517" id=" 12" o:spid="_x0000_s1026" style="position:absolute;margin-left:70.6pt;margin-top:24.05pt;width:471pt;height:.1pt;z-index:-251350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" path="m,l9419,e" filled="f" strokecolor="#928852" strokeweight=".96pt">
                <v:stroke dashstyle="1 1"/>
                <v:path arrowok="t" o:connecttype="custom" o:connectlocs="0,0;5981065,0" o:connectangles="0,0"/>
                <w10:wrap type="topAndBottom" anchorx="page"/>
              </v:shape>
            </w:pict>
          </mc:Fallback>
        </mc:AlternateContent>
      </w:r>
      <w:r w:rsidR="005772F1" w:rsidRPr="005772F1">
        <w:rPr>
          <w:rFonts w:ascii="Cambria"/>
          <w:color w:val="000000" w:themeColor="text1"/>
          <w:sz w:val="20"/>
        </w:rPr>
        <w:t>CREDENTIALING PROCEDURE</w:t>
      </w:r>
    </w:p>
    <w:p w14:paraId="5A90570B" w14:textId="77777777" w:rsidR="0049229A" w:rsidRPr="005772F1" w:rsidRDefault="0049229A">
      <w:pPr>
        <w:pStyle w:val="BodyText"/>
        <w:spacing w:before="6"/>
        <w:rPr>
          <w:rFonts w:ascii="Cambria"/>
          <w:color w:val="000000" w:themeColor="text1"/>
          <w:sz w:val="9"/>
        </w:rPr>
      </w:pPr>
    </w:p>
    <w:p w14:paraId="6E682AF1" w14:textId="77777777" w:rsidR="0049229A" w:rsidRPr="005772F1" w:rsidRDefault="004A7864">
      <w:pPr>
        <w:pStyle w:val="ListParagraph"/>
        <w:numPr>
          <w:ilvl w:val="0"/>
          <w:numId w:val="1"/>
        </w:numPr>
        <w:tabs>
          <w:tab w:val="left" w:pos="1380"/>
          <w:tab w:val="left" w:pos="1381"/>
        </w:tabs>
        <w:spacing w:before="99" w:line="271" w:lineRule="auto"/>
        <w:ind w:right="1393"/>
        <w:rPr>
          <w:rFonts w:ascii="Symbol" w:hAnsi="Symbol"/>
          <w:color w:val="000000" w:themeColor="text1"/>
          <w:sz w:val="20"/>
        </w:rPr>
      </w:pPr>
      <w:r w:rsidRPr="005772F1">
        <w:rPr>
          <w:color w:val="000000" w:themeColor="text1"/>
          <w:sz w:val="20"/>
        </w:rPr>
        <w:t>At</w:t>
      </w:r>
      <w:r w:rsidRPr="005772F1">
        <w:rPr>
          <w:color w:val="000000" w:themeColor="text1"/>
          <w:spacing w:val="-3"/>
          <w:sz w:val="20"/>
        </w:rPr>
        <w:t xml:space="preserve"> </w:t>
      </w:r>
      <w:r w:rsidRPr="005772F1">
        <w:rPr>
          <w:color w:val="000000" w:themeColor="text1"/>
          <w:sz w:val="20"/>
        </w:rPr>
        <w:t>a</w:t>
      </w:r>
      <w:r w:rsidRPr="005772F1">
        <w:rPr>
          <w:color w:val="000000" w:themeColor="text1"/>
          <w:spacing w:val="-2"/>
          <w:sz w:val="20"/>
        </w:rPr>
        <w:t xml:space="preserve"> </w:t>
      </w:r>
      <w:r w:rsidRPr="005772F1">
        <w:rPr>
          <w:color w:val="000000" w:themeColor="text1"/>
          <w:sz w:val="20"/>
        </w:rPr>
        <w:t>minimum,</w:t>
      </w:r>
      <w:r w:rsidRPr="005772F1">
        <w:rPr>
          <w:color w:val="000000" w:themeColor="text1"/>
          <w:spacing w:val="-2"/>
          <w:sz w:val="20"/>
        </w:rPr>
        <w:t xml:space="preserve"> </w:t>
      </w:r>
      <w:r w:rsidRPr="005772F1">
        <w:rPr>
          <w:color w:val="000000" w:themeColor="text1"/>
          <w:sz w:val="20"/>
        </w:rPr>
        <w:t>the</w:t>
      </w:r>
      <w:r w:rsidRPr="005772F1">
        <w:rPr>
          <w:color w:val="000000" w:themeColor="text1"/>
          <w:spacing w:val="-3"/>
          <w:sz w:val="20"/>
        </w:rPr>
        <w:t xml:space="preserve"> </w:t>
      </w:r>
      <w:r w:rsidRPr="005772F1">
        <w:rPr>
          <w:color w:val="000000" w:themeColor="text1"/>
          <w:sz w:val="20"/>
        </w:rPr>
        <w:t>following</w:t>
      </w:r>
      <w:r w:rsidRPr="005772F1">
        <w:rPr>
          <w:color w:val="000000" w:themeColor="text1"/>
          <w:spacing w:val="-3"/>
          <w:sz w:val="20"/>
        </w:rPr>
        <w:t xml:space="preserve"> </w:t>
      </w:r>
      <w:r w:rsidRPr="005772F1">
        <w:rPr>
          <w:color w:val="000000" w:themeColor="text1"/>
          <w:sz w:val="20"/>
        </w:rPr>
        <w:t>information</w:t>
      </w:r>
      <w:r w:rsidRPr="005772F1">
        <w:rPr>
          <w:color w:val="000000" w:themeColor="text1"/>
          <w:spacing w:val="-2"/>
          <w:sz w:val="20"/>
        </w:rPr>
        <w:t xml:space="preserve"> </w:t>
      </w:r>
      <w:r w:rsidRPr="005772F1">
        <w:rPr>
          <w:color w:val="000000" w:themeColor="text1"/>
          <w:sz w:val="20"/>
        </w:rPr>
        <w:t>will</w:t>
      </w:r>
      <w:r w:rsidRPr="005772F1">
        <w:rPr>
          <w:color w:val="000000" w:themeColor="text1"/>
          <w:spacing w:val="-2"/>
          <w:sz w:val="20"/>
        </w:rPr>
        <w:t xml:space="preserve"> </w:t>
      </w:r>
      <w:r w:rsidRPr="005772F1">
        <w:rPr>
          <w:color w:val="000000" w:themeColor="text1"/>
          <w:sz w:val="20"/>
        </w:rPr>
        <w:t>be</w:t>
      </w:r>
      <w:r w:rsidRPr="005772F1">
        <w:rPr>
          <w:color w:val="000000" w:themeColor="text1"/>
          <w:spacing w:val="-3"/>
          <w:sz w:val="20"/>
        </w:rPr>
        <w:t xml:space="preserve"> </w:t>
      </w:r>
      <w:r w:rsidRPr="005772F1">
        <w:rPr>
          <w:color w:val="000000" w:themeColor="text1"/>
          <w:sz w:val="20"/>
        </w:rPr>
        <w:t>obtained</w:t>
      </w:r>
      <w:r w:rsidRPr="005772F1">
        <w:rPr>
          <w:color w:val="000000" w:themeColor="text1"/>
          <w:spacing w:val="-2"/>
          <w:sz w:val="20"/>
        </w:rPr>
        <w:t xml:space="preserve"> </w:t>
      </w:r>
      <w:r w:rsidRPr="005772F1">
        <w:rPr>
          <w:color w:val="000000" w:themeColor="text1"/>
          <w:sz w:val="20"/>
        </w:rPr>
        <w:t>from</w:t>
      </w:r>
      <w:r w:rsidRPr="005772F1">
        <w:rPr>
          <w:color w:val="000000" w:themeColor="text1"/>
          <w:spacing w:val="-3"/>
          <w:sz w:val="20"/>
        </w:rPr>
        <w:t xml:space="preserve"> </w:t>
      </w:r>
      <w:r w:rsidRPr="005772F1">
        <w:rPr>
          <w:color w:val="000000" w:themeColor="text1"/>
          <w:sz w:val="20"/>
        </w:rPr>
        <w:t>primary</w:t>
      </w:r>
      <w:r w:rsidRPr="005772F1">
        <w:rPr>
          <w:color w:val="000000" w:themeColor="text1"/>
          <w:spacing w:val="-3"/>
          <w:sz w:val="20"/>
        </w:rPr>
        <w:t xml:space="preserve"> </w:t>
      </w:r>
      <w:r w:rsidRPr="005772F1">
        <w:rPr>
          <w:color w:val="000000" w:themeColor="text1"/>
          <w:sz w:val="20"/>
        </w:rPr>
        <w:t>sources</w:t>
      </w:r>
      <w:r w:rsidRPr="005772F1">
        <w:rPr>
          <w:color w:val="000000" w:themeColor="text1"/>
          <w:spacing w:val="-4"/>
          <w:sz w:val="20"/>
        </w:rPr>
        <w:t xml:space="preserve"> </w:t>
      </w:r>
      <w:r w:rsidRPr="005772F1">
        <w:rPr>
          <w:color w:val="000000" w:themeColor="text1"/>
          <w:sz w:val="20"/>
        </w:rPr>
        <w:t>and</w:t>
      </w:r>
      <w:r w:rsidRPr="005772F1">
        <w:rPr>
          <w:color w:val="000000" w:themeColor="text1"/>
          <w:spacing w:val="-2"/>
          <w:sz w:val="20"/>
        </w:rPr>
        <w:t xml:space="preserve"> </w:t>
      </w:r>
      <w:r w:rsidRPr="005772F1">
        <w:rPr>
          <w:color w:val="000000" w:themeColor="text1"/>
          <w:sz w:val="20"/>
        </w:rPr>
        <w:t>reviewed</w:t>
      </w:r>
      <w:r w:rsidRPr="005772F1">
        <w:rPr>
          <w:color w:val="000000" w:themeColor="text1"/>
          <w:spacing w:val="-2"/>
          <w:sz w:val="20"/>
        </w:rPr>
        <w:t xml:space="preserve"> </w:t>
      </w:r>
      <w:r w:rsidRPr="005772F1">
        <w:rPr>
          <w:color w:val="000000" w:themeColor="text1"/>
          <w:sz w:val="20"/>
        </w:rPr>
        <w:t>prior</w:t>
      </w:r>
      <w:r w:rsidRPr="005772F1">
        <w:rPr>
          <w:color w:val="000000" w:themeColor="text1"/>
          <w:spacing w:val="-2"/>
          <w:sz w:val="20"/>
        </w:rPr>
        <w:t xml:space="preserve"> </w:t>
      </w:r>
      <w:r w:rsidRPr="005772F1">
        <w:rPr>
          <w:color w:val="000000" w:themeColor="text1"/>
          <w:sz w:val="20"/>
        </w:rPr>
        <w:t>to granting credentialed status to</w:t>
      </w:r>
      <w:r w:rsidRPr="005772F1">
        <w:rPr>
          <w:color w:val="000000" w:themeColor="text1"/>
          <w:spacing w:val="-4"/>
          <w:sz w:val="20"/>
        </w:rPr>
        <w:t xml:space="preserve"> </w:t>
      </w:r>
      <w:r w:rsidRPr="005772F1">
        <w:rPr>
          <w:color w:val="000000" w:themeColor="text1"/>
          <w:sz w:val="20"/>
        </w:rPr>
        <w:t>dentists:</w:t>
      </w:r>
    </w:p>
    <w:p w14:paraId="2D44599C" w14:textId="77777777" w:rsidR="0049229A" w:rsidRPr="005772F1" w:rsidRDefault="0049229A">
      <w:pPr>
        <w:pStyle w:val="BodyText"/>
        <w:spacing w:before="4"/>
        <w:rPr>
          <w:color w:val="000000" w:themeColor="text1"/>
        </w:rPr>
      </w:pPr>
    </w:p>
    <w:p w14:paraId="322E8B77" w14:textId="77777777" w:rsidR="0049229A" w:rsidRPr="005772F1" w:rsidRDefault="004A7864">
      <w:pPr>
        <w:pStyle w:val="ListParagraph"/>
        <w:numPr>
          <w:ilvl w:val="1"/>
          <w:numId w:val="1"/>
        </w:numPr>
        <w:tabs>
          <w:tab w:val="left" w:pos="2100"/>
          <w:tab w:val="left" w:pos="2101"/>
        </w:tabs>
        <w:ind w:hanging="361"/>
        <w:rPr>
          <w:color w:val="000000" w:themeColor="text1"/>
          <w:sz w:val="20"/>
        </w:rPr>
      </w:pPr>
      <w:r w:rsidRPr="005772F1">
        <w:rPr>
          <w:color w:val="000000" w:themeColor="text1"/>
          <w:sz w:val="20"/>
        </w:rPr>
        <w:t>A current, valid license to practice</w:t>
      </w:r>
      <w:r w:rsidRPr="005772F1">
        <w:rPr>
          <w:color w:val="000000" w:themeColor="text1"/>
          <w:spacing w:val="-5"/>
          <w:sz w:val="20"/>
        </w:rPr>
        <w:t xml:space="preserve"> </w:t>
      </w:r>
      <w:proofErr w:type="gramStart"/>
      <w:r w:rsidRPr="005772F1">
        <w:rPr>
          <w:color w:val="000000" w:themeColor="text1"/>
          <w:sz w:val="20"/>
        </w:rPr>
        <w:t>dentistry;</w:t>
      </w:r>
      <w:proofErr w:type="gramEnd"/>
    </w:p>
    <w:p w14:paraId="3EA92D3F" w14:textId="77777777" w:rsidR="0049229A" w:rsidRPr="005772F1" w:rsidRDefault="0049229A">
      <w:pPr>
        <w:pStyle w:val="BodyText"/>
        <w:spacing w:before="1"/>
        <w:rPr>
          <w:color w:val="000000" w:themeColor="text1"/>
          <w:sz w:val="22"/>
        </w:rPr>
      </w:pPr>
    </w:p>
    <w:p w14:paraId="7B399BA1" w14:textId="77777777" w:rsidR="0049229A" w:rsidRPr="005772F1" w:rsidRDefault="004A7864">
      <w:pPr>
        <w:pStyle w:val="ListParagraph"/>
        <w:numPr>
          <w:ilvl w:val="1"/>
          <w:numId w:val="1"/>
        </w:numPr>
        <w:tabs>
          <w:tab w:val="left" w:pos="2100"/>
          <w:tab w:val="left" w:pos="2101"/>
        </w:tabs>
        <w:spacing w:before="1"/>
        <w:ind w:hanging="361"/>
        <w:rPr>
          <w:color w:val="000000" w:themeColor="text1"/>
          <w:sz w:val="20"/>
        </w:rPr>
      </w:pPr>
      <w:r w:rsidRPr="005772F1">
        <w:rPr>
          <w:color w:val="000000" w:themeColor="text1"/>
          <w:sz w:val="20"/>
        </w:rPr>
        <w:t>Clinical privileges in good standing at any hospital where the dentist may have</w:t>
      </w:r>
      <w:r w:rsidRPr="005772F1">
        <w:rPr>
          <w:color w:val="000000" w:themeColor="text1"/>
          <w:spacing w:val="-10"/>
          <w:sz w:val="20"/>
        </w:rPr>
        <w:t xml:space="preserve"> </w:t>
      </w:r>
      <w:r w:rsidRPr="005772F1">
        <w:rPr>
          <w:color w:val="000000" w:themeColor="text1"/>
          <w:sz w:val="20"/>
        </w:rPr>
        <w:t>privileges</w:t>
      </w:r>
    </w:p>
    <w:p w14:paraId="6C147635" w14:textId="77777777" w:rsidR="0049229A" w:rsidRPr="005772F1" w:rsidRDefault="0049229A">
      <w:pPr>
        <w:pStyle w:val="BodyText"/>
        <w:spacing w:before="1"/>
        <w:rPr>
          <w:color w:val="000000" w:themeColor="text1"/>
          <w:sz w:val="22"/>
        </w:rPr>
      </w:pPr>
    </w:p>
    <w:p w14:paraId="6807BFDE" w14:textId="77777777" w:rsidR="0049229A" w:rsidRPr="005772F1" w:rsidRDefault="004A7864">
      <w:pPr>
        <w:pStyle w:val="ListParagraph"/>
        <w:numPr>
          <w:ilvl w:val="1"/>
          <w:numId w:val="1"/>
        </w:numPr>
        <w:tabs>
          <w:tab w:val="left" w:pos="2100"/>
          <w:tab w:val="left" w:pos="2101"/>
        </w:tabs>
        <w:ind w:hanging="361"/>
        <w:rPr>
          <w:color w:val="000000" w:themeColor="text1"/>
          <w:sz w:val="20"/>
        </w:rPr>
      </w:pPr>
      <w:r w:rsidRPr="005772F1">
        <w:rPr>
          <w:color w:val="000000" w:themeColor="text1"/>
          <w:sz w:val="20"/>
        </w:rPr>
        <w:t>A valid DEA</w:t>
      </w:r>
      <w:r w:rsidRPr="005772F1">
        <w:rPr>
          <w:color w:val="000000" w:themeColor="text1"/>
          <w:spacing w:val="-3"/>
          <w:sz w:val="20"/>
        </w:rPr>
        <w:t xml:space="preserve"> </w:t>
      </w:r>
      <w:proofErr w:type="gramStart"/>
      <w:r w:rsidRPr="005772F1">
        <w:rPr>
          <w:color w:val="000000" w:themeColor="text1"/>
          <w:sz w:val="20"/>
        </w:rPr>
        <w:t>certificate;</w:t>
      </w:r>
      <w:proofErr w:type="gramEnd"/>
    </w:p>
    <w:p w14:paraId="0C58A827" w14:textId="77777777" w:rsidR="0049229A" w:rsidRPr="005772F1" w:rsidRDefault="0049229A">
      <w:pPr>
        <w:pStyle w:val="BodyText"/>
        <w:spacing w:before="2"/>
        <w:rPr>
          <w:color w:val="000000" w:themeColor="text1"/>
          <w:sz w:val="22"/>
        </w:rPr>
      </w:pPr>
    </w:p>
    <w:p w14:paraId="4037A75A" w14:textId="77777777" w:rsidR="0049229A" w:rsidRPr="005772F1" w:rsidRDefault="004A7864">
      <w:pPr>
        <w:pStyle w:val="ListParagraph"/>
        <w:numPr>
          <w:ilvl w:val="1"/>
          <w:numId w:val="1"/>
        </w:numPr>
        <w:tabs>
          <w:tab w:val="left" w:pos="2100"/>
          <w:tab w:val="left" w:pos="2101"/>
        </w:tabs>
        <w:ind w:hanging="361"/>
        <w:rPr>
          <w:color w:val="000000" w:themeColor="text1"/>
          <w:sz w:val="20"/>
        </w:rPr>
      </w:pPr>
      <w:r w:rsidRPr="005772F1">
        <w:rPr>
          <w:color w:val="000000" w:themeColor="text1"/>
          <w:sz w:val="20"/>
        </w:rPr>
        <w:t>Graduation from dental school and completion of specialty training, as</w:t>
      </w:r>
      <w:r w:rsidRPr="005772F1">
        <w:rPr>
          <w:color w:val="000000" w:themeColor="text1"/>
          <w:spacing w:val="-8"/>
          <w:sz w:val="20"/>
        </w:rPr>
        <w:t xml:space="preserve"> </w:t>
      </w:r>
      <w:proofErr w:type="gramStart"/>
      <w:r w:rsidRPr="005772F1">
        <w:rPr>
          <w:color w:val="000000" w:themeColor="text1"/>
          <w:sz w:val="20"/>
        </w:rPr>
        <w:t>applicable;</w:t>
      </w:r>
      <w:proofErr w:type="gramEnd"/>
    </w:p>
    <w:p w14:paraId="321BF09A" w14:textId="77777777" w:rsidR="0049229A" w:rsidRPr="005772F1" w:rsidRDefault="0049229A">
      <w:pPr>
        <w:pStyle w:val="BodyText"/>
        <w:spacing w:before="2"/>
        <w:rPr>
          <w:color w:val="000000" w:themeColor="text1"/>
          <w:sz w:val="22"/>
        </w:rPr>
      </w:pPr>
    </w:p>
    <w:p w14:paraId="74EA13AB" w14:textId="77777777" w:rsidR="0049229A" w:rsidRPr="005772F1" w:rsidRDefault="004A7864">
      <w:pPr>
        <w:pStyle w:val="ListParagraph"/>
        <w:numPr>
          <w:ilvl w:val="1"/>
          <w:numId w:val="1"/>
        </w:numPr>
        <w:tabs>
          <w:tab w:val="left" w:pos="2100"/>
          <w:tab w:val="left" w:pos="2101"/>
        </w:tabs>
        <w:ind w:hanging="361"/>
        <w:rPr>
          <w:color w:val="000000" w:themeColor="text1"/>
          <w:sz w:val="20"/>
        </w:rPr>
      </w:pPr>
      <w:r w:rsidRPr="005772F1">
        <w:rPr>
          <w:color w:val="000000" w:themeColor="text1"/>
          <w:sz w:val="20"/>
        </w:rPr>
        <w:t>Board certification if the practitioner states that he/she is board certified on the</w:t>
      </w:r>
      <w:r w:rsidRPr="005772F1">
        <w:rPr>
          <w:color w:val="000000" w:themeColor="text1"/>
          <w:spacing w:val="-15"/>
          <w:sz w:val="20"/>
        </w:rPr>
        <w:t xml:space="preserve"> </w:t>
      </w:r>
      <w:proofErr w:type="gramStart"/>
      <w:r w:rsidRPr="005772F1">
        <w:rPr>
          <w:color w:val="000000" w:themeColor="text1"/>
          <w:sz w:val="20"/>
        </w:rPr>
        <w:t>application;</w:t>
      </w:r>
      <w:proofErr w:type="gramEnd"/>
    </w:p>
    <w:p w14:paraId="53016B26" w14:textId="77777777" w:rsidR="0049229A" w:rsidRPr="005772F1" w:rsidRDefault="0049229A">
      <w:pPr>
        <w:pStyle w:val="BodyText"/>
        <w:spacing w:before="1"/>
        <w:rPr>
          <w:color w:val="000000" w:themeColor="text1"/>
          <w:sz w:val="22"/>
        </w:rPr>
      </w:pPr>
    </w:p>
    <w:p w14:paraId="78787D86" w14:textId="77777777" w:rsidR="0049229A" w:rsidRPr="005772F1" w:rsidRDefault="004A7864">
      <w:pPr>
        <w:pStyle w:val="ListParagraph"/>
        <w:numPr>
          <w:ilvl w:val="1"/>
          <w:numId w:val="1"/>
        </w:numPr>
        <w:tabs>
          <w:tab w:val="left" w:pos="2100"/>
          <w:tab w:val="left" w:pos="2101"/>
        </w:tabs>
        <w:spacing w:before="1"/>
        <w:ind w:hanging="361"/>
        <w:rPr>
          <w:color w:val="000000" w:themeColor="text1"/>
          <w:sz w:val="20"/>
        </w:rPr>
      </w:pPr>
      <w:r w:rsidRPr="005772F1">
        <w:rPr>
          <w:color w:val="000000" w:themeColor="text1"/>
          <w:sz w:val="20"/>
        </w:rPr>
        <w:t>Work</w:t>
      </w:r>
      <w:r w:rsidRPr="005772F1">
        <w:rPr>
          <w:color w:val="000000" w:themeColor="text1"/>
          <w:spacing w:val="-1"/>
          <w:sz w:val="20"/>
        </w:rPr>
        <w:t xml:space="preserve"> </w:t>
      </w:r>
      <w:proofErr w:type="gramStart"/>
      <w:r w:rsidRPr="005772F1">
        <w:rPr>
          <w:color w:val="000000" w:themeColor="text1"/>
          <w:sz w:val="20"/>
        </w:rPr>
        <w:t>history;</w:t>
      </w:r>
      <w:proofErr w:type="gramEnd"/>
    </w:p>
    <w:p w14:paraId="41746D06" w14:textId="77777777" w:rsidR="0049229A" w:rsidRPr="005772F1" w:rsidRDefault="0049229A">
      <w:pPr>
        <w:pStyle w:val="BodyText"/>
        <w:spacing w:before="1"/>
        <w:rPr>
          <w:color w:val="000000" w:themeColor="text1"/>
          <w:sz w:val="22"/>
        </w:rPr>
      </w:pPr>
    </w:p>
    <w:p w14:paraId="2A875606" w14:textId="77777777" w:rsidR="0049229A" w:rsidRPr="005772F1" w:rsidRDefault="004A7864">
      <w:pPr>
        <w:pStyle w:val="ListParagraph"/>
        <w:numPr>
          <w:ilvl w:val="1"/>
          <w:numId w:val="1"/>
        </w:numPr>
        <w:tabs>
          <w:tab w:val="left" w:pos="2100"/>
          <w:tab w:val="left" w:pos="2101"/>
        </w:tabs>
        <w:ind w:hanging="361"/>
        <w:rPr>
          <w:color w:val="000000" w:themeColor="text1"/>
          <w:sz w:val="20"/>
        </w:rPr>
      </w:pPr>
      <w:r w:rsidRPr="005772F1">
        <w:rPr>
          <w:color w:val="000000" w:themeColor="text1"/>
          <w:sz w:val="20"/>
        </w:rPr>
        <w:t>Current, adequate malpractice insurance according to clinic policy;</w:t>
      </w:r>
      <w:r w:rsidRPr="005772F1">
        <w:rPr>
          <w:color w:val="000000" w:themeColor="text1"/>
          <w:spacing w:val="-5"/>
          <w:sz w:val="20"/>
        </w:rPr>
        <w:t xml:space="preserve"> </w:t>
      </w:r>
      <w:r w:rsidRPr="005772F1">
        <w:rPr>
          <w:color w:val="000000" w:themeColor="text1"/>
          <w:sz w:val="20"/>
        </w:rPr>
        <w:t>and</w:t>
      </w:r>
    </w:p>
    <w:p w14:paraId="24FBEBAA" w14:textId="77777777" w:rsidR="0049229A" w:rsidRPr="005772F1" w:rsidRDefault="0049229A">
      <w:pPr>
        <w:pStyle w:val="BodyText"/>
        <w:spacing w:before="3"/>
        <w:rPr>
          <w:color w:val="000000" w:themeColor="text1"/>
          <w:sz w:val="22"/>
        </w:rPr>
      </w:pPr>
    </w:p>
    <w:p w14:paraId="6F8C972C" w14:textId="77777777" w:rsidR="0049229A" w:rsidRPr="005772F1" w:rsidRDefault="004A7864">
      <w:pPr>
        <w:pStyle w:val="ListParagraph"/>
        <w:numPr>
          <w:ilvl w:val="1"/>
          <w:numId w:val="1"/>
        </w:numPr>
        <w:tabs>
          <w:tab w:val="left" w:pos="2100"/>
          <w:tab w:val="left" w:pos="2101"/>
        </w:tabs>
        <w:spacing w:line="268" w:lineRule="auto"/>
        <w:ind w:right="1331"/>
        <w:rPr>
          <w:color w:val="000000" w:themeColor="text1"/>
          <w:sz w:val="20"/>
        </w:rPr>
      </w:pPr>
      <w:r w:rsidRPr="005772F1">
        <w:rPr>
          <w:color w:val="000000" w:themeColor="text1"/>
          <w:sz w:val="20"/>
        </w:rPr>
        <w:t>History</w:t>
      </w:r>
      <w:r w:rsidRPr="005772F1">
        <w:rPr>
          <w:color w:val="000000" w:themeColor="text1"/>
          <w:spacing w:val="-3"/>
          <w:sz w:val="20"/>
        </w:rPr>
        <w:t xml:space="preserve"> </w:t>
      </w:r>
      <w:r w:rsidRPr="005772F1">
        <w:rPr>
          <w:color w:val="000000" w:themeColor="text1"/>
          <w:sz w:val="20"/>
        </w:rPr>
        <w:t>of</w:t>
      </w:r>
      <w:r w:rsidRPr="005772F1">
        <w:rPr>
          <w:color w:val="000000" w:themeColor="text1"/>
          <w:spacing w:val="-4"/>
          <w:sz w:val="20"/>
        </w:rPr>
        <w:t xml:space="preserve"> </w:t>
      </w:r>
      <w:r w:rsidRPr="005772F1">
        <w:rPr>
          <w:color w:val="000000" w:themeColor="text1"/>
          <w:sz w:val="20"/>
        </w:rPr>
        <w:t>professional</w:t>
      </w:r>
      <w:r w:rsidRPr="005772F1">
        <w:rPr>
          <w:color w:val="000000" w:themeColor="text1"/>
          <w:spacing w:val="-2"/>
          <w:sz w:val="20"/>
        </w:rPr>
        <w:t xml:space="preserve"> </w:t>
      </w:r>
      <w:r w:rsidRPr="005772F1">
        <w:rPr>
          <w:color w:val="000000" w:themeColor="text1"/>
          <w:sz w:val="20"/>
        </w:rPr>
        <w:t>liability</w:t>
      </w:r>
      <w:r w:rsidRPr="005772F1">
        <w:rPr>
          <w:color w:val="000000" w:themeColor="text1"/>
          <w:spacing w:val="-3"/>
          <w:sz w:val="20"/>
        </w:rPr>
        <w:t xml:space="preserve"> </w:t>
      </w:r>
      <w:r w:rsidRPr="005772F1">
        <w:rPr>
          <w:color w:val="000000" w:themeColor="text1"/>
          <w:sz w:val="20"/>
        </w:rPr>
        <w:t>claims,</w:t>
      </w:r>
      <w:r w:rsidRPr="005772F1">
        <w:rPr>
          <w:color w:val="000000" w:themeColor="text1"/>
          <w:spacing w:val="-2"/>
          <w:sz w:val="20"/>
        </w:rPr>
        <w:t xml:space="preserve"> </w:t>
      </w:r>
      <w:r w:rsidRPr="005772F1">
        <w:rPr>
          <w:color w:val="000000" w:themeColor="text1"/>
          <w:sz w:val="20"/>
        </w:rPr>
        <w:t>which</w:t>
      </w:r>
      <w:r w:rsidRPr="005772F1">
        <w:rPr>
          <w:color w:val="000000" w:themeColor="text1"/>
          <w:spacing w:val="-2"/>
          <w:sz w:val="20"/>
        </w:rPr>
        <w:t xml:space="preserve"> </w:t>
      </w:r>
      <w:r w:rsidRPr="005772F1">
        <w:rPr>
          <w:color w:val="000000" w:themeColor="text1"/>
          <w:sz w:val="20"/>
        </w:rPr>
        <w:t>result</w:t>
      </w:r>
      <w:r w:rsidRPr="005772F1">
        <w:rPr>
          <w:color w:val="000000" w:themeColor="text1"/>
          <w:spacing w:val="-3"/>
          <w:sz w:val="20"/>
        </w:rPr>
        <w:t xml:space="preserve"> </w:t>
      </w:r>
      <w:r w:rsidRPr="005772F1">
        <w:rPr>
          <w:color w:val="000000" w:themeColor="text1"/>
          <w:sz w:val="20"/>
        </w:rPr>
        <w:t>in</w:t>
      </w:r>
      <w:r w:rsidRPr="005772F1">
        <w:rPr>
          <w:color w:val="000000" w:themeColor="text1"/>
          <w:spacing w:val="-2"/>
          <w:sz w:val="20"/>
        </w:rPr>
        <w:t xml:space="preserve"> </w:t>
      </w:r>
      <w:r w:rsidRPr="005772F1">
        <w:rPr>
          <w:color w:val="000000" w:themeColor="text1"/>
          <w:sz w:val="20"/>
        </w:rPr>
        <w:t>settlements</w:t>
      </w:r>
      <w:r w:rsidRPr="005772F1">
        <w:rPr>
          <w:color w:val="000000" w:themeColor="text1"/>
          <w:spacing w:val="-3"/>
          <w:sz w:val="20"/>
        </w:rPr>
        <w:t xml:space="preserve"> </w:t>
      </w:r>
      <w:r w:rsidRPr="005772F1">
        <w:rPr>
          <w:color w:val="000000" w:themeColor="text1"/>
          <w:sz w:val="20"/>
        </w:rPr>
        <w:t>or</w:t>
      </w:r>
      <w:r w:rsidRPr="005772F1">
        <w:rPr>
          <w:color w:val="000000" w:themeColor="text1"/>
          <w:spacing w:val="-2"/>
          <w:sz w:val="20"/>
        </w:rPr>
        <w:t xml:space="preserve"> </w:t>
      </w:r>
      <w:r w:rsidRPr="005772F1">
        <w:rPr>
          <w:color w:val="000000" w:themeColor="text1"/>
          <w:sz w:val="20"/>
        </w:rPr>
        <w:t>judgments,</w:t>
      </w:r>
      <w:r w:rsidRPr="005772F1">
        <w:rPr>
          <w:color w:val="000000" w:themeColor="text1"/>
          <w:spacing w:val="-3"/>
          <w:sz w:val="20"/>
        </w:rPr>
        <w:t xml:space="preserve"> </w:t>
      </w:r>
      <w:r w:rsidRPr="005772F1">
        <w:rPr>
          <w:color w:val="000000" w:themeColor="text1"/>
          <w:sz w:val="20"/>
        </w:rPr>
        <w:t>paid</w:t>
      </w:r>
      <w:r w:rsidRPr="005772F1">
        <w:rPr>
          <w:color w:val="000000" w:themeColor="text1"/>
          <w:spacing w:val="-1"/>
          <w:sz w:val="20"/>
        </w:rPr>
        <w:t xml:space="preserve"> </w:t>
      </w:r>
      <w:r w:rsidRPr="005772F1">
        <w:rPr>
          <w:color w:val="000000" w:themeColor="text1"/>
          <w:sz w:val="20"/>
        </w:rPr>
        <w:t>by</w:t>
      </w:r>
      <w:r w:rsidRPr="005772F1">
        <w:rPr>
          <w:color w:val="000000" w:themeColor="text1"/>
          <w:spacing w:val="-2"/>
          <w:sz w:val="20"/>
        </w:rPr>
        <w:t xml:space="preserve"> </w:t>
      </w:r>
      <w:r w:rsidRPr="005772F1">
        <w:rPr>
          <w:color w:val="000000" w:themeColor="text1"/>
          <w:sz w:val="20"/>
        </w:rPr>
        <w:t>or</w:t>
      </w:r>
      <w:r w:rsidRPr="005772F1">
        <w:rPr>
          <w:color w:val="000000" w:themeColor="text1"/>
          <w:spacing w:val="-3"/>
          <w:sz w:val="20"/>
        </w:rPr>
        <w:t xml:space="preserve"> </w:t>
      </w:r>
      <w:r w:rsidRPr="005772F1">
        <w:rPr>
          <w:color w:val="000000" w:themeColor="text1"/>
          <w:sz w:val="20"/>
        </w:rPr>
        <w:t>on behalf of the</w:t>
      </w:r>
      <w:r w:rsidRPr="005772F1">
        <w:rPr>
          <w:color w:val="000000" w:themeColor="text1"/>
          <w:spacing w:val="-5"/>
          <w:sz w:val="20"/>
        </w:rPr>
        <w:t xml:space="preserve"> </w:t>
      </w:r>
      <w:r w:rsidRPr="005772F1">
        <w:rPr>
          <w:color w:val="000000" w:themeColor="text1"/>
          <w:sz w:val="20"/>
        </w:rPr>
        <w:t>practitioner.</w:t>
      </w:r>
    </w:p>
    <w:p w14:paraId="7F905895" w14:textId="77777777" w:rsidR="0049229A" w:rsidRPr="005772F1" w:rsidRDefault="0049229A">
      <w:pPr>
        <w:pStyle w:val="BodyText"/>
        <w:rPr>
          <w:color w:val="000000" w:themeColor="text1"/>
        </w:rPr>
      </w:pPr>
    </w:p>
    <w:p w14:paraId="5FA35805" w14:textId="77777777" w:rsidR="0049229A" w:rsidRPr="005772F1" w:rsidRDefault="0049229A">
      <w:pPr>
        <w:pStyle w:val="BodyText"/>
        <w:rPr>
          <w:color w:val="000000" w:themeColor="text1"/>
        </w:rPr>
      </w:pPr>
    </w:p>
    <w:p w14:paraId="18749674" w14:textId="77777777" w:rsidR="0049229A" w:rsidRPr="005772F1" w:rsidRDefault="0049229A">
      <w:pPr>
        <w:pStyle w:val="BodyText"/>
        <w:spacing w:before="6"/>
        <w:rPr>
          <w:color w:val="000000" w:themeColor="text1"/>
          <w:sz w:val="17"/>
        </w:rPr>
      </w:pPr>
    </w:p>
    <w:p w14:paraId="4BBCA36D" w14:textId="77777777" w:rsidR="0049229A" w:rsidRPr="005772F1" w:rsidRDefault="004A7864">
      <w:pPr>
        <w:pStyle w:val="Heading4"/>
        <w:rPr>
          <w:color w:val="000000" w:themeColor="text1"/>
        </w:rPr>
      </w:pPr>
      <w:r w:rsidRPr="005772F1">
        <w:rPr>
          <w:color w:val="000000" w:themeColor="text1"/>
        </w:rPr>
        <w:t>On completing the job application, the applicant shall provide:</w:t>
      </w:r>
    </w:p>
    <w:p w14:paraId="1ED66AC9" w14:textId="77777777" w:rsidR="0049229A" w:rsidRPr="005772F1" w:rsidRDefault="0049229A">
      <w:pPr>
        <w:pStyle w:val="BodyText"/>
        <w:spacing w:before="9"/>
        <w:rPr>
          <w:b/>
          <w:color w:val="000000" w:themeColor="text1"/>
          <w:sz w:val="23"/>
        </w:rPr>
      </w:pPr>
    </w:p>
    <w:p w14:paraId="22CB60DC" w14:textId="77777777" w:rsidR="0049229A" w:rsidRPr="005772F1" w:rsidRDefault="004A7864">
      <w:pPr>
        <w:pStyle w:val="ListParagraph"/>
        <w:numPr>
          <w:ilvl w:val="0"/>
          <w:numId w:val="1"/>
        </w:numPr>
        <w:tabs>
          <w:tab w:val="left" w:pos="1380"/>
          <w:tab w:val="left" w:pos="1381"/>
        </w:tabs>
        <w:spacing w:line="273" w:lineRule="auto"/>
        <w:ind w:right="2200"/>
        <w:rPr>
          <w:rFonts w:ascii="Symbol" w:hAnsi="Symbol"/>
          <w:color w:val="000000" w:themeColor="text1"/>
          <w:sz w:val="20"/>
        </w:rPr>
      </w:pPr>
      <w:r w:rsidRPr="005772F1">
        <w:rPr>
          <w:color w:val="000000" w:themeColor="text1"/>
          <w:sz w:val="20"/>
        </w:rPr>
        <w:t>Reasons</w:t>
      </w:r>
      <w:r w:rsidRPr="005772F1">
        <w:rPr>
          <w:color w:val="000000" w:themeColor="text1"/>
          <w:spacing w:val="-5"/>
          <w:sz w:val="20"/>
        </w:rPr>
        <w:t xml:space="preserve"> </w:t>
      </w:r>
      <w:r w:rsidRPr="005772F1">
        <w:rPr>
          <w:color w:val="000000" w:themeColor="text1"/>
          <w:sz w:val="20"/>
        </w:rPr>
        <w:t>for</w:t>
      </w:r>
      <w:r w:rsidRPr="005772F1">
        <w:rPr>
          <w:color w:val="000000" w:themeColor="text1"/>
          <w:spacing w:val="-2"/>
          <w:sz w:val="20"/>
        </w:rPr>
        <w:t xml:space="preserve"> </w:t>
      </w:r>
      <w:r w:rsidRPr="005772F1">
        <w:rPr>
          <w:color w:val="000000" w:themeColor="text1"/>
          <w:sz w:val="20"/>
        </w:rPr>
        <w:t>any</w:t>
      </w:r>
      <w:r w:rsidRPr="005772F1">
        <w:rPr>
          <w:color w:val="000000" w:themeColor="text1"/>
          <w:spacing w:val="-2"/>
          <w:sz w:val="20"/>
        </w:rPr>
        <w:t xml:space="preserve"> </w:t>
      </w:r>
      <w:r w:rsidRPr="005772F1">
        <w:rPr>
          <w:color w:val="000000" w:themeColor="text1"/>
          <w:sz w:val="20"/>
        </w:rPr>
        <w:t>inability</w:t>
      </w:r>
      <w:r w:rsidRPr="005772F1">
        <w:rPr>
          <w:color w:val="000000" w:themeColor="text1"/>
          <w:spacing w:val="-1"/>
          <w:sz w:val="20"/>
        </w:rPr>
        <w:t xml:space="preserve"> </w:t>
      </w:r>
      <w:r w:rsidRPr="005772F1">
        <w:rPr>
          <w:color w:val="000000" w:themeColor="text1"/>
          <w:sz w:val="20"/>
        </w:rPr>
        <w:t>to</w:t>
      </w:r>
      <w:r w:rsidRPr="005772F1">
        <w:rPr>
          <w:color w:val="000000" w:themeColor="text1"/>
          <w:spacing w:val="-2"/>
          <w:sz w:val="20"/>
        </w:rPr>
        <w:t xml:space="preserve"> </w:t>
      </w:r>
      <w:r w:rsidRPr="005772F1">
        <w:rPr>
          <w:color w:val="000000" w:themeColor="text1"/>
          <w:sz w:val="20"/>
        </w:rPr>
        <w:t>perform</w:t>
      </w:r>
      <w:r w:rsidRPr="005772F1">
        <w:rPr>
          <w:color w:val="000000" w:themeColor="text1"/>
          <w:spacing w:val="-3"/>
          <w:sz w:val="20"/>
        </w:rPr>
        <w:t xml:space="preserve"> </w:t>
      </w:r>
      <w:r w:rsidRPr="005772F1">
        <w:rPr>
          <w:color w:val="000000" w:themeColor="text1"/>
          <w:sz w:val="20"/>
        </w:rPr>
        <w:t>the</w:t>
      </w:r>
      <w:r w:rsidRPr="005772F1">
        <w:rPr>
          <w:color w:val="000000" w:themeColor="text1"/>
          <w:spacing w:val="-3"/>
          <w:sz w:val="20"/>
        </w:rPr>
        <w:t xml:space="preserve"> </w:t>
      </w:r>
      <w:r w:rsidRPr="005772F1">
        <w:rPr>
          <w:color w:val="000000" w:themeColor="text1"/>
          <w:sz w:val="20"/>
        </w:rPr>
        <w:t>essential</w:t>
      </w:r>
      <w:r w:rsidRPr="005772F1">
        <w:rPr>
          <w:color w:val="000000" w:themeColor="text1"/>
          <w:spacing w:val="-3"/>
          <w:sz w:val="20"/>
        </w:rPr>
        <w:t xml:space="preserve"> </w:t>
      </w:r>
      <w:r w:rsidRPr="005772F1">
        <w:rPr>
          <w:color w:val="000000" w:themeColor="text1"/>
          <w:sz w:val="20"/>
        </w:rPr>
        <w:t>functions</w:t>
      </w:r>
      <w:r w:rsidRPr="005772F1">
        <w:rPr>
          <w:color w:val="000000" w:themeColor="text1"/>
          <w:spacing w:val="-1"/>
          <w:sz w:val="20"/>
        </w:rPr>
        <w:t xml:space="preserve"> </w:t>
      </w:r>
      <w:r w:rsidRPr="005772F1">
        <w:rPr>
          <w:color w:val="000000" w:themeColor="text1"/>
          <w:sz w:val="20"/>
        </w:rPr>
        <w:t>of</w:t>
      </w:r>
      <w:r w:rsidRPr="005772F1">
        <w:rPr>
          <w:color w:val="000000" w:themeColor="text1"/>
          <w:spacing w:val="-4"/>
          <w:sz w:val="20"/>
        </w:rPr>
        <w:t xml:space="preserve"> </w:t>
      </w:r>
      <w:r w:rsidRPr="005772F1">
        <w:rPr>
          <w:color w:val="000000" w:themeColor="text1"/>
          <w:sz w:val="20"/>
        </w:rPr>
        <w:t>the</w:t>
      </w:r>
      <w:r w:rsidRPr="005772F1">
        <w:rPr>
          <w:color w:val="000000" w:themeColor="text1"/>
          <w:spacing w:val="-3"/>
          <w:sz w:val="20"/>
        </w:rPr>
        <w:t xml:space="preserve"> </w:t>
      </w:r>
      <w:r w:rsidRPr="005772F1">
        <w:rPr>
          <w:color w:val="000000" w:themeColor="text1"/>
          <w:sz w:val="20"/>
        </w:rPr>
        <w:t>positions,</w:t>
      </w:r>
      <w:r w:rsidRPr="005772F1">
        <w:rPr>
          <w:color w:val="000000" w:themeColor="text1"/>
          <w:spacing w:val="-2"/>
          <w:sz w:val="20"/>
        </w:rPr>
        <w:t xml:space="preserve"> </w:t>
      </w:r>
      <w:r w:rsidRPr="005772F1">
        <w:rPr>
          <w:color w:val="000000" w:themeColor="text1"/>
          <w:sz w:val="20"/>
        </w:rPr>
        <w:t>with</w:t>
      </w:r>
      <w:r w:rsidRPr="005772F1">
        <w:rPr>
          <w:color w:val="000000" w:themeColor="text1"/>
          <w:spacing w:val="-2"/>
          <w:sz w:val="20"/>
        </w:rPr>
        <w:t xml:space="preserve"> </w:t>
      </w:r>
      <w:r w:rsidRPr="005772F1">
        <w:rPr>
          <w:color w:val="000000" w:themeColor="text1"/>
          <w:sz w:val="20"/>
        </w:rPr>
        <w:t>or</w:t>
      </w:r>
      <w:r w:rsidRPr="005772F1">
        <w:rPr>
          <w:color w:val="000000" w:themeColor="text1"/>
          <w:spacing w:val="-2"/>
          <w:sz w:val="20"/>
        </w:rPr>
        <w:t xml:space="preserve"> </w:t>
      </w:r>
      <w:r w:rsidRPr="005772F1">
        <w:rPr>
          <w:color w:val="000000" w:themeColor="text1"/>
          <w:sz w:val="20"/>
        </w:rPr>
        <w:t xml:space="preserve">without </w:t>
      </w:r>
      <w:proofErr w:type="gramStart"/>
      <w:r w:rsidRPr="005772F1">
        <w:rPr>
          <w:color w:val="000000" w:themeColor="text1"/>
          <w:sz w:val="20"/>
        </w:rPr>
        <w:t>accommodations;</w:t>
      </w:r>
      <w:proofErr w:type="gramEnd"/>
    </w:p>
    <w:p w14:paraId="6F4FA878" w14:textId="77777777" w:rsidR="0049229A" w:rsidRDefault="0049229A">
      <w:pPr>
        <w:spacing w:line="273" w:lineRule="auto"/>
        <w:rPr>
          <w:rFonts w:ascii="Symbol" w:hAnsi="Symbol"/>
          <w:sz w:val="20"/>
        </w:rPr>
        <w:sectPr w:rsidR="0049229A">
          <w:headerReference w:type="default" r:id="rId155"/>
          <w:footerReference w:type="default" r:id="rId156"/>
          <w:pgSz w:w="12240" w:h="15840"/>
          <w:pgMar w:top="1600" w:right="420" w:bottom="1100" w:left="780" w:header="720" w:footer="917" w:gutter="0"/>
          <w:pgNumType w:start="211"/>
          <w:cols w:space="720"/>
        </w:sectPr>
      </w:pPr>
    </w:p>
    <w:p w14:paraId="5DFEE78C" w14:textId="77777777" w:rsidR="0049229A" w:rsidRDefault="0049229A">
      <w:pPr>
        <w:pStyle w:val="BodyText"/>
        <w:spacing w:before="3"/>
        <w:rPr>
          <w:sz w:val="9"/>
        </w:rPr>
      </w:pPr>
    </w:p>
    <w:p w14:paraId="1705CBB1" w14:textId="77777777" w:rsidR="0049229A" w:rsidRPr="005772F1" w:rsidRDefault="004A7864">
      <w:pPr>
        <w:pStyle w:val="ListParagraph"/>
        <w:numPr>
          <w:ilvl w:val="0"/>
          <w:numId w:val="1"/>
        </w:numPr>
        <w:tabs>
          <w:tab w:val="left" w:pos="1380"/>
          <w:tab w:val="left" w:pos="1381"/>
        </w:tabs>
        <w:spacing w:before="100"/>
        <w:ind w:hanging="361"/>
        <w:rPr>
          <w:rFonts w:ascii="Symbol" w:hAnsi="Symbol"/>
          <w:color w:val="000000" w:themeColor="text1"/>
          <w:sz w:val="20"/>
        </w:rPr>
      </w:pPr>
      <w:r w:rsidRPr="005772F1">
        <w:rPr>
          <w:color w:val="000000" w:themeColor="text1"/>
          <w:sz w:val="20"/>
        </w:rPr>
        <w:t>Lack of present illegal drug</w:t>
      </w:r>
      <w:r w:rsidRPr="005772F1">
        <w:rPr>
          <w:color w:val="000000" w:themeColor="text1"/>
          <w:spacing w:val="-4"/>
          <w:sz w:val="20"/>
        </w:rPr>
        <w:t xml:space="preserve"> </w:t>
      </w:r>
      <w:proofErr w:type="gramStart"/>
      <w:r w:rsidRPr="005772F1">
        <w:rPr>
          <w:color w:val="000000" w:themeColor="text1"/>
          <w:sz w:val="20"/>
        </w:rPr>
        <w:t>use;</w:t>
      </w:r>
      <w:proofErr w:type="gramEnd"/>
    </w:p>
    <w:p w14:paraId="5463F302" w14:textId="77777777" w:rsidR="0049229A" w:rsidRPr="005772F1" w:rsidRDefault="0049229A">
      <w:pPr>
        <w:pStyle w:val="BodyText"/>
        <w:spacing w:before="9"/>
        <w:rPr>
          <w:color w:val="000000" w:themeColor="text1"/>
          <w:sz w:val="22"/>
        </w:rPr>
      </w:pPr>
    </w:p>
    <w:p w14:paraId="196E65ED"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History of loss of license and/or felony</w:t>
      </w:r>
      <w:r w:rsidRPr="005772F1">
        <w:rPr>
          <w:color w:val="000000" w:themeColor="text1"/>
          <w:spacing w:val="-4"/>
          <w:sz w:val="20"/>
        </w:rPr>
        <w:t xml:space="preserve"> </w:t>
      </w:r>
      <w:proofErr w:type="gramStart"/>
      <w:r w:rsidRPr="005772F1">
        <w:rPr>
          <w:color w:val="000000" w:themeColor="text1"/>
          <w:sz w:val="20"/>
        </w:rPr>
        <w:t>convictions;</w:t>
      </w:r>
      <w:proofErr w:type="gramEnd"/>
    </w:p>
    <w:p w14:paraId="3B48F28A" w14:textId="77777777" w:rsidR="0049229A" w:rsidRPr="005772F1" w:rsidRDefault="0049229A">
      <w:pPr>
        <w:pStyle w:val="BodyText"/>
        <w:spacing w:before="7"/>
        <w:rPr>
          <w:color w:val="000000" w:themeColor="text1"/>
          <w:sz w:val="22"/>
        </w:rPr>
      </w:pPr>
    </w:p>
    <w:p w14:paraId="788D6FDF"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History of loss or limitation of privileges or disciplinary activity;</w:t>
      </w:r>
      <w:r w:rsidRPr="005772F1">
        <w:rPr>
          <w:color w:val="000000" w:themeColor="text1"/>
          <w:spacing w:val="-21"/>
          <w:sz w:val="20"/>
        </w:rPr>
        <w:t xml:space="preserve"> </w:t>
      </w:r>
      <w:r w:rsidRPr="005772F1">
        <w:rPr>
          <w:color w:val="000000" w:themeColor="text1"/>
          <w:sz w:val="20"/>
        </w:rPr>
        <w:t>and</w:t>
      </w:r>
    </w:p>
    <w:p w14:paraId="6509B2C0" w14:textId="77777777" w:rsidR="0049229A" w:rsidRPr="005772F1" w:rsidRDefault="0049229A">
      <w:pPr>
        <w:pStyle w:val="BodyText"/>
        <w:spacing w:before="9"/>
        <w:rPr>
          <w:color w:val="000000" w:themeColor="text1"/>
          <w:sz w:val="22"/>
        </w:rPr>
      </w:pPr>
    </w:p>
    <w:p w14:paraId="401B4997" w14:textId="77777777" w:rsidR="0049229A" w:rsidRPr="005772F1" w:rsidRDefault="004A7864">
      <w:pPr>
        <w:pStyle w:val="ListParagraph"/>
        <w:numPr>
          <w:ilvl w:val="0"/>
          <w:numId w:val="1"/>
        </w:numPr>
        <w:tabs>
          <w:tab w:val="left" w:pos="1380"/>
          <w:tab w:val="left" w:pos="1381"/>
        </w:tabs>
        <w:spacing w:before="1"/>
        <w:ind w:hanging="361"/>
        <w:rPr>
          <w:rFonts w:ascii="Symbol" w:hAnsi="Symbol"/>
          <w:color w:val="000000" w:themeColor="text1"/>
          <w:sz w:val="20"/>
        </w:rPr>
      </w:pPr>
      <w:r w:rsidRPr="005772F1">
        <w:rPr>
          <w:color w:val="000000" w:themeColor="text1"/>
          <w:sz w:val="20"/>
        </w:rPr>
        <w:t>An attestation to the correctness/completeness of the</w:t>
      </w:r>
      <w:r w:rsidRPr="005772F1">
        <w:rPr>
          <w:color w:val="000000" w:themeColor="text1"/>
          <w:spacing w:val="-26"/>
          <w:sz w:val="20"/>
        </w:rPr>
        <w:t xml:space="preserve"> </w:t>
      </w:r>
      <w:r w:rsidRPr="005772F1">
        <w:rPr>
          <w:color w:val="000000" w:themeColor="text1"/>
          <w:sz w:val="20"/>
        </w:rPr>
        <w:t>application.</w:t>
      </w:r>
    </w:p>
    <w:p w14:paraId="71E2F786" w14:textId="77777777" w:rsidR="0049229A" w:rsidRPr="005772F1" w:rsidRDefault="0049229A">
      <w:pPr>
        <w:pStyle w:val="BodyText"/>
        <w:rPr>
          <w:color w:val="000000" w:themeColor="text1"/>
          <w:sz w:val="24"/>
        </w:rPr>
      </w:pPr>
    </w:p>
    <w:p w14:paraId="2B3ECF6F" w14:textId="77777777" w:rsidR="0049229A" w:rsidRPr="005772F1" w:rsidRDefault="0049229A">
      <w:pPr>
        <w:pStyle w:val="BodyText"/>
        <w:spacing w:before="9"/>
        <w:rPr>
          <w:color w:val="000000" w:themeColor="text1"/>
          <w:sz w:val="35"/>
        </w:rPr>
      </w:pPr>
    </w:p>
    <w:p w14:paraId="23A8A3A0" w14:textId="230EA006" w:rsidR="0049229A" w:rsidRPr="005772F1" w:rsidRDefault="004A7864">
      <w:pPr>
        <w:pStyle w:val="Heading4"/>
        <w:spacing w:before="1" w:line="285" w:lineRule="auto"/>
        <w:ind w:right="1611"/>
        <w:rPr>
          <w:color w:val="000000" w:themeColor="text1"/>
        </w:rPr>
      </w:pPr>
      <w:r w:rsidRPr="005772F1">
        <w:rPr>
          <w:color w:val="000000" w:themeColor="text1"/>
        </w:rPr>
        <w:t>In addition</w:t>
      </w:r>
      <w:r w:rsidR="005772F1" w:rsidRPr="005772F1">
        <w:rPr>
          <w:color w:val="000000" w:themeColor="text1"/>
        </w:rPr>
        <w:t xml:space="preserve">, Helping Hands of Tennessee </w:t>
      </w:r>
      <w:r w:rsidRPr="005772F1">
        <w:rPr>
          <w:color w:val="000000" w:themeColor="text1"/>
        </w:rPr>
        <w:t>will obtain information on the practitioner from recognized monitoring organizations such as:</w:t>
      </w:r>
    </w:p>
    <w:p w14:paraId="179A03D9" w14:textId="77777777" w:rsidR="0049229A" w:rsidRPr="005772F1" w:rsidRDefault="0049229A">
      <w:pPr>
        <w:pStyle w:val="BodyText"/>
        <w:spacing w:before="9"/>
        <w:rPr>
          <w:b/>
          <w:color w:val="000000" w:themeColor="text1"/>
          <w:sz w:val="19"/>
        </w:rPr>
      </w:pPr>
    </w:p>
    <w:p w14:paraId="0A9263B1"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The National Practitioner Data Bank;</w:t>
      </w:r>
      <w:r w:rsidRPr="005772F1">
        <w:rPr>
          <w:color w:val="000000" w:themeColor="text1"/>
          <w:spacing w:val="-3"/>
          <w:sz w:val="20"/>
        </w:rPr>
        <w:t xml:space="preserve"> </w:t>
      </w:r>
      <w:r w:rsidRPr="005772F1">
        <w:rPr>
          <w:color w:val="000000" w:themeColor="text1"/>
          <w:sz w:val="20"/>
        </w:rPr>
        <w:t>and</w:t>
      </w:r>
    </w:p>
    <w:p w14:paraId="2D073832" w14:textId="77777777" w:rsidR="0049229A" w:rsidRPr="005772F1" w:rsidRDefault="0049229A">
      <w:pPr>
        <w:pStyle w:val="BodyText"/>
        <w:spacing w:before="10"/>
        <w:rPr>
          <w:color w:val="000000" w:themeColor="text1"/>
          <w:sz w:val="22"/>
        </w:rPr>
      </w:pPr>
    </w:p>
    <w:p w14:paraId="0903A72A"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The State Board of Dental Examiners on sanctions, restrictions, and/or limitations on scope of</w:t>
      </w:r>
      <w:r w:rsidRPr="005772F1">
        <w:rPr>
          <w:color w:val="000000" w:themeColor="text1"/>
          <w:spacing w:val="-21"/>
          <w:sz w:val="20"/>
        </w:rPr>
        <w:t xml:space="preserve"> </w:t>
      </w:r>
      <w:r w:rsidRPr="005772F1">
        <w:rPr>
          <w:color w:val="000000" w:themeColor="text1"/>
          <w:sz w:val="20"/>
        </w:rPr>
        <w:t>practice.</w:t>
      </w:r>
    </w:p>
    <w:p w14:paraId="6C30B74B" w14:textId="77777777" w:rsidR="0049229A" w:rsidRPr="005772F1" w:rsidRDefault="0049229A">
      <w:pPr>
        <w:pStyle w:val="BodyText"/>
        <w:rPr>
          <w:color w:val="000000" w:themeColor="text1"/>
          <w:sz w:val="24"/>
        </w:rPr>
      </w:pPr>
    </w:p>
    <w:p w14:paraId="23F4AB90" w14:textId="77777777" w:rsidR="0049229A" w:rsidRPr="005772F1" w:rsidRDefault="0049229A">
      <w:pPr>
        <w:pStyle w:val="BodyText"/>
        <w:rPr>
          <w:color w:val="000000" w:themeColor="text1"/>
          <w:sz w:val="24"/>
        </w:rPr>
      </w:pPr>
    </w:p>
    <w:p w14:paraId="7C667BC4" w14:textId="7367F5F8" w:rsidR="0049229A" w:rsidRPr="005772F1" w:rsidRDefault="004A7864">
      <w:pPr>
        <w:spacing w:before="183"/>
        <w:ind w:left="660"/>
        <w:rPr>
          <w:rFonts w:ascii="Cambria"/>
          <w:b/>
          <w:bCs/>
          <w:color w:val="000000" w:themeColor="text1"/>
          <w:sz w:val="16"/>
        </w:rPr>
      </w:pPr>
      <w:r w:rsidRPr="005772F1">
        <w:rPr>
          <w:b/>
          <w:bCs/>
          <w:noProof/>
          <w:color w:val="000000" w:themeColor="text1"/>
        </w:rPr>
        <mc:AlternateContent>
          <mc:Choice Requires="wps">
            <w:drawing>
              <wp:anchor distT="0" distB="0" distL="0" distR="0" simplePos="0" relativeHeight="251967488" behindDoc="1" locked="0" layoutInCell="1" allowOverlap="1" wp14:anchorId="7392D1D9" wp14:editId="30781DC5">
                <wp:simplePos x="0" y="0"/>
                <wp:positionH relativeFrom="page">
                  <wp:posOffset>896620</wp:posOffset>
                </wp:positionH>
                <wp:positionV relativeFrom="paragraph">
                  <wp:posOffset>314325</wp:posOffset>
                </wp:positionV>
                <wp:extent cx="5981700" cy="1270"/>
                <wp:effectExtent l="0" t="0" r="0" b="0"/>
                <wp:wrapTopAndBottom/>
                <wp:docPr id="20" nam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2CA95" id=" 11" o:spid="_x0000_s1026" style="position:absolute;margin-left:70.6pt;margin-top:24.75pt;width:471pt;height:.1pt;z-index:-251348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sidR="005772F1" w:rsidRPr="005772F1">
        <w:rPr>
          <w:rFonts w:ascii="Cambria"/>
          <w:b/>
          <w:bCs/>
          <w:color w:val="000000" w:themeColor="text1"/>
          <w:w w:val="105"/>
          <w:sz w:val="20"/>
        </w:rPr>
        <w:t>Recredentialing</w:t>
      </w:r>
    </w:p>
    <w:p w14:paraId="02A700D9" w14:textId="77777777" w:rsidR="0049229A" w:rsidRPr="005772F1" w:rsidRDefault="004A7864">
      <w:pPr>
        <w:pStyle w:val="BodyText"/>
        <w:spacing w:before="73" w:line="285" w:lineRule="auto"/>
        <w:ind w:left="660" w:right="975"/>
        <w:rPr>
          <w:color w:val="000000" w:themeColor="text1"/>
        </w:rPr>
      </w:pPr>
      <w:r w:rsidRPr="005772F1">
        <w:rPr>
          <w:color w:val="000000" w:themeColor="text1"/>
        </w:rPr>
        <w:t>Re-verification/completion of the following items at a minimum every two years or more frequently if the item has an expiration/renewal feature attached to it. The following is required for re-credentialing:</w:t>
      </w:r>
    </w:p>
    <w:p w14:paraId="5BD83502" w14:textId="77777777" w:rsidR="0049229A" w:rsidRPr="005772F1" w:rsidRDefault="0049229A">
      <w:pPr>
        <w:pStyle w:val="BodyText"/>
        <w:spacing w:before="9"/>
        <w:rPr>
          <w:color w:val="000000" w:themeColor="text1"/>
          <w:sz w:val="19"/>
        </w:rPr>
      </w:pPr>
    </w:p>
    <w:p w14:paraId="10768611"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A valid state license to</w:t>
      </w:r>
      <w:r w:rsidRPr="005772F1">
        <w:rPr>
          <w:color w:val="000000" w:themeColor="text1"/>
          <w:spacing w:val="-4"/>
          <w:sz w:val="20"/>
        </w:rPr>
        <w:t xml:space="preserve"> </w:t>
      </w:r>
      <w:proofErr w:type="gramStart"/>
      <w:r w:rsidRPr="005772F1">
        <w:rPr>
          <w:color w:val="000000" w:themeColor="text1"/>
          <w:sz w:val="20"/>
        </w:rPr>
        <w:t>practice;</w:t>
      </w:r>
      <w:proofErr w:type="gramEnd"/>
    </w:p>
    <w:p w14:paraId="2E01F9B7" w14:textId="77777777" w:rsidR="0049229A" w:rsidRPr="005772F1" w:rsidRDefault="0049229A">
      <w:pPr>
        <w:pStyle w:val="BodyText"/>
        <w:spacing w:before="10"/>
        <w:rPr>
          <w:color w:val="000000" w:themeColor="text1"/>
          <w:sz w:val="22"/>
        </w:rPr>
      </w:pPr>
    </w:p>
    <w:p w14:paraId="1CD5BC85"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Clinical privileges in good standing at any hospital designated by the</w:t>
      </w:r>
      <w:r w:rsidRPr="005772F1">
        <w:rPr>
          <w:color w:val="000000" w:themeColor="text1"/>
          <w:spacing w:val="-8"/>
          <w:sz w:val="20"/>
        </w:rPr>
        <w:t xml:space="preserve"> </w:t>
      </w:r>
      <w:proofErr w:type="gramStart"/>
      <w:r w:rsidRPr="005772F1">
        <w:rPr>
          <w:color w:val="000000" w:themeColor="text1"/>
          <w:sz w:val="20"/>
        </w:rPr>
        <w:t>practitioner;</w:t>
      </w:r>
      <w:proofErr w:type="gramEnd"/>
    </w:p>
    <w:p w14:paraId="4EAE0864" w14:textId="77777777" w:rsidR="0049229A" w:rsidRPr="005772F1" w:rsidRDefault="0049229A">
      <w:pPr>
        <w:pStyle w:val="BodyText"/>
        <w:spacing w:before="9"/>
        <w:rPr>
          <w:color w:val="000000" w:themeColor="text1"/>
          <w:sz w:val="22"/>
        </w:rPr>
      </w:pPr>
    </w:p>
    <w:p w14:paraId="0584C883"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A valid DEA</w:t>
      </w:r>
      <w:r w:rsidRPr="005772F1">
        <w:rPr>
          <w:color w:val="000000" w:themeColor="text1"/>
          <w:spacing w:val="-3"/>
          <w:sz w:val="20"/>
        </w:rPr>
        <w:t xml:space="preserve"> </w:t>
      </w:r>
      <w:proofErr w:type="gramStart"/>
      <w:r w:rsidRPr="005772F1">
        <w:rPr>
          <w:color w:val="000000" w:themeColor="text1"/>
          <w:sz w:val="20"/>
        </w:rPr>
        <w:t>certification;</w:t>
      </w:r>
      <w:proofErr w:type="gramEnd"/>
    </w:p>
    <w:p w14:paraId="520CF772" w14:textId="77777777" w:rsidR="0049229A" w:rsidRPr="005772F1" w:rsidRDefault="0049229A">
      <w:pPr>
        <w:pStyle w:val="BodyText"/>
        <w:spacing w:before="7"/>
        <w:rPr>
          <w:color w:val="000000" w:themeColor="text1"/>
          <w:sz w:val="22"/>
        </w:rPr>
      </w:pPr>
    </w:p>
    <w:p w14:paraId="567DB08C"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Board Certification, as</w:t>
      </w:r>
      <w:r w:rsidRPr="005772F1">
        <w:rPr>
          <w:color w:val="000000" w:themeColor="text1"/>
          <w:spacing w:val="-3"/>
          <w:sz w:val="20"/>
        </w:rPr>
        <w:t xml:space="preserve"> </w:t>
      </w:r>
      <w:proofErr w:type="gramStart"/>
      <w:r w:rsidRPr="005772F1">
        <w:rPr>
          <w:color w:val="000000" w:themeColor="text1"/>
          <w:sz w:val="20"/>
        </w:rPr>
        <w:t>applicable;</w:t>
      </w:r>
      <w:proofErr w:type="gramEnd"/>
    </w:p>
    <w:p w14:paraId="2EEAC66C" w14:textId="77777777" w:rsidR="0049229A" w:rsidRPr="005772F1" w:rsidRDefault="0049229A">
      <w:pPr>
        <w:pStyle w:val="BodyText"/>
        <w:spacing w:before="7"/>
        <w:rPr>
          <w:color w:val="000000" w:themeColor="text1"/>
          <w:sz w:val="22"/>
        </w:rPr>
      </w:pPr>
    </w:p>
    <w:p w14:paraId="7FCAF5B9"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Current adequate malpractice insurance according to the Health Center</w:t>
      </w:r>
      <w:r w:rsidRPr="005772F1">
        <w:rPr>
          <w:color w:val="000000" w:themeColor="text1"/>
          <w:spacing w:val="-8"/>
          <w:sz w:val="20"/>
        </w:rPr>
        <w:t xml:space="preserve"> </w:t>
      </w:r>
      <w:r w:rsidRPr="005772F1">
        <w:rPr>
          <w:color w:val="000000" w:themeColor="text1"/>
          <w:sz w:val="20"/>
        </w:rPr>
        <w:t>policy</w:t>
      </w:r>
    </w:p>
    <w:p w14:paraId="2841A7E7" w14:textId="77777777" w:rsidR="0049229A" w:rsidRPr="005772F1" w:rsidRDefault="0049229A">
      <w:pPr>
        <w:pStyle w:val="BodyText"/>
        <w:spacing w:before="10"/>
        <w:rPr>
          <w:color w:val="000000" w:themeColor="text1"/>
          <w:sz w:val="22"/>
        </w:rPr>
      </w:pPr>
    </w:p>
    <w:p w14:paraId="79D31FC2" w14:textId="77777777" w:rsidR="0049229A" w:rsidRPr="005772F1" w:rsidRDefault="004A7864">
      <w:pPr>
        <w:pStyle w:val="ListParagraph"/>
        <w:numPr>
          <w:ilvl w:val="0"/>
          <w:numId w:val="1"/>
        </w:numPr>
        <w:tabs>
          <w:tab w:val="left" w:pos="1380"/>
          <w:tab w:val="left" w:pos="1381"/>
        </w:tabs>
        <w:spacing w:line="271" w:lineRule="auto"/>
        <w:ind w:right="1058"/>
        <w:rPr>
          <w:rFonts w:ascii="Symbol" w:hAnsi="Symbol"/>
          <w:color w:val="000000" w:themeColor="text1"/>
          <w:sz w:val="20"/>
        </w:rPr>
      </w:pPr>
      <w:r w:rsidRPr="005772F1">
        <w:rPr>
          <w:color w:val="000000" w:themeColor="text1"/>
          <w:sz w:val="20"/>
        </w:rPr>
        <w:t xml:space="preserve">History of professional liability claims which result in settlements or judgments paid by or on behalf of the </w:t>
      </w:r>
      <w:proofErr w:type="gramStart"/>
      <w:r w:rsidRPr="005772F1">
        <w:rPr>
          <w:color w:val="000000" w:themeColor="text1"/>
          <w:sz w:val="20"/>
        </w:rPr>
        <w:t>practitioner;</w:t>
      </w:r>
      <w:proofErr w:type="gramEnd"/>
    </w:p>
    <w:p w14:paraId="33764353" w14:textId="77777777" w:rsidR="0049229A" w:rsidRPr="005772F1" w:rsidRDefault="0049229A">
      <w:pPr>
        <w:pStyle w:val="BodyText"/>
        <w:spacing w:before="5"/>
        <w:rPr>
          <w:color w:val="000000" w:themeColor="text1"/>
        </w:rPr>
      </w:pPr>
    </w:p>
    <w:p w14:paraId="5B0185B7" w14:textId="77777777" w:rsidR="0049229A" w:rsidRPr="005772F1" w:rsidRDefault="004A7864">
      <w:pPr>
        <w:pStyle w:val="ListParagraph"/>
        <w:numPr>
          <w:ilvl w:val="0"/>
          <w:numId w:val="1"/>
        </w:numPr>
        <w:tabs>
          <w:tab w:val="left" w:pos="1380"/>
          <w:tab w:val="left" w:pos="1381"/>
        </w:tabs>
        <w:spacing w:line="273" w:lineRule="auto"/>
        <w:ind w:right="2200"/>
        <w:rPr>
          <w:rFonts w:ascii="Symbol" w:hAnsi="Symbol"/>
          <w:color w:val="000000" w:themeColor="text1"/>
          <w:sz w:val="20"/>
        </w:rPr>
      </w:pPr>
      <w:r w:rsidRPr="005772F1">
        <w:rPr>
          <w:color w:val="000000" w:themeColor="text1"/>
          <w:sz w:val="20"/>
        </w:rPr>
        <w:t>Reasons</w:t>
      </w:r>
      <w:r w:rsidRPr="005772F1">
        <w:rPr>
          <w:color w:val="000000" w:themeColor="text1"/>
          <w:spacing w:val="-5"/>
          <w:sz w:val="20"/>
        </w:rPr>
        <w:t xml:space="preserve"> </w:t>
      </w:r>
      <w:r w:rsidRPr="005772F1">
        <w:rPr>
          <w:color w:val="000000" w:themeColor="text1"/>
          <w:sz w:val="20"/>
        </w:rPr>
        <w:t>for</w:t>
      </w:r>
      <w:r w:rsidRPr="005772F1">
        <w:rPr>
          <w:color w:val="000000" w:themeColor="text1"/>
          <w:spacing w:val="-2"/>
          <w:sz w:val="20"/>
        </w:rPr>
        <w:t xml:space="preserve"> </w:t>
      </w:r>
      <w:r w:rsidRPr="005772F1">
        <w:rPr>
          <w:color w:val="000000" w:themeColor="text1"/>
          <w:sz w:val="20"/>
        </w:rPr>
        <w:t>any</w:t>
      </w:r>
      <w:r w:rsidRPr="005772F1">
        <w:rPr>
          <w:color w:val="000000" w:themeColor="text1"/>
          <w:spacing w:val="-2"/>
          <w:sz w:val="20"/>
        </w:rPr>
        <w:t xml:space="preserve"> </w:t>
      </w:r>
      <w:r w:rsidRPr="005772F1">
        <w:rPr>
          <w:color w:val="000000" w:themeColor="text1"/>
          <w:sz w:val="20"/>
        </w:rPr>
        <w:t>inability</w:t>
      </w:r>
      <w:r w:rsidRPr="005772F1">
        <w:rPr>
          <w:color w:val="000000" w:themeColor="text1"/>
          <w:spacing w:val="-1"/>
          <w:sz w:val="20"/>
        </w:rPr>
        <w:t xml:space="preserve"> </w:t>
      </w:r>
      <w:r w:rsidRPr="005772F1">
        <w:rPr>
          <w:color w:val="000000" w:themeColor="text1"/>
          <w:sz w:val="20"/>
        </w:rPr>
        <w:t>to</w:t>
      </w:r>
      <w:r w:rsidRPr="005772F1">
        <w:rPr>
          <w:color w:val="000000" w:themeColor="text1"/>
          <w:spacing w:val="-2"/>
          <w:sz w:val="20"/>
        </w:rPr>
        <w:t xml:space="preserve"> </w:t>
      </w:r>
      <w:r w:rsidRPr="005772F1">
        <w:rPr>
          <w:color w:val="000000" w:themeColor="text1"/>
          <w:sz w:val="20"/>
        </w:rPr>
        <w:t>perform</w:t>
      </w:r>
      <w:r w:rsidRPr="005772F1">
        <w:rPr>
          <w:color w:val="000000" w:themeColor="text1"/>
          <w:spacing w:val="-3"/>
          <w:sz w:val="20"/>
        </w:rPr>
        <w:t xml:space="preserve"> </w:t>
      </w:r>
      <w:r w:rsidRPr="005772F1">
        <w:rPr>
          <w:color w:val="000000" w:themeColor="text1"/>
          <w:sz w:val="20"/>
        </w:rPr>
        <w:t>the</w:t>
      </w:r>
      <w:r w:rsidRPr="005772F1">
        <w:rPr>
          <w:color w:val="000000" w:themeColor="text1"/>
          <w:spacing w:val="-3"/>
          <w:sz w:val="20"/>
        </w:rPr>
        <w:t xml:space="preserve"> </w:t>
      </w:r>
      <w:r w:rsidRPr="005772F1">
        <w:rPr>
          <w:color w:val="000000" w:themeColor="text1"/>
          <w:sz w:val="20"/>
        </w:rPr>
        <w:t>essential</w:t>
      </w:r>
      <w:r w:rsidRPr="005772F1">
        <w:rPr>
          <w:color w:val="000000" w:themeColor="text1"/>
          <w:spacing w:val="-3"/>
          <w:sz w:val="20"/>
        </w:rPr>
        <w:t xml:space="preserve"> </w:t>
      </w:r>
      <w:r w:rsidRPr="005772F1">
        <w:rPr>
          <w:color w:val="000000" w:themeColor="text1"/>
          <w:sz w:val="20"/>
        </w:rPr>
        <w:t>functions</w:t>
      </w:r>
      <w:r w:rsidRPr="005772F1">
        <w:rPr>
          <w:color w:val="000000" w:themeColor="text1"/>
          <w:spacing w:val="-1"/>
          <w:sz w:val="20"/>
        </w:rPr>
        <w:t xml:space="preserve"> </w:t>
      </w:r>
      <w:r w:rsidRPr="005772F1">
        <w:rPr>
          <w:color w:val="000000" w:themeColor="text1"/>
          <w:sz w:val="20"/>
        </w:rPr>
        <w:t>of</w:t>
      </w:r>
      <w:r w:rsidRPr="005772F1">
        <w:rPr>
          <w:color w:val="000000" w:themeColor="text1"/>
          <w:spacing w:val="-4"/>
          <w:sz w:val="20"/>
        </w:rPr>
        <w:t xml:space="preserve"> </w:t>
      </w:r>
      <w:r w:rsidRPr="005772F1">
        <w:rPr>
          <w:color w:val="000000" w:themeColor="text1"/>
          <w:sz w:val="20"/>
        </w:rPr>
        <w:t>the</w:t>
      </w:r>
      <w:r w:rsidRPr="005772F1">
        <w:rPr>
          <w:color w:val="000000" w:themeColor="text1"/>
          <w:spacing w:val="-3"/>
          <w:sz w:val="20"/>
        </w:rPr>
        <w:t xml:space="preserve"> </w:t>
      </w:r>
      <w:r w:rsidRPr="005772F1">
        <w:rPr>
          <w:color w:val="000000" w:themeColor="text1"/>
          <w:sz w:val="20"/>
        </w:rPr>
        <w:t>positions,</w:t>
      </w:r>
      <w:r w:rsidRPr="005772F1">
        <w:rPr>
          <w:color w:val="000000" w:themeColor="text1"/>
          <w:spacing w:val="-2"/>
          <w:sz w:val="20"/>
        </w:rPr>
        <w:t xml:space="preserve"> </w:t>
      </w:r>
      <w:r w:rsidRPr="005772F1">
        <w:rPr>
          <w:color w:val="000000" w:themeColor="text1"/>
          <w:sz w:val="20"/>
        </w:rPr>
        <w:t>with</w:t>
      </w:r>
      <w:r w:rsidRPr="005772F1">
        <w:rPr>
          <w:color w:val="000000" w:themeColor="text1"/>
          <w:spacing w:val="-2"/>
          <w:sz w:val="20"/>
        </w:rPr>
        <w:t xml:space="preserve"> </w:t>
      </w:r>
      <w:r w:rsidRPr="005772F1">
        <w:rPr>
          <w:color w:val="000000" w:themeColor="text1"/>
          <w:sz w:val="20"/>
        </w:rPr>
        <w:t>or</w:t>
      </w:r>
      <w:r w:rsidRPr="005772F1">
        <w:rPr>
          <w:color w:val="000000" w:themeColor="text1"/>
          <w:spacing w:val="-2"/>
          <w:sz w:val="20"/>
        </w:rPr>
        <w:t xml:space="preserve"> </w:t>
      </w:r>
      <w:r w:rsidRPr="005772F1">
        <w:rPr>
          <w:color w:val="000000" w:themeColor="text1"/>
          <w:sz w:val="20"/>
        </w:rPr>
        <w:t xml:space="preserve">without </w:t>
      </w:r>
      <w:proofErr w:type="gramStart"/>
      <w:r w:rsidRPr="005772F1">
        <w:rPr>
          <w:color w:val="000000" w:themeColor="text1"/>
          <w:sz w:val="20"/>
        </w:rPr>
        <w:t>accommodation;</w:t>
      </w:r>
      <w:proofErr w:type="gramEnd"/>
    </w:p>
    <w:p w14:paraId="6473B105" w14:textId="77777777" w:rsidR="0049229A" w:rsidRPr="005772F1" w:rsidRDefault="0049229A">
      <w:pPr>
        <w:pStyle w:val="BodyText"/>
        <w:spacing w:before="2"/>
        <w:rPr>
          <w:color w:val="000000" w:themeColor="text1"/>
        </w:rPr>
      </w:pPr>
    </w:p>
    <w:p w14:paraId="455AEA1A"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Lack of present illegal drug</w:t>
      </w:r>
      <w:r w:rsidRPr="005772F1">
        <w:rPr>
          <w:color w:val="000000" w:themeColor="text1"/>
          <w:spacing w:val="-4"/>
          <w:sz w:val="20"/>
        </w:rPr>
        <w:t xml:space="preserve"> </w:t>
      </w:r>
      <w:proofErr w:type="gramStart"/>
      <w:r w:rsidRPr="005772F1">
        <w:rPr>
          <w:color w:val="000000" w:themeColor="text1"/>
          <w:sz w:val="20"/>
        </w:rPr>
        <w:t>use;</w:t>
      </w:r>
      <w:proofErr w:type="gramEnd"/>
    </w:p>
    <w:p w14:paraId="4BD3C6C1" w14:textId="77777777" w:rsidR="0049229A" w:rsidRPr="005772F1" w:rsidRDefault="0049229A">
      <w:pPr>
        <w:pStyle w:val="BodyText"/>
        <w:spacing w:before="7"/>
        <w:rPr>
          <w:color w:val="000000" w:themeColor="text1"/>
          <w:sz w:val="22"/>
        </w:rPr>
      </w:pPr>
    </w:p>
    <w:p w14:paraId="167CB5C1"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National Practitioner Data Bank</w:t>
      </w:r>
      <w:r w:rsidRPr="005772F1">
        <w:rPr>
          <w:color w:val="000000" w:themeColor="text1"/>
          <w:spacing w:val="-1"/>
          <w:sz w:val="20"/>
        </w:rPr>
        <w:t xml:space="preserve"> </w:t>
      </w:r>
      <w:proofErr w:type="gramStart"/>
      <w:r w:rsidRPr="005772F1">
        <w:rPr>
          <w:color w:val="000000" w:themeColor="text1"/>
          <w:sz w:val="20"/>
        </w:rPr>
        <w:t>information;</w:t>
      </w:r>
      <w:proofErr w:type="gramEnd"/>
    </w:p>
    <w:p w14:paraId="49556635" w14:textId="77777777" w:rsidR="0049229A" w:rsidRPr="005772F1" w:rsidRDefault="0049229A">
      <w:pPr>
        <w:pStyle w:val="BodyText"/>
        <w:spacing w:before="7"/>
        <w:rPr>
          <w:color w:val="000000" w:themeColor="text1"/>
          <w:sz w:val="22"/>
        </w:rPr>
      </w:pPr>
    </w:p>
    <w:p w14:paraId="6C3EE8D3"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State Board of Dental Examiners</w:t>
      </w:r>
      <w:r w:rsidRPr="005772F1">
        <w:rPr>
          <w:color w:val="000000" w:themeColor="text1"/>
          <w:spacing w:val="-6"/>
          <w:sz w:val="20"/>
        </w:rPr>
        <w:t xml:space="preserve"> </w:t>
      </w:r>
      <w:proofErr w:type="gramStart"/>
      <w:r w:rsidRPr="005772F1">
        <w:rPr>
          <w:color w:val="000000" w:themeColor="text1"/>
          <w:sz w:val="20"/>
        </w:rPr>
        <w:t>information;</w:t>
      </w:r>
      <w:proofErr w:type="gramEnd"/>
    </w:p>
    <w:p w14:paraId="4476E43B" w14:textId="77777777" w:rsidR="0049229A" w:rsidRPr="005772F1" w:rsidRDefault="0049229A">
      <w:pPr>
        <w:pStyle w:val="BodyText"/>
        <w:spacing w:before="9"/>
        <w:rPr>
          <w:color w:val="000000" w:themeColor="text1"/>
          <w:sz w:val="22"/>
        </w:rPr>
      </w:pPr>
    </w:p>
    <w:p w14:paraId="201E95C2" w14:textId="77777777" w:rsidR="0049229A" w:rsidRPr="005772F1" w:rsidRDefault="004A7864">
      <w:pPr>
        <w:pStyle w:val="ListParagraph"/>
        <w:numPr>
          <w:ilvl w:val="0"/>
          <w:numId w:val="1"/>
        </w:numPr>
        <w:tabs>
          <w:tab w:val="left" w:pos="1380"/>
          <w:tab w:val="left" w:pos="1381"/>
        </w:tabs>
        <w:ind w:hanging="361"/>
        <w:rPr>
          <w:rFonts w:ascii="Symbol" w:hAnsi="Symbol"/>
          <w:color w:val="000000" w:themeColor="text1"/>
          <w:sz w:val="20"/>
        </w:rPr>
      </w:pPr>
      <w:r w:rsidRPr="005772F1">
        <w:rPr>
          <w:color w:val="000000" w:themeColor="text1"/>
          <w:sz w:val="20"/>
        </w:rPr>
        <w:t>A review of the</w:t>
      </w:r>
      <w:r w:rsidRPr="005772F1">
        <w:rPr>
          <w:color w:val="000000" w:themeColor="text1"/>
          <w:spacing w:val="-6"/>
          <w:sz w:val="20"/>
        </w:rPr>
        <w:t xml:space="preserve"> </w:t>
      </w:r>
      <w:r w:rsidRPr="005772F1">
        <w:rPr>
          <w:color w:val="000000" w:themeColor="text1"/>
          <w:sz w:val="20"/>
        </w:rPr>
        <w:t>following:</w:t>
      </w:r>
    </w:p>
    <w:p w14:paraId="506403A6" w14:textId="77777777" w:rsidR="0049229A" w:rsidRPr="005772F1" w:rsidRDefault="0049229A">
      <w:pPr>
        <w:rPr>
          <w:rFonts w:ascii="Symbol" w:hAnsi="Symbol"/>
          <w:color w:val="000000" w:themeColor="text1"/>
          <w:sz w:val="20"/>
        </w:rPr>
        <w:sectPr w:rsidR="0049229A" w:rsidRPr="005772F1">
          <w:pgSz w:w="12240" w:h="15840"/>
          <w:pgMar w:top="1600" w:right="420" w:bottom="1100" w:left="780" w:header="720" w:footer="917" w:gutter="0"/>
          <w:cols w:space="720"/>
        </w:sectPr>
      </w:pPr>
    </w:p>
    <w:p w14:paraId="27ECDEC8" w14:textId="77777777" w:rsidR="0049229A" w:rsidRPr="005772F1" w:rsidRDefault="0049229A">
      <w:pPr>
        <w:pStyle w:val="BodyText"/>
        <w:spacing w:before="1"/>
        <w:rPr>
          <w:color w:val="000000" w:themeColor="text1"/>
          <w:sz w:val="11"/>
        </w:rPr>
      </w:pPr>
    </w:p>
    <w:p w14:paraId="452B7293" w14:textId="77777777" w:rsidR="0049229A" w:rsidRDefault="004A7864">
      <w:pPr>
        <w:pStyle w:val="ListParagraph"/>
        <w:numPr>
          <w:ilvl w:val="1"/>
          <w:numId w:val="1"/>
        </w:numPr>
        <w:tabs>
          <w:tab w:val="left" w:pos="2100"/>
          <w:tab w:val="left" w:pos="2101"/>
        </w:tabs>
        <w:spacing w:before="76"/>
        <w:ind w:hanging="361"/>
        <w:rPr>
          <w:sz w:val="20"/>
        </w:rPr>
      </w:pPr>
      <w:r>
        <w:rPr>
          <w:color w:val="5A5A5A"/>
          <w:sz w:val="20"/>
        </w:rPr>
        <w:t>Patient</w:t>
      </w:r>
      <w:r>
        <w:rPr>
          <w:color w:val="5A5A5A"/>
          <w:spacing w:val="-1"/>
          <w:sz w:val="20"/>
        </w:rPr>
        <w:t xml:space="preserve"> </w:t>
      </w:r>
      <w:r>
        <w:rPr>
          <w:color w:val="5A5A5A"/>
          <w:sz w:val="20"/>
        </w:rPr>
        <w:t>complaints</w:t>
      </w:r>
    </w:p>
    <w:p w14:paraId="2ED75C07" w14:textId="77777777" w:rsidR="0049229A" w:rsidRDefault="0049229A">
      <w:pPr>
        <w:pStyle w:val="BodyText"/>
        <w:spacing w:before="1"/>
        <w:rPr>
          <w:sz w:val="22"/>
        </w:rPr>
      </w:pPr>
    </w:p>
    <w:p w14:paraId="16F23E3B" w14:textId="77777777" w:rsidR="0049229A" w:rsidRDefault="004A7864">
      <w:pPr>
        <w:pStyle w:val="ListParagraph"/>
        <w:numPr>
          <w:ilvl w:val="1"/>
          <w:numId w:val="1"/>
        </w:numPr>
        <w:tabs>
          <w:tab w:val="left" w:pos="2100"/>
          <w:tab w:val="left" w:pos="2101"/>
        </w:tabs>
        <w:spacing w:before="1"/>
        <w:ind w:hanging="361"/>
        <w:rPr>
          <w:sz w:val="20"/>
        </w:rPr>
      </w:pPr>
      <w:r>
        <w:rPr>
          <w:color w:val="5A5A5A"/>
          <w:sz w:val="20"/>
        </w:rPr>
        <w:t>Member satisfaction survey</w:t>
      </w:r>
      <w:r>
        <w:rPr>
          <w:color w:val="5A5A5A"/>
          <w:spacing w:val="1"/>
          <w:sz w:val="20"/>
        </w:rPr>
        <w:t xml:space="preserve"> </w:t>
      </w:r>
      <w:r>
        <w:rPr>
          <w:color w:val="5A5A5A"/>
          <w:sz w:val="20"/>
        </w:rPr>
        <w:t>results</w:t>
      </w:r>
    </w:p>
    <w:p w14:paraId="664A0E0F" w14:textId="77777777" w:rsidR="0049229A" w:rsidRDefault="0049229A">
      <w:pPr>
        <w:pStyle w:val="BodyText"/>
        <w:rPr>
          <w:sz w:val="22"/>
        </w:rPr>
      </w:pPr>
    </w:p>
    <w:p w14:paraId="420A513B" w14:textId="77777777" w:rsidR="0049229A" w:rsidRDefault="0049229A">
      <w:pPr>
        <w:pStyle w:val="BodyText"/>
        <w:rPr>
          <w:sz w:val="22"/>
        </w:rPr>
      </w:pPr>
    </w:p>
    <w:p w14:paraId="20DB20F9" w14:textId="77777777" w:rsidR="0049229A" w:rsidRDefault="004A7864">
      <w:pPr>
        <w:spacing w:before="187"/>
        <w:ind w:left="660"/>
        <w:rPr>
          <w:rFonts w:ascii="Cambria"/>
          <w:sz w:val="24"/>
        </w:rPr>
      </w:pPr>
      <w:r>
        <w:rPr>
          <w:rFonts w:ascii="Cambria"/>
          <w:color w:val="1F487C"/>
          <w:sz w:val="24"/>
        </w:rPr>
        <w:t>LICENSES AND CREDENTIALS OF CLINICAL STAFF</w:t>
      </w:r>
    </w:p>
    <w:p w14:paraId="118CB073" w14:textId="77777777" w:rsidR="0049229A" w:rsidRDefault="004A7864">
      <w:pPr>
        <w:pStyle w:val="Heading4"/>
        <w:spacing w:before="59"/>
      </w:pPr>
      <w:r>
        <w:rPr>
          <w:color w:val="006FC0"/>
        </w:rPr>
        <w:t>[insert licenses and credentials for all clinical staff]</w:t>
      </w:r>
    </w:p>
    <w:p w14:paraId="5D59E3E6" w14:textId="77777777" w:rsidR="0049229A" w:rsidRDefault="0049229A">
      <w:pPr>
        <w:sectPr w:rsidR="0049229A">
          <w:pgSz w:w="12240" w:h="15840"/>
          <w:pgMar w:top="1600" w:right="420" w:bottom="1100" w:left="780" w:header="720" w:footer="917" w:gutter="0"/>
          <w:cols w:space="720"/>
        </w:sectPr>
      </w:pPr>
    </w:p>
    <w:p w14:paraId="5C88CA44" w14:textId="77777777" w:rsidR="0049229A" w:rsidRDefault="0049229A">
      <w:pPr>
        <w:pStyle w:val="BodyText"/>
        <w:spacing w:before="11"/>
        <w:rPr>
          <w:b/>
          <w:sz w:val="8"/>
        </w:rPr>
      </w:pPr>
    </w:p>
    <w:p w14:paraId="06C47922" w14:textId="77777777" w:rsidR="0049229A" w:rsidRDefault="004A7864">
      <w:pPr>
        <w:pStyle w:val="Heading2"/>
        <w:rPr>
          <w:rFonts w:ascii="Cambria"/>
        </w:rPr>
      </w:pPr>
      <w:bookmarkStart w:id="126" w:name="_bookmark123"/>
      <w:bookmarkEnd w:id="126"/>
      <w:r>
        <w:rPr>
          <w:rFonts w:ascii="Cambria"/>
          <w:color w:val="17365D"/>
          <w:sz w:val="28"/>
        </w:rPr>
        <w:t>I</w:t>
      </w:r>
      <w:r>
        <w:rPr>
          <w:rFonts w:ascii="Cambria"/>
          <w:color w:val="17365D"/>
        </w:rPr>
        <w:t>N</w:t>
      </w:r>
      <w:r>
        <w:rPr>
          <w:rFonts w:ascii="Cambria"/>
          <w:color w:val="17365D"/>
          <w:sz w:val="28"/>
        </w:rPr>
        <w:t>-</w:t>
      </w:r>
      <w:r>
        <w:rPr>
          <w:rFonts w:ascii="Cambria"/>
          <w:color w:val="17365D"/>
        </w:rPr>
        <w:t xml:space="preserve">SERVICE </w:t>
      </w:r>
      <w:r>
        <w:rPr>
          <w:rFonts w:ascii="Cambria"/>
          <w:color w:val="17365D"/>
          <w:sz w:val="28"/>
        </w:rPr>
        <w:t>T</w:t>
      </w:r>
      <w:r>
        <w:rPr>
          <w:rFonts w:ascii="Cambria"/>
          <w:color w:val="17365D"/>
        </w:rPr>
        <w:t xml:space="preserve">RAINING FOR </w:t>
      </w:r>
      <w:r>
        <w:rPr>
          <w:rFonts w:ascii="Cambria"/>
          <w:color w:val="17365D"/>
          <w:sz w:val="28"/>
        </w:rPr>
        <w:t>H</w:t>
      </w:r>
      <w:r>
        <w:rPr>
          <w:rFonts w:ascii="Cambria"/>
          <w:color w:val="17365D"/>
        </w:rPr>
        <w:t xml:space="preserve">EALTH </w:t>
      </w:r>
      <w:r>
        <w:rPr>
          <w:rFonts w:ascii="Cambria"/>
          <w:color w:val="17365D"/>
          <w:sz w:val="28"/>
        </w:rPr>
        <w:t>C</w:t>
      </w:r>
      <w:r>
        <w:rPr>
          <w:rFonts w:ascii="Cambria"/>
          <w:color w:val="17365D"/>
        </w:rPr>
        <w:t xml:space="preserve">ARE </w:t>
      </w:r>
      <w:r>
        <w:rPr>
          <w:rFonts w:ascii="Cambria"/>
          <w:color w:val="17365D"/>
          <w:sz w:val="28"/>
        </w:rPr>
        <w:t>S</w:t>
      </w:r>
      <w:r>
        <w:rPr>
          <w:rFonts w:ascii="Cambria"/>
          <w:color w:val="17365D"/>
        </w:rPr>
        <w:t>TAFF</w:t>
      </w:r>
    </w:p>
    <w:p w14:paraId="3A67CC71" w14:textId="77777777" w:rsidR="0049229A" w:rsidRDefault="0049229A">
      <w:pPr>
        <w:pStyle w:val="BodyText"/>
        <w:spacing w:before="6"/>
        <w:rPr>
          <w:rFonts w:ascii="Cambria"/>
          <w:sz w:val="47"/>
        </w:rPr>
      </w:pPr>
    </w:p>
    <w:p w14:paraId="3B1AE2A5" w14:textId="77777777" w:rsidR="0049229A" w:rsidRDefault="004A7864">
      <w:pPr>
        <w:ind w:left="660"/>
        <w:rPr>
          <w:rFonts w:ascii="Cambria"/>
          <w:sz w:val="16"/>
        </w:rPr>
      </w:pPr>
      <w:r>
        <w:rPr>
          <w:noProof/>
        </w:rPr>
        <mc:AlternateContent>
          <mc:Choice Requires="wps">
            <w:drawing>
              <wp:anchor distT="0" distB="0" distL="0" distR="0" simplePos="0" relativeHeight="251968512" behindDoc="1" locked="0" layoutInCell="1" allowOverlap="1" wp14:anchorId="4CCEE1B1" wp14:editId="0B1ADE38">
                <wp:simplePos x="0" y="0"/>
                <wp:positionH relativeFrom="page">
                  <wp:posOffset>896620</wp:posOffset>
                </wp:positionH>
                <wp:positionV relativeFrom="paragraph">
                  <wp:posOffset>196850</wp:posOffset>
                </wp:positionV>
                <wp:extent cx="5981700" cy="1270"/>
                <wp:effectExtent l="0" t="0" r="0" b="0"/>
                <wp:wrapTopAndBottom/>
                <wp:docPr id="18" nam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E9A004" id=" 10" o:spid="_x0000_s1026" style="position:absolute;margin-left:70.6pt;margin-top:15.5pt;width:471pt;height:.1pt;z-index:-251347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11759462" w14:textId="77777777" w:rsidR="0049229A" w:rsidRDefault="004A7864">
      <w:pPr>
        <w:pStyle w:val="BodyText"/>
        <w:spacing w:before="73" w:line="285" w:lineRule="auto"/>
        <w:ind w:left="660" w:right="1050"/>
      </w:pPr>
      <w:r>
        <w:rPr>
          <w:color w:val="5A5A5A"/>
        </w:rPr>
        <w:t>The clinic will have a program of ongoing in-service training to all staff providing health care services. Training may include case studies and staff presentation provided within the facility. It may also be obtained through participation in continuing education courses offered outside the clinic.</w:t>
      </w:r>
    </w:p>
    <w:p w14:paraId="66CA2F2B" w14:textId="77777777" w:rsidR="0049229A" w:rsidRDefault="0049229A">
      <w:pPr>
        <w:pStyle w:val="BodyText"/>
      </w:pPr>
    </w:p>
    <w:p w14:paraId="75806DF8" w14:textId="77777777" w:rsidR="0049229A" w:rsidRDefault="0049229A">
      <w:pPr>
        <w:pStyle w:val="BodyText"/>
      </w:pPr>
    </w:p>
    <w:p w14:paraId="5B07ABC4" w14:textId="77777777" w:rsidR="0049229A" w:rsidRDefault="004A7864">
      <w:pPr>
        <w:spacing w:before="171"/>
        <w:ind w:left="660"/>
        <w:rPr>
          <w:rFonts w:ascii="Cambria"/>
          <w:sz w:val="16"/>
        </w:rPr>
      </w:pPr>
      <w:r>
        <w:rPr>
          <w:noProof/>
        </w:rPr>
        <mc:AlternateContent>
          <mc:Choice Requires="wps">
            <w:drawing>
              <wp:anchor distT="0" distB="0" distL="0" distR="0" simplePos="0" relativeHeight="251969536" behindDoc="1" locked="0" layoutInCell="1" allowOverlap="1" wp14:anchorId="386E33CC" wp14:editId="20CBC10B">
                <wp:simplePos x="0" y="0"/>
                <wp:positionH relativeFrom="page">
                  <wp:posOffset>896620</wp:posOffset>
                </wp:positionH>
                <wp:positionV relativeFrom="paragraph">
                  <wp:posOffset>306070</wp:posOffset>
                </wp:positionV>
                <wp:extent cx="5981700" cy="1270"/>
                <wp:effectExtent l="0" t="0" r="0" b="0"/>
                <wp:wrapTopAndBottom/>
                <wp:docPr id="16" nam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AB2B83" id=" 9" o:spid="_x0000_s1026" style="position:absolute;margin-left:70.6pt;margin-top:24.1pt;width:471pt;height:.1pt;z-index:-251346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505574F7" w14:textId="77777777" w:rsidR="0049229A" w:rsidRDefault="004A7864">
      <w:pPr>
        <w:pStyle w:val="BodyText"/>
        <w:spacing w:before="70" w:line="446" w:lineRule="auto"/>
        <w:ind w:left="660" w:right="1533"/>
      </w:pPr>
      <w:r>
        <w:rPr>
          <w:color w:val="5A5A5A"/>
        </w:rPr>
        <w:t>Employees will attend mandatory training at the clinic that will take place monthly during staff meetings. Topics to be covered during the year include, but are not limited to, the following:</w:t>
      </w:r>
    </w:p>
    <w:p w14:paraId="7974FDBF" w14:textId="77777777" w:rsidR="0049229A" w:rsidRDefault="004A7864">
      <w:pPr>
        <w:pStyle w:val="ListParagraph"/>
        <w:numPr>
          <w:ilvl w:val="0"/>
          <w:numId w:val="1"/>
        </w:numPr>
        <w:tabs>
          <w:tab w:val="left" w:pos="1380"/>
          <w:tab w:val="left" w:pos="1381"/>
        </w:tabs>
        <w:spacing w:before="77"/>
        <w:ind w:hanging="361"/>
        <w:rPr>
          <w:rFonts w:ascii="Symbol" w:hAnsi="Symbol"/>
          <w:color w:val="5A5A5A"/>
          <w:sz w:val="20"/>
        </w:rPr>
      </w:pPr>
      <w:r>
        <w:rPr>
          <w:color w:val="5A5A5A"/>
          <w:sz w:val="20"/>
        </w:rPr>
        <w:t>OSHA</w:t>
      </w:r>
      <w:r>
        <w:rPr>
          <w:color w:val="5A5A5A"/>
          <w:spacing w:val="-1"/>
          <w:sz w:val="20"/>
        </w:rPr>
        <w:t xml:space="preserve"> </w:t>
      </w:r>
      <w:r>
        <w:rPr>
          <w:color w:val="5A5A5A"/>
          <w:sz w:val="20"/>
        </w:rPr>
        <w:t>(annually)</w:t>
      </w:r>
    </w:p>
    <w:p w14:paraId="1837764F" w14:textId="77777777" w:rsidR="0049229A" w:rsidRDefault="0049229A">
      <w:pPr>
        <w:pStyle w:val="BodyText"/>
        <w:spacing w:before="10"/>
        <w:rPr>
          <w:sz w:val="22"/>
        </w:rPr>
      </w:pPr>
    </w:p>
    <w:p w14:paraId="22C27A29"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First Aid Training and CPR</w:t>
      </w:r>
      <w:r>
        <w:rPr>
          <w:color w:val="5A5A5A"/>
          <w:spacing w:val="-1"/>
          <w:sz w:val="20"/>
        </w:rPr>
        <w:t xml:space="preserve"> </w:t>
      </w:r>
      <w:r>
        <w:rPr>
          <w:color w:val="5A5A5A"/>
          <w:sz w:val="20"/>
        </w:rPr>
        <w:t>(annually)</w:t>
      </w:r>
    </w:p>
    <w:p w14:paraId="19D538FC" w14:textId="77777777" w:rsidR="0049229A" w:rsidRDefault="0049229A">
      <w:pPr>
        <w:pStyle w:val="BodyText"/>
        <w:spacing w:before="7"/>
        <w:rPr>
          <w:sz w:val="22"/>
        </w:rPr>
      </w:pPr>
    </w:p>
    <w:p w14:paraId="23F7D6F8"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Equipment Training – maintenance and repair protocol (quarterly)</w:t>
      </w:r>
    </w:p>
    <w:p w14:paraId="75FE9D24" w14:textId="77777777" w:rsidR="0049229A" w:rsidRDefault="0049229A">
      <w:pPr>
        <w:pStyle w:val="BodyText"/>
        <w:spacing w:before="9"/>
        <w:rPr>
          <w:sz w:val="22"/>
        </w:rPr>
      </w:pPr>
    </w:p>
    <w:p w14:paraId="43DF5EFF"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Fire Evacuation Plan Review and Drills (quarterly)</w:t>
      </w:r>
    </w:p>
    <w:p w14:paraId="6B4C2C48" w14:textId="77777777" w:rsidR="0049229A" w:rsidRDefault="0049229A">
      <w:pPr>
        <w:pStyle w:val="BodyText"/>
        <w:spacing w:before="8"/>
        <w:rPr>
          <w:sz w:val="22"/>
        </w:rPr>
      </w:pPr>
    </w:p>
    <w:p w14:paraId="644BC994"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Use of Fire Extinguishers</w:t>
      </w:r>
      <w:r>
        <w:rPr>
          <w:color w:val="5A5A5A"/>
          <w:spacing w:val="-4"/>
          <w:sz w:val="20"/>
        </w:rPr>
        <w:t xml:space="preserve"> </w:t>
      </w:r>
      <w:r>
        <w:rPr>
          <w:color w:val="5A5A5A"/>
          <w:sz w:val="20"/>
        </w:rPr>
        <w:t>(quarterly)</w:t>
      </w:r>
    </w:p>
    <w:p w14:paraId="4A8123AF" w14:textId="77777777" w:rsidR="0049229A" w:rsidRDefault="0049229A">
      <w:pPr>
        <w:pStyle w:val="BodyText"/>
        <w:spacing w:before="9"/>
        <w:rPr>
          <w:sz w:val="22"/>
        </w:rPr>
      </w:pPr>
    </w:p>
    <w:p w14:paraId="5742C026"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Building Layout</w:t>
      </w:r>
      <w:r>
        <w:rPr>
          <w:color w:val="5A5A5A"/>
          <w:spacing w:val="-1"/>
          <w:sz w:val="20"/>
        </w:rPr>
        <w:t xml:space="preserve"> </w:t>
      </w:r>
      <w:r>
        <w:rPr>
          <w:color w:val="5A5A5A"/>
          <w:sz w:val="20"/>
        </w:rPr>
        <w:t>(annually)</w:t>
      </w:r>
    </w:p>
    <w:p w14:paraId="36D247E6" w14:textId="77777777" w:rsidR="0049229A" w:rsidRDefault="0049229A">
      <w:pPr>
        <w:pStyle w:val="BodyText"/>
        <w:spacing w:before="7"/>
        <w:rPr>
          <w:sz w:val="22"/>
        </w:rPr>
      </w:pPr>
    </w:p>
    <w:p w14:paraId="3C1D1115"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HIPAA</w:t>
      </w:r>
      <w:r>
        <w:rPr>
          <w:color w:val="5A5A5A"/>
          <w:spacing w:val="-1"/>
          <w:sz w:val="20"/>
        </w:rPr>
        <w:t xml:space="preserve"> </w:t>
      </w:r>
      <w:r>
        <w:rPr>
          <w:color w:val="5A5A5A"/>
          <w:sz w:val="20"/>
        </w:rPr>
        <w:t>(annually)</w:t>
      </w:r>
    </w:p>
    <w:p w14:paraId="422513E4" w14:textId="77777777" w:rsidR="0049229A" w:rsidRDefault="0049229A">
      <w:pPr>
        <w:pStyle w:val="BodyText"/>
        <w:spacing w:before="10"/>
        <w:rPr>
          <w:sz w:val="22"/>
        </w:rPr>
      </w:pPr>
    </w:p>
    <w:p w14:paraId="2378F3B0"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Staffing Issues – Responsibilities and Patient Satisfaction (monthly)</w:t>
      </w:r>
    </w:p>
    <w:p w14:paraId="722962F4" w14:textId="77777777" w:rsidR="0049229A" w:rsidRDefault="0049229A">
      <w:pPr>
        <w:rPr>
          <w:rFonts w:ascii="Symbol" w:hAnsi="Symbol"/>
          <w:sz w:val="20"/>
        </w:rPr>
        <w:sectPr w:rsidR="0049229A">
          <w:pgSz w:w="12240" w:h="15840"/>
          <w:pgMar w:top="1600" w:right="420" w:bottom="1100" w:left="780" w:header="720" w:footer="917" w:gutter="0"/>
          <w:cols w:space="720"/>
        </w:sectPr>
      </w:pPr>
    </w:p>
    <w:p w14:paraId="38C61770" w14:textId="77777777" w:rsidR="0049229A" w:rsidRDefault="0049229A">
      <w:pPr>
        <w:pStyle w:val="BodyText"/>
        <w:spacing w:before="2"/>
        <w:rPr>
          <w:sz w:val="9"/>
        </w:rPr>
      </w:pPr>
    </w:p>
    <w:p w14:paraId="227DF3A3" w14:textId="77777777" w:rsidR="0049229A" w:rsidRDefault="004A7864">
      <w:pPr>
        <w:spacing w:before="100"/>
        <w:ind w:left="660"/>
        <w:rPr>
          <w:rFonts w:ascii="Cambria"/>
          <w:sz w:val="24"/>
        </w:rPr>
      </w:pPr>
      <w:r>
        <w:rPr>
          <w:rFonts w:ascii="Cambria"/>
          <w:color w:val="1F487C"/>
          <w:spacing w:val="15"/>
          <w:sz w:val="24"/>
        </w:rPr>
        <w:t xml:space="preserve">SAMPLE STAFF </w:t>
      </w:r>
      <w:r>
        <w:rPr>
          <w:rFonts w:ascii="Cambria"/>
          <w:color w:val="1F487C"/>
          <w:spacing w:val="16"/>
          <w:sz w:val="24"/>
        </w:rPr>
        <w:t>TRAINING SIGN-IN</w:t>
      </w:r>
      <w:r>
        <w:rPr>
          <w:rFonts w:ascii="Cambria"/>
          <w:color w:val="1F487C"/>
          <w:spacing w:val="73"/>
          <w:sz w:val="24"/>
        </w:rPr>
        <w:t xml:space="preserve"> </w:t>
      </w:r>
      <w:r>
        <w:rPr>
          <w:rFonts w:ascii="Cambria"/>
          <w:color w:val="1F487C"/>
          <w:spacing w:val="15"/>
          <w:sz w:val="24"/>
        </w:rPr>
        <w:t>SHEET</w:t>
      </w:r>
    </w:p>
    <w:p w14:paraId="54F886C9" w14:textId="77777777" w:rsidR="0049229A" w:rsidRDefault="0049229A">
      <w:pPr>
        <w:pStyle w:val="BodyText"/>
        <w:rPr>
          <w:rFonts w:ascii="Cambria"/>
          <w:sz w:val="28"/>
        </w:rPr>
      </w:pPr>
    </w:p>
    <w:p w14:paraId="5D57AD4D" w14:textId="77777777" w:rsidR="0049229A" w:rsidRDefault="004A7864">
      <w:pPr>
        <w:pStyle w:val="BodyText"/>
        <w:tabs>
          <w:tab w:val="left" w:pos="3616"/>
        </w:tabs>
        <w:spacing w:before="184"/>
        <w:ind w:left="660"/>
      </w:pPr>
      <w:r>
        <w:rPr>
          <w:color w:val="5A5A5A"/>
        </w:rPr>
        <w:t>Date of</w:t>
      </w:r>
      <w:r>
        <w:rPr>
          <w:color w:val="5A5A5A"/>
          <w:spacing w:val="-8"/>
        </w:rPr>
        <w:t xml:space="preserve"> </w:t>
      </w:r>
      <w:r>
        <w:rPr>
          <w:color w:val="5A5A5A"/>
        </w:rPr>
        <w:t>Meeting</w:t>
      </w:r>
      <w:r>
        <w:rPr>
          <w:color w:val="5A5A5A"/>
          <w:u w:val="single" w:color="595959"/>
        </w:rPr>
        <w:t xml:space="preserve"> </w:t>
      </w:r>
      <w:r>
        <w:rPr>
          <w:color w:val="5A5A5A"/>
          <w:u w:val="single" w:color="595959"/>
        </w:rPr>
        <w:tab/>
      </w:r>
    </w:p>
    <w:p w14:paraId="07A04C7A" w14:textId="77777777" w:rsidR="0049229A" w:rsidRDefault="0049229A">
      <w:pPr>
        <w:pStyle w:val="BodyText"/>
      </w:pPr>
    </w:p>
    <w:p w14:paraId="2BA28E35" w14:textId="77777777" w:rsidR="0049229A" w:rsidRDefault="0049229A">
      <w:pPr>
        <w:pStyle w:val="BodyText"/>
      </w:pPr>
    </w:p>
    <w:p w14:paraId="16364F56" w14:textId="77777777" w:rsidR="0049229A" w:rsidRDefault="0049229A">
      <w:pPr>
        <w:pStyle w:val="BodyText"/>
      </w:pPr>
    </w:p>
    <w:p w14:paraId="3C8E660B" w14:textId="77777777" w:rsidR="0049229A" w:rsidRDefault="0049229A">
      <w:pPr>
        <w:pStyle w:val="BodyText"/>
      </w:pPr>
    </w:p>
    <w:p w14:paraId="3DED78A2" w14:textId="77777777" w:rsidR="0049229A" w:rsidRDefault="0049229A">
      <w:pPr>
        <w:pStyle w:val="BodyText"/>
        <w:spacing w:before="4"/>
        <w:rPr>
          <w:sz w:val="11"/>
        </w:rPr>
      </w:pPr>
    </w:p>
    <w:tbl>
      <w:tblPr>
        <w:tblW w:w="0" w:type="auto"/>
        <w:tblInd w:w="5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9"/>
        <w:gridCol w:w="3889"/>
      </w:tblGrid>
      <w:tr w:rsidR="0049229A" w14:paraId="6CA58765" w14:textId="77777777">
        <w:trPr>
          <w:trHeight w:val="453"/>
        </w:trPr>
        <w:tc>
          <w:tcPr>
            <w:tcW w:w="4969" w:type="dxa"/>
            <w:shd w:val="clear" w:color="auto" w:fill="EAF0DD"/>
          </w:tcPr>
          <w:p w14:paraId="5A39A103" w14:textId="77777777" w:rsidR="0049229A" w:rsidRDefault="004A7864">
            <w:pPr>
              <w:pStyle w:val="TableParagraph"/>
              <w:spacing w:before="1"/>
              <w:ind w:left="107"/>
              <w:rPr>
                <w:sz w:val="20"/>
              </w:rPr>
            </w:pPr>
            <w:r>
              <w:rPr>
                <w:color w:val="5A5A5A"/>
                <w:sz w:val="20"/>
              </w:rPr>
              <w:t>Staff Name</w:t>
            </w:r>
          </w:p>
        </w:tc>
        <w:tc>
          <w:tcPr>
            <w:tcW w:w="3889" w:type="dxa"/>
            <w:shd w:val="clear" w:color="auto" w:fill="EAF0DD"/>
          </w:tcPr>
          <w:p w14:paraId="6FE2D8D6" w14:textId="77777777" w:rsidR="0049229A" w:rsidRDefault="004A7864">
            <w:pPr>
              <w:pStyle w:val="TableParagraph"/>
              <w:spacing w:before="1"/>
              <w:ind w:left="107"/>
              <w:rPr>
                <w:sz w:val="20"/>
              </w:rPr>
            </w:pPr>
            <w:r>
              <w:rPr>
                <w:color w:val="5A5A5A"/>
                <w:sz w:val="20"/>
              </w:rPr>
              <w:t>Title</w:t>
            </w:r>
          </w:p>
        </w:tc>
      </w:tr>
      <w:tr w:rsidR="0049229A" w14:paraId="51CAA031" w14:textId="77777777">
        <w:trPr>
          <w:trHeight w:val="453"/>
        </w:trPr>
        <w:tc>
          <w:tcPr>
            <w:tcW w:w="4969" w:type="dxa"/>
          </w:tcPr>
          <w:p w14:paraId="25481F0F" w14:textId="77777777" w:rsidR="0049229A" w:rsidRDefault="0049229A">
            <w:pPr>
              <w:pStyle w:val="TableParagraph"/>
              <w:rPr>
                <w:rFonts w:ascii="Times New Roman"/>
                <w:sz w:val="20"/>
              </w:rPr>
            </w:pPr>
          </w:p>
        </w:tc>
        <w:tc>
          <w:tcPr>
            <w:tcW w:w="3889" w:type="dxa"/>
          </w:tcPr>
          <w:p w14:paraId="5ADC558B" w14:textId="77777777" w:rsidR="0049229A" w:rsidRDefault="0049229A">
            <w:pPr>
              <w:pStyle w:val="TableParagraph"/>
              <w:rPr>
                <w:rFonts w:ascii="Times New Roman"/>
                <w:sz w:val="20"/>
              </w:rPr>
            </w:pPr>
          </w:p>
        </w:tc>
      </w:tr>
      <w:tr w:rsidR="0049229A" w14:paraId="4111B5E7" w14:textId="77777777">
        <w:trPr>
          <w:trHeight w:val="453"/>
        </w:trPr>
        <w:tc>
          <w:tcPr>
            <w:tcW w:w="4969" w:type="dxa"/>
          </w:tcPr>
          <w:p w14:paraId="65706AD0" w14:textId="77777777" w:rsidR="0049229A" w:rsidRDefault="0049229A">
            <w:pPr>
              <w:pStyle w:val="TableParagraph"/>
              <w:rPr>
                <w:rFonts w:ascii="Times New Roman"/>
                <w:sz w:val="20"/>
              </w:rPr>
            </w:pPr>
          </w:p>
        </w:tc>
        <w:tc>
          <w:tcPr>
            <w:tcW w:w="3889" w:type="dxa"/>
          </w:tcPr>
          <w:p w14:paraId="24BEA6CC" w14:textId="77777777" w:rsidR="0049229A" w:rsidRDefault="0049229A">
            <w:pPr>
              <w:pStyle w:val="TableParagraph"/>
              <w:rPr>
                <w:rFonts w:ascii="Times New Roman"/>
                <w:sz w:val="20"/>
              </w:rPr>
            </w:pPr>
          </w:p>
        </w:tc>
      </w:tr>
      <w:tr w:rsidR="0049229A" w14:paraId="69FBCA65" w14:textId="77777777">
        <w:trPr>
          <w:trHeight w:val="453"/>
        </w:trPr>
        <w:tc>
          <w:tcPr>
            <w:tcW w:w="4969" w:type="dxa"/>
          </w:tcPr>
          <w:p w14:paraId="5F7C37EE" w14:textId="77777777" w:rsidR="0049229A" w:rsidRDefault="0049229A">
            <w:pPr>
              <w:pStyle w:val="TableParagraph"/>
              <w:rPr>
                <w:rFonts w:ascii="Times New Roman"/>
                <w:sz w:val="20"/>
              </w:rPr>
            </w:pPr>
          </w:p>
        </w:tc>
        <w:tc>
          <w:tcPr>
            <w:tcW w:w="3889" w:type="dxa"/>
          </w:tcPr>
          <w:p w14:paraId="3B7A9D92" w14:textId="77777777" w:rsidR="0049229A" w:rsidRDefault="0049229A">
            <w:pPr>
              <w:pStyle w:val="TableParagraph"/>
              <w:rPr>
                <w:rFonts w:ascii="Times New Roman"/>
                <w:sz w:val="20"/>
              </w:rPr>
            </w:pPr>
          </w:p>
        </w:tc>
      </w:tr>
      <w:tr w:rsidR="0049229A" w14:paraId="368218A3" w14:textId="77777777">
        <w:trPr>
          <w:trHeight w:val="453"/>
        </w:trPr>
        <w:tc>
          <w:tcPr>
            <w:tcW w:w="4969" w:type="dxa"/>
          </w:tcPr>
          <w:p w14:paraId="7B907528" w14:textId="77777777" w:rsidR="0049229A" w:rsidRDefault="0049229A">
            <w:pPr>
              <w:pStyle w:val="TableParagraph"/>
              <w:rPr>
                <w:rFonts w:ascii="Times New Roman"/>
                <w:sz w:val="20"/>
              </w:rPr>
            </w:pPr>
          </w:p>
        </w:tc>
        <w:tc>
          <w:tcPr>
            <w:tcW w:w="3889" w:type="dxa"/>
          </w:tcPr>
          <w:p w14:paraId="6FEB7205" w14:textId="77777777" w:rsidR="0049229A" w:rsidRDefault="0049229A">
            <w:pPr>
              <w:pStyle w:val="TableParagraph"/>
              <w:rPr>
                <w:rFonts w:ascii="Times New Roman"/>
                <w:sz w:val="20"/>
              </w:rPr>
            </w:pPr>
          </w:p>
        </w:tc>
      </w:tr>
      <w:tr w:rsidR="0049229A" w14:paraId="66C8B08B" w14:textId="77777777">
        <w:trPr>
          <w:trHeight w:val="453"/>
        </w:trPr>
        <w:tc>
          <w:tcPr>
            <w:tcW w:w="4969" w:type="dxa"/>
          </w:tcPr>
          <w:p w14:paraId="37F7F191" w14:textId="77777777" w:rsidR="0049229A" w:rsidRDefault="0049229A">
            <w:pPr>
              <w:pStyle w:val="TableParagraph"/>
              <w:rPr>
                <w:rFonts w:ascii="Times New Roman"/>
                <w:sz w:val="20"/>
              </w:rPr>
            </w:pPr>
          </w:p>
        </w:tc>
        <w:tc>
          <w:tcPr>
            <w:tcW w:w="3889" w:type="dxa"/>
          </w:tcPr>
          <w:p w14:paraId="3DFB2509" w14:textId="77777777" w:rsidR="0049229A" w:rsidRDefault="0049229A">
            <w:pPr>
              <w:pStyle w:val="TableParagraph"/>
              <w:rPr>
                <w:rFonts w:ascii="Times New Roman"/>
                <w:sz w:val="20"/>
              </w:rPr>
            </w:pPr>
          </w:p>
        </w:tc>
      </w:tr>
      <w:tr w:rsidR="0049229A" w14:paraId="4EDE51CE" w14:textId="77777777">
        <w:trPr>
          <w:trHeight w:val="453"/>
        </w:trPr>
        <w:tc>
          <w:tcPr>
            <w:tcW w:w="4969" w:type="dxa"/>
          </w:tcPr>
          <w:p w14:paraId="3C29C260" w14:textId="77777777" w:rsidR="0049229A" w:rsidRDefault="0049229A">
            <w:pPr>
              <w:pStyle w:val="TableParagraph"/>
              <w:rPr>
                <w:rFonts w:ascii="Times New Roman"/>
                <w:sz w:val="20"/>
              </w:rPr>
            </w:pPr>
          </w:p>
        </w:tc>
        <w:tc>
          <w:tcPr>
            <w:tcW w:w="3889" w:type="dxa"/>
          </w:tcPr>
          <w:p w14:paraId="2912BCB6" w14:textId="77777777" w:rsidR="0049229A" w:rsidRDefault="0049229A">
            <w:pPr>
              <w:pStyle w:val="TableParagraph"/>
              <w:rPr>
                <w:rFonts w:ascii="Times New Roman"/>
                <w:sz w:val="20"/>
              </w:rPr>
            </w:pPr>
          </w:p>
        </w:tc>
      </w:tr>
      <w:tr w:rsidR="0049229A" w14:paraId="1CC2689F" w14:textId="77777777">
        <w:trPr>
          <w:trHeight w:val="453"/>
        </w:trPr>
        <w:tc>
          <w:tcPr>
            <w:tcW w:w="4969" w:type="dxa"/>
          </w:tcPr>
          <w:p w14:paraId="41F534D0" w14:textId="77777777" w:rsidR="0049229A" w:rsidRDefault="0049229A">
            <w:pPr>
              <w:pStyle w:val="TableParagraph"/>
              <w:rPr>
                <w:rFonts w:ascii="Times New Roman"/>
                <w:sz w:val="20"/>
              </w:rPr>
            </w:pPr>
          </w:p>
        </w:tc>
        <w:tc>
          <w:tcPr>
            <w:tcW w:w="3889" w:type="dxa"/>
          </w:tcPr>
          <w:p w14:paraId="76F7D565" w14:textId="77777777" w:rsidR="0049229A" w:rsidRDefault="0049229A">
            <w:pPr>
              <w:pStyle w:val="TableParagraph"/>
              <w:rPr>
                <w:rFonts w:ascii="Times New Roman"/>
                <w:sz w:val="20"/>
              </w:rPr>
            </w:pPr>
          </w:p>
        </w:tc>
      </w:tr>
      <w:tr w:rsidR="0049229A" w14:paraId="0C881729" w14:textId="77777777">
        <w:trPr>
          <w:trHeight w:val="453"/>
        </w:trPr>
        <w:tc>
          <w:tcPr>
            <w:tcW w:w="4969" w:type="dxa"/>
          </w:tcPr>
          <w:p w14:paraId="69346903" w14:textId="77777777" w:rsidR="0049229A" w:rsidRDefault="0049229A">
            <w:pPr>
              <w:pStyle w:val="TableParagraph"/>
              <w:rPr>
                <w:rFonts w:ascii="Times New Roman"/>
                <w:sz w:val="20"/>
              </w:rPr>
            </w:pPr>
          </w:p>
        </w:tc>
        <w:tc>
          <w:tcPr>
            <w:tcW w:w="3889" w:type="dxa"/>
          </w:tcPr>
          <w:p w14:paraId="1AAD7C59" w14:textId="77777777" w:rsidR="0049229A" w:rsidRDefault="0049229A">
            <w:pPr>
              <w:pStyle w:val="TableParagraph"/>
              <w:rPr>
                <w:rFonts w:ascii="Times New Roman"/>
                <w:sz w:val="20"/>
              </w:rPr>
            </w:pPr>
          </w:p>
        </w:tc>
      </w:tr>
      <w:tr w:rsidR="0049229A" w14:paraId="4EDA044B" w14:textId="77777777">
        <w:trPr>
          <w:trHeight w:val="451"/>
        </w:trPr>
        <w:tc>
          <w:tcPr>
            <w:tcW w:w="4969" w:type="dxa"/>
          </w:tcPr>
          <w:p w14:paraId="5BED358B" w14:textId="77777777" w:rsidR="0049229A" w:rsidRDefault="0049229A">
            <w:pPr>
              <w:pStyle w:val="TableParagraph"/>
              <w:rPr>
                <w:rFonts w:ascii="Times New Roman"/>
                <w:sz w:val="20"/>
              </w:rPr>
            </w:pPr>
          </w:p>
        </w:tc>
        <w:tc>
          <w:tcPr>
            <w:tcW w:w="3889" w:type="dxa"/>
          </w:tcPr>
          <w:p w14:paraId="362BF16F" w14:textId="77777777" w:rsidR="0049229A" w:rsidRDefault="0049229A">
            <w:pPr>
              <w:pStyle w:val="TableParagraph"/>
              <w:rPr>
                <w:rFonts w:ascii="Times New Roman"/>
                <w:sz w:val="20"/>
              </w:rPr>
            </w:pPr>
          </w:p>
        </w:tc>
      </w:tr>
      <w:tr w:rsidR="0049229A" w14:paraId="66D5DC3D" w14:textId="77777777">
        <w:trPr>
          <w:trHeight w:val="453"/>
        </w:trPr>
        <w:tc>
          <w:tcPr>
            <w:tcW w:w="4969" w:type="dxa"/>
          </w:tcPr>
          <w:p w14:paraId="1CE38A57" w14:textId="77777777" w:rsidR="0049229A" w:rsidRDefault="0049229A">
            <w:pPr>
              <w:pStyle w:val="TableParagraph"/>
              <w:rPr>
                <w:rFonts w:ascii="Times New Roman"/>
                <w:sz w:val="20"/>
              </w:rPr>
            </w:pPr>
          </w:p>
        </w:tc>
        <w:tc>
          <w:tcPr>
            <w:tcW w:w="3889" w:type="dxa"/>
          </w:tcPr>
          <w:p w14:paraId="603EDDF5" w14:textId="77777777" w:rsidR="0049229A" w:rsidRDefault="0049229A">
            <w:pPr>
              <w:pStyle w:val="TableParagraph"/>
              <w:rPr>
                <w:rFonts w:ascii="Times New Roman"/>
                <w:sz w:val="20"/>
              </w:rPr>
            </w:pPr>
          </w:p>
        </w:tc>
      </w:tr>
      <w:tr w:rsidR="0049229A" w14:paraId="011D4350" w14:textId="77777777">
        <w:trPr>
          <w:trHeight w:val="453"/>
        </w:trPr>
        <w:tc>
          <w:tcPr>
            <w:tcW w:w="4969" w:type="dxa"/>
          </w:tcPr>
          <w:p w14:paraId="356F0101" w14:textId="77777777" w:rsidR="0049229A" w:rsidRDefault="0049229A">
            <w:pPr>
              <w:pStyle w:val="TableParagraph"/>
              <w:rPr>
                <w:rFonts w:ascii="Times New Roman"/>
                <w:sz w:val="20"/>
              </w:rPr>
            </w:pPr>
          </w:p>
        </w:tc>
        <w:tc>
          <w:tcPr>
            <w:tcW w:w="3889" w:type="dxa"/>
          </w:tcPr>
          <w:p w14:paraId="7E864BF7" w14:textId="77777777" w:rsidR="0049229A" w:rsidRDefault="0049229A">
            <w:pPr>
              <w:pStyle w:val="TableParagraph"/>
              <w:rPr>
                <w:rFonts w:ascii="Times New Roman"/>
                <w:sz w:val="20"/>
              </w:rPr>
            </w:pPr>
          </w:p>
        </w:tc>
      </w:tr>
      <w:tr w:rsidR="0049229A" w14:paraId="2784DEBF" w14:textId="77777777">
        <w:trPr>
          <w:trHeight w:val="453"/>
        </w:trPr>
        <w:tc>
          <w:tcPr>
            <w:tcW w:w="4969" w:type="dxa"/>
          </w:tcPr>
          <w:p w14:paraId="5AABFBD9" w14:textId="77777777" w:rsidR="0049229A" w:rsidRDefault="0049229A">
            <w:pPr>
              <w:pStyle w:val="TableParagraph"/>
              <w:rPr>
                <w:rFonts w:ascii="Times New Roman"/>
                <w:sz w:val="20"/>
              </w:rPr>
            </w:pPr>
          </w:p>
        </w:tc>
        <w:tc>
          <w:tcPr>
            <w:tcW w:w="3889" w:type="dxa"/>
          </w:tcPr>
          <w:p w14:paraId="12E99EFC" w14:textId="77777777" w:rsidR="0049229A" w:rsidRDefault="0049229A">
            <w:pPr>
              <w:pStyle w:val="TableParagraph"/>
              <w:rPr>
                <w:rFonts w:ascii="Times New Roman"/>
                <w:sz w:val="20"/>
              </w:rPr>
            </w:pPr>
          </w:p>
        </w:tc>
      </w:tr>
      <w:tr w:rsidR="0049229A" w14:paraId="283F7162" w14:textId="77777777">
        <w:trPr>
          <w:trHeight w:val="453"/>
        </w:trPr>
        <w:tc>
          <w:tcPr>
            <w:tcW w:w="4969" w:type="dxa"/>
          </w:tcPr>
          <w:p w14:paraId="2F621DE1" w14:textId="77777777" w:rsidR="0049229A" w:rsidRDefault="0049229A">
            <w:pPr>
              <w:pStyle w:val="TableParagraph"/>
              <w:rPr>
                <w:rFonts w:ascii="Times New Roman"/>
                <w:sz w:val="20"/>
              </w:rPr>
            </w:pPr>
          </w:p>
        </w:tc>
        <w:tc>
          <w:tcPr>
            <w:tcW w:w="3889" w:type="dxa"/>
          </w:tcPr>
          <w:p w14:paraId="62210811" w14:textId="77777777" w:rsidR="0049229A" w:rsidRDefault="0049229A">
            <w:pPr>
              <w:pStyle w:val="TableParagraph"/>
              <w:rPr>
                <w:rFonts w:ascii="Times New Roman"/>
                <w:sz w:val="20"/>
              </w:rPr>
            </w:pPr>
          </w:p>
        </w:tc>
      </w:tr>
      <w:tr w:rsidR="0049229A" w14:paraId="265CC163" w14:textId="77777777">
        <w:trPr>
          <w:trHeight w:val="453"/>
        </w:trPr>
        <w:tc>
          <w:tcPr>
            <w:tcW w:w="4969" w:type="dxa"/>
          </w:tcPr>
          <w:p w14:paraId="24ED8416" w14:textId="77777777" w:rsidR="0049229A" w:rsidRDefault="0049229A">
            <w:pPr>
              <w:pStyle w:val="TableParagraph"/>
              <w:rPr>
                <w:rFonts w:ascii="Times New Roman"/>
                <w:sz w:val="20"/>
              </w:rPr>
            </w:pPr>
          </w:p>
        </w:tc>
        <w:tc>
          <w:tcPr>
            <w:tcW w:w="3889" w:type="dxa"/>
          </w:tcPr>
          <w:p w14:paraId="46F0FE68" w14:textId="77777777" w:rsidR="0049229A" w:rsidRDefault="0049229A">
            <w:pPr>
              <w:pStyle w:val="TableParagraph"/>
              <w:rPr>
                <w:rFonts w:ascii="Times New Roman"/>
                <w:sz w:val="20"/>
              </w:rPr>
            </w:pPr>
          </w:p>
        </w:tc>
      </w:tr>
      <w:tr w:rsidR="0049229A" w14:paraId="2FBB2F8B" w14:textId="77777777">
        <w:trPr>
          <w:trHeight w:val="453"/>
        </w:trPr>
        <w:tc>
          <w:tcPr>
            <w:tcW w:w="4969" w:type="dxa"/>
          </w:tcPr>
          <w:p w14:paraId="4F73B221" w14:textId="77777777" w:rsidR="0049229A" w:rsidRDefault="0049229A">
            <w:pPr>
              <w:pStyle w:val="TableParagraph"/>
              <w:rPr>
                <w:rFonts w:ascii="Times New Roman"/>
                <w:sz w:val="20"/>
              </w:rPr>
            </w:pPr>
          </w:p>
        </w:tc>
        <w:tc>
          <w:tcPr>
            <w:tcW w:w="3889" w:type="dxa"/>
          </w:tcPr>
          <w:p w14:paraId="24857A8D" w14:textId="77777777" w:rsidR="0049229A" w:rsidRDefault="0049229A">
            <w:pPr>
              <w:pStyle w:val="TableParagraph"/>
              <w:rPr>
                <w:rFonts w:ascii="Times New Roman"/>
                <w:sz w:val="20"/>
              </w:rPr>
            </w:pPr>
          </w:p>
        </w:tc>
      </w:tr>
      <w:tr w:rsidR="0049229A" w14:paraId="49C6CD06" w14:textId="77777777">
        <w:trPr>
          <w:trHeight w:val="453"/>
        </w:trPr>
        <w:tc>
          <w:tcPr>
            <w:tcW w:w="4969" w:type="dxa"/>
          </w:tcPr>
          <w:p w14:paraId="3B1BA370" w14:textId="77777777" w:rsidR="0049229A" w:rsidRDefault="0049229A">
            <w:pPr>
              <w:pStyle w:val="TableParagraph"/>
              <w:rPr>
                <w:rFonts w:ascii="Times New Roman"/>
                <w:sz w:val="20"/>
              </w:rPr>
            </w:pPr>
          </w:p>
        </w:tc>
        <w:tc>
          <w:tcPr>
            <w:tcW w:w="3889" w:type="dxa"/>
          </w:tcPr>
          <w:p w14:paraId="2E59E584" w14:textId="77777777" w:rsidR="0049229A" w:rsidRDefault="0049229A">
            <w:pPr>
              <w:pStyle w:val="TableParagraph"/>
              <w:rPr>
                <w:rFonts w:ascii="Times New Roman"/>
                <w:sz w:val="20"/>
              </w:rPr>
            </w:pPr>
          </w:p>
        </w:tc>
      </w:tr>
      <w:tr w:rsidR="0049229A" w14:paraId="5F1AD1F3" w14:textId="77777777">
        <w:trPr>
          <w:trHeight w:val="453"/>
        </w:trPr>
        <w:tc>
          <w:tcPr>
            <w:tcW w:w="4969" w:type="dxa"/>
          </w:tcPr>
          <w:p w14:paraId="6AB43160" w14:textId="77777777" w:rsidR="0049229A" w:rsidRDefault="0049229A">
            <w:pPr>
              <w:pStyle w:val="TableParagraph"/>
              <w:rPr>
                <w:rFonts w:ascii="Times New Roman"/>
                <w:sz w:val="20"/>
              </w:rPr>
            </w:pPr>
          </w:p>
        </w:tc>
        <w:tc>
          <w:tcPr>
            <w:tcW w:w="3889" w:type="dxa"/>
          </w:tcPr>
          <w:p w14:paraId="1DD713AF" w14:textId="77777777" w:rsidR="0049229A" w:rsidRDefault="0049229A">
            <w:pPr>
              <w:pStyle w:val="TableParagraph"/>
              <w:rPr>
                <w:rFonts w:ascii="Times New Roman"/>
                <w:sz w:val="20"/>
              </w:rPr>
            </w:pPr>
          </w:p>
        </w:tc>
      </w:tr>
      <w:tr w:rsidR="0049229A" w14:paraId="2DBBC22E" w14:textId="77777777">
        <w:trPr>
          <w:trHeight w:val="453"/>
        </w:trPr>
        <w:tc>
          <w:tcPr>
            <w:tcW w:w="4969" w:type="dxa"/>
          </w:tcPr>
          <w:p w14:paraId="22F54C05" w14:textId="77777777" w:rsidR="0049229A" w:rsidRDefault="0049229A">
            <w:pPr>
              <w:pStyle w:val="TableParagraph"/>
              <w:rPr>
                <w:rFonts w:ascii="Times New Roman"/>
                <w:sz w:val="20"/>
              </w:rPr>
            </w:pPr>
          </w:p>
        </w:tc>
        <w:tc>
          <w:tcPr>
            <w:tcW w:w="3889" w:type="dxa"/>
          </w:tcPr>
          <w:p w14:paraId="37720F25" w14:textId="77777777" w:rsidR="0049229A" w:rsidRDefault="0049229A">
            <w:pPr>
              <w:pStyle w:val="TableParagraph"/>
              <w:rPr>
                <w:rFonts w:ascii="Times New Roman"/>
                <w:sz w:val="20"/>
              </w:rPr>
            </w:pPr>
          </w:p>
        </w:tc>
      </w:tr>
      <w:tr w:rsidR="0049229A" w14:paraId="52384931" w14:textId="77777777">
        <w:trPr>
          <w:trHeight w:val="453"/>
        </w:trPr>
        <w:tc>
          <w:tcPr>
            <w:tcW w:w="4969" w:type="dxa"/>
          </w:tcPr>
          <w:p w14:paraId="171519FB" w14:textId="77777777" w:rsidR="0049229A" w:rsidRDefault="0049229A">
            <w:pPr>
              <w:pStyle w:val="TableParagraph"/>
              <w:rPr>
                <w:rFonts w:ascii="Times New Roman"/>
                <w:sz w:val="20"/>
              </w:rPr>
            </w:pPr>
          </w:p>
        </w:tc>
        <w:tc>
          <w:tcPr>
            <w:tcW w:w="3889" w:type="dxa"/>
          </w:tcPr>
          <w:p w14:paraId="1F927FA9" w14:textId="77777777" w:rsidR="0049229A" w:rsidRDefault="0049229A">
            <w:pPr>
              <w:pStyle w:val="TableParagraph"/>
              <w:rPr>
                <w:rFonts w:ascii="Times New Roman"/>
                <w:sz w:val="20"/>
              </w:rPr>
            </w:pPr>
          </w:p>
        </w:tc>
      </w:tr>
    </w:tbl>
    <w:p w14:paraId="545CABA0" w14:textId="77777777" w:rsidR="0049229A" w:rsidRDefault="0049229A">
      <w:pPr>
        <w:rPr>
          <w:rFonts w:ascii="Times New Roman"/>
          <w:sz w:val="20"/>
        </w:rPr>
        <w:sectPr w:rsidR="0049229A">
          <w:pgSz w:w="12240" w:h="15840"/>
          <w:pgMar w:top="1600" w:right="420" w:bottom="1100" w:left="780" w:header="720" w:footer="917" w:gutter="0"/>
          <w:cols w:space="720"/>
        </w:sectPr>
      </w:pPr>
    </w:p>
    <w:p w14:paraId="0230F644" w14:textId="77777777" w:rsidR="0049229A" w:rsidRDefault="0049229A">
      <w:pPr>
        <w:pStyle w:val="BodyText"/>
        <w:spacing w:before="2"/>
        <w:rPr>
          <w:sz w:val="9"/>
        </w:rPr>
      </w:pPr>
    </w:p>
    <w:p w14:paraId="2B6439B7" w14:textId="77777777" w:rsidR="0049229A" w:rsidRDefault="004A7864">
      <w:pPr>
        <w:spacing w:before="100"/>
        <w:ind w:left="660"/>
        <w:rPr>
          <w:rFonts w:ascii="Cambria"/>
          <w:sz w:val="24"/>
        </w:rPr>
      </w:pPr>
      <w:r>
        <w:rPr>
          <w:rFonts w:ascii="Cambria"/>
          <w:color w:val="1F487C"/>
          <w:sz w:val="24"/>
        </w:rPr>
        <w:t>MANDATORY TRAINING</w:t>
      </w:r>
    </w:p>
    <w:p w14:paraId="3F06DF00" w14:textId="77777777" w:rsidR="0049229A" w:rsidRDefault="0049229A">
      <w:pPr>
        <w:pStyle w:val="BodyText"/>
        <w:rPr>
          <w:rFonts w:ascii="Cambria"/>
          <w:sz w:val="28"/>
        </w:rPr>
      </w:pPr>
    </w:p>
    <w:p w14:paraId="05A5D25A" w14:textId="77777777" w:rsidR="0049229A" w:rsidRDefault="004A7864">
      <w:pPr>
        <w:pStyle w:val="BodyText"/>
        <w:spacing w:before="186" w:line="285" w:lineRule="auto"/>
        <w:ind w:left="660" w:right="1145"/>
      </w:pPr>
      <w:r>
        <w:rPr>
          <w:color w:val="5A5A5A"/>
        </w:rPr>
        <w:t>Each staff member will be required to attend mandatory trainings. These trainings will include OSHA, HIPAA and First Aid, CPR and Fire Drills.</w:t>
      </w:r>
    </w:p>
    <w:p w14:paraId="458387E2" w14:textId="77777777" w:rsidR="0049229A" w:rsidRDefault="004A7864">
      <w:pPr>
        <w:pStyle w:val="BodyText"/>
        <w:spacing w:before="166" w:line="288" w:lineRule="auto"/>
        <w:ind w:left="660" w:right="1145"/>
      </w:pPr>
      <w:r>
        <w:rPr>
          <w:color w:val="5A5A5A"/>
        </w:rPr>
        <w:t>Each clinical staff person required to earn continuing education credits for re-licensure will be responsible for maintaining accurate records of completion of continuing education courses. The clinical staff will be responsible for providing a copy of their course credit to the Practice Manager to be included in their Personnel File in the training section.</w:t>
      </w:r>
    </w:p>
    <w:p w14:paraId="6200C3FD" w14:textId="77777777" w:rsidR="0049229A" w:rsidRDefault="004A7864">
      <w:pPr>
        <w:pStyle w:val="BodyText"/>
        <w:spacing w:before="160" w:line="285" w:lineRule="auto"/>
        <w:ind w:left="660" w:right="1145"/>
      </w:pPr>
      <w:r>
        <w:rPr>
          <w:color w:val="5A5A5A"/>
        </w:rPr>
        <w:t>Each staff member is strongly encouraged not to schedule conflicts with staff meetings. Exceptions will be made for circumstances beyond their control.</w:t>
      </w:r>
    </w:p>
    <w:p w14:paraId="526BA769" w14:textId="77777777" w:rsidR="0049229A" w:rsidRDefault="0049229A">
      <w:pPr>
        <w:pStyle w:val="BodyText"/>
      </w:pPr>
    </w:p>
    <w:p w14:paraId="07025392" w14:textId="77777777" w:rsidR="0049229A" w:rsidRDefault="0049229A">
      <w:pPr>
        <w:pStyle w:val="BodyText"/>
      </w:pPr>
    </w:p>
    <w:p w14:paraId="7F4CB524" w14:textId="77777777" w:rsidR="0049229A" w:rsidRDefault="004A7864">
      <w:pPr>
        <w:spacing w:before="129"/>
        <w:ind w:left="660"/>
        <w:rPr>
          <w:rFonts w:ascii="Cambria"/>
          <w:sz w:val="24"/>
        </w:rPr>
      </w:pPr>
      <w:r>
        <w:rPr>
          <w:rFonts w:ascii="Cambria"/>
          <w:color w:val="1F487C"/>
          <w:sz w:val="24"/>
        </w:rPr>
        <w:t>OPTIONAL TRAINING</w:t>
      </w:r>
    </w:p>
    <w:p w14:paraId="3CCE339E" w14:textId="77777777" w:rsidR="0049229A" w:rsidRDefault="0049229A">
      <w:pPr>
        <w:pStyle w:val="BodyText"/>
        <w:rPr>
          <w:rFonts w:ascii="Cambria"/>
          <w:sz w:val="28"/>
        </w:rPr>
      </w:pPr>
    </w:p>
    <w:p w14:paraId="4D9F12E2" w14:textId="77777777" w:rsidR="0049229A" w:rsidRDefault="004A7864">
      <w:pPr>
        <w:pStyle w:val="BodyText"/>
        <w:spacing w:before="184" w:line="288" w:lineRule="auto"/>
        <w:ind w:left="660"/>
      </w:pPr>
      <w:r>
        <w:rPr>
          <w:color w:val="5A5A5A"/>
        </w:rPr>
        <w:t>Staff Meetings/Trainings not listed as mandatory are optional. However, staff is encouraged to attend optional meetings/trainings.</w:t>
      </w:r>
    </w:p>
    <w:p w14:paraId="6AA443D0" w14:textId="77777777" w:rsidR="0049229A" w:rsidRDefault="0049229A">
      <w:pPr>
        <w:spacing w:line="288" w:lineRule="auto"/>
        <w:sectPr w:rsidR="0049229A">
          <w:pgSz w:w="12240" w:h="15840"/>
          <w:pgMar w:top="1600" w:right="420" w:bottom="1100" w:left="780" w:header="720" w:footer="917" w:gutter="0"/>
          <w:cols w:space="720"/>
        </w:sectPr>
      </w:pPr>
    </w:p>
    <w:p w14:paraId="3ACA68FD" w14:textId="0C8986C9" w:rsidR="0049229A" w:rsidRDefault="0049229A">
      <w:pPr>
        <w:pStyle w:val="BodyText"/>
        <w:spacing w:before="9"/>
        <w:rPr>
          <w:sz w:val="18"/>
        </w:rPr>
      </w:pPr>
    </w:p>
    <w:p w14:paraId="022A975E" w14:textId="13048080" w:rsidR="0049229A" w:rsidRDefault="004A7864">
      <w:pPr>
        <w:pStyle w:val="Heading1"/>
        <w:ind w:left="1289"/>
        <w:rPr>
          <w:color w:val="0E233D"/>
        </w:rPr>
      </w:pPr>
      <w:bookmarkStart w:id="127" w:name="_bookmark124"/>
      <w:bookmarkEnd w:id="127"/>
      <w:r>
        <w:rPr>
          <w:color w:val="0E233D"/>
        </w:rPr>
        <w:t>EXPOSURE PREVENTION &amp; MANAGEMENT</w:t>
      </w:r>
    </w:p>
    <w:p w14:paraId="2EC259CF" w14:textId="5C362E94" w:rsidR="00705AFC" w:rsidRDefault="00705AFC">
      <w:pPr>
        <w:pStyle w:val="Heading1"/>
        <w:ind w:left="1289"/>
      </w:pPr>
      <w:r>
        <w:rPr>
          <w:noProof/>
        </w:rPr>
        <w:drawing>
          <wp:anchor distT="0" distB="0" distL="114300" distR="114300" simplePos="0" relativeHeight="251980800" behindDoc="1" locked="0" layoutInCell="1" allowOverlap="1" wp14:anchorId="25A5C4A6" wp14:editId="36D745E4">
            <wp:simplePos x="0" y="0"/>
            <wp:positionH relativeFrom="column">
              <wp:posOffset>2186940</wp:posOffset>
            </wp:positionH>
            <wp:positionV relativeFrom="paragraph">
              <wp:posOffset>72127</wp:posOffset>
            </wp:positionV>
            <wp:extent cx="2190750" cy="1838325"/>
            <wp:effectExtent l="0" t="0" r="0" b="0"/>
            <wp:wrapTight wrapText="bothSides">
              <wp:wrapPolygon edited="0">
                <wp:start x="9579" y="1119"/>
                <wp:lineTo x="8077" y="1791"/>
                <wp:lineTo x="4508" y="4253"/>
                <wp:lineTo x="4508" y="5148"/>
                <wp:lineTo x="3569" y="7387"/>
                <wp:lineTo x="3193" y="8506"/>
                <wp:lineTo x="3193" y="12311"/>
                <wp:lineTo x="4508" y="15892"/>
                <wp:lineTo x="4508" y="16564"/>
                <wp:lineTo x="8452" y="19474"/>
                <wp:lineTo x="9391" y="19921"/>
                <wp:lineTo x="12209" y="19921"/>
                <wp:lineTo x="13148" y="19474"/>
                <wp:lineTo x="17092" y="16564"/>
                <wp:lineTo x="18595" y="12311"/>
                <wp:lineTo x="18407" y="8730"/>
                <wp:lineTo x="17656" y="6715"/>
                <wp:lineTo x="17092" y="4701"/>
                <wp:lineTo x="14463" y="2686"/>
                <wp:lineTo x="12021" y="1119"/>
                <wp:lineTo x="9579" y="1119"/>
              </wp:wrapPolygon>
            </wp:wrapTight>
            <wp:docPr id="256" name="Picture 25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256" descr="Logo&#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190750" cy="1838325"/>
                    </a:xfrm>
                    <a:prstGeom prst="rect">
                      <a:avLst/>
                    </a:prstGeom>
                  </pic:spPr>
                </pic:pic>
              </a:graphicData>
            </a:graphic>
          </wp:anchor>
        </w:drawing>
      </w:r>
    </w:p>
    <w:p w14:paraId="36FDA261" w14:textId="77777777" w:rsidR="0049229A" w:rsidRDefault="0049229A">
      <w:pPr>
        <w:sectPr w:rsidR="0049229A">
          <w:headerReference w:type="default" r:id="rId157"/>
          <w:footerReference w:type="default" r:id="rId158"/>
          <w:pgSz w:w="12240" w:h="15840"/>
          <w:pgMar w:top="1500" w:right="420" w:bottom="1100" w:left="780" w:header="0" w:footer="917" w:gutter="0"/>
          <w:cols w:space="720"/>
        </w:sectPr>
      </w:pPr>
    </w:p>
    <w:p w14:paraId="3B4B23AE" w14:textId="77777777" w:rsidR="0049229A" w:rsidRDefault="0049229A">
      <w:pPr>
        <w:pStyle w:val="BodyText"/>
        <w:spacing w:before="3"/>
        <w:rPr>
          <w:rFonts w:ascii="Cambria"/>
          <w:sz w:val="9"/>
        </w:rPr>
      </w:pPr>
    </w:p>
    <w:p w14:paraId="4CA49CC8" w14:textId="77777777" w:rsidR="0049229A" w:rsidRDefault="004A7864">
      <w:pPr>
        <w:pStyle w:val="Heading2"/>
        <w:rPr>
          <w:rFonts w:ascii="Cambria"/>
        </w:rPr>
      </w:pPr>
      <w:bookmarkStart w:id="128" w:name="_bookmark125"/>
      <w:bookmarkEnd w:id="128"/>
      <w:r>
        <w:rPr>
          <w:rFonts w:ascii="Cambria"/>
          <w:color w:val="17365D"/>
          <w:sz w:val="28"/>
        </w:rPr>
        <w:t>M</w:t>
      </w:r>
      <w:r>
        <w:rPr>
          <w:rFonts w:ascii="Cambria"/>
          <w:color w:val="17365D"/>
        </w:rPr>
        <w:t xml:space="preserve">ERCURY </w:t>
      </w:r>
      <w:r>
        <w:rPr>
          <w:rFonts w:ascii="Cambria"/>
          <w:color w:val="17365D"/>
          <w:sz w:val="28"/>
        </w:rPr>
        <w:t>E</w:t>
      </w:r>
      <w:r>
        <w:rPr>
          <w:rFonts w:ascii="Cambria"/>
          <w:color w:val="17365D"/>
        </w:rPr>
        <w:t>XPOSURE</w:t>
      </w:r>
    </w:p>
    <w:p w14:paraId="621F84F0" w14:textId="172CAD7F" w:rsidR="0049229A" w:rsidRDefault="004A7864">
      <w:pPr>
        <w:pStyle w:val="BodyText"/>
        <w:spacing w:before="64" w:line="292" w:lineRule="auto"/>
        <w:ind w:left="660" w:right="1061"/>
      </w:pPr>
      <w:r>
        <w:rPr>
          <w:color w:val="5A5A5A"/>
        </w:rPr>
        <w:t xml:space="preserve">While the FDA has recently ruled that </w:t>
      </w:r>
      <w:proofErr w:type="gramStart"/>
      <w:r>
        <w:rPr>
          <w:color w:val="5A5A5A"/>
        </w:rPr>
        <w:t>mercury</w:t>
      </w:r>
      <w:proofErr w:type="gramEnd"/>
      <w:r>
        <w:rPr>
          <w:color w:val="5A5A5A"/>
        </w:rPr>
        <w:t xml:space="preserve"> amalgams pose no health threat to patients, dental personnel need to use caution in the use, storage and disposal of mercury amalgam</w:t>
      </w:r>
      <w:r w:rsidR="002A15EE">
        <w:rPr>
          <w:color w:val="5A5A5A"/>
        </w:rPr>
        <w:t xml:space="preserve">, Helping Hands of Tennessee </w:t>
      </w:r>
      <w:r>
        <w:rPr>
          <w:color w:val="5A5A5A"/>
        </w:rPr>
        <w:t>amalgam protocols follow the recommendations of the National Maternal and Child Oral Health Center’s online Safety Net Dental Clinic Manual:</w:t>
      </w:r>
      <w:r>
        <w:rPr>
          <w:color w:val="5A5A5A"/>
          <w:vertAlign w:val="superscript"/>
        </w:rPr>
        <w:t>63</w:t>
      </w:r>
    </w:p>
    <w:p w14:paraId="6E3BD4AF" w14:textId="77777777" w:rsidR="0049229A" w:rsidRDefault="0049229A">
      <w:pPr>
        <w:pStyle w:val="BodyText"/>
        <w:spacing w:before="11"/>
        <w:rPr>
          <w:sz w:val="19"/>
        </w:rPr>
      </w:pPr>
    </w:p>
    <w:p w14:paraId="085B3430" w14:textId="77777777" w:rsidR="0049229A" w:rsidRDefault="004A7864">
      <w:pPr>
        <w:pStyle w:val="ListParagraph"/>
        <w:numPr>
          <w:ilvl w:val="0"/>
          <w:numId w:val="1"/>
        </w:numPr>
        <w:tabs>
          <w:tab w:val="left" w:pos="1381"/>
        </w:tabs>
        <w:spacing w:line="276" w:lineRule="auto"/>
        <w:ind w:right="1491"/>
        <w:jc w:val="both"/>
        <w:rPr>
          <w:rFonts w:ascii="Symbol" w:hAnsi="Symbol"/>
          <w:color w:val="5A5A5A"/>
          <w:sz w:val="20"/>
        </w:rPr>
      </w:pPr>
      <w:r>
        <w:rPr>
          <w:color w:val="5A5A5A"/>
          <w:sz w:val="20"/>
        </w:rPr>
        <w:t>Only</w:t>
      </w:r>
      <w:r>
        <w:rPr>
          <w:color w:val="5A5A5A"/>
          <w:spacing w:val="-2"/>
          <w:sz w:val="20"/>
        </w:rPr>
        <w:t xml:space="preserve"> </w:t>
      </w:r>
      <w:proofErr w:type="spellStart"/>
      <w:r>
        <w:rPr>
          <w:color w:val="5A5A5A"/>
          <w:sz w:val="20"/>
        </w:rPr>
        <w:t>precapsulated</w:t>
      </w:r>
      <w:proofErr w:type="spellEnd"/>
      <w:r>
        <w:rPr>
          <w:color w:val="5A5A5A"/>
          <w:spacing w:val="-2"/>
          <w:sz w:val="20"/>
        </w:rPr>
        <w:t xml:space="preserve"> </w:t>
      </w:r>
      <w:r>
        <w:rPr>
          <w:color w:val="5A5A5A"/>
          <w:sz w:val="20"/>
        </w:rPr>
        <w:t>alloy</w:t>
      </w:r>
      <w:r>
        <w:rPr>
          <w:color w:val="5A5A5A"/>
          <w:spacing w:val="-2"/>
          <w:sz w:val="20"/>
        </w:rPr>
        <w:t xml:space="preserve"> </w:t>
      </w:r>
      <w:r>
        <w:rPr>
          <w:color w:val="5A5A5A"/>
          <w:sz w:val="20"/>
        </w:rPr>
        <w:t>is</w:t>
      </w:r>
      <w:r>
        <w:rPr>
          <w:color w:val="5A5A5A"/>
          <w:spacing w:val="-3"/>
          <w:sz w:val="20"/>
        </w:rPr>
        <w:t xml:space="preserve"> </w:t>
      </w:r>
      <w:r>
        <w:rPr>
          <w:color w:val="5A5A5A"/>
          <w:sz w:val="20"/>
        </w:rPr>
        <w:t>used</w:t>
      </w:r>
      <w:r>
        <w:rPr>
          <w:color w:val="5A5A5A"/>
          <w:spacing w:val="-2"/>
          <w:sz w:val="20"/>
        </w:rPr>
        <w:t xml:space="preserve"> </w:t>
      </w:r>
      <w:r>
        <w:rPr>
          <w:color w:val="5A5A5A"/>
          <w:sz w:val="20"/>
        </w:rPr>
        <w:t>so</w:t>
      </w:r>
      <w:r>
        <w:rPr>
          <w:color w:val="5A5A5A"/>
          <w:spacing w:val="-2"/>
          <w:sz w:val="20"/>
        </w:rPr>
        <w:t xml:space="preserve"> </w:t>
      </w:r>
      <w:r>
        <w:rPr>
          <w:color w:val="5A5A5A"/>
          <w:sz w:val="20"/>
        </w:rPr>
        <w:t>that</w:t>
      </w:r>
      <w:r>
        <w:rPr>
          <w:color w:val="5A5A5A"/>
          <w:spacing w:val="-1"/>
          <w:sz w:val="20"/>
        </w:rPr>
        <w:t xml:space="preserve"> </w:t>
      </w:r>
      <w:r>
        <w:rPr>
          <w:color w:val="5A5A5A"/>
          <w:sz w:val="20"/>
        </w:rPr>
        <w:t>there</w:t>
      </w:r>
      <w:r>
        <w:rPr>
          <w:color w:val="5A5A5A"/>
          <w:spacing w:val="-3"/>
          <w:sz w:val="20"/>
        </w:rPr>
        <w:t xml:space="preserve"> </w:t>
      </w:r>
      <w:r>
        <w:rPr>
          <w:color w:val="5A5A5A"/>
          <w:sz w:val="20"/>
        </w:rPr>
        <w:t>are</w:t>
      </w:r>
      <w:r>
        <w:rPr>
          <w:color w:val="5A5A5A"/>
          <w:spacing w:val="-3"/>
          <w:sz w:val="20"/>
        </w:rPr>
        <w:t xml:space="preserve"> </w:t>
      </w:r>
      <w:r>
        <w:rPr>
          <w:color w:val="5A5A5A"/>
          <w:sz w:val="20"/>
        </w:rPr>
        <w:t>no</w:t>
      </w:r>
      <w:r>
        <w:rPr>
          <w:color w:val="5A5A5A"/>
          <w:spacing w:val="-2"/>
          <w:sz w:val="20"/>
        </w:rPr>
        <w:t xml:space="preserve"> </w:t>
      </w:r>
      <w:r>
        <w:rPr>
          <w:color w:val="5A5A5A"/>
          <w:sz w:val="20"/>
        </w:rPr>
        <w:t>bottles</w:t>
      </w:r>
      <w:r>
        <w:rPr>
          <w:color w:val="5A5A5A"/>
          <w:spacing w:val="-4"/>
          <w:sz w:val="20"/>
        </w:rPr>
        <w:t xml:space="preserve"> </w:t>
      </w:r>
      <w:r>
        <w:rPr>
          <w:color w:val="5A5A5A"/>
          <w:sz w:val="20"/>
        </w:rPr>
        <w:t>of</w:t>
      </w:r>
      <w:r>
        <w:rPr>
          <w:color w:val="5A5A5A"/>
          <w:spacing w:val="-3"/>
          <w:sz w:val="20"/>
        </w:rPr>
        <w:t xml:space="preserve"> </w:t>
      </w:r>
      <w:r>
        <w:rPr>
          <w:color w:val="5A5A5A"/>
          <w:sz w:val="20"/>
        </w:rPr>
        <w:t>mercury</w:t>
      </w:r>
      <w:r>
        <w:rPr>
          <w:color w:val="5A5A5A"/>
          <w:spacing w:val="-2"/>
          <w:sz w:val="20"/>
        </w:rPr>
        <w:t xml:space="preserve"> </w:t>
      </w:r>
      <w:r>
        <w:rPr>
          <w:color w:val="5A5A5A"/>
          <w:sz w:val="20"/>
        </w:rPr>
        <w:t>to</w:t>
      </w:r>
      <w:r>
        <w:rPr>
          <w:color w:val="5A5A5A"/>
          <w:spacing w:val="-2"/>
          <w:sz w:val="20"/>
        </w:rPr>
        <w:t xml:space="preserve"> </w:t>
      </w:r>
      <w:r>
        <w:rPr>
          <w:color w:val="5A5A5A"/>
          <w:sz w:val="20"/>
        </w:rPr>
        <w:t>store.</w:t>
      </w:r>
      <w:r>
        <w:rPr>
          <w:color w:val="5A5A5A"/>
          <w:spacing w:val="-2"/>
          <w:sz w:val="20"/>
        </w:rPr>
        <w:t xml:space="preserve"> </w:t>
      </w:r>
      <w:r>
        <w:rPr>
          <w:color w:val="5A5A5A"/>
          <w:sz w:val="20"/>
        </w:rPr>
        <w:t>If,</w:t>
      </w:r>
      <w:r>
        <w:rPr>
          <w:color w:val="5A5A5A"/>
          <w:spacing w:val="-2"/>
          <w:sz w:val="20"/>
        </w:rPr>
        <w:t xml:space="preserve"> </w:t>
      </w:r>
      <w:r>
        <w:rPr>
          <w:color w:val="5A5A5A"/>
          <w:sz w:val="20"/>
        </w:rPr>
        <w:t>for some</w:t>
      </w:r>
      <w:r>
        <w:rPr>
          <w:color w:val="5A5A5A"/>
          <w:spacing w:val="-3"/>
          <w:sz w:val="20"/>
        </w:rPr>
        <w:t xml:space="preserve"> </w:t>
      </w:r>
      <w:r>
        <w:rPr>
          <w:color w:val="5A5A5A"/>
          <w:sz w:val="20"/>
        </w:rPr>
        <w:t>reason, elemental mercury must be stored, it is stored in an unbreakable, tightly sealed containers on stable surfaces.</w:t>
      </w:r>
    </w:p>
    <w:p w14:paraId="2DEDDD98" w14:textId="77777777" w:rsidR="0049229A" w:rsidRDefault="0049229A">
      <w:pPr>
        <w:pStyle w:val="BodyText"/>
        <w:spacing w:before="10"/>
        <w:rPr>
          <w:sz w:val="19"/>
        </w:rPr>
      </w:pPr>
    </w:p>
    <w:p w14:paraId="195AE6FD" w14:textId="77777777" w:rsidR="0049229A" w:rsidRDefault="004A7864">
      <w:pPr>
        <w:pStyle w:val="ListParagraph"/>
        <w:numPr>
          <w:ilvl w:val="0"/>
          <w:numId w:val="1"/>
        </w:numPr>
        <w:tabs>
          <w:tab w:val="left" w:pos="1380"/>
          <w:tab w:val="left" w:pos="1381"/>
        </w:tabs>
        <w:spacing w:line="271" w:lineRule="auto"/>
        <w:ind w:right="1137"/>
        <w:rPr>
          <w:rFonts w:ascii="Symbol" w:hAnsi="Symbol"/>
          <w:color w:val="5A5A5A"/>
          <w:sz w:val="20"/>
        </w:rPr>
      </w:pPr>
      <w:r>
        <w:rPr>
          <w:color w:val="5A5A5A"/>
          <w:sz w:val="20"/>
        </w:rPr>
        <w:t>All</w:t>
      </w:r>
      <w:r>
        <w:rPr>
          <w:color w:val="5A5A5A"/>
          <w:spacing w:val="-4"/>
          <w:sz w:val="20"/>
        </w:rPr>
        <w:t xml:space="preserve"> </w:t>
      </w:r>
      <w:r>
        <w:rPr>
          <w:color w:val="5A5A5A"/>
          <w:sz w:val="20"/>
        </w:rPr>
        <w:t>operations</w:t>
      </w:r>
      <w:r>
        <w:rPr>
          <w:color w:val="5A5A5A"/>
          <w:spacing w:val="-4"/>
          <w:sz w:val="20"/>
        </w:rPr>
        <w:t xml:space="preserve"> </w:t>
      </w:r>
      <w:r>
        <w:rPr>
          <w:color w:val="5A5A5A"/>
          <w:sz w:val="20"/>
        </w:rPr>
        <w:t>involving</w:t>
      </w:r>
      <w:r>
        <w:rPr>
          <w:color w:val="5A5A5A"/>
          <w:spacing w:val="2"/>
          <w:sz w:val="20"/>
        </w:rPr>
        <w:t xml:space="preserve"> </w:t>
      </w:r>
      <w:r>
        <w:rPr>
          <w:color w:val="5A5A5A"/>
          <w:sz w:val="20"/>
        </w:rPr>
        <w:t>mercury</w:t>
      </w:r>
      <w:r>
        <w:rPr>
          <w:color w:val="5A5A5A"/>
          <w:spacing w:val="-2"/>
          <w:sz w:val="20"/>
        </w:rPr>
        <w:t xml:space="preserve"> </w:t>
      </w:r>
      <w:r>
        <w:rPr>
          <w:color w:val="5A5A5A"/>
          <w:sz w:val="20"/>
        </w:rPr>
        <w:t>are</w:t>
      </w:r>
      <w:r>
        <w:rPr>
          <w:color w:val="5A5A5A"/>
          <w:spacing w:val="-3"/>
          <w:sz w:val="20"/>
        </w:rPr>
        <w:t xml:space="preserve"> </w:t>
      </w:r>
      <w:r>
        <w:rPr>
          <w:color w:val="5A5A5A"/>
          <w:sz w:val="20"/>
        </w:rPr>
        <w:t>conducted</w:t>
      </w:r>
      <w:r>
        <w:rPr>
          <w:color w:val="5A5A5A"/>
          <w:spacing w:val="-2"/>
          <w:sz w:val="20"/>
        </w:rPr>
        <w:t xml:space="preserve"> </w:t>
      </w:r>
      <w:r>
        <w:rPr>
          <w:color w:val="5A5A5A"/>
          <w:sz w:val="20"/>
        </w:rPr>
        <w:t>in</w:t>
      </w:r>
      <w:r>
        <w:rPr>
          <w:color w:val="5A5A5A"/>
          <w:spacing w:val="-2"/>
          <w:sz w:val="20"/>
        </w:rPr>
        <w:t xml:space="preserve"> </w:t>
      </w:r>
      <w:r>
        <w:rPr>
          <w:color w:val="5A5A5A"/>
          <w:sz w:val="20"/>
        </w:rPr>
        <w:t>an</w:t>
      </w:r>
      <w:r>
        <w:rPr>
          <w:color w:val="5A5A5A"/>
          <w:spacing w:val="-3"/>
          <w:sz w:val="20"/>
        </w:rPr>
        <w:t xml:space="preserve"> </w:t>
      </w:r>
      <w:r>
        <w:rPr>
          <w:color w:val="5A5A5A"/>
          <w:sz w:val="20"/>
        </w:rPr>
        <w:t>area</w:t>
      </w:r>
      <w:r>
        <w:rPr>
          <w:color w:val="5A5A5A"/>
          <w:spacing w:val="-4"/>
          <w:sz w:val="20"/>
        </w:rPr>
        <w:t xml:space="preserve"> </w:t>
      </w:r>
      <w:r>
        <w:rPr>
          <w:color w:val="5A5A5A"/>
          <w:sz w:val="20"/>
        </w:rPr>
        <w:t>with</w:t>
      </w:r>
      <w:r>
        <w:rPr>
          <w:color w:val="5A5A5A"/>
          <w:spacing w:val="-2"/>
          <w:sz w:val="20"/>
        </w:rPr>
        <w:t xml:space="preserve"> </w:t>
      </w:r>
      <w:r>
        <w:rPr>
          <w:color w:val="5A5A5A"/>
          <w:sz w:val="20"/>
        </w:rPr>
        <w:t>an</w:t>
      </w:r>
      <w:r>
        <w:rPr>
          <w:color w:val="5A5A5A"/>
          <w:spacing w:val="-2"/>
          <w:sz w:val="20"/>
        </w:rPr>
        <w:t xml:space="preserve"> </w:t>
      </w:r>
      <w:r>
        <w:rPr>
          <w:color w:val="5A5A5A"/>
          <w:sz w:val="20"/>
        </w:rPr>
        <w:t>impervious</w:t>
      </w:r>
      <w:r>
        <w:rPr>
          <w:color w:val="5A5A5A"/>
          <w:spacing w:val="-4"/>
          <w:sz w:val="20"/>
        </w:rPr>
        <w:t xml:space="preserve"> </w:t>
      </w:r>
      <w:r>
        <w:rPr>
          <w:color w:val="5A5A5A"/>
          <w:sz w:val="20"/>
        </w:rPr>
        <w:t>and</w:t>
      </w:r>
      <w:r>
        <w:rPr>
          <w:color w:val="5A5A5A"/>
          <w:spacing w:val="-3"/>
          <w:sz w:val="20"/>
        </w:rPr>
        <w:t xml:space="preserve"> </w:t>
      </w:r>
      <w:r>
        <w:rPr>
          <w:color w:val="5A5A5A"/>
          <w:sz w:val="20"/>
        </w:rPr>
        <w:t>suitable</w:t>
      </w:r>
      <w:r>
        <w:rPr>
          <w:color w:val="5A5A5A"/>
          <w:spacing w:val="-4"/>
          <w:sz w:val="20"/>
        </w:rPr>
        <w:t xml:space="preserve"> </w:t>
      </w:r>
      <w:r>
        <w:rPr>
          <w:color w:val="5A5A5A"/>
          <w:sz w:val="20"/>
        </w:rPr>
        <w:t>lipped</w:t>
      </w:r>
      <w:r>
        <w:rPr>
          <w:color w:val="5A5A5A"/>
          <w:spacing w:val="-2"/>
          <w:sz w:val="20"/>
        </w:rPr>
        <w:t xml:space="preserve"> </w:t>
      </w:r>
      <w:r>
        <w:rPr>
          <w:color w:val="5A5A5A"/>
          <w:sz w:val="20"/>
        </w:rPr>
        <w:t xml:space="preserve">surface </w:t>
      </w:r>
      <w:proofErr w:type="gramStart"/>
      <w:r>
        <w:rPr>
          <w:color w:val="5A5A5A"/>
          <w:sz w:val="20"/>
        </w:rPr>
        <w:t>so as to</w:t>
      </w:r>
      <w:proofErr w:type="gramEnd"/>
      <w:r>
        <w:rPr>
          <w:color w:val="5A5A5A"/>
          <w:sz w:val="20"/>
        </w:rPr>
        <w:t xml:space="preserve"> confine and facilitate recovery of spilled mercury or</w:t>
      </w:r>
      <w:r>
        <w:rPr>
          <w:color w:val="5A5A5A"/>
          <w:spacing w:val="-11"/>
          <w:sz w:val="20"/>
        </w:rPr>
        <w:t xml:space="preserve"> </w:t>
      </w:r>
      <w:r>
        <w:rPr>
          <w:color w:val="5A5A5A"/>
          <w:sz w:val="20"/>
        </w:rPr>
        <w:t>amalgam.</w:t>
      </w:r>
    </w:p>
    <w:p w14:paraId="4F5C386C" w14:textId="77777777" w:rsidR="0049229A" w:rsidRDefault="0049229A">
      <w:pPr>
        <w:pStyle w:val="BodyText"/>
        <w:spacing w:before="5"/>
      </w:pPr>
    </w:p>
    <w:p w14:paraId="1FED7023"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Any spilled mercury is cleaned immediately.</w:t>
      </w:r>
    </w:p>
    <w:p w14:paraId="72F3AD94" w14:textId="77777777" w:rsidR="0049229A" w:rsidRDefault="0049229A">
      <w:pPr>
        <w:pStyle w:val="BodyText"/>
        <w:spacing w:before="9"/>
        <w:rPr>
          <w:sz w:val="22"/>
        </w:rPr>
      </w:pPr>
    </w:p>
    <w:p w14:paraId="0956EFD2" w14:textId="77777777" w:rsidR="0049229A" w:rsidRDefault="004A7864">
      <w:pPr>
        <w:pStyle w:val="ListParagraph"/>
        <w:numPr>
          <w:ilvl w:val="0"/>
          <w:numId w:val="1"/>
        </w:numPr>
        <w:tabs>
          <w:tab w:val="left" w:pos="1380"/>
          <w:tab w:val="left" w:pos="1381"/>
        </w:tabs>
        <w:spacing w:line="271" w:lineRule="auto"/>
        <w:ind w:right="1151"/>
        <w:rPr>
          <w:rFonts w:ascii="Symbol" w:hAnsi="Symbol"/>
          <w:color w:val="5A5A5A"/>
          <w:sz w:val="20"/>
        </w:rPr>
      </w:pPr>
      <w:r>
        <w:rPr>
          <w:color w:val="5A5A5A"/>
          <w:sz w:val="20"/>
        </w:rPr>
        <w:t>A</w:t>
      </w:r>
      <w:r>
        <w:rPr>
          <w:color w:val="5A5A5A"/>
          <w:spacing w:val="-3"/>
          <w:sz w:val="20"/>
        </w:rPr>
        <w:t xml:space="preserve"> </w:t>
      </w:r>
      <w:r>
        <w:rPr>
          <w:color w:val="5A5A5A"/>
          <w:sz w:val="20"/>
        </w:rPr>
        <w:t>no-touch</w:t>
      </w:r>
      <w:r>
        <w:rPr>
          <w:color w:val="5A5A5A"/>
          <w:spacing w:val="-2"/>
          <w:sz w:val="20"/>
        </w:rPr>
        <w:t xml:space="preserve"> </w:t>
      </w:r>
      <w:r>
        <w:rPr>
          <w:color w:val="5A5A5A"/>
          <w:sz w:val="20"/>
        </w:rPr>
        <w:t>technique</w:t>
      </w:r>
      <w:r>
        <w:rPr>
          <w:color w:val="5A5A5A"/>
          <w:spacing w:val="-3"/>
          <w:sz w:val="20"/>
        </w:rPr>
        <w:t xml:space="preserve"> </w:t>
      </w:r>
      <w:r>
        <w:rPr>
          <w:color w:val="5A5A5A"/>
          <w:sz w:val="20"/>
        </w:rPr>
        <w:t>is</w:t>
      </w:r>
      <w:r>
        <w:rPr>
          <w:color w:val="5A5A5A"/>
          <w:spacing w:val="-2"/>
          <w:sz w:val="20"/>
        </w:rPr>
        <w:t xml:space="preserve"> </w:t>
      </w:r>
      <w:r>
        <w:rPr>
          <w:color w:val="5A5A5A"/>
          <w:sz w:val="20"/>
        </w:rPr>
        <w:t>used</w:t>
      </w:r>
      <w:r>
        <w:rPr>
          <w:color w:val="5A5A5A"/>
          <w:spacing w:val="1"/>
          <w:sz w:val="20"/>
        </w:rPr>
        <w:t xml:space="preserve"> </w:t>
      </w:r>
      <w:r>
        <w:rPr>
          <w:color w:val="5A5A5A"/>
          <w:sz w:val="20"/>
        </w:rPr>
        <w:t>for</w:t>
      </w:r>
      <w:r>
        <w:rPr>
          <w:color w:val="5A5A5A"/>
          <w:spacing w:val="-2"/>
          <w:sz w:val="20"/>
        </w:rPr>
        <w:t xml:space="preserve"> </w:t>
      </w:r>
      <w:r>
        <w:rPr>
          <w:color w:val="5A5A5A"/>
          <w:sz w:val="20"/>
        </w:rPr>
        <w:t>handling</w:t>
      </w:r>
      <w:r>
        <w:rPr>
          <w:color w:val="5A5A5A"/>
          <w:spacing w:val="-2"/>
          <w:sz w:val="20"/>
        </w:rPr>
        <w:t xml:space="preserve"> </w:t>
      </w:r>
      <w:r>
        <w:rPr>
          <w:color w:val="5A5A5A"/>
          <w:sz w:val="20"/>
        </w:rPr>
        <w:t>amalgam.</w:t>
      </w:r>
      <w:r>
        <w:rPr>
          <w:color w:val="5A5A5A"/>
          <w:spacing w:val="-3"/>
          <w:sz w:val="20"/>
        </w:rPr>
        <w:t xml:space="preserve"> </w:t>
      </w:r>
      <w:r>
        <w:rPr>
          <w:color w:val="5A5A5A"/>
          <w:sz w:val="20"/>
        </w:rPr>
        <w:t>If</w:t>
      </w:r>
      <w:r>
        <w:rPr>
          <w:color w:val="5A5A5A"/>
          <w:spacing w:val="-3"/>
          <w:sz w:val="20"/>
        </w:rPr>
        <w:t xml:space="preserve"> </w:t>
      </w:r>
      <w:r>
        <w:rPr>
          <w:color w:val="5A5A5A"/>
          <w:sz w:val="20"/>
        </w:rPr>
        <w:t>contact</w:t>
      </w:r>
      <w:r>
        <w:rPr>
          <w:color w:val="5A5A5A"/>
          <w:spacing w:val="-2"/>
          <w:sz w:val="20"/>
        </w:rPr>
        <w:t xml:space="preserve"> </w:t>
      </w:r>
      <w:r>
        <w:rPr>
          <w:color w:val="5A5A5A"/>
          <w:sz w:val="20"/>
        </w:rPr>
        <w:t>is</w:t>
      </w:r>
      <w:r>
        <w:rPr>
          <w:color w:val="5A5A5A"/>
          <w:spacing w:val="-3"/>
          <w:sz w:val="20"/>
        </w:rPr>
        <w:t xml:space="preserve"> </w:t>
      </w:r>
      <w:r>
        <w:rPr>
          <w:color w:val="5A5A5A"/>
          <w:sz w:val="20"/>
        </w:rPr>
        <w:t>made with</w:t>
      </w:r>
      <w:r>
        <w:rPr>
          <w:color w:val="5A5A5A"/>
          <w:spacing w:val="-2"/>
          <w:sz w:val="20"/>
        </w:rPr>
        <w:t xml:space="preserve"> </w:t>
      </w:r>
      <w:r>
        <w:rPr>
          <w:color w:val="5A5A5A"/>
          <w:sz w:val="20"/>
        </w:rPr>
        <w:t>mercury,</w:t>
      </w:r>
      <w:r>
        <w:rPr>
          <w:color w:val="5A5A5A"/>
          <w:spacing w:val="-2"/>
          <w:sz w:val="20"/>
        </w:rPr>
        <w:t xml:space="preserve"> </w:t>
      </w:r>
      <w:r>
        <w:rPr>
          <w:color w:val="5A5A5A"/>
          <w:sz w:val="20"/>
        </w:rPr>
        <w:t>the</w:t>
      </w:r>
      <w:r>
        <w:rPr>
          <w:color w:val="5A5A5A"/>
          <w:spacing w:val="-3"/>
          <w:sz w:val="20"/>
        </w:rPr>
        <w:t xml:space="preserve"> </w:t>
      </w:r>
      <w:r>
        <w:rPr>
          <w:color w:val="5A5A5A"/>
          <w:sz w:val="20"/>
        </w:rPr>
        <w:t>area</w:t>
      </w:r>
      <w:r>
        <w:rPr>
          <w:color w:val="5A5A5A"/>
          <w:spacing w:val="-1"/>
          <w:sz w:val="20"/>
        </w:rPr>
        <w:t xml:space="preserve"> </w:t>
      </w:r>
      <w:r>
        <w:rPr>
          <w:color w:val="5A5A5A"/>
          <w:sz w:val="20"/>
        </w:rPr>
        <w:t>affected</w:t>
      </w:r>
      <w:r>
        <w:rPr>
          <w:color w:val="5A5A5A"/>
          <w:spacing w:val="-2"/>
          <w:sz w:val="20"/>
        </w:rPr>
        <w:t xml:space="preserve"> </w:t>
      </w:r>
      <w:r>
        <w:rPr>
          <w:color w:val="5A5A5A"/>
          <w:sz w:val="20"/>
        </w:rPr>
        <w:t>is be washed with soap and water to reduce the time that the microscopic particles cling to the</w:t>
      </w:r>
      <w:r>
        <w:rPr>
          <w:color w:val="5A5A5A"/>
          <w:spacing w:val="-25"/>
          <w:sz w:val="20"/>
        </w:rPr>
        <w:t xml:space="preserve"> </w:t>
      </w:r>
      <w:r>
        <w:rPr>
          <w:color w:val="5A5A5A"/>
          <w:sz w:val="20"/>
        </w:rPr>
        <w:t>skin.</w:t>
      </w:r>
    </w:p>
    <w:p w14:paraId="673AF1E0" w14:textId="77777777" w:rsidR="0049229A" w:rsidRDefault="0049229A">
      <w:pPr>
        <w:pStyle w:val="BodyText"/>
        <w:spacing w:before="5"/>
      </w:pPr>
    </w:p>
    <w:p w14:paraId="5B5E0D1E"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 xml:space="preserve">Only </w:t>
      </w:r>
      <w:proofErr w:type="gramStart"/>
      <w:r>
        <w:rPr>
          <w:color w:val="5A5A5A"/>
          <w:sz w:val="20"/>
        </w:rPr>
        <w:t>tightly-closed</w:t>
      </w:r>
      <w:proofErr w:type="gramEnd"/>
      <w:r>
        <w:rPr>
          <w:color w:val="5A5A5A"/>
          <w:sz w:val="20"/>
        </w:rPr>
        <w:t xml:space="preserve"> disposable capsules are used during</w:t>
      </w:r>
      <w:r>
        <w:rPr>
          <w:color w:val="5A5A5A"/>
          <w:spacing w:val="-4"/>
          <w:sz w:val="20"/>
        </w:rPr>
        <w:t xml:space="preserve"> </w:t>
      </w:r>
      <w:r>
        <w:rPr>
          <w:color w:val="5A5A5A"/>
          <w:sz w:val="20"/>
        </w:rPr>
        <w:t>amalgamation.</w:t>
      </w:r>
    </w:p>
    <w:p w14:paraId="422A2392" w14:textId="77777777" w:rsidR="0049229A" w:rsidRDefault="0049229A">
      <w:pPr>
        <w:pStyle w:val="BodyText"/>
        <w:spacing w:before="9"/>
        <w:rPr>
          <w:sz w:val="22"/>
        </w:rPr>
      </w:pPr>
    </w:p>
    <w:p w14:paraId="65A3728D"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Non-contact, scrap amalgam is placed into a wide-mouthed, airtight</w:t>
      </w:r>
      <w:r>
        <w:rPr>
          <w:color w:val="5A5A5A"/>
          <w:spacing w:val="-5"/>
          <w:sz w:val="20"/>
        </w:rPr>
        <w:t xml:space="preserve"> </w:t>
      </w:r>
      <w:r>
        <w:rPr>
          <w:color w:val="5A5A5A"/>
          <w:sz w:val="20"/>
        </w:rPr>
        <w:t>container.</w:t>
      </w:r>
    </w:p>
    <w:p w14:paraId="4A6E753F" w14:textId="77777777" w:rsidR="0049229A" w:rsidRDefault="0049229A">
      <w:pPr>
        <w:pStyle w:val="BodyText"/>
        <w:spacing w:before="7"/>
        <w:rPr>
          <w:sz w:val="22"/>
        </w:rPr>
      </w:pPr>
    </w:p>
    <w:p w14:paraId="0A94CC8E" w14:textId="77777777" w:rsidR="0049229A" w:rsidRDefault="004A7864">
      <w:pPr>
        <w:pStyle w:val="ListParagraph"/>
        <w:numPr>
          <w:ilvl w:val="0"/>
          <w:numId w:val="1"/>
        </w:numPr>
        <w:tabs>
          <w:tab w:val="left" w:pos="1380"/>
          <w:tab w:val="left" w:pos="1381"/>
        </w:tabs>
        <w:spacing w:line="273" w:lineRule="auto"/>
        <w:ind w:right="1132"/>
        <w:rPr>
          <w:rFonts w:ascii="Symbol" w:hAnsi="Symbol"/>
          <w:color w:val="5A5A5A"/>
          <w:sz w:val="20"/>
        </w:rPr>
      </w:pPr>
      <w:r>
        <w:rPr>
          <w:color w:val="5A5A5A"/>
          <w:sz w:val="20"/>
        </w:rPr>
        <w:t>Salvage</w:t>
      </w:r>
      <w:r>
        <w:rPr>
          <w:color w:val="5A5A5A"/>
          <w:spacing w:val="-4"/>
          <w:sz w:val="20"/>
        </w:rPr>
        <w:t xml:space="preserve"> </w:t>
      </w:r>
      <w:r>
        <w:rPr>
          <w:color w:val="5A5A5A"/>
          <w:sz w:val="20"/>
        </w:rPr>
        <w:t>contact</w:t>
      </w:r>
      <w:r>
        <w:rPr>
          <w:color w:val="5A5A5A"/>
          <w:spacing w:val="-2"/>
          <w:sz w:val="20"/>
        </w:rPr>
        <w:t xml:space="preserve"> </w:t>
      </w:r>
      <w:r>
        <w:rPr>
          <w:color w:val="5A5A5A"/>
          <w:sz w:val="20"/>
        </w:rPr>
        <w:t>amalgam</w:t>
      </w:r>
      <w:r>
        <w:rPr>
          <w:color w:val="5A5A5A"/>
          <w:spacing w:val="-4"/>
          <w:sz w:val="20"/>
        </w:rPr>
        <w:t xml:space="preserve"> </w:t>
      </w:r>
      <w:r>
        <w:rPr>
          <w:color w:val="5A5A5A"/>
          <w:sz w:val="20"/>
        </w:rPr>
        <w:t>pieces</w:t>
      </w:r>
      <w:r>
        <w:rPr>
          <w:color w:val="5A5A5A"/>
          <w:spacing w:val="-4"/>
          <w:sz w:val="20"/>
        </w:rPr>
        <w:t xml:space="preserve"> </w:t>
      </w:r>
      <w:r>
        <w:rPr>
          <w:color w:val="5A5A5A"/>
          <w:sz w:val="20"/>
        </w:rPr>
        <w:t>from</w:t>
      </w:r>
      <w:r>
        <w:rPr>
          <w:color w:val="5A5A5A"/>
          <w:spacing w:val="-4"/>
          <w:sz w:val="20"/>
        </w:rPr>
        <w:t xml:space="preserve"> </w:t>
      </w:r>
      <w:r>
        <w:rPr>
          <w:color w:val="5A5A5A"/>
          <w:sz w:val="20"/>
        </w:rPr>
        <w:t>restorations</w:t>
      </w:r>
      <w:r>
        <w:rPr>
          <w:color w:val="5A5A5A"/>
          <w:spacing w:val="-4"/>
          <w:sz w:val="20"/>
        </w:rPr>
        <w:t xml:space="preserve"> </w:t>
      </w:r>
      <w:r>
        <w:rPr>
          <w:color w:val="5A5A5A"/>
          <w:sz w:val="20"/>
        </w:rPr>
        <w:t>after</w:t>
      </w:r>
      <w:r>
        <w:rPr>
          <w:color w:val="5A5A5A"/>
          <w:spacing w:val="-3"/>
          <w:sz w:val="20"/>
        </w:rPr>
        <w:t xml:space="preserve"> </w:t>
      </w:r>
      <w:r>
        <w:rPr>
          <w:color w:val="5A5A5A"/>
          <w:sz w:val="20"/>
        </w:rPr>
        <w:t>removal.</w:t>
      </w:r>
      <w:r>
        <w:rPr>
          <w:color w:val="5A5A5A"/>
          <w:spacing w:val="-2"/>
          <w:sz w:val="20"/>
        </w:rPr>
        <w:t xml:space="preserve"> </w:t>
      </w:r>
      <w:r>
        <w:rPr>
          <w:color w:val="5A5A5A"/>
          <w:sz w:val="20"/>
        </w:rPr>
        <w:t>Store</w:t>
      </w:r>
      <w:r>
        <w:rPr>
          <w:color w:val="5A5A5A"/>
          <w:spacing w:val="-3"/>
          <w:sz w:val="20"/>
        </w:rPr>
        <w:t xml:space="preserve"> </w:t>
      </w:r>
      <w:r>
        <w:rPr>
          <w:color w:val="5A5A5A"/>
          <w:sz w:val="20"/>
        </w:rPr>
        <w:t>and</w:t>
      </w:r>
      <w:r>
        <w:rPr>
          <w:color w:val="5A5A5A"/>
          <w:spacing w:val="-3"/>
          <w:sz w:val="20"/>
        </w:rPr>
        <w:t xml:space="preserve"> </w:t>
      </w:r>
      <w:r>
        <w:rPr>
          <w:color w:val="5A5A5A"/>
          <w:sz w:val="20"/>
        </w:rPr>
        <w:t>label</w:t>
      </w:r>
      <w:r>
        <w:rPr>
          <w:color w:val="5A5A5A"/>
          <w:spacing w:val="-2"/>
          <w:sz w:val="20"/>
        </w:rPr>
        <w:t xml:space="preserve"> </w:t>
      </w:r>
      <w:r>
        <w:rPr>
          <w:color w:val="5A5A5A"/>
          <w:sz w:val="20"/>
        </w:rPr>
        <w:t>contact</w:t>
      </w:r>
      <w:r>
        <w:rPr>
          <w:color w:val="5A5A5A"/>
          <w:spacing w:val="-3"/>
          <w:sz w:val="20"/>
        </w:rPr>
        <w:t xml:space="preserve"> </w:t>
      </w:r>
      <w:r>
        <w:rPr>
          <w:color w:val="5A5A5A"/>
          <w:sz w:val="20"/>
        </w:rPr>
        <w:t>amalgam</w:t>
      </w:r>
      <w:r>
        <w:rPr>
          <w:color w:val="5A5A5A"/>
          <w:spacing w:val="-3"/>
          <w:sz w:val="20"/>
        </w:rPr>
        <w:t xml:space="preserve"> </w:t>
      </w:r>
      <w:r>
        <w:rPr>
          <w:color w:val="5A5A5A"/>
          <w:sz w:val="20"/>
        </w:rPr>
        <w:t>waste separately from non-contact waste. Recycle the contact amalgam waste according to instructions provided by your</w:t>
      </w:r>
      <w:r>
        <w:rPr>
          <w:color w:val="5A5A5A"/>
          <w:spacing w:val="-1"/>
          <w:sz w:val="20"/>
        </w:rPr>
        <w:t xml:space="preserve"> </w:t>
      </w:r>
      <w:r>
        <w:rPr>
          <w:color w:val="5A5A5A"/>
          <w:sz w:val="20"/>
        </w:rPr>
        <w:t>recycler.</w:t>
      </w:r>
    </w:p>
    <w:p w14:paraId="09780ED3" w14:textId="77777777" w:rsidR="0049229A" w:rsidRDefault="0049229A">
      <w:pPr>
        <w:pStyle w:val="BodyText"/>
        <w:spacing w:before="3"/>
      </w:pPr>
    </w:p>
    <w:p w14:paraId="5DDD60B5" w14:textId="77777777" w:rsidR="0049229A" w:rsidRDefault="004A7864">
      <w:pPr>
        <w:pStyle w:val="ListParagraph"/>
        <w:numPr>
          <w:ilvl w:val="0"/>
          <w:numId w:val="1"/>
        </w:numPr>
        <w:tabs>
          <w:tab w:val="left" w:pos="1380"/>
          <w:tab w:val="left" w:pos="1381"/>
        </w:tabs>
        <w:ind w:hanging="361"/>
        <w:rPr>
          <w:rFonts w:ascii="Symbol" w:hAnsi="Symbol"/>
          <w:b/>
          <w:color w:val="5A5A5A"/>
          <w:sz w:val="20"/>
        </w:rPr>
      </w:pPr>
      <w:r>
        <w:rPr>
          <w:color w:val="5A5A5A"/>
          <w:sz w:val="20"/>
        </w:rPr>
        <w:t xml:space="preserve">Amalgam scraps are recycled through refiners who are properly licensed by the EPA. </w:t>
      </w:r>
      <w:r>
        <w:rPr>
          <w:b/>
          <w:color w:val="006FC0"/>
          <w:sz w:val="20"/>
        </w:rPr>
        <w:t>[insert clinic</w:t>
      </w:r>
      <w:r>
        <w:rPr>
          <w:b/>
          <w:color w:val="006FC0"/>
          <w:spacing w:val="-6"/>
          <w:sz w:val="20"/>
        </w:rPr>
        <w:t xml:space="preserve"> </w:t>
      </w:r>
      <w:r>
        <w:rPr>
          <w:b/>
          <w:color w:val="006FC0"/>
          <w:sz w:val="20"/>
        </w:rPr>
        <w:t>name]</w:t>
      </w:r>
    </w:p>
    <w:p w14:paraId="10D3F877" w14:textId="77777777" w:rsidR="0049229A" w:rsidRDefault="004A7864">
      <w:pPr>
        <w:spacing w:before="37"/>
        <w:ind w:left="1380"/>
        <w:rPr>
          <w:sz w:val="20"/>
        </w:rPr>
      </w:pPr>
      <w:r>
        <w:rPr>
          <w:color w:val="5A5A5A"/>
          <w:sz w:val="20"/>
        </w:rPr>
        <w:t xml:space="preserve">contracts with </w:t>
      </w:r>
      <w:r>
        <w:rPr>
          <w:b/>
          <w:color w:val="006FC0"/>
          <w:sz w:val="20"/>
        </w:rPr>
        <w:t>[environmental company]</w:t>
      </w:r>
      <w:r>
        <w:rPr>
          <w:color w:val="5A5A5A"/>
          <w:sz w:val="20"/>
        </w:rPr>
        <w:t>.</w:t>
      </w:r>
    </w:p>
    <w:p w14:paraId="2EEFB89C" w14:textId="77777777" w:rsidR="0049229A" w:rsidRDefault="0049229A">
      <w:pPr>
        <w:pStyle w:val="BodyText"/>
        <w:spacing w:before="9"/>
        <w:rPr>
          <w:sz w:val="22"/>
        </w:rPr>
      </w:pPr>
    </w:p>
    <w:p w14:paraId="3D8A082C" w14:textId="77777777" w:rsidR="0049229A" w:rsidRDefault="004A7864">
      <w:pPr>
        <w:pStyle w:val="ListParagraph"/>
        <w:numPr>
          <w:ilvl w:val="0"/>
          <w:numId w:val="1"/>
        </w:numPr>
        <w:tabs>
          <w:tab w:val="left" w:pos="1380"/>
          <w:tab w:val="left" w:pos="1381"/>
        </w:tabs>
        <w:spacing w:line="273" w:lineRule="auto"/>
        <w:ind w:right="1323"/>
        <w:rPr>
          <w:rFonts w:ascii="Symbol" w:hAnsi="Symbol"/>
          <w:color w:val="5A5A5A"/>
          <w:sz w:val="20"/>
        </w:rPr>
      </w:pPr>
      <w:r>
        <w:rPr>
          <w:color w:val="5A5A5A"/>
          <w:sz w:val="20"/>
        </w:rPr>
        <w:t>Water</w:t>
      </w:r>
      <w:r>
        <w:rPr>
          <w:color w:val="5A5A5A"/>
          <w:spacing w:val="-4"/>
          <w:sz w:val="20"/>
        </w:rPr>
        <w:t xml:space="preserve"> </w:t>
      </w:r>
      <w:r>
        <w:rPr>
          <w:color w:val="5A5A5A"/>
          <w:sz w:val="20"/>
        </w:rPr>
        <w:t>spray</w:t>
      </w:r>
      <w:r>
        <w:rPr>
          <w:color w:val="5A5A5A"/>
          <w:spacing w:val="-2"/>
          <w:sz w:val="20"/>
        </w:rPr>
        <w:t xml:space="preserve"> </w:t>
      </w:r>
      <w:r>
        <w:rPr>
          <w:color w:val="5A5A5A"/>
          <w:sz w:val="20"/>
        </w:rPr>
        <w:t>and</w:t>
      </w:r>
      <w:r>
        <w:rPr>
          <w:color w:val="5A5A5A"/>
          <w:spacing w:val="-3"/>
          <w:sz w:val="20"/>
        </w:rPr>
        <w:t xml:space="preserve"> </w:t>
      </w:r>
      <w:r>
        <w:rPr>
          <w:color w:val="5A5A5A"/>
          <w:sz w:val="20"/>
        </w:rPr>
        <w:t>high-volume</w:t>
      </w:r>
      <w:r>
        <w:rPr>
          <w:color w:val="5A5A5A"/>
          <w:spacing w:val="-3"/>
          <w:sz w:val="20"/>
        </w:rPr>
        <w:t xml:space="preserve"> </w:t>
      </w:r>
      <w:r>
        <w:rPr>
          <w:color w:val="5A5A5A"/>
          <w:sz w:val="20"/>
        </w:rPr>
        <w:t>evacuation</w:t>
      </w:r>
      <w:r>
        <w:rPr>
          <w:color w:val="5A5A5A"/>
          <w:spacing w:val="-2"/>
          <w:sz w:val="20"/>
        </w:rPr>
        <w:t xml:space="preserve"> </w:t>
      </w:r>
      <w:r>
        <w:rPr>
          <w:color w:val="5A5A5A"/>
          <w:sz w:val="20"/>
        </w:rPr>
        <w:t>is</w:t>
      </w:r>
      <w:r>
        <w:rPr>
          <w:color w:val="5A5A5A"/>
          <w:spacing w:val="-3"/>
          <w:sz w:val="20"/>
        </w:rPr>
        <w:t xml:space="preserve"> </w:t>
      </w:r>
      <w:r>
        <w:rPr>
          <w:color w:val="5A5A5A"/>
          <w:sz w:val="20"/>
        </w:rPr>
        <w:t>used</w:t>
      </w:r>
      <w:r>
        <w:rPr>
          <w:color w:val="5A5A5A"/>
          <w:spacing w:val="-2"/>
          <w:sz w:val="20"/>
        </w:rPr>
        <w:t xml:space="preserve"> </w:t>
      </w:r>
      <w:r>
        <w:rPr>
          <w:color w:val="5A5A5A"/>
          <w:sz w:val="20"/>
        </w:rPr>
        <w:t>when</w:t>
      </w:r>
      <w:r>
        <w:rPr>
          <w:color w:val="5A5A5A"/>
          <w:spacing w:val="-3"/>
          <w:sz w:val="20"/>
        </w:rPr>
        <w:t xml:space="preserve"> </w:t>
      </w:r>
      <w:r>
        <w:rPr>
          <w:color w:val="5A5A5A"/>
          <w:sz w:val="20"/>
        </w:rPr>
        <w:t>removing</w:t>
      </w:r>
      <w:r>
        <w:rPr>
          <w:color w:val="5A5A5A"/>
          <w:spacing w:val="-3"/>
          <w:sz w:val="20"/>
        </w:rPr>
        <w:t xml:space="preserve"> </w:t>
      </w:r>
      <w:r>
        <w:rPr>
          <w:color w:val="5A5A5A"/>
          <w:sz w:val="20"/>
        </w:rPr>
        <w:t>old</w:t>
      </w:r>
      <w:r>
        <w:rPr>
          <w:color w:val="5A5A5A"/>
          <w:spacing w:val="-3"/>
          <w:sz w:val="20"/>
        </w:rPr>
        <w:t xml:space="preserve"> </w:t>
      </w:r>
      <w:r>
        <w:rPr>
          <w:color w:val="5A5A5A"/>
          <w:sz w:val="20"/>
        </w:rPr>
        <w:t>amalgam</w:t>
      </w:r>
      <w:r>
        <w:rPr>
          <w:color w:val="5A5A5A"/>
          <w:spacing w:val="-3"/>
          <w:sz w:val="20"/>
        </w:rPr>
        <w:t xml:space="preserve"> </w:t>
      </w:r>
      <w:r>
        <w:rPr>
          <w:color w:val="5A5A5A"/>
          <w:sz w:val="20"/>
        </w:rPr>
        <w:t>restorations</w:t>
      </w:r>
      <w:r>
        <w:rPr>
          <w:color w:val="5A5A5A"/>
          <w:spacing w:val="-4"/>
          <w:sz w:val="20"/>
        </w:rPr>
        <w:t xml:space="preserve"> </w:t>
      </w:r>
      <w:r>
        <w:rPr>
          <w:color w:val="5A5A5A"/>
          <w:sz w:val="20"/>
        </w:rPr>
        <w:t>or</w:t>
      </w:r>
      <w:r>
        <w:rPr>
          <w:color w:val="5A5A5A"/>
          <w:spacing w:val="-3"/>
          <w:sz w:val="20"/>
        </w:rPr>
        <w:t xml:space="preserve"> </w:t>
      </w:r>
      <w:r>
        <w:rPr>
          <w:color w:val="5A5A5A"/>
          <w:sz w:val="20"/>
        </w:rPr>
        <w:t xml:space="preserve">finishing new ones. A fiber-type mask should </w:t>
      </w:r>
      <w:proofErr w:type="gramStart"/>
      <w:r>
        <w:rPr>
          <w:color w:val="5A5A5A"/>
          <w:sz w:val="20"/>
        </w:rPr>
        <w:t>is</w:t>
      </w:r>
      <w:proofErr w:type="gramEnd"/>
      <w:r>
        <w:rPr>
          <w:color w:val="5A5A5A"/>
          <w:sz w:val="20"/>
        </w:rPr>
        <w:t xml:space="preserve"> worn when cutting out old amalgams. Evacuation systems have traps or</w:t>
      </w:r>
      <w:r>
        <w:rPr>
          <w:color w:val="5A5A5A"/>
          <w:spacing w:val="-3"/>
          <w:sz w:val="20"/>
        </w:rPr>
        <w:t xml:space="preserve"> </w:t>
      </w:r>
      <w:r>
        <w:rPr>
          <w:color w:val="5A5A5A"/>
          <w:sz w:val="20"/>
        </w:rPr>
        <w:t>filters.</w:t>
      </w:r>
    </w:p>
    <w:p w14:paraId="73684F1B" w14:textId="77777777" w:rsidR="0049229A" w:rsidRDefault="0049229A">
      <w:pPr>
        <w:pStyle w:val="BodyText"/>
        <w:spacing w:before="2"/>
      </w:pPr>
    </w:p>
    <w:p w14:paraId="03AFB7D2"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No excess mercury is expressed from</w:t>
      </w:r>
      <w:r>
        <w:rPr>
          <w:color w:val="5A5A5A"/>
          <w:spacing w:val="-3"/>
          <w:sz w:val="20"/>
        </w:rPr>
        <w:t xml:space="preserve"> </w:t>
      </w:r>
      <w:r>
        <w:rPr>
          <w:color w:val="5A5A5A"/>
          <w:sz w:val="20"/>
        </w:rPr>
        <w:t>amalgam.</w:t>
      </w:r>
    </w:p>
    <w:p w14:paraId="072BB441" w14:textId="77777777" w:rsidR="0049229A" w:rsidRDefault="0049229A">
      <w:pPr>
        <w:pStyle w:val="BodyText"/>
        <w:spacing w:before="10"/>
        <w:rPr>
          <w:sz w:val="22"/>
        </w:rPr>
      </w:pPr>
    </w:p>
    <w:p w14:paraId="32AEE799" w14:textId="77777777" w:rsidR="0049229A" w:rsidRDefault="004A7864">
      <w:pPr>
        <w:pStyle w:val="ListParagraph"/>
        <w:numPr>
          <w:ilvl w:val="0"/>
          <w:numId w:val="1"/>
        </w:numPr>
        <w:tabs>
          <w:tab w:val="left" w:pos="1380"/>
          <w:tab w:val="left" w:pos="1381"/>
        </w:tabs>
        <w:ind w:hanging="361"/>
        <w:rPr>
          <w:rFonts w:ascii="Symbol" w:hAnsi="Symbol"/>
          <w:color w:val="5A5A5A"/>
          <w:sz w:val="20"/>
        </w:rPr>
      </w:pPr>
      <w:r>
        <w:rPr>
          <w:color w:val="5A5A5A"/>
          <w:sz w:val="20"/>
        </w:rPr>
        <w:t>Disposable items contaminated with mercury are discarded in properly sealed</w:t>
      </w:r>
      <w:r>
        <w:rPr>
          <w:color w:val="5A5A5A"/>
          <w:spacing w:val="-8"/>
          <w:sz w:val="20"/>
        </w:rPr>
        <w:t xml:space="preserve"> </w:t>
      </w:r>
      <w:r>
        <w:rPr>
          <w:color w:val="5A5A5A"/>
          <w:sz w:val="20"/>
        </w:rPr>
        <w:t>containers.</w:t>
      </w:r>
    </w:p>
    <w:p w14:paraId="7AF7A515" w14:textId="77777777" w:rsidR="0049229A" w:rsidRDefault="0049229A">
      <w:pPr>
        <w:pStyle w:val="BodyText"/>
        <w:rPr>
          <w:sz w:val="24"/>
        </w:rPr>
      </w:pPr>
    </w:p>
    <w:p w14:paraId="098501EE" w14:textId="77777777" w:rsidR="0049229A" w:rsidRDefault="0049229A">
      <w:pPr>
        <w:pStyle w:val="BodyText"/>
        <w:spacing w:before="8"/>
        <w:rPr>
          <w:sz w:val="35"/>
        </w:rPr>
      </w:pPr>
    </w:p>
    <w:p w14:paraId="4EA7BF22" w14:textId="77777777" w:rsidR="0049229A" w:rsidRDefault="004A7864">
      <w:pPr>
        <w:pStyle w:val="Heading4"/>
      </w:pPr>
      <w:r>
        <w:rPr>
          <w:color w:val="006FC0"/>
        </w:rPr>
        <w:t>[Before implementing this policy, check with local and state laws]</w:t>
      </w:r>
    </w:p>
    <w:p w14:paraId="145C539F" w14:textId="77777777" w:rsidR="0049229A" w:rsidRDefault="004A7864">
      <w:pPr>
        <w:pStyle w:val="BodyText"/>
        <w:spacing w:before="10"/>
        <w:rPr>
          <w:b/>
          <w:sz w:val="14"/>
        </w:rPr>
      </w:pPr>
      <w:r>
        <w:rPr>
          <w:noProof/>
        </w:rPr>
        <mc:AlternateContent>
          <mc:Choice Requires="wps">
            <w:drawing>
              <wp:anchor distT="0" distB="0" distL="0" distR="0" simplePos="0" relativeHeight="251971584" behindDoc="1" locked="0" layoutInCell="1" allowOverlap="1" wp14:anchorId="0DFEBCB5" wp14:editId="009A32B7">
                <wp:simplePos x="0" y="0"/>
                <wp:positionH relativeFrom="page">
                  <wp:posOffset>914400</wp:posOffset>
                </wp:positionH>
                <wp:positionV relativeFrom="paragraph">
                  <wp:posOffset>143510</wp:posOffset>
                </wp:positionV>
                <wp:extent cx="1829435" cy="1270"/>
                <wp:effectExtent l="0" t="0" r="0" b="0"/>
                <wp:wrapTopAndBottom/>
                <wp:docPr id="8" nam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782247" id=" 5" o:spid="_x0000_s1026" style="position:absolute;margin-left:1in;margin-top:11.3pt;width:144.05pt;height:.1pt;z-index:-25134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" path="m,l2881,e" filled="f" strokecolor="#5a5a5a" strokeweight=".21169mm">
                <v:path arrowok="t" o:connecttype="custom" o:connectlocs="0,0;1829435,0" o:connectangles="0,0"/>
                <w10:wrap type="topAndBottom" anchorx="page"/>
              </v:shape>
            </w:pict>
          </mc:Fallback>
        </mc:AlternateContent>
      </w:r>
    </w:p>
    <w:p w14:paraId="3500AD31" w14:textId="77777777" w:rsidR="0049229A" w:rsidRDefault="0049229A">
      <w:pPr>
        <w:pStyle w:val="BodyText"/>
        <w:spacing w:before="3"/>
        <w:rPr>
          <w:b/>
          <w:sz w:val="17"/>
        </w:rPr>
      </w:pPr>
    </w:p>
    <w:p w14:paraId="7600EDA4" w14:textId="77777777" w:rsidR="0049229A" w:rsidRDefault="004A7864">
      <w:pPr>
        <w:pStyle w:val="BodyText"/>
        <w:spacing w:before="64"/>
        <w:ind w:left="660"/>
      </w:pPr>
      <w:r>
        <w:rPr>
          <w:color w:val="5A5A5A"/>
          <w:position w:val="8"/>
          <w:sz w:val="10"/>
        </w:rPr>
        <w:t xml:space="preserve">63 </w:t>
      </w:r>
      <w:r>
        <w:rPr>
          <w:color w:val="5A5A5A"/>
        </w:rPr>
        <w:t xml:space="preserve">Safety Net Dental Clinic </w:t>
      </w:r>
      <w:proofErr w:type="gramStart"/>
      <w:r>
        <w:rPr>
          <w:color w:val="5A5A5A"/>
        </w:rPr>
        <w:t>Manual .</w:t>
      </w:r>
      <w:proofErr w:type="gramEnd"/>
      <w:r>
        <w:rPr>
          <w:color w:val="5A5A5A"/>
        </w:rPr>
        <w:t xml:space="preserve"> National Maternal and Child Oral Health Center.</w:t>
      </w:r>
    </w:p>
    <w:p w14:paraId="1CA9994D" w14:textId="77777777" w:rsidR="0049229A" w:rsidRDefault="00D30490">
      <w:pPr>
        <w:spacing w:before="46"/>
        <w:ind w:left="660"/>
        <w:rPr>
          <w:sz w:val="16"/>
        </w:rPr>
      </w:pPr>
      <w:hyperlink r:id="rId159">
        <w:r w:rsidR="004A7864">
          <w:rPr>
            <w:color w:val="0000FF"/>
            <w:sz w:val="16"/>
            <w:u w:val="single" w:color="0000FF"/>
          </w:rPr>
          <w:t>http://www.dentalclinicmanual.com/docs/Mercury.doc</w:t>
        </w:r>
      </w:hyperlink>
    </w:p>
    <w:p w14:paraId="316AE807" w14:textId="77777777" w:rsidR="0049229A" w:rsidRDefault="0049229A">
      <w:pPr>
        <w:rPr>
          <w:sz w:val="16"/>
        </w:rPr>
        <w:sectPr w:rsidR="0049229A">
          <w:headerReference w:type="default" r:id="rId160"/>
          <w:footerReference w:type="default" r:id="rId161"/>
          <w:pgSz w:w="12240" w:h="15840"/>
          <w:pgMar w:top="1600" w:right="420" w:bottom="1100" w:left="780" w:header="720" w:footer="917" w:gutter="0"/>
          <w:pgNumType w:start="218"/>
          <w:cols w:space="720"/>
        </w:sectPr>
      </w:pPr>
    </w:p>
    <w:p w14:paraId="6D543233" w14:textId="77777777" w:rsidR="0049229A" w:rsidRDefault="0049229A">
      <w:pPr>
        <w:pStyle w:val="BodyText"/>
        <w:spacing w:before="11"/>
        <w:rPr>
          <w:sz w:val="8"/>
        </w:rPr>
      </w:pPr>
    </w:p>
    <w:p w14:paraId="5216D0AD" w14:textId="77777777" w:rsidR="0049229A" w:rsidRDefault="004A7864">
      <w:pPr>
        <w:pStyle w:val="Heading2"/>
        <w:rPr>
          <w:rFonts w:ascii="Cambria"/>
        </w:rPr>
      </w:pPr>
      <w:bookmarkStart w:id="129" w:name="_bookmark126"/>
      <w:bookmarkEnd w:id="129"/>
      <w:r>
        <w:rPr>
          <w:rFonts w:ascii="Cambria"/>
          <w:color w:val="17365D"/>
          <w:sz w:val="28"/>
        </w:rPr>
        <w:t>C</w:t>
      </w:r>
      <w:r>
        <w:rPr>
          <w:rFonts w:ascii="Cambria"/>
          <w:color w:val="17365D"/>
        </w:rPr>
        <w:t xml:space="preserve">LEANUP OF </w:t>
      </w:r>
      <w:r>
        <w:rPr>
          <w:rFonts w:ascii="Cambria"/>
          <w:color w:val="17365D"/>
          <w:sz w:val="28"/>
        </w:rPr>
        <w:t>S</w:t>
      </w:r>
      <w:r>
        <w:rPr>
          <w:rFonts w:ascii="Cambria"/>
          <w:color w:val="17365D"/>
        </w:rPr>
        <w:t xml:space="preserve">PILLED </w:t>
      </w:r>
      <w:r>
        <w:rPr>
          <w:rFonts w:ascii="Cambria"/>
          <w:color w:val="17365D"/>
          <w:sz w:val="28"/>
        </w:rPr>
        <w:t>M</w:t>
      </w:r>
      <w:r>
        <w:rPr>
          <w:rFonts w:ascii="Cambria"/>
          <w:color w:val="17365D"/>
        </w:rPr>
        <w:t>ERCURY</w:t>
      </w:r>
    </w:p>
    <w:p w14:paraId="50506A51" w14:textId="4751847D" w:rsidR="0049229A" w:rsidRDefault="004A7864">
      <w:pPr>
        <w:pStyle w:val="BodyText"/>
        <w:spacing w:before="64" w:line="285" w:lineRule="auto"/>
        <w:ind w:left="660" w:right="1321"/>
      </w:pPr>
      <w:r>
        <w:rPr>
          <w:color w:val="5A5A5A"/>
        </w:rPr>
        <w:t>In the event of a mercury spill</w:t>
      </w:r>
      <w:r w:rsidR="009A3161">
        <w:rPr>
          <w:color w:val="5A5A5A"/>
        </w:rPr>
        <w:t>, Helping Hands of Tennessee</w:t>
      </w:r>
      <w:r>
        <w:rPr>
          <w:b/>
          <w:color w:val="006FC0"/>
        </w:rPr>
        <w:t xml:space="preserve"> </w:t>
      </w:r>
      <w:r>
        <w:rPr>
          <w:color w:val="5A5A5A"/>
        </w:rPr>
        <w:t>follows the protocols recommended by the EPA</w:t>
      </w:r>
      <w:r>
        <w:rPr>
          <w:color w:val="5A5A5A"/>
          <w:vertAlign w:val="superscript"/>
        </w:rPr>
        <w:t>64</w:t>
      </w:r>
      <w:r>
        <w:rPr>
          <w:color w:val="5A5A5A"/>
        </w:rPr>
        <w:t xml:space="preserve"> and the National Maternal and Child Oral Health Center:</w:t>
      </w:r>
      <w:r>
        <w:rPr>
          <w:color w:val="5A5A5A"/>
          <w:vertAlign w:val="superscript"/>
        </w:rPr>
        <w:t>65</w:t>
      </w:r>
    </w:p>
    <w:p w14:paraId="380B8DBA" w14:textId="3C27D023" w:rsidR="0049229A" w:rsidRDefault="004A7864">
      <w:pPr>
        <w:pStyle w:val="BodyText"/>
        <w:spacing w:before="166" w:line="285" w:lineRule="auto"/>
        <w:ind w:left="660" w:right="1340"/>
        <w:rPr>
          <w:b/>
        </w:rPr>
      </w:pPr>
      <w:r>
        <w:rPr>
          <w:color w:val="5A5A5A"/>
        </w:rPr>
        <w:t xml:space="preserve">If the spill is more than the amount of mercury present in a thermometer or thermostat, the room is ventilated and </w:t>
      </w:r>
      <w:r w:rsidR="009A3161">
        <w:rPr>
          <w:color w:val="5A5A5A"/>
        </w:rPr>
        <w:t>evacuated,</w:t>
      </w:r>
      <w:r>
        <w:rPr>
          <w:color w:val="5A5A5A"/>
        </w:rPr>
        <w:t xml:space="preserve"> and the following environmental company is called: </w:t>
      </w:r>
      <w:r>
        <w:rPr>
          <w:b/>
          <w:color w:val="006FC0"/>
        </w:rPr>
        <w:t>[name of environmental company].</w:t>
      </w:r>
    </w:p>
    <w:p w14:paraId="2E48EC6B" w14:textId="77777777" w:rsidR="0049229A" w:rsidRDefault="004A7864">
      <w:pPr>
        <w:pStyle w:val="BodyText"/>
        <w:spacing w:before="165" w:line="288" w:lineRule="auto"/>
        <w:ind w:left="660" w:right="1013"/>
      </w:pPr>
      <w:r>
        <w:rPr>
          <w:color w:val="5A5A5A"/>
        </w:rPr>
        <w:t xml:space="preserve">If the spill is less than the amount of mercury in a thermometer or thermostat, then personnel may clean the area while wearing a mask and gloves The spilled area is cleaned immediately with a wash-bottle trap, handheld pump, aspirator bulb, or plastic syringes. Adhesive tape, tin foil, or a fresh mix of dental amalgam can remove droplets of mercury if undisturbed. Commercially available clean-up kits may be used. The area is ventilated and evacuated for 24 hours. If there is any concern that not </w:t>
      </w:r>
      <w:proofErr w:type="gramStart"/>
      <w:r>
        <w:rPr>
          <w:color w:val="5A5A5A"/>
        </w:rPr>
        <w:t>all of</w:t>
      </w:r>
      <w:proofErr w:type="gramEnd"/>
      <w:r>
        <w:rPr>
          <w:color w:val="5A5A5A"/>
        </w:rPr>
        <w:t xml:space="preserve"> the mercury has been removed, or that the area has not been properly cleaned or ventilated, </w:t>
      </w:r>
      <w:r>
        <w:rPr>
          <w:b/>
          <w:color w:val="006FC0"/>
        </w:rPr>
        <w:t xml:space="preserve">[name of environmental company] </w:t>
      </w:r>
      <w:r>
        <w:rPr>
          <w:color w:val="5A5A5A"/>
        </w:rPr>
        <w:t>is consulted.</w:t>
      </w:r>
    </w:p>
    <w:p w14:paraId="3EA2822A" w14:textId="77777777" w:rsidR="0049229A" w:rsidRDefault="0049229A">
      <w:pPr>
        <w:pStyle w:val="BodyText"/>
      </w:pPr>
    </w:p>
    <w:p w14:paraId="7B684F0F" w14:textId="77777777" w:rsidR="0049229A" w:rsidRDefault="0049229A">
      <w:pPr>
        <w:pStyle w:val="BodyText"/>
        <w:spacing w:before="11"/>
        <w:rPr>
          <w:sz w:val="29"/>
        </w:rPr>
      </w:pPr>
    </w:p>
    <w:p w14:paraId="6BADEF6D" w14:textId="77777777" w:rsidR="0049229A" w:rsidRDefault="004A7864">
      <w:pPr>
        <w:pStyle w:val="Heading4"/>
      </w:pPr>
      <w:r>
        <w:rPr>
          <w:color w:val="006FC0"/>
        </w:rPr>
        <w:t>[Before implementing this policy, check with local and state laws]</w:t>
      </w:r>
    </w:p>
    <w:p w14:paraId="0AC727E8" w14:textId="77777777" w:rsidR="0049229A" w:rsidRDefault="0049229A">
      <w:pPr>
        <w:pStyle w:val="BodyText"/>
        <w:rPr>
          <w:b/>
        </w:rPr>
      </w:pPr>
    </w:p>
    <w:p w14:paraId="155293C6" w14:textId="77777777" w:rsidR="0049229A" w:rsidRDefault="0049229A">
      <w:pPr>
        <w:pStyle w:val="BodyText"/>
        <w:rPr>
          <w:b/>
        </w:rPr>
      </w:pPr>
    </w:p>
    <w:p w14:paraId="1BFBD804" w14:textId="77777777" w:rsidR="0049229A" w:rsidRDefault="0049229A">
      <w:pPr>
        <w:pStyle w:val="BodyText"/>
        <w:rPr>
          <w:b/>
        </w:rPr>
      </w:pPr>
    </w:p>
    <w:p w14:paraId="279AD710" w14:textId="77777777" w:rsidR="0049229A" w:rsidRDefault="0049229A">
      <w:pPr>
        <w:pStyle w:val="BodyText"/>
        <w:rPr>
          <w:b/>
        </w:rPr>
      </w:pPr>
    </w:p>
    <w:p w14:paraId="7A3950D5" w14:textId="77777777" w:rsidR="0049229A" w:rsidRDefault="0049229A">
      <w:pPr>
        <w:pStyle w:val="BodyText"/>
        <w:rPr>
          <w:b/>
        </w:rPr>
      </w:pPr>
    </w:p>
    <w:p w14:paraId="03DEFB49" w14:textId="77777777" w:rsidR="0049229A" w:rsidRDefault="0049229A">
      <w:pPr>
        <w:pStyle w:val="BodyText"/>
        <w:rPr>
          <w:b/>
        </w:rPr>
      </w:pPr>
    </w:p>
    <w:p w14:paraId="1C5AD565" w14:textId="77777777" w:rsidR="0049229A" w:rsidRDefault="0049229A">
      <w:pPr>
        <w:pStyle w:val="BodyText"/>
        <w:rPr>
          <w:b/>
        </w:rPr>
      </w:pPr>
    </w:p>
    <w:p w14:paraId="63B94E2B" w14:textId="77777777" w:rsidR="0049229A" w:rsidRDefault="0049229A">
      <w:pPr>
        <w:pStyle w:val="BodyText"/>
        <w:rPr>
          <w:b/>
        </w:rPr>
      </w:pPr>
    </w:p>
    <w:p w14:paraId="56F8B697" w14:textId="77777777" w:rsidR="0049229A" w:rsidRDefault="0049229A">
      <w:pPr>
        <w:pStyle w:val="BodyText"/>
        <w:rPr>
          <w:b/>
        </w:rPr>
      </w:pPr>
    </w:p>
    <w:p w14:paraId="1E819912" w14:textId="77777777" w:rsidR="0049229A" w:rsidRDefault="0049229A">
      <w:pPr>
        <w:pStyle w:val="BodyText"/>
        <w:rPr>
          <w:b/>
        </w:rPr>
      </w:pPr>
    </w:p>
    <w:p w14:paraId="6CDA15B0" w14:textId="77777777" w:rsidR="0049229A" w:rsidRDefault="0049229A">
      <w:pPr>
        <w:pStyle w:val="BodyText"/>
        <w:rPr>
          <w:b/>
        </w:rPr>
      </w:pPr>
    </w:p>
    <w:p w14:paraId="057EEC17" w14:textId="77777777" w:rsidR="0049229A" w:rsidRDefault="0049229A">
      <w:pPr>
        <w:pStyle w:val="BodyText"/>
        <w:rPr>
          <w:b/>
        </w:rPr>
      </w:pPr>
    </w:p>
    <w:p w14:paraId="7133D83D" w14:textId="77777777" w:rsidR="0049229A" w:rsidRDefault="0049229A">
      <w:pPr>
        <w:pStyle w:val="BodyText"/>
        <w:rPr>
          <w:b/>
        </w:rPr>
      </w:pPr>
    </w:p>
    <w:p w14:paraId="6CFB8A9A" w14:textId="77777777" w:rsidR="0049229A" w:rsidRDefault="0049229A">
      <w:pPr>
        <w:pStyle w:val="BodyText"/>
        <w:rPr>
          <w:b/>
        </w:rPr>
      </w:pPr>
    </w:p>
    <w:p w14:paraId="09012C43" w14:textId="77777777" w:rsidR="0049229A" w:rsidRDefault="0049229A">
      <w:pPr>
        <w:pStyle w:val="BodyText"/>
        <w:rPr>
          <w:b/>
        </w:rPr>
      </w:pPr>
    </w:p>
    <w:p w14:paraId="0D0BB2A0" w14:textId="77777777" w:rsidR="0049229A" w:rsidRDefault="0049229A">
      <w:pPr>
        <w:pStyle w:val="BodyText"/>
        <w:rPr>
          <w:b/>
        </w:rPr>
      </w:pPr>
    </w:p>
    <w:p w14:paraId="14D06504" w14:textId="77777777" w:rsidR="0049229A" w:rsidRDefault="0049229A">
      <w:pPr>
        <w:pStyle w:val="BodyText"/>
        <w:rPr>
          <w:b/>
        </w:rPr>
      </w:pPr>
    </w:p>
    <w:p w14:paraId="19C00978" w14:textId="77777777" w:rsidR="0049229A" w:rsidRDefault="0049229A">
      <w:pPr>
        <w:pStyle w:val="BodyText"/>
        <w:rPr>
          <w:b/>
        </w:rPr>
      </w:pPr>
    </w:p>
    <w:p w14:paraId="77381137" w14:textId="77777777" w:rsidR="0049229A" w:rsidRDefault="0049229A">
      <w:pPr>
        <w:pStyle w:val="BodyText"/>
        <w:rPr>
          <w:b/>
        </w:rPr>
      </w:pPr>
    </w:p>
    <w:p w14:paraId="3CF955E7" w14:textId="77777777" w:rsidR="0049229A" w:rsidRDefault="0049229A">
      <w:pPr>
        <w:pStyle w:val="BodyText"/>
        <w:rPr>
          <w:b/>
        </w:rPr>
      </w:pPr>
    </w:p>
    <w:p w14:paraId="4461608D" w14:textId="77777777" w:rsidR="0049229A" w:rsidRDefault="0049229A">
      <w:pPr>
        <w:pStyle w:val="BodyText"/>
        <w:rPr>
          <w:b/>
        </w:rPr>
      </w:pPr>
    </w:p>
    <w:p w14:paraId="66C1CEB2" w14:textId="77777777" w:rsidR="0049229A" w:rsidRDefault="0049229A">
      <w:pPr>
        <w:pStyle w:val="BodyText"/>
        <w:rPr>
          <w:b/>
        </w:rPr>
      </w:pPr>
    </w:p>
    <w:p w14:paraId="34237BD3" w14:textId="77777777" w:rsidR="0049229A" w:rsidRDefault="0049229A">
      <w:pPr>
        <w:pStyle w:val="BodyText"/>
        <w:rPr>
          <w:b/>
        </w:rPr>
      </w:pPr>
    </w:p>
    <w:p w14:paraId="50521C7A" w14:textId="77777777" w:rsidR="0049229A" w:rsidRDefault="0049229A">
      <w:pPr>
        <w:pStyle w:val="BodyText"/>
        <w:rPr>
          <w:b/>
        </w:rPr>
      </w:pPr>
    </w:p>
    <w:p w14:paraId="791B5174" w14:textId="77777777" w:rsidR="0049229A" w:rsidRDefault="0049229A">
      <w:pPr>
        <w:pStyle w:val="BodyText"/>
        <w:rPr>
          <w:b/>
        </w:rPr>
      </w:pPr>
    </w:p>
    <w:p w14:paraId="2810C6E1" w14:textId="77777777" w:rsidR="0049229A" w:rsidRDefault="0049229A">
      <w:pPr>
        <w:pStyle w:val="BodyText"/>
        <w:rPr>
          <w:b/>
        </w:rPr>
      </w:pPr>
    </w:p>
    <w:p w14:paraId="26AA6368" w14:textId="77777777" w:rsidR="0049229A" w:rsidRDefault="004A7864">
      <w:pPr>
        <w:pStyle w:val="BodyText"/>
        <w:spacing w:before="3"/>
        <w:rPr>
          <w:b/>
          <w:sz w:val="19"/>
        </w:rPr>
      </w:pPr>
      <w:r>
        <w:rPr>
          <w:noProof/>
        </w:rPr>
        <mc:AlternateContent>
          <mc:Choice Requires="wps">
            <w:drawing>
              <wp:anchor distT="0" distB="0" distL="0" distR="0" simplePos="0" relativeHeight="251972608" behindDoc="1" locked="0" layoutInCell="1" allowOverlap="1" wp14:anchorId="36984A7B" wp14:editId="0B6E2CC6">
                <wp:simplePos x="0" y="0"/>
                <wp:positionH relativeFrom="page">
                  <wp:posOffset>914400</wp:posOffset>
                </wp:positionH>
                <wp:positionV relativeFrom="paragraph">
                  <wp:posOffset>177800</wp:posOffset>
                </wp:positionV>
                <wp:extent cx="1829435" cy="1270"/>
                <wp:effectExtent l="0" t="0" r="0" b="0"/>
                <wp:wrapTopAndBottom/>
                <wp:docPr id="6" nam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9435" cy="1270"/>
                        </a:xfrm>
                        <a:custGeom>
                          <a:avLst/>
                          <a:gdLst>
                            <a:gd name="T0" fmla="+- 0 1440 1440"/>
                            <a:gd name="T1" fmla="*/ T0 w 2881"/>
                            <a:gd name="T2" fmla="+- 0 4321 1440"/>
                            <a:gd name="T3" fmla="*/ T2 w 2881"/>
                          </a:gdLst>
                          <a:ahLst/>
                          <a:cxnLst>
                            <a:cxn ang="0">
                              <a:pos x="T1" y="0"/>
                            </a:cxn>
                            <a:cxn ang="0">
                              <a:pos x="T3" y="0"/>
                            </a:cxn>
                          </a:cxnLst>
                          <a:rect l="0" t="0" r="r" b="b"/>
                          <a:pathLst>
                            <a:path w="2881">
                              <a:moveTo>
                                <a:pt x="0" y="0"/>
                              </a:moveTo>
                              <a:lnTo>
                                <a:pt x="2881" y="0"/>
                              </a:lnTo>
                            </a:path>
                          </a:pathLst>
                        </a:custGeom>
                        <a:noFill/>
                        <a:ln w="7621">
                          <a:solidFill>
                            <a:srgbClr val="5A5A5A"/>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B9B395" id=" 4" o:spid="_x0000_s1026" style="position:absolute;margin-left:1in;margin-top:14pt;width:144.05pt;height:.1pt;z-index:-251343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81,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" path="m,l2881,e" filled="f" strokecolor="#5a5a5a" strokeweight=".21169mm">
                <v:path arrowok="t" o:connecttype="custom" o:connectlocs="0,0;1829435,0" o:connectangles="0,0"/>
                <w10:wrap type="topAndBottom" anchorx="page"/>
              </v:shape>
            </w:pict>
          </mc:Fallback>
        </mc:AlternateContent>
      </w:r>
    </w:p>
    <w:p w14:paraId="71B45310" w14:textId="77777777" w:rsidR="0049229A" w:rsidRDefault="0049229A">
      <w:pPr>
        <w:pStyle w:val="BodyText"/>
        <w:rPr>
          <w:b/>
          <w:sz w:val="17"/>
        </w:rPr>
      </w:pPr>
    </w:p>
    <w:p w14:paraId="2DE37530" w14:textId="77777777" w:rsidR="0049229A" w:rsidRDefault="004A7864">
      <w:pPr>
        <w:spacing w:before="65"/>
        <w:ind w:left="660"/>
        <w:rPr>
          <w:sz w:val="16"/>
        </w:rPr>
      </w:pPr>
      <w:r>
        <w:rPr>
          <w:color w:val="5A5A5A"/>
          <w:position w:val="8"/>
          <w:sz w:val="10"/>
        </w:rPr>
        <w:t>64</w:t>
      </w:r>
      <w:r>
        <w:rPr>
          <w:color w:val="5A5A5A"/>
          <w:sz w:val="20"/>
        </w:rPr>
        <w:t>Mercury</w:t>
      </w:r>
      <w:r>
        <w:rPr>
          <w:color w:val="5A5A5A"/>
          <w:spacing w:val="-8"/>
          <w:sz w:val="20"/>
        </w:rPr>
        <w:t xml:space="preserve"> </w:t>
      </w:r>
      <w:r>
        <w:rPr>
          <w:color w:val="5A5A5A"/>
          <w:sz w:val="20"/>
        </w:rPr>
        <w:t>Spills.</w:t>
      </w:r>
      <w:r>
        <w:rPr>
          <w:color w:val="5A5A5A"/>
          <w:spacing w:val="-8"/>
          <w:sz w:val="20"/>
        </w:rPr>
        <w:t xml:space="preserve"> </w:t>
      </w:r>
      <w:r>
        <w:rPr>
          <w:color w:val="5A5A5A"/>
          <w:sz w:val="20"/>
        </w:rPr>
        <w:t>EPA.</w:t>
      </w:r>
      <w:r>
        <w:rPr>
          <w:color w:val="5A5A5A"/>
          <w:spacing w:val="-8"/>
          <w:sz w:val="20"/>
        </w:rPr>
        <w:t xml:space="preserve"> </w:t>
      </w:r>
      <w:r>
        <w:rPr>
          <w:color w:val="5A5A5A"/>
          <w:sz w:val="20"/>
        </w:rPr>
        <w:t>Retrieved</w:t>
      </w:r>
      <w:r>
        <w:rPr>
          <w:color w:val="5A5A5A"/>
          <w:spacing w:val="-8"/>
          <w:sz w:val="20"/>
        </w:rPr>
        <w:t xml:space="preserve"> </w:t>
      </w:r>
      <w:r>
        <w:rPr>
          <w:color w:val="5A5A5A"/>
          <w:sz w:val="20"/>
        </w:rPr>
        <w:t>10/2014.</w:t>
      </w:r>
      <w:r>
        <w:rPr>
          <w:color w:val="5A5A5A"/>
          <w:spacing w:val="-6"/>
          <w:sz w:val="20"/>
        </w:rPr>
        <w:t xml:space="preserve"> </w:t>
      </w:r>
      <w:hyperlink r:id="rId162" w:anchor="morethan">
        <w:r>
          <w:rPr>
            <w:color w:val="0000FF"/>
            <w:sz w:val="16"/>
            <w:u w:val="single" w:color="0000FF"/>
          </w:rPr>
          <w:t>http://www.epa.gov/hg/spills/index.htm#morethan</w:t>
        </w:r>
      </w:hyperlink>
    </w:p>
    <w:p w14:paraId="0A138D54" w14:textId="77777777" w:rsidR="0049229A" w:rsidRDefault="0049229A">
      <w:pPr>
        <w:pStyle w:val="BodyText"/>
        <w:spacing w:before="1"/>
        <w:rPr>
          <w:sz w:val="12"/>
        </w:rPr>
      </w:pPr>
    </w:p>
    <w:p w14:paraId="2B218FA8" w14:textId="77777777" w:rsidR="0049229A" w:rsidRDefault="004A7864">
      <w:pPr>
        <w:pStyle w:val="BodyText"/>
        <w:spacing w:before="64"/>
        <w:ind w:left="660"/>
      </w:pPr>
      <w:r>
        <w:rPr>
          <w:color w:val="5A5A5A"/>
          <w:position w:val="8"/>
          <w:sz w:val="10"/>
        </w:rPr>
        <w:t xml:space="preserve">65 </w:t>
      </w:r>
      <w:r>
        <w:rPr>
          <w:color w:val="5A5A5A"/>
        </w:rPr>
        <w:t xml:space="preserve">Safety Net Dental Clinic </w:t>
      </w:r>
      <w:proofErr w:type="gramStart"/>
      <w:r>
        <w:rPr>
          <w:color w:val="5A5A5A"/>
        </w:rPr>
        <w:t>Manual .</w:t>
      </w:r>
      <w:proofErr w:type="gramEnd"/>
      <w:r>
        <w:rPr>
          <w:color w:val="5A5A5A"/>
        </w:rPr>
        <w:t xml:space="preserve"> National Maternal and Child Oral Health</w:t>
      </w:r>
      <w:r>
        <w:rPr>
          <w:color w:val="5A5A5A"/>
          <w:spacing w:val="-17"/>
        </w:rPr>
        <w:t xml:space="preserve"> </w:t>
      </w:r>
      <w:r>
        <w:rPr>
          <w:color w:val="5A5A5A"/>
        </w:rPr>
        <w:t>Center.</w:t>
      </w:r>
    </w:p>
    <w:p w14:paraId="4190E617" w14:textId="77777777" w:rsidR="0049229A" w:rsidRDefault="00D30490">
      <w:pPr>
        <w:spacing w:before="46"/>
        <w:ind w:left="660"/>
        <w:rPr>
          <w:sz w:val="16"/>
        </w:rPr>
      </w:pPr>
      <w:hyperlink r:id="rId163">
        <w:r w:rsidR="004A7864">
          <w:rPr>
            <w:color w:val="0000FF"/>
            <w:sz w:val="16"/>
            <w:u w:val="single" w:color="0000FF"/>
          </w:rPr>
          <w:t>http://www.dentalclinicmanual.com/docs/Mercury.doc</w:t>
        </w:r>
      </w:hyperlink>
    </w:p>
    <w:p w14:paraId="6ED7D3D3" w14:textId="77777777" w:rsidR="0049229A" w:rsidRDefault="0049229A">
      <w:pPr>
        <w:rPr>
          <w:sz w:val="16"/>
        </w:rPr>
        <w:sectPr w:rsidR="0049229A">
          <w:pgSz w:w="12240" w:h="15840"/>
          <w:pgMar w:top="1600" w:right="420" w:bottom="1100" w:left="780" w:header="720" w:footer="917" w:gutter="0"/>
          <w:cols w:space="720"/>
        </w:sectPr>
      </w:pPr>
    </w:p>
    <w:p w14:paraId="68E62CD4" w14:textId="77777777" w:rsidR="0049229A" w:rsidRDefault="0049229A">
      <w:pPr>
        <w:pStyle w:val="BodyText"/>
        <w:spacing w:before="11"/>
        <w:rPr>
          <w:sz w:val="8"/>
        </w:rPr>
      </w:pPr>
    </w:p>
    <w:p w14:paraId="61529F80" w14:textId="77777777" w:rsidR="0049229A" w:rsidRDefault="004A7864">
      <w:pPr>
        <w:pStyle w:val="Heading2"/>
        <w:rPr>
          <w:rFonts w:ascii="Cambria"/>
        </w:rPr>
      </w:pPr>
      <w:bookmarkStart w:id="130" w:name="_bookmark127"/>
      <w:bookmarkEnd w:id="130"/>
      <w:r>
        <w:rPr>
          <w:rFonts w:ascii="Cambria"/>
          <w:color w:val="17365D"/>
          <w:sz w:val="28"/>
        </w:rPr>
        <w:t>R</w:t>
      </w:r>
      <w:r>
        <w:rPr>
          <w:rFonts w:ascii="Cambria"/>
          <w:color w:val="17365D"/>
        </w:rPr>
        <w:t xml:space="preserve">ADIATION </w:t>
      </w:r>
      <w:r>
        <w:rPr>
          <w:rFonts w:ascii="Cambria"/>
          <w:color w:val="17365D"/>
          <w:sz w:val="28"/>
        </w:rPr>
        <w:t>E</w:t>
      </w:r>
      <w:r>
        <w:rPr>
          <w:rFonts w:ascii="Cambria"/>
          <w:color w:val="17365D"/>
        </w:rPr>
        <w:t>XPOSURE</w:t>
      </w:r>
    </w:p>
    <w:p w14:paraId="39BDCD37" w14:textId="77777777" w:rsidR="0049229A" w:rsidRDefault="0049229A">
      <w:pPr>
        <w:pStyle w:val="BodyText"/>
        <w:spacing w:before="6"/>
        <w:rPr>
          <w:rFonts w:ascii="Cambria"/>
          <w:sz w:val="47"/>
        </w:rPr>
      </w:pPr>
    </w:p>
    <w:p w14:paraId="4176770B" w14:textId="77777777" w:rsidR="0049229A" w:rsidRDefault="004A7864">
      <w:pPr>
        <w:ind w:left="660"/>
        <w:rPr>
          <w:rFonts w:ascii="Cambria"/>
          <w:sz w:val="16"/>
        </w:rPr>
      </w:pPr>
      <w:r>
        <w:rPr>
          <w:noProof/>
        </w:rPr>
        <mc:AlternateContent>
          <mc:Choice Requires="wps">
            <w:drawing>
              <wp:anchor distT="0" distB="0" distL="0" distR="0" simplePos="0" relativeHeight="251973632" behindDoc="1" locked="0" layoutInCell="1" allowOverlap="1" wp14:anchorId="1CB86FF0" wp14:editId="6AAB1304">
                <wp:simplePos x="0" y="0"/>
                <wp:positionH relativeFrom="page">
                  <wp:posOffset>896620</wp:posOffset>
                </wp:positionH>
                <wp:positionV relativeFrom="paragraph">
                  <wp:posOffset>196850</wp:posOffset>
                </wp:positionV>
                <wp:extent cx="5981700" cy="1270"/>
                <wp:effectExtent l="0" t="0" r="0" b="0"/>
                <wp:wrapTopAndBottom/>
                <wp:docPr id="4" nam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6294EE" id=" 3" o:spid="_x0000_s1026" style="position:absolute;margin-left:70.6pt;margin-top:15.5pt;width:471pt;height:.1pt;z-index:-25134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OLICY</w:t>
      </w:r>
    </w:p>
    <w:p w14:paraId="78C1C672" w14:textId="77777777" w:rsidR="0049229A" w:rsidRDefault="004A7864">
      <w:pPr>
        <w:pStyle w:val="Heading4"/>
        <w:spacing w:before="70"/>
      </w:pPr>
      <w:r>
        <w:rPr>
          <w:color w:val="006FC0"/>
        </w:rPr>
        <w:t>[consult state and federal laws with regards to radiation requirements with regards to:</w:t>
      </w:r>
    </w:p>
    <w:p w14:paraId="3CE7015E" w14:textId="77777777" w:rsidR="0049229A" w:rsidRDefault="0049229A">
      <w:pPr>
        <w:pStyle w:val="BodyText"/>
        <w:spacing w:before="9"/>
        <w:rPr>
          <w:b/>
          <w:sz w:val="23"/>
        </w:rPr>
      </w:pPr>
    </w:p>
    <w:p w14:paraId="052C5A07" w14:textId="77777777" w:rsidR="0049229A" w:rsidRDefault="004A7864">
      <w:pPr>
        <w:pStyle w:val="Heading4"/>
        <w:numPr>
          <w:ilvl w:val="0"/>
          <w:numId w:val="1"/>
        </w:numPr>
        <w:tabs>
          <w:tab w:val="left" w:pos="1380"/>
          <w:tab w:val="left" w:pos="1381"/>
        </w:tabs>
        <w:spacing w:before="1" w:line="271" w:lineRule="auto"/>
        <w:ind w:right="1221"/>
        <w:rPr>
          <w:rFonts w:ascii="Symbol" w:hAnsi="Symbol"/>
          <w:color w:val="006FC0"/>
        </w:rPr>
      </w:pPr>
      <w:r>
        <w:rPr>
          <w:color w:val="006FC0"/>
        </w:rPr>
        <w:t>Inspection</w:t>
      </w:r>
      <w:r>
        <w:rPr>
          <w:color w:val="006FC0"/>
          <w:spacing w:val="-2"/>
        </w:rPr>
        <w:t xml:space="preserve"> </w:t>
      </w:r>
      <w:r>
        <w:rPr>
          <w:color w:val="006FC0"/>
        </w:rPr>
        <w:t>and</w:t>
      </w:r>
      <w:r>
        <w:rPr>
          <w:color w:val="006FC0"/>
          <w:spacing w:val="-3"/>
        </w:rPr>
        <w:t xml:space="preserve"> </w:t>
      </w:r>
      <w:r>
        <w:rPr>
          <w:color w:val="006FC0"/>
        </w:rPr>
        <w:t>testing</w:t>
      </w:r>
      <w:r>
        <w:rPr>
          <w:color w:val="006FC0"/>
          <w:spacing w:val="-4"/>
        </w:rPr>
        <w:t xml:space="preserve"> </w:t>
      </w:r>
      <w:r>
        <w:rPr>
          <w:color w:val="006FC0"/>
        </w:rPr>
        <w:t>for</w:t>
      </w:r>
      <w:r>
        <w:rPr>
          <w:color w:val="006FC0"/>
          <w:spacing w:val="-3"/>
        </w:rPr>
        <w:t xml:space="preserve"> </w:t>
      </w:r>
      <w:r>
        <w:rPr>
          <w:color w:val="006FC0"/>
        </w:rPr>
        <w:t>the</w:t>
      </w:r>
      <w:r>
        <w:rPr>
          <w:color w:val="006FC0"/>
          <w:spacing w:val="-5"/>
        </w:rPr>
        <w:t xml:space="preserve"> </w:t>
      </w:r>
      <w:r>
        <w:rPr>
          <w:color w:val="006FC0"/>
        </w:rPr>
        <w:t>facility,</w:t>
      </w:r>
      <w:r>
        <w:rPr>
          <w:color w:val="006FC0"/>
          <w:spacing w:val="-5"/>
        </w:rPr>
        <w:t xml:space="preserve"> </w:t>
      </w:r>
      <w:r>
        <w:rPr>
          <w:color w:val="006FC0"/>
        </w:rPr>
        <w:t>X-ray</w:t>
      </w:r>
      <w:r>
        <w:rPr>
          <w:color w:val="006FC0"/>
          <w:spacing w:val="-4"/>
        </w:rPr>
        <w:t xml:space="preserve"> </w:t>
      </w:r>
      <w:r>
        <w:rPr>
          <w:color w:val="006FC0"/>
        </w:rPr>
        <w:t>machine,</w:t>
      </w:r>
      <w:r>
        <w:rPr>
          <w:color w:val="006FC0"/>
          <w:spacing w:val="-4"/>
        </w:rPr>
        <w:t xml:space="preserve"> </w:t>
      </w:r>
      <w:r>
        <w:rPr>
          <w:color w:val="006FC0"/>
        </w:rPr>
        <w:t>radiation</w:t>
      </w:r>
      <w:r>
        <w:rPr>
          <w:color w:val="006FC0"/>
          <w:spacing w:val="-2"/>
        </w:rPr>
        <w:t xml:space="preserve"> </w:t>
      </w:r>
      <w:r>
        <w:rPr>
          <w:color w:val="006FC0"/>
        </w:rPr>
        <w:t>monitoring</w:t>
      </w:r>
      <w:r>
        <w:rPr>
          <w:color w:val="006FC0"/>
          <w:spacing w:val="-4"/>
        </w:rPr>
        <w:t xml:space="preserve"> </w:t>
      </w:r>
      <w:r>
        <w:rPr>
          <w:color w:val="006FC0"/>
        </w:rPr>
        <w:t>equipment</w:t>
      </w:r>
      <w:r>
        <w:rPr>
          <w:color w:val="006FC0"/>
          <w:spacing w:val="-3"/>
        </w:rPr>
        <w:t xml:space="preserve"> </w:t>
      </w:r>
      <w:r>
        <w:rPr>
          <w:color w:val="006FC0"/>
        </w:rPr>
        <w:t>and</w:t>
      </w:r>
      <w:r>
        <w:rPr>
          <w:color w:val="006FC0"/>
          <w:spacing w:val="-3"/>
        </w:rPr>
        <w:t xml:space="preserve"> </w:t>
      </w:r>
      <w:r>
        <w:rPr>
          <w:color w:val="006FC0"/>
        </w:rPr>
        <w:t>radiograph processing</w:t>
      </w:r>
      <w:r>
        <w:rPr>
          <w:color w:val="006FC0"/>
          <w:spacing w:val="-3"/>
        </w:rPr>
        <w:t xml:space="preserve"> </w:t>
      </w:r>
      <w:r>
        <w:rPr>
          <w:color w:val="006FC0"/>
        </w:rPr>
        <w:t>equipment</w:t>
      </w:r>
    </w:p>
    <w:p w14:paraId="11868115" w14:textId="77777777" w:rsidR="0049229A" w:rsidRDefault="0049229A">
      <w:pPr>
        <w:pStyle w:val="BodyText"/>
        <w:spacing w:before="4"/>
        <w:rPr>
          <w:b/>
        </w:rPr>
      </w:pPr>
    </w:p>
    <w:p w14:paraId="7012C17E"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Permits or</w:t>
      </w:r>
      <w:r>
        <w:rPr>
          <w:color w:val="006FC0"/>
          <w:spacing w:val="-1"/>
        </w:rPr>
        <w:t xml:space="preserve"> </w:t>
      </w:r>
      <w:r>
        <w:rPr>
          <w:color w:val="006FC0"/>
        </w:rPr>
        <w:t>licensing</w:t>
      </w:r>
    </w:p>
    <w:p w14:paraId="1A95E7D3" w14:textId="77777777" w:rsidR="0049229A" w:rsidRDefault="0049229A">
      <w:pPr>
        <w:pStyle w:val="BodyText"/>
        <w:spacing w:before="10"/>
        <w:rPr>
          <w:b/>
          <w:sz w:val="22"/>
        </w:rPr>
      </w:pPr>
    </w:p>
    <w:p w14:paraId="03EB569C"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Supervision of</w:t>
      </w:r>
      <w:r>
        <w:rPr>
          <w:color w:val="006FC0"/>
          <w:spacing w:val="-12"/>
        </w:rPr>
        <w:t xml:space="preserve"> </w:t>
      </w:r>
      <w:r>
        <w:rPr>
          <w:color w:val="006FC0"/>
        </w:rPr>
        <w:t>personnel</w:t>
      </w:r>
    </w:p>
    <w:p w14:paraId="766640B0" w14:textId="77777777" w:rsidR="0049229A" w:rsidRDefault="0049229A">
      <w:pPr>
        <w:pStyle w:val="BodyText"/>
        <w:spacing w:before="7"/>
        <w:rPr>
          <w:b/>
          <w:sz w:val="22"/>
        </w:rPr>
      </w:pPr>
    </w:p>
    <w:p w14:paraId="4BCC8B9C"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Use of dosimetry</w:t>
      </w:r>
      <w:r>
        <w:rPr>
          <w:color w:val="006FC0"/>
          <w:spacing w:val="-11"/>
        </w:rPr>
        <w:t xml:space="preserve"> </w:t>
      </w:r>
      <w:r>
        <w:rPr>
          <w:color w:val="006FC0"/>
        </w:rPr>
        <w:t>badges</w:t>
      </w:r>
    </w:p>
    <w:p w14:paraId="0114BA44" w14:textId="77777777" w:rsidR="0049229A" w:rsidRDefault="0049229A">
      <w:pPr>
        <w:pStyle w:val="BodyText"/>
        <w:spacing w:before="9"/>
        <w:rPr>
          <w:b/>
          <w:sz w:val="22"/>
        </w:rPr>
      </w:pPr>
    </w:p>
    <w:p w14:paraId="133A66F9" w14:textId="77777777" w:rsidR="0049229A" w:rsidRDefault="004A7864">
      <w:pPr>
        <w:pStyle w:val="Heading4"/>
        <w:numPr>
          <w:ilvl w:val="0"/>
          <w:numId w:val="1"/>
        </w:numPr>
        <w:tabs>
          <w:tab w:val="left" w:pos="1380"/>
          <w:tab w:val="left" w:pos="1381"/>
        </w:tabs>
        <w:spacing w:before="1"/>
        <w:ind w:hanging="361"/>
        <w:rPr>
          <w:rFonts w:ascii="Symbol" w:hAnsi="Symbol"/>
          <w:color w:val="006FC0"/>
        </w:rPr>
      </w:pPr>
      <w:r>
        <w:rPr>
          <w:color w:val="006FC0"/>
        </w:rPr>
        <w:t>Training or</w:t>
      </w:r>
      <w:r>
        <w:rPr>
          <w:color w:val="006FC0"/>
          <w:spacing w:val="-3"/>
        </w:rPr>
        <w:t xml:space="preserve"> </w:t>
      </w:r>
      <w:r>
        <w:rPr>
          <w:color w:val="006FC0"/>
        </w:rPr>
        <w:t>certification</w:t>
      </w:r>
    </w:p>
    <w:p w14:paraId="428D0EA3" w14:textId="77777777" w:rsidR="0049229A" w:rsidRDefault="0049229A">
      <w:pPr>
        <w:pStyle w:val="BodyText"/>
        <w:spacing w:before="7"/>
        <w:rPr>
          <w:b/>
          <w:sz w:val="22"/>
        </w:rPr>
      </w:pPr>
    </w:p>
    <w:p w14:paraId="387760B0"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Dental office design and radiation</w:t>
      </w:r>
      <w:r>
        <w:rPr>
          <w:color w:val="006FC0"/>
          <w:spacing w:val="-1"/>
        </w:rPr>
        <w:t xml:space="preserve"> </w:t>
      </w:r>
      <w:r>
        <w:rPr>
          <w:color w:val="006FC0"/>
        </w:rPr>
        <w:t>shielding</w:t>
      </w:r>
    </w:p>
    <w:p w14:paraId="56C51D72" w14:textId="77777777" w:rsidR="0049229A" w:rsidRDefault="0049229A">
      <w:pPr>
        <w:pStyle w:val="BodyText"/>
        <w:spacing w:before="9"/>
        <w:rPr>
          <w:b/>
          <w:sz w:val="22"/>
        </w:rPr>
      </w:pPr>
    </w:p>
    <w:p w14:paraId="630792A0"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Record</w:t>
      </w:r>
      <w:r>
        <w:rPr>
          <w:color w:val="006FC0"/>
          <w:spacing w:val="-1"/>
        </w:rPr>
        <w:t xml:space="preserve"> </w:t>
      </w:r>
      <w:r>
        <w:rPr>
          <w:color w:val="006FC0"/>
        </w:rPr>
        <w:t>keeping</w:t>
      </w:r>
    </w:p>
    <w:p w14:paraId="3490F9C3" w14:textId="77777777" w:rsidR="0049229A" w:rsidRDefault="0049229A">
      <w:pPr>
        <w:pStyle w:val="BodyText"/>
        <w:spacing w:before="7"/>
        <w:rPr>
          <w:b/>
          <w:sz w:val="22"/>
        </w:rPr>
      </w:pPr>
    </w:p>
    <w:p w14:paraId="38CA8E6C" w14:textId="77777777" w:rsidR="0049229A" w:rsidRDefault="004A7864">
      <w:pPr>
        <w:pStyle w:val="Heading4"/>
        <w:numPr>
          <w:ilvl w:val="0"/>
          <w:numId w:val="1"/>
        </w:numPr>
        <w:tabs>
          <w:tab w:val="left" w:pos="1380"/>
          <w:tab w:val="left" w:pos="1381"/>
        </w:tabs>
        <w:ind w:hanging="361"/>
        <w:rPr>
          <w:rFonts w:ascii="Symbol" w:hAnsi="Symbol"/>
          <w:color w:val="006FC0"/>
        </w:rPr>
      </w:pPr>
      <w:r>
        <w:rPr>
          <w:color w:val="006FC0"/>
        </w:rPr>
        <w:t>Equipment]</w:t>
      </w:r>
    </w:p>
    <w:p w14:paraId="4DC6A43E" w14:textId="77777777" w:rsidR="0049229A" w:rsidRDefault="0049229A">
      <w:pPr>
        <w:pStyle w:val="BodyText"/>
        <w:rPr>
          <w:b/>
          <w:sz w:val="24"/>
        </w:rPr>
      </w:pPr>
    </w:p>
    <w:p w14:paraId="5897C4A6" w14:textId="77777777" w:rsidR="0049229A" w:rsidRDefault="0049229A">
      <w:pPr>
        <w:pStyle w:val="BodyText"/>
        <w:rPr>
          <w:b/>
          <w:sz w:val="24"/>
        </w:rPr>
      </w:pPr>
    </w:p>
    <w:p w14:paraId="5160043F" w14:textId="77777777" w:rsidR="0049229A" w:rsidRDefault="004A7864">
      <w:pPr>
        <w:spacing w:before="184"/>
        <w:ind w:left="660"/>
        <w:rPr>
          <w:rFonts w:ascii="Cambria"/>
          <w:sz w:val="16"/>
        </w:rPr>
      </w:pPr>
      <w:r>
        <w:rPr>
          <w:noProof/>
        </w:rPr>
        <mc:AlternateContent>
          <mc:Choice Requires="wps">
            <w:drawing>
              <wp:anchor distT="0" distB="0" distL="0" distR="0" simplePos="0" relativeHeight="251974656" behindDoc="1" locked="0" layoutInCell="1" allowOverlap="1" wp14:anchorId="40056F92" wp14:editId="2B961C31">
                <wp:simplePos x="0" y="0"/>
                <wp:positionH relativeFrom="page">
                  <wp:posOffset>896620</wp:posOffset>
                </wp:positionH>
                <wp:positionV relativeFrom="paragraph">
                  <wp:posOffset>313690</wp:posOffset>
                </wp:positionV>
                <wp:extent cx="5981700" cy="1270"/>
                <wp:effectExtent l="0" t="0" r="0" b="0"/>
                <wp:wrapTopAndBottom/>
                <wp:docPr id="2" nam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81700" cy="1270"/>
                        </a:xfrm>
                        <a:custGeom>
                          <a:avLst/>
                          <a:gdLst>
                            <a:gd name="T0" fmla="+- 0 1412 1412"/>
                            <a:gd name="T1" fmla="*/ T0 w 9420"/>
                            <a:gd name="T2" fmla="+- 0 10831 1412"/>
                            <a:gd name="T3" fmla="*/ T2 w 9420"/>
                          </a:gdLst>
                          <a:ahLst/>
                          <a:cxnLst>
                            <a:cxn ang="0">
                              <a:pos x="T1" y="0"/>
                            </a:cxn>
                            <a:cxn ang="0">
                              <a:pos x="T3" y="0"/>
                            </a:cxn>
                          </a:cxnLst>
                          <a:rect l="0" t="0" r="r" b="b"/>
                          <a:pathLst>
                            <a:path w="9420">
                              <a:moveTo>
                                <a:pt x="0" y="0"/>
                              </a:moveTo>
                              <a:lnTo>
                                <a:pt x="9419" y="0"/>
                              </a:lnTo>
                            </a:path>
                          </a:pathLst>
                        </a:custGeom>
                        <a:noFill/>
                        <a:ln w="12192">
                          <a:solidFill>
                            <a:srgbClr val="928852"/>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DF024" id=" 2" o:spid="_x0000_s1026" style="position:absolute;margin-left:70.6pt;margin-top:24.7pt;width:471pt;height:.1pt;z-index:-25134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420,1270"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" path="m,l9419,e" filled="f" strokecolor="#928852" strokeweight=".96pt">
                <v:stroke dashstyle="1 1"/>
                <v:path arrowok="t" o:connecttype="custom" o:connectlocs="0,0;5981065,0" o:connectangles="0,0"/>
                <w10:wrap type="topAndBottom" anchorx="page"/>
              </v:shape>
            </w:pict>
          </mc:Fallback>
        </mc:AlternateContent>
      </w:r>
      <w:r>
        <w:rPr>
          <w:rFonts w:ascii="Cambria"/>
          <w:color w:val="928852"/>
          <w:sz w:val="20"/>
        </w:rPr>
        <w:t>P</w:t>
      </w:r>
      <w:r>
        <w:rPr>
          <w:rFonts w:ascii="Cambria"/>
          <w:color w:val="928852"/>
          <w:sz w:val="16"/>
        </w:rPr>
        <w:t>ROCE DURE</w:t>
      </w:r>
    </w:p>
    <w:p w14:paraId="6B8FCCF6" w14:textId="77777777" w:rsidR="0049229A" w:rsidRDefault="004A7864">
      <w:pPr>
        <w:pStyle w:val="Heading4"/>
        <w:spacing w:before="70"/>
      </w:pPr>
      <w:r>
        <w:rPr>
          <w:color w:val="006FC0"/>
        </w:rPr>
        <w:t>[state procedures for operating radiation equipment]</w:t>
      </w:r>
    </w:p>
    <w:sectPr w:rsidR="0049229A">
      <w:headerReference w:type="default" r:id="rId164"/>
      <w:footerReference w:type="default" r:id="rId165"/>
      <w:pgSz w:w="12240" w:h="15840"/>
      <w:pgMar w:top="1600" w:right="420" w:bottom="1100" w:left="780" w:header="720" w:footer="91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A8C1CA3" w14:textId="77777777" w:rsidR="00D30490" w:rsidRDefault="00D30490">
      <w:r>
        <w:separator/>
      </w:r>
    </w:p>
  </w:endnote>
  <w:endnote w:type="continuationSeparator" w:id="0">
    <w:p w14:paraId="15010BC6" w14:textId="77777777" w:rsidR="00D30490" w:rsidRDefault="00D30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12524" w14:textId="625E2CFA" w:rsidR="00A95C82" w:rsidRDefault="00A95C82" w:rsidP="002F3635">
    <w:pPr>
      <w:pStyle w:val="Footer"/>
      <w:jc w:val="center"/>
    </w:pPr>
    <w:r>
      <w:t>Helping Hands of Middle &amp; West Tennessee</w:t>
    </w:r>
  </w:p>
  <w:p w14:paraId="51F05534" w14:textId="1E8E22D5" w:rsidR="00A95C82" w:rsidRDefault="00A95C82" w:rsidP="002F3635">
    <w:pPr>
      <w:pStyle w:val="Footer"/>
      <w:jc w:val="center"/>
    </w:pPr>
    <w:r>
      <w:t>1408 North Highland Avenue</w:t>
    </w:r>
  </w:p>
  <w:p w14:paraId="4DDB1A32" w14:textId="35D0D421" w:rsidR="00A95C82" w:rsidRDefault="00A95C82" w:rsidP="002F3635">
    <w:pPr>
      <w:pStyle w:val="Footer"/>
      <w:jc w:val="center"/>
    </w:pPr>
    <w:r>
      <w:t>Jackson, Tennessee 38301</w:t>
    </w:r>
  </w:p>
  <w:p w14:paraId="2766D5FA" w14:textId="44738E47" w:rsidR="00A95C82" w:rsidRDefault="00A95C82" w:rsidP="002F3635">
    <w:pPr>
      <w:pStyle w:val="Footer"/>
      <w:jc w:val="center"/>
    </w:pPr>
    <w:r>
      <w:t>Phone (731) 736-4005 Fax (731) 424.4391</w:t>
    </w:r>
  </w:p>
  <w:p w14:paraId="20260566" w14:textId="41565FFA" w:rsidR="00A95C82" w:rsidRDefault="00A95C82" w:rsidP="002F3635">
    <w:pPr>
      <w:pStyle w:val="Footer"/>
      <w:jc w:val="center"/>
    </w:pPr>
    <w:r>
      <w:t>www.helpinghandstn.com</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1C7B22" w14:textId="7B7792AE" w:rsidR="00A95C82" w:rsidRDefault="00A95C82">
    <w:pPr>
      <w:pStyle w:val="BodyText"/>
      <w:spacing w:line="14" w:lineRule="auto"/>
    </w:pPr>
    <w:r>
      <w:rPr>
        <w:noProof/>
      </w:rPr>
      <mc:AlternateContent>
        <mc:Choice Requires="wps">
          <w:drawing>
            <wp:anchor distT="0" distB="0" distL="114300" distR="114300" simplePos="0" relativeHeight="238641152" behindDoc="1" locked="0" layoutInCell="1" allowOverlap="1" wp14:anchorId="5D6E4EE4" wp14:editId="35430669">
              <wp:simplePos x="0" y="0"/>
              <wp:positionH relativeFrom="page">
                <wp:posOffset>4887595</wp:posOffset>
              </wp:positionH>
              <wp:positionV relativeFrom="bottomMargin">
                <wp:align>top</wp:align>
              </wp:positionV>
              <wp:extent cx="1452245" cy="152400"/>
              <wp:effectExtent l="0" t="0" r="14605" b="0"/>
              <wp:wrapNone/>
              <wp:docPr id="677" name="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47A64F" w14:textId="6E3DE392" w:rsidR="00A95C82" w:rsidRDefault="00A95C82">
                          <w:pPr>
                            <w:pStyle w:val="BodyText"/>
                            <w:spacing w:line="223" w:lineRule="exact"/>
                            <w:ind w:left="20"/>
                          </w:pPr>
                          <w:r>
                            <w:rPr>
                              <w:color w:val="5A5A5A"/>
                            </w:rPr>
                            <w:t>W: helpinghandstn.com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6E4EE4" id="_x0000_t202" coordsize="21600,21600" o:spt="202" path="m,l,21600r21600,l21600,xe">
              <v:stroke joinstyle="miter"/>
              <v:path gradientshapeok="t" o:connecttype="rect"/>
            </v:shapetype>
            <v:shape id=" 229" o:spid="_x0000_s1110" type="#_x0000_t202" style="position:absolute;margin-left:384.85pt;margin-top:0;width:114.35pt;height:12pt;z-index:-264675328;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" filled="f" stroked="f">
              <v:path arrowok="t"/>
              <v:textbox inset="0,0,0,0">
                <w:txbxContent>
                  <w:p w14:paraId="4C47A64F" w14:textId="6E3DE392" w:rsidR="00A95C82" w:rsidRDefault="00A95C82">
                    <w:pPr>
                      <w:pStyle w:val="BodyText"/>
                      <w:spacing w:line="223" w:lineRule="exact"/>
                      <w:ind w:left="20"/>
                    </w:pPr>
                    <w:r>
                      <w:rPr>
                        <w:color w:val="5A5A5A"/>
                      </w:rPr>
                      <w:t>W: helpinghandstn.com</w:t>
                    </w:r>
                  </w:p>
                </w:txbxContent>
              </v:textbox>
              <w10:wrap anchorx="page" anchory="margin"/>
            </v:shape>
          </w:pict>
        </mc:Fallback>
      </mc:AlternateContent>
    </w:r>
    <w:r>
      <w:rPr>
        <w:noProof/>
      </w:rPr>
      <mc:AlternateContent>
        <mc:Choice Requires="wps">
          <w:drawing>
            <wp:anchor distT="0" distB="0" distL="114300" distR="114300" simplePos="0" relativeHeight="238640128" behindDoc="1" locked="0" layoutInCell="1" allowOverlap="1" wp14:anchorId="547D8802" wp14:editId="75AC7EF4">
              <wp:simplePos x="0" y="0"/>
              <wp:positionH relativeFrom="page">
                <wp:posOffset>3762375</wp:posOffset>
              </wp:positionH>
              <wp:positionV relativeFrom="bottomMargin">
                <wp:align>top</wp:align>
              </wp:positionV>
              <wp:extent cx="884555" cy="152400"/>
              <wp:effectExtent l="0" t="0" r="10795" b="0"/>
              <wp:wrapNone/>
              <wp:docPr id="678" name="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FE42" w14:textId="2B92AA90" w:rsidR="00A95C82" w:rsidRDefault="00A95C82">
                          <w:pPr>
                            <w:pStyle w:val="BodyText"/>
                            <w:spacing w:line="223" w:lineRule="exact"/>
                            <w:ind w:left="20"/>
                          </w:pPr>
                          <w:r>
                            <w:rPr>
                              <w:color w:val="5A5A5A"/>
                            </w:rPr>
                            <w:t>T: 731.736.4005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D8802" id=" 230" o:spid="_x0000_s1111" type="#_x0000_t202" style="position:absolute;margin-left:296.25pt;margin-top:0;width:69.65pt;height:12pt;z-index:-264676352;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" filled="f" stroked="f">
              <v:path arrowok="t"/>
              <v:textbox inset="0,0,0,0">
                <w:txbxContent>
                  <w:p w14:paraId="3581FE42" w14:textId="2B92AA90" w:rsidR="00A95C82" w:rsidRDefault="00A95C82">
                    <w:pPr>
                      <w:pStyle w:val="BodyText"/>
                      <w:spacing w:line="223" w:lineRule="exact"/>
                      <w:ind w:left="20"/>
                    </w:pPr>
                    <w:r>
                      <w:rPr>
                        <w:color w:val="5A5A5A"/>
                      </w:rPr>
                      <w:t>T: 731.736.4005</w:t>
                    </w:r>
                  </w:p>
                </w:txbxContent>
              </v:textbox>
              <w10:wrap anchorx="page" anchory="margin"/>
            </v:shape>
          </w:pict>
        </mc:Fallback>
      </mc:AlternateContent>
    </w:r>
    <w:r>
      <w:rPr>
        <w:noProof/>
      </w:rPr>
      <mc:AlternateContent>
        <mc:Choice Requires="wps">
          <w:drawing>
            <wp:anchor distT="0" distB="0" distL="114300" distR="114300" simplePos="0" relativeHeight="238639104" behindDoc="1" locked="0" layoutInCell="1" allowOverlap="1" wp14:anchorId="783A26EC" wp14:editId="775DD183">
              <wp:simplePos x="0" y="0"/>
              <wp:positionH relativeFrom="page">
                <wp:posOffset>2214880</wp:posOffset>
              </wp:positionH>
              <wp:positionV relativeFrom="bottomMargin">
                <wp:align>top</wp:align>
              </wp:positionV>
              <wp:extent cx="1322705" cy="152400"/>
              <wp:effectExtent l="0" t="0" r="10795" b="0"/>
              <wp:wrapNone/>
              <wp:docPr id="679" name="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ACFCC" w14:textId="513C7995" w:rsidR="00A95C82" w:rsidRDefault="00A95C82">
                          <w:pPr>
                            <w:pStyle w:val="BodyText"/>
                            <w:spacing w:line="223" w:lineRule="exact"/>
                            <w:ind w:left="20"/>
                          </w:pPr>
                          <w:r>
                            <w:rPr>
                              <w:color w:val="5A5A5A"/>
                            </w:rPr>
                            <w:t>Jackson, TN 38301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A26EC" id=" 231" o:spid="_x0000_s1112" type="#_x0000_t202" style="position:absolute;margin-left:174.4pt;margin-top:0;width:104.15pt;height:12pt;z-index:-264677376;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" filled="f" stroked="f">
              <v:path arrowok="t"/>
              <v:textbox inset="0,0,0,0">
                <w:txbxContent>
                  <w:p w14:paraId="604ACFCC" w14:textId="513C7995" w:rsidR="00A95C82" w:rsidRDefault="00A95C82">
                    <w:pPr>
                      <w:pStyle w:val="BodyText"/>
                      <w:spacing w:line="223" w:lineRule="exact"/>
                      <w:ind w:left="20"/>
                    </w:pPr>
                    <w:r>
                      <w:rPr>
                        <w:color w:val="5A5A5A"/>
                      </w:rPr>
                      <w:t>Jackson, TN 38301</w:t>
                    </w:r>
                  </w:p>
                </w:txbxContent>
              </v:textbox>
              <w10:wrap anchorx="page" anchory="margin"/>
            </v:shape>
          </w:pict>
        </mc:Fallback>
      </mc:AlternateContent>
    </w:r>
    <w:r>
      <w:rPr>
        <w:noProof/>
      </w:rPr>
      <mc:AlternateContent>
        <mc:Choice Requires="wps">
          <w:drawing>
            <wp:anchor distT="0" distB="0" distL="114300" distR="114300" simplePos="0" relativeHeight="238638080" behindDoc="1" locked="0" layoutInCell="1" allowOverlap="1" wp14:anchorId="7179F8DC" wp14:editId="5F8381F8">
              <wp:simplePos x="0" y="0"/>
              <wp:positionH relativeFrom="page">
                <wp:posOffset>774700</wp:posOffset>
              </wp:positionH>
              <wp:positionV relativeFrom="bottomMargin">
                <wp:align>top</wp:align>
              </wp:positionV>
              <wp:extent cx="1371600" cy="127000"/>
              <wp:effectExtent l="0" t="0" r="0" b="6350"/>
              <wp:wrapNone/>
              <wp:docPr id="680" name="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71600" cy="12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A5B9C" w14:textId="45022222" w:rsidR="00A95C82" w:rsidRDefault="00A95C82">
                          <w:pPr>
                            <w:pStyle w:val="BodyText"/>
                            <w:spacing w:line="223" w:lineRule="exact"/>
                            <w:ind w:left="20"/>
                          </w:pPr>
                          <w:r>
                            <w:rPr>
                              <w:color w:val="5A5A5A"/>
                            </w:rPr>
                            <w:t>1408 N. Highland 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79F8DC" id=" 232" o:spid="_x0000_s1113" type="#_x0000_t202" style="position:absolute;margin-left:61pt;margin-top:0;width:108pt;height:10pt;z-index:-264678400;visibility:visible;mso-wrap-style:square;mso-width-percent:0;mso-height-percent:0;mso-wrap-distance-left:9pt;mso-wrap-distance-top:0;mso-wrap-distance-right:9pt;mso-wrap-distance-bottom:0;mso-position-horizontal:absolute;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" filled="f" stroked="f">
              <v:path arrowok="t"/>
              <v:textbox inset="0,0,0,0">
                <w:txbxContent>
                  <w:p w14:paraId="472A5B9C" w14:textId="45022222" w:rsidR="00A95C82" w:rsidRDefault="00A95C82">
                    <w:pPr>
                      <w:pStyle w:val="BodyText"/>
                      <w:spacing w:line="223" w:lineRule="exact"/>
                      <w:ind w:left="20"/>
                    </w:pPr>
                    <w:r>
                      <w:rPr>
                        <w:color w:val="5A5A5A"/>
                      </w:rPr>
                      <w:t>1408 N. Highland Ave.</w:t>
                    </w:r>
                  </w:p>
                </w:txbxContent>
              </v:textbox>
              <w10:wrap anchorx="page" anchory="margin"/>
            </v:shape>
          </w:pict>
        </mc:Fallback>
      </mc:AlternateContent>
    </w:r>
    <w:r>
      <w:rPr>
        <w:noProof/>
      </w:rPr>
      <mc:AlternateContent>
        <mc:Choice Requires="wps">
          <w:drawing>
            <wp:anchor distT="0" distB="0" distL="114300" distR="114300" simplePos="0" relativeHeight="238637056" behindDoc="1" locked="0" layoutInCell="1" allowOverlap="1" wp14:anchorId="6CC62F50" wp14:editId="01F99450">
              <wp:simplePos x="0" y="0"/>
              <wp:positionH relativeFrom="page">
                <wp:posOffset>914400</wp:posOffset>
              </wp:positionH>
              <wp:positionV relativeFrom="page">
                <wp:posOffset>9302750</wp:posOffset>
              </wp:positionV>
              <wp:extent cx="5543550" cy="0"/>
              <wp:effectExtent l="0" t="0" r="0" b="0"/>
              <wp:wrapNone/>
              <wp:docPr id="681" nam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F00AB" id=" 233" o:spid="_x0000_s1026" style="position:absolute;z-index:-264679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" strokecolor="#a6a6a6">
              <o:lock v:ext="edit" shapetype="f"/>
              <w10:wrap anchorx="page" anchory="page"/>
            </v:lin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B4D35" w14:textId="079D6C22" w:rsidR="00A95C82" w:rsidRDefault="00A95C82">
    <w:pPr>
      <w:pStyle w:val="BodyText"/>
      <w:spacing w:line="14" w:lineRule="auto"/>
    </w:pPr>
    <w:r>
      <w:rPr>
        <w:noProof/>
      </w:rPr>
      <mc:AlternateContent>
        <mc:Choice Requires="wps">
          <w:drawing>
            <wp:anchor distT="0" distB="0" distL="114300" distR="114300" simplePos="0" relativeHeight="238645248" behindDoc="1" locked="0" layoutInCell="1" allowOverlap="1" wp14:anchorId="5EB463DB" wp14:editId="229EE79C">
              <wp:simplePos x="0" y="0"/>
              <wp:positionH relativeFrom="page">
                <wp:posOffset>4862195</wp:posOffset>
              </wp:positionH>
              <wp:positionV relativeFrom="page">
                <wp:posOffset>9346565</wp:posOffset>
              </wp:positionV>
              <wp:extent cx="1452245" cy="152400"/>
              <wp:effectExtent l="0" t="0" r="0" b="0"/>
              <wp:wrapNone/>
              <wp:docPr id="673" name="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1CD34A" w14:textId="385E8E31" w:rsidR="00A95C82" w:rsidRDefault="00A95C82">
                          <w:pPr>
                            <w:pStyle w:val="BodyText"/>
                            <w:spacing w:line="223" w:lineRule="exact"/>
                            <w:ind w:left="20"/>
                          </w:pPr>
                          <w:r>
                            <w:rPr>
                              <w:color w:val="0E233D"/>
                            </w:rPr>
                            <w:t>W: helpinghandstn.com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B463DB" id="_x0000_t202" coordsize="21600,21600" o:spt="202" path="m,l,21600r21600,l21600,xe">
              <v:stroke joinstyle="miter"/>
              <v:path gradientshapeok="t" o:connecttype="rect"/>
            </v:shapetype>
            <v:shape id=" 225" o:spid="_x0000_s1114" type="#_x0000_t202" style="position:absolute;margin-left:382.85pt;margin-top:735.95pt;width:114.35pt;height:12pt;z-index:-26467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" filled="f" stroked="f">
              <v:path arrowok="t"/>
              <v:textbox inset="0,0,0,0">
                <w:txbxContent>
                  <w:p w14:paraId="141CD34A" w14:textId="385E8E31" w:rsidR="00A95C82" w:rsidRDefault="00A95C82">
                    <w:pPr>
                      <w:pStyle w:val="BodyText"/>
                      <w:spacing w:line="223" w:lineRule="exact"/>
                      <w:ind w:left="20"/>
                    </w:pPr>
                    <w:r>
                      <w:rPr>
                        <w:color w:val="0E233D"/>
                      </w:rPr>
                      <w:t>W: helpinghandstn.com</w:t>
                    </w:r>
                  </w:p>
                </w:txbxContent>
              </v:textbox>
              <w10:wrap anchorx="page" anchory="page"/>
            </v:shape>
          </w:pict>
        </mc:Fallback>
      </mc:AlternateContent>
    </w:r>
    <w:r>
      <w:rPr>
        <w:noProof/>
      </w:rPr>
      <mc:AlternateContent>
        <mc:Choice Requires="wps">
          <w:drawing>
            <wp:anchor distT="0" distB="0" distL="114300" distR="114300" simplePos="0" relativeHeight="238642176" behindDoc="1" locked="0" layoutInCell="1" allowOverlap="1" wp14:anchorId="755FC8A2" wp14:editId="76A0D92C">
              <wp:simplePos x="0" y="0"/>
              <wp:positionH relativeFrom="page">
                <wp:posOffset>901700</wp:posOffset>
              </wp:positionH>
              <wp:positionV relativeFrom="page">
                <wp:posOffset>9327515</wp:posOffset>
              </wp:positionV>
              <wp:extent cx="1130300" cy="152400"/>
              <wp:effectExtent l="0" t="0" r="0" b="0"/>
              <wp:wrapNone/>
              <wp:docPr id="676" name="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DB226" w14:textId="6ACA0737" w:rsidR="00A95C82" w:rsidRDefault="00A95C82" w:rsidP="00FB3C0F">
                          <w:pPr>
                            <w:pStyle w:val="BodyText"/>
                            <w:spacing w:line="223" w:lineRule="exact"/>
                          </w:pPr>
                          <w:r>
                            <w:rPr>
                              <w:color w:val="0E233D"/>
                            </w:rPr>
                            <w:t>1408 N. Highland 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FC8A2" id=" 228" o:spid="_x0000_s1115" type="#_x0000_t202" style="position:absolute;margin-left:71pt;margin-top:734.45pt;width:89pt;height:12pt;z-index:-26467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" filled="f" stroked="f">
              <v:path arrowok="t"/>
              <v:textbox inset="0,0,0,0">
                <w:txbxContent>
                  <w:p w14:paraId="42BDB226" w14:textId="6ACA0737" w:rsidR="00A95C82" w:rsidRDefault="00A95C82" w:rsidP="00FB3C0F">
                    <w:pPr>
                      <w:pStyle w:val="BodyText"/>
                      <w:spacing w:line="223" w:lineRule="exact"/>
                    </w:pPr>
                    <w:r>
                      <w:rPr>
                        <w:color w:val="0E233D"/>
                      </w:rPr>
                      <w:t>1408 N. Highland Ave</w:t>
                    </w:r>
                  </w:p>
                </w:txbxContent>
              </v:textbox>
              <w10:wrap anchorx="page" anchory="page"/>
            </v:shape>
          </w:pict>
        </mc:Fallback>
      </mc:AlternateContent>
    </w:r>
    <w:r>
      <w:rPr>
        <w:noProof/>
      </w:rPr>
      <mc:AlternateContent>
        <mc:Choice Requires="wps">
          <w:drawing>
            <wp:anchor distT="0" distB="0" distL="114300" distR="114300" simplePos="0" relativeHeight="238643200" behindDoc="1" locked="0" layoutInCell="1" allowOverlap="1" wp14:anchorId="13B86399" wp14:editId="23D1ACBD">
              <wp:simplePos x="0" y="0"/>
              <wp:positionH relativeFrom="page">
                <wp:posOffset>2240280</wp:posOffset>
              </wp:positionH>
              <wp:positionV relativeFrom="page">
                <wp:posOffset>9327515</wp:posOffset>
              </wp:positionV>
              <wp:extent cx="1322705" cy="152400"/>
              <wp:effectExtent l="0" t="0" r="0" b="0"/>
              <wp:wrapNone/>
              <wp:docPr id="675" name="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062DB" w14:textId="0D9C63F9" w:rsidR="00A95C82" w:rsidRDefault="00A95C82">
                          <w:pPr>
                            <w:pStyle w:val="BodyText"/>
                            <w:spacing w:line="223" w:lineRule="exact"/>
                            <w:ind w:left="20"/>
                          </w:pPr>
                          <w:r>
                            <w:rPr>
                              <w:color w:val="0E233D"/>
                            </w:rPr>
                            <w:t>Jackson, TN 38301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86399" id=" 227" o:spid="_x0000_s1116" type="#_x0000_t202" style="position:absolute;margin-left:176.4pt;margin-top:734.45pt;width:104.15pt;height:12pt;z-index:-26467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" filled="f" stroked="f">
              <v:path arrowok="t"/>
              <v:textbox inset="0,0,0,0">
                <w:txbxContent>
                  <w:p w14:paraId="70F062DB" w14:textId="0D9C63F9" w:rsidR="00A95C82" w:rsidRDefault="00A95C82">
                    <w:pPr>
                      <w:pStyle w:val="BodyText"/>
                      <w:spacing w:line="223" w:lineRule="exact"/>
                      <w:ind w:left="20"/>
                    </w:pPr>
                    <w:r>
                      <w:rPr>
                        <w:color w:val="0E233D"/>
                      </w:rPr>
                      <w:t>Jackson, TN 38301</w:t>
                    </w:r>
                  </w:p>
                </w:txbxContent>
              </v:textbox>
              <w10:wrap anchorx="page" anchory="page"/>
            </v:shape>
          </w:pict>
        </mc:Fallback>
      </mc:AlternateContent>
    </w:r>
    <w:r>
      <w:rPr>
        <w:noProof/>
      </w:rPr>
      <mc:AlternateContent>
        <mc:Choice Requires="wps">
          <w:drawing>
            <wp:anchor distT="0" distB="0" distL="114300" distR="114300" simplePos="0" relativeHeight="238644224" behindDoc="1" locked="0" layoutInCell="1" allowOverlap="1" wp14:anchorId="3DDCA56D" wp14:editId="712930FF">
              <wp:simplePos x="0" y="0"/>
              <wp:positionH relativeFrom="page">
                <wp:posOffset>3768725</wp:posOffset>
              </wp:positionH>
              <wp:positionV relativeFrom="page">
                <wp:posOffset>9327515</wp:posOffset>
              </wp:positionV>
              <wp:extent cx="884555" cy="152400"/>
              <wp:effectExtent l="0" t="0" r="0" b="0"/>
              <wp:wrapNone/>
              <wp:docPr id="674" name="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863F4" w14:textId="2EACBAC7" w:rsidR="00A95C82" w:rsidRDefault="00A95C82">
                          <w:pPr>
                            <w:pStyle w:val="BodyText"/>
                            <w:spacing w:line="223" w:lineRule="exact"/>
                            <w:ind w:left="20"/>
                          </w:pPr>
                          <w:r>
                            <w:rPr>
                              <w:color w:val="0E233D"/>
                            </w:rPr>
                            <w:t>T: 731.736.4005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DCA56D" id=" 226" o:spid="_x0000_s1117" type="#_x0000_t202" style="position:absolute;margin-left:296.75pt;margin-top:734.45pt;width:69.65pt;height:12pt;z-index:-264672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" filled="f" stroked="f">
              <v:path arrowok="t"/>
              <v:textbox inset="0,0,0,0">
                <w:txbxContent>
                  <w:p w14:paraId="07D863F4" w14:textId="2EACBAC7" w:rsidR="00A95C82" w:rsidRDefault="00A95C82">
                    <w:pPr>
                      <w:pStyle w:val="BodyText"/>
                      <w:spacing w:line="223" w:lineRule="exact"/>
                      <w:ind w:left="20"/>
                    </w:pPr>
                    <w:r>
                      <w:rPr>
                        <w:color w:val="0E233D"/>
                      </w:rPr>
                      <w:t>T: 731.736.4005</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71AE0B" w14:textId="77777777" w:rsidR="00A95C82" w:rsidRDefault="00A95C82">
    <w:pPr>
      <w:pStyle w:val="BodyText"/>
      <w:spacing w:line="14" w:lineRule="auto"/>
    </w:pPr>
    <w:r>
      <w:rPr>
        <w:noProof/>
      </w:rPr>
      <mc:AlternateContent>
        <mc:Choice Requires="wps">
          <w:drawing>
            <wp:anchor distT="0" distB="0" distL="114300" distR="114300" simplePos="0" relativeHeight="238648320" behindDoc="1" locked="0" layoutInCell="1" allowOverlap="1" wp14:anchorId="5374B669" wp14:editId="3F86CE0F">
              <wp:simplePos x="0" y="0"/>
              <wp:positionH relativeFrom="page">
                <wp:posOffset>914400</wp:posOffset>
              </wp:positionH>
              <wp:positionV relativeFrom="page">
                <wp:posOffset>9302750</wp:posOffset>
              </wp:positionV>
              <wp:extent cx="5543550" cy="0"/>
              <wp:effectExtent l="0" t="0" r="0" b="0"/>
              <wp:wrapNone/>
              <wp:docPr id="671" nam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CD43C" id=" 223" o:spid="_x0000_s1026" style="position:absolute;z-index:-26466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" strokecolor="#a6a6a6">
              <o:lock v:ext="edit" shapetype="f"/>
              <w10:wrap anchorx="page" anchory="page"/>
            </v:lin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F7EA38" w14:textId="77777777" w:rsidR="00A95C82" w:rsidRDefault="00A95C82">
    <w:pPr>
      <w:pStyle w:val="BodyText"/>
      <w:spacing w:line="14" w:lineRule="auto"/>
    </w:pPr>
    <w:r>
      <w:rPr>
        <w:noProof/>
      </w:rPr>
      <mc:AlternateContent>
        <mc:Choice Requires="wps">
          <w:drawing>
            <wp:anchor distT="0" distB="0" distL="114300" distR="114300" simplePos="0" relativeHeight="238653440" behindDoc="1" locked="0" layoutInCell="1" allowOverlap="1" wp14:anchorId="319BEF37" wp14:editId="4634DBAF">
              <wp:simplePos x="0" y="0"/>
              <wp:positionH relativeFrom="page">
                <wp:posOffset>914400</wp:posOffset>
              </wp:positionH>
              <wp:positionV relativeFrom="page">
                <wp:posOffset>9302750</wp:posOffset>
              </wp:positionV>
              <wp:extent cx="5543550" cy="0"/>
              <wp:effectExtent l="0" t="0" r="0" b="0"/>
              <wp:wrapNone/>
              <wp:docPr id="666" nam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7C2316" id=" 218" o:spid="_x0000_s1026" style="position:absolute;z-index:-26466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DX4Yor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B9F8AE" w14:textId="77777777" w:rsidR="00A95C82" w:rsidRDefault="00A95C82">
    <w:pPr>
      <w:pStyle w:val="BodyText"/>
      <w:spacing w:line="14" w:lineRule="auto"/>
    </w:pPr>
    <w:r>
      <w:rPr>
        <w:noProof/>
      </w:rPr>
      <mc:AlternateContent>
        <mc:Choice Requires="wps">
          <w:drawing>
            <wp:anchor distT="0" distB="0" distL="114300" distR="114300" simplePos="0" relativeHeight="238660608" behindDoc="1" locked="0" layoutInCell="1" allowOverlap="1" wp14:anchorId="558898D1" wp14:editId="745B7179">
              <wp:simplePos x="0" y="0"/>
              <wp:positionH relativeFrom="page">
                <wp:posOffset>914400</wp:posOffset>
              </wp:positionH>
              <wp:positionV relativeFrom="page">
                <wp:posOffset>9302750</wp:posOffset>
              </wp:positionV>
              <wp:extent cx="5543550" cy="0"/>
              <wp:effectExtent l="0" t="0" r="0" b="0"/>
              <wp:wrapNone/>
              <wp:docPr id="660" nam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3DCCE7" id=" 212" o:spid="_x0000_s1026" style="position:absolute;z-index:-264655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AItwNt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A5587C" w14:textId="77777777" w:rsidR="00A95C82" w:rsidRDefault="00A95C82">
    <w:pPr>
      <w:pStyle w:val="BodyText"/>
      <w:spacing w:line="14" w:lineRule="auto"/>
    </w:pPr>
    <w:r>
      <w:rPr>
        <w:noProof/>
      </w:rPr>
      <mc:AlternateContent>
        <mc:Choice Requires="wps">
          <w:drawing>
            <wp:anchor distT="0" distB="0" distL="114300" distR="114300" simplePos="0" relativeHeight="238669824" behindDoc="1" locked="0" layoutInCell="1" allowOverlap="1" wp14:anchorId="56748FD6" wp14:editId="50BEEA7E">
              <wp:simplePos x="0" y="0"/>
              <wp:positionH relativeFrom="page">
                <wp:posOffset>914400</wp:posOffset>
              </wp:positionH>
              <wp:positionV relativeFrom="page">
                <wp:posOffset>9302750</wp:posOffset>
              </wp:positionV>
              <wp:extent cx="5543550" cy="0"/>
              <wp:effectExtent l="0" t="0" r="0" b="0"/>
              <wp:wrapNone/>
              <wp:docPr id="652" nam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DDA31" id=" 204" o:spid="_x0000_s1026" style="position:absolute;z-index:-264646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SvRI9s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D48ECB" w14:textId="77777777" w:rsidR="00A95C82" w:rsidRDefault="00A95C82">
    <w:pPr>
      <w:pStyle w:val="BodyText"/>
      <w:spacing w:line="14" w:lineRule="auto"/>
    </w:pPr>
    <w:r>
      <w:rPr>
        <w:noProof/>
      </w:rPr>
      <mc:AlternateContent>
        <mc:Choice Requires="wps">
          <w:drawing>
            <wp:anchor distT="0" distB="0" distL="114300" distR="114300" simplePos="0" relativeHeight="238679040" behindDoc="1" locked="0" layoutInCell="1" allowOverlap="1" wp14:anchorId="2684D167" wp14:editId="5062320F">
              <wp:simplePos x="0" y="0"/>
              <wp:positionH relativeFrom="page">
                <wp:posOffset>914400</wp:posOffset>
              </wp:positionH>
              <wp:positionV relativeFrom="page">
                <wp:posOffset>9302750</wp:posOffset>
              </wp:positionV>
              <wp:extent cx="5543550" cy="0"/>
              <wp:effectExtent l="0" t="0" r="0" b="0"/>
              <wp:wrapNone/>
              <wp:docPr id="644" nam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9144FD" id=" 196" o:spid="_x0000_s1026" style="position:absolute;z-index:-264637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BerXWM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C770B9" w14:textId="77777777" w:rsidR="00A95C82" w:rsidRDefault="00A95C82">
    <w:pPr>
      <w:pStyle w:val="BodyText"/>
      <w:spacing w:line="14" w:lineRule="auto"/>
    </w:pPr>
    <w:r>
      <w:rPr>
        <w:noProof/>
      </w:rPr>
      <mc:AlternateContent>
        <mc:Choice Requires="wps">
          <w:drawing>
            <wp:anchor distT="0" distB="0" distL="114300" distR="114300" simplePos="0" relativeHeight="238686208" behindDoc="1" locked="0" layoutInCell="1" allowOverlap="1" wp14:anchorId="3A304F89" wp14:editId="6A680BEA">
              <wp:simplePos x="0" y="0"/>
              <wp:positionH relativeFrom="page">
                <wp:posOffset>914400</wp:posOffset>
              </wp:positionH>
              <wp:positionV relativeFrom="page">
                <wp:posOffset>9302750</wp:posOffset>
              </wp:positionV>
              <wp:extent cx="5543550" cy="0"/>
              <wp:effectExtent l="0" t="0" r="0" b="0"/>
              <wp:wrapNone/>
              <wp:docPr id="638" nam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AD9FC8" id=" 190" o:spid="_x0000_s1026" style="position:absolute;z-index:-26463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BF/FCc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D22AC" w14:textId="77777777" w:rsidR="00A95C82" w:rsidRDefault="00A95C8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9F2590" w14:textId="77777777" w:rsidR="00A95C82" w:rsidRDefault="00A95C82">
    <w:pPr>
      <w:pStyle w:val="BodyText"/>
      <w:spacing w:line="14" w:lineRule="auto"/>
    </w:pPr>
    <w:r>
      <w:rPr>
        <w:noProof/>
      </w:rPr>
      <mc:AlternateContent>
        <mc:Choice Requires="wps">
          <w:drawing>
            <wp:anchor distT="0" distB="0" distL="114300" distR="114300" simplePos="0" relativeHeight="238693376" behindDoc="1" locked="0" layoutInCell="1" allowOverlap="1" wp14:anchorId="084F2B21" wp14:editId="60364F41">
              <wp:simplePos x="0" y="0"/>
              <wp:positionH relativeFrom="page">
                <wp:posOffset>914400</wp:posOffset>
              </wp:positionH>
              <wp:positionV relativeFrom="page">
                <wp:posOffset>9302750</wp:posOffset>
              </wp:positionV>
              <wp:extent cx="5543550" cy="0"/>
              <wp:effectExtent l="0" t="0" r="0" b="0"/>
              <wp:wrapNone/>
              <wp:docPr id="632" nam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0E5C6" id=" 184" o:spid="_x0000_s1026" style="position:absolute;z-index:-264623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OE05xc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A6C9BD" w14:textId="77777777" w:rsidR="00A95C82" w:rsidRDefault="00A95C82">
    <w:pPr>
      <w:pStyle w:val="BodyText"/>
      <w:spacing w:line="14" w:lineRule="auto"/>
    </w:pPr>
    <w:r>
      <w:rPr>
        <w:noProof/>
      </w:rPr>
      <mc:AlternateContent>
        <mc:Choice Requires="wps">
          <w:drawing>
            <wp:anchor distT="0" distB="0" distL="114300" distR="114300" simplePos="0" relativeHeight="238587904" behindDoc="1" locked="0" layoutInCell="1" allowOverlap="1" wp14:anchorId="6518A0FE" wp14:editId="7CE50CCE">
              <wp:simplePos x="0" y="0"/>
              <wp:positionH relativeFrom="page">
                <wp:posOffset>914400</wp:posOffset>
              </wp:positionH>
              <wp:positionV relativeFrom="page">
                <wp:posOffset>9302750</wp:posOffset>
              </wp:positionV>
              <wp:extent cx="5543550" cy="0"/>
              <wp:effectExtent l="0" t="0" r="0" b="0"/>
              <wp:wrapNone/>
              <wp:docPr id="725" nam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E534F5" id=" 277" o:spid="_x0000_s1026" style="position:absolute;z-index:-26472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AOouZy/AQAAeQ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F9AE1C" w14:textId="77777777" w:rsidR="00A95C82" w:rsidRPr="00536489" w:rsidRDefault="00A95C82" w:rsidP="0053648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84BD4B" w14:textId="77777777" w:rsidR="00A95C82" w:rsidRPr="00536489" w:rsidRDefault="00A95C82" w:rsidP="00536489">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64854" w14:textId="77777777" w:rsidR="00A95C82" w:rsidRDefault="00A95C82">
    <w:pPr>
      <w:pStyle w:val="BodyText"/>
      <w:spacing w:line="14" w:lineRule="auto"/>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5F79D3" w14:textId="77777777" w:rsidR="00A95C82" w:rsidRDefault="00A95C82">
    <w:pPr>
      <w:pStyle w:val="BodyText"/>
      <w:spacing w:line="14" w:lineRule="auto"/>
    </w:pPr>
    <w:r>
      <w:rPr>
        <w:noProof/>
      </w:rPr>
      <mc:AlternateContent>
        <mc:Choice Requires="wps">
          <w:drawing>
            <wp:anchor distT="0" distB="0" distL="114300" distR="114300" simplePos="0" relativeHeight="238712832" behindDoc="1" locked="0" layoutInCell="1" allowOverlap="1" wp14:anchorId="79BBA71F" wp14:editId="2F0739FD">
              <wp:simplePos x="0" y="0"/>
              <wp:positionH relativeFrom="page">
                <wp:posOffset>914400</wp:posOffset>
              </wp:positionH>
              <wp:positionV relativeFrom="page">
                <wp:posOffset>9302750</wp:posOffset>
              </wp:positionV>
              <wp:extent cx="5543550" cy="0"/>
              <wp:effectExtent l="0" t="0" r="0" b="0"/>
              <wp:wrapNone/>
              <wp:docPr id="614" nam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56616B" id=" 166" o:spid="_x0000_s1026" style="position:absolute;z-index:-264603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PwxQqM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07F880" w14:textId="77777777" w:rsidR="00A95C82" w:rsidRDefault="00A95C82">
    <w:pPr>
      <w:pStyle w:val="BodyText"/>
      <w:spacing w:line="14" w:lineRule="auto"/>
    </w:pPr>
    <w:r>
      <w:rPr>
        <w:noProof/>
      </w:rPr>
      <mc:AlternateContent>
        <mc:Choice Requires="wps">
          <w:drawing>
            <wp:anchor distT="0" distB="0" distL="114300" distR="114300" simplePos="0" relativeHeight="238720000" behindDoc="1" locked="0" layoutInCell="1" allowOverlap="1" wp14:anchorId="6F1C32FC" wp14:editId="27DCCE5B">
              <wp:simplePos x="0" y="0"/>
              <wp:positionH relativeFrom="page">
                <wp:posOffset>914400</wp:posOffset>
              </wp:positionH>
              <wp:positionV relativeFrom="page">
                <wp:posOffset>9302750</wp:posOffset>
              </wp:positionV>
              <wp:extent cx="5543550" cy="0"/>
              <wp:effectExtent l="0" t="0" r="0" b="0"/>
              <wp:wrapNone/>
              <wp:docPr id="608" nam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1C041" id=" 160" o:spid="_x0000_s1026" style="position:absolute;z-index:-264596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L8WDtq/AQAAeQ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r>
      <w:rPr>
        <w:noProof/>
      </w:rPr>
      <mc:AlternateContent>
        <mc:Choice Requires="wps">
          <w:drawing>
            <wp:anchor distT="0" distB="0" distL="114300" distR="114300" simplePos="0" relativeHeight="238721024" behindDoc="1" locked="0" layoutInCell="1" allowOverlap="1" wp14:anchorId="5CE5469C" wp14:editId="62D2A86F">
              <wp:simplePos x="0" y="0"/>
              <wp:positionH relativeFrom="page">
                <wp:posOffset>901700</wp:posOffset>
              </wp:positionH>
              <wp:positionV relativeFrom="page">
                <wp:posOffset>9327515</wp:posOffset>
              </wp:positionV>
              <wp:extent cx="1130300" cy="152400"/>
              <wp:effectExtent l="0" t="0" r="0" b="0"/>
              <wp:wrapNone/>
              <wp:docPr id="607" name="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F369B" w14:textId="3C848B6E" w:rsidR="00A95C82" w:rsidRDefault="00A95C82" w:rsidP="002727F3">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E5469C" id="_x0000_t202" coordsize="21600,21600" o:spt="202" path="m,l,21600r21600,l21600,xe">
              <v:stroke joinstyle="miter"/>
              <v:path gradientshapeok="t" o:connecttype="rect"/>
            </v:shapetype>
            <v:shape id=" 159" o:spid="_x0000_s1130" type="#_x0000_t202" style="position:absolute;margin-left:71pt;margin-top:734.45pt;width:89pt;height:12pt;z-index:-264595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" filled="f" stroked="f">
              <v:path arrowok="t"/>
              <v:textbox inset="0,0,0,0">
                <w:txbxContent>
                  <w:p w14:paraId="66BF369B" w14:textId="3C848B6E" w:rsidR="00A95C82" w:rsidRDefault="00A95C82" w:rsidP="002727F3">
                    <w:pPr>
                      <w:pStyle w:val="BodyText"/>
                      <w:spacing w:line="223" w:lineRule="exact"/>
                    </w:pPr>
                  </w:p>
                </w:txbxContent>
              </v:textbox>
              <w10:wrap anchorx="page" anchory="page"/>
            </v:shape>
          </w:pict>
        </mc:Fallback>
      </mc:AlternateContent>
    </w:r>
    <w:r>
      <w:rPr>
        <w:noProof/>
      </w:rPr>
      <mc:AlternateContent>
        <mc:Choice Requires="wps">
          <w:drawing>
            <wp:anchor distT="0" distB="0" distL="114300" distR="114300" simplePos="0" relativeHeight="238722048" behindDoc="1" locked="0" layoutInCell="1" allowOverlap="1" wp14:anchorId="46949B64" wp14:editId="4E1A28D7">
              <wp:simplePos x="0" y="0"/>
              <wp:positionH relativeFrom="page">
                <wp:posOffset>2240280</wp:posOffset>
              </wp:positionH>
              <wp:positionV relativeFrom="page">
                <wp:posOffset>9327515</wp:posOffset>
              </wp:positionV>
              <wp:extent cx="1322705" cy="152400"/>
              <wp:effectExtent l="0" t="0" r="0" b="0"/>
              <wp:wrapNone/>
              <wp:docPr id="606" name="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41EC2E" w14:textId="514FBE22" w:rsidR="00A95C82" w:rsidRDefault="00A95C82" w:rsidP="002727F3">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49B64" id=" 158" o:spid="_x0000_s1131" type="#_x0000_t202" style="position:absolute;margin-left:176.4pt;margin-top:734.45pt;width:104.15pt;height:12pt;z-index:-26459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" filled="f" stroked="f">
              <v:path arrowok="t"/>
              <v:textbox inset="0,0,0,0">
                <w:txbxContent>
                  <w:p w14:paraId="7341EC2E" w14:textId="514FBE22" w:rsidR="00A95C82" w:rsidRDefault="00A95C82" w:rsidP="002727F3">
                    <w:pPr>
                      <w:pStyle w:val="BodyText"/>
                      <w:spacing w:line="223" w:lineRule="exact"/>
                    </w:pPr>
                  </w:p>
                </w:txbxContent>
              </v:textbox>
              <w10:wrap anchorx="page" anchory="page"/>
            </v:shape>
          </w:pict>
        </mc:Fallback>
      </mc:AlternateContent>
    </w:r>
    <w:r>
      <w:rPr>
        <w:noProof/>
      </w:rPr>
      <mc:AlternateContent>
        <mc:Choice Requires="wps">
          <w:drawing>
            <wp:anchor distT="0" distB="0" distL="114300" distR="114300" simplePos="0" relativeHeight="238723072" behindDoc="1" locked="0" layoutInCell="1" allowOverlap="1" wp14:anchorId="5C9D8DF4" wp14:editId="235BBF48">
              <wp:simplePos x="0" y="0"/>
              <wp:positionH relativeFrom="page">
                <wp:posOffset>3768725</wp:posOffset>
              </wp:positionH>
              <wp:positionV relativeFrom="page">
                <wp:posOffset>9327515</wp:posOffset>
              </wp:positionV>
              <wp:extent cx="884555" cy="152400"/>
              <wp:effectExtent l="0" t="0" r="0" b="0"/>
              <wp:wrapNone/>
              <wp:docPr id="605" name="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18872" w14:textId="18E74AC5" w:rsidR="00A95C82" w:rsidRDefault="00A95C82" w:rsidP="002727F3">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9D8DF4" id=" 157" o:spid="_x0000_s1132" type="#_x0000_t202" style="position:absolute;margin-left:296.75pt;margin-top:734.45pt;width:69.65pt;height:12pt;z-index:-264593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" filled="f" stroked="f">
              <v:path arrowok="t"/>
              <v:textbox inset="0,0,0,0">
                <w:txbxContent>
                  <w:p w14:paraId="22C18872" w14:textId="18E74AC5" w:rsidR="00A95C82" w:rsidRDefault="00A95C82" w:rsidP="002727F3">
                    <w:pPr>
                      <w:pStyle w:val="BodyText"/>
                      <w:spacing w:line="223" w:lineRule="exact"/>
                    </w:pPr>
                  </w:p>
                </w:txbxContent>
              </v:textbox>
              <w10:wrap anchorx="page" anchory="page"/>
            </v:shape>
          </w:pict>
        </mc:Fallback>
      </mc:AlternateContent>
    </w:r>
    <w:r>
      <w:rPr>
        <w:noProof/>
      </w:rPr>
      <mc:AlternateContent>
        <mc:Choice Requires="wps">
          <w:drawing>
            <wp:anchor distT="0" distB="0" distL="114300" distR="114300" simplePos="0" relativeHeight="238724096" behindDoc="1" locked="0" layoutInCell="1" allowOverlap="1" wp14:anchorId="11C5E761" wp14:editId="704A2CE2">
              <wp:simplePos x="0" y="0"/>
              <wp:positionH relativeFrom="page">
                <wp:posOffset>4887595</wp:posOffset>
              </wp:positionH>
              <wp:positionV relativeFrom="page">
                <wp:posOffset>9327515</wp:posOffset>
              </wp:positionV>
              <wp:extent cx="1452245" cy="152400"/>
              <wp:effectExtent l="0" t="0" r="0" b="0"/>
              <wp:wrapNone/>
              <wp:docPr id="604" name="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3D125" w14:textId="77C3999C" w:rsidR="00A95C82" w:rsidRDefault="00A95C82" w:rsidP="002727F3">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5E761" id=" 156" o:spid="_x0000_s1133" type="#_x0000_t202" style="position:absolute;margin-left:384.85pt;margin-top:734.45pt;width:114.35pt;height:12pt;z-index:-264592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" filled="f" stroked="f">
              <v:path arrowok="t"/>
              <v:textbox inset="0,0,0,0">
                <w:txbxContent>
                  <w:p w14:paraId="0933D125" w14:textId="77C3999C" w:rsidR="00A95C82" w:rsidRDefault="00A95C82" w:rsidP="002727F3">
                    <w:pPr>
                      <w:pStyle w:val="BodyText"/>
                      <w:spacing w:line="223" w:lineRule="exact"/>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B575A1" w14:textId="77777777" w:rsidR="00A95C82" w:rsidRDefault="00A95C82">
    <w:pPr>
      <w:pStyle w:val="BodyText"/>
      <w:spacing w:line="14" w:lineRule="auto"/>
    </w:pPr>
    <w:r>
      <w:rPr>
        <w:noProof/>
      </w:rPr>
      <mc:AlternateContent>
        <mc:Choice Requires="wps">
          <w:drawing>
            <wp:anchor distT="0" distB="0" distL="114300" distR="114300" simplePos="0" relativeHeight="238727168" behindDoc="1" locked="0" layoutInCell="1" allowOverlap="1" wp14:anchorId="2A10780A" wp14:editId="54D9D273">
              <wp:simplePos x="0" y="0"/>
              <wp:positionH relativeFrom="page">
                <wp:posOffset>914400</wp:posOffset>
              </wp:positionH>
              <wp:positionV relativeFrom="page">
                <wp:posOffset>9302750</wp:posOffset>
              </wp:positionV>
              <wp:extent cx="5543550" cy="0"/>
              <wp:effectExtent l="0" t="0" r="0" b="0"/>
              <wp:wrapNone/>
              <wp:docPr id="602" nam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CD038" id=" 154" o:spid="_x0000_s1026" style="position:absolute;z-index:-264589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krKHFc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AC93B0" w14:textId="7FB4BC8D" w:rsidR="00A95C82" w:rsidRDefault="00A95C82">
    <w:pPr>
      <w:pStyle w:val="BodyText"/>
      <w:spacing w:line="14" w:lineRule="auto"/>
    </w:pPr>
    <w:r>
      <w:rPr>
        <w:noProof/>
      </w:rPr>
      <mc:AlternateContent>
        <mc:Choice Requires="wps">
          <w:drawing>
            <wp:anchor distT="0" distB="0" distL="114300" distR="114300" simplePos="0" relativeHeight="238734336" behindDoc="1" locked="0" layoutInCell="1" allowOverlap="1" wp14:anchorId="2066C705" wp14:editId="21EDD6B9">
              <wp:simplePos x="0" y="0"/>
              <wp:positionH relativeFrom="page">
                <wp:posOffset>914400</wp:posOffset>
              </wp:positionH>
              <wp:positionV relativeFrom="page">
                <wp:posOffset>9302750</wp:posOffset>
              </wp:positionV>
              <wp:extent cx="5543550" cy="0"/>
              <wp:effectExtent l="0" t="0" r="0" b="0"/>
              <wp:wrapNone/>
              <wp:docPr id="596" nam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1709" id=" 148" o:spid="_x0000_s1026" style="position:absolute;z-index:-264582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0Lm2hc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634760" w14:textId="77777777" w:rsidR="00A95C82" w:rsidRDefault="00A95C82">
    <w:pPr>
      <w:pStyle w:val="BodyText"/>
      <w:spacing w:line="14" w:lineRule="auto"/>
    </w:pPr>
    <w:r>
      <w:rPr>
        <w:noProof/>
      </w:rPr>
      <mc:AlternateContent>
        <mc:Choice Requires="wps">
          <w:drawing>
            <wp:anchor distT="0" distB="0" distL="114300" distR="114300" simplePos="0" relativeHeight="238741504" behindDoc="1" locked="0" layoutInCell="1" allowOverlap="1" wp14:anchorId="03290303" wp14:editId="57653120">
              <wp:simplePos x="0" y="0"/>
              <wp:positionH relativeFrom="page">
                <wp:posOffset>914400</wp:posOffset>
              </wp:positionH>
              <wp:positionV relativeFrom="page">
                <wp:posOffset>9302750</wp:posOffset>
              </wp:positionV>
              <wp:extent cx="5543550" cy="0"/>
              <wp:effectExtent l="0" t="0" r="0" b="0"/>
              <wp:wrapNone/>
              <wp:docPr id="590" nam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DEFAB" id=" 142" o:spid="_x0000_s1026" style="position:absolute;z-index:-264574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AP7z/D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r>
      <w:rPr>
        <w:noProof/>
      </w:rPr>
      <mc:AlternateContent>
        <mc:Choice Requires="wps">
          <w:drawing>
            <wp:anchor distT="0" distB="0" distL="114300" distR="114300" simplePos="0" relativeHeight="238742528" behindDoc="1" locked="0" layoutInCell="1" allowOverlap="1" wp14:anchorId="601A8AD1" wp14:editId="754C5DDF">
              <wp:simplePos x="0" y="0"/>
              <wp:positionH relativeFrom="page">
                <wp:posOffset>901700</wp:posOffset>
              </wp:positionH>
              <wp:positionV relativeFrom="page">
                <wp:posOffset>9327515</wp:posOffset>
              </wp:positionV>
              <wp:extent cx="1130300" cy="152400"/>
              <wp:effectExtent l="0" t="0" r="0" b="0"/>
              <wp:wrapNone/>
              <wp:docPr id="589" name="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2F4F6" w14:textId="77777777" w:rsidR="00A95C82" w:rsidRDefault="00A95C82">
                          <w:pPr>
                            <w:pStyle w:val="BodyText"/>
                            <w:spacing w:line="223" w:lineRule="exact"/>
                            <w:ind w:left="20"/>
                          </w:pPr>
                          <w:r>
                            <w:rPr>
                              <w:color w:val="5A5A5A"/>
                            </w:rPr>
                            <w:t>2400 Computer Drive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1A8AD1" id="_x0000_t202" coordsize="21600,21600" o:spt="202" path="m,l,21600r21600,l21600,xe">
              <v:stroke joinstyle="miter"/>
              <v:path gradientshapeok="t" o:connecttype="rect"/>
            </v:shapetype>
            <v:shape id=" 141" o:spid="_x0000_s1137" type="#_x0000_t202" style="position:absolute;margin-left:71pt;margin-top:734.45pt;width:89pt;height:12pt;z-index:-26457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" filled="f" stroked="f">
              <v:path arrowok="t"/>
              <v:textbox inset="0,0,0,0">
                <w:txbxContent>
                  <w:p w14:paraId="35D2F4F6" w14:textId="77777777" w:rsidR="00A95C82" w:rsidRDefault="00A95C82">
                    <w:pPr>
                      <w:pStyle w:val="BodyText"/>
                      <w:spacing w:line="223" w:lineRule="exact"/>
                      <w:ind w:left="20"/>
                    </w:pPr>
                    <w:r>
                      <w:rPr>
                        <w:color w:val="5A5A5A"/>
                      </w:rPr>
                      <w:t>2400 Computer Drive</w:t>
                    </w:r>
                  </w:p>
                </w:txbxContent>
              </v:textbox>
              <w10:wrap anchorx="page" anchory="page"/>
            </v:shape>
          </w:pict>
        </mc:Fallback>
      </mc:AlternateContent>
    </w:r>
    <w:r>
      <w:rPr>
        <w:noProof/>
      </w:rPr>
      <mc:AlternateContent>
        <mc:Choice Requires="wps">
          <w:drawing>
            <wp:anchor distT="0" distB="0" distL="114300" distR="114300" simplePos="0" relativeHeight="238743552" behindDoc="1" locked="0" layoutInCell="1" allowOverlap="1" wp14:anchorId="0DBA2E13" wp14:editId="3A863E55">
              <wp:simplePos x="0" y="0"/>
              <wp:positionH relativeFrom="page">
                <wp:posOffset>2240280</wp:posOffset>
              </wp:positionH>
              <wp:positionV relativeFrom="page">
                <wp:posOffset>9327515</wp:posOffset>
              </wp:positionV>
              <wp:extent cx="1322705" cy="152400"/>
              <wp:effectExtent l="0" t="0" r="0" b="0"/>
              <wp:wrapNone/>
              <wp:docPr id="588" name="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739B" w14:textId="77777777" w:rsidR="00A95C82" w:rsidRDefault="00A95C82">
                          <w:pPr>
                            <w:pStyle w:val="BodyText"/>
                            <w:spacing w:line="223" w:lineRule="exact"/>
                            <w:ind w:left="20"/>
                          </w:pPr>
                          <w:r>
                            <w:rPr>
                              <w:color w:val="5A5A5A"/>
                            </w:rPr>
                            <w:t>Westborough, MA 01581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A2E13" id=" 140" o:spid="_x0000_s1138" type="#_x0000_t202" style="position:absolute;margin-left:176.4pt;margin-top:734.45pt;width:104.15pt;height:12pt;z-index:-264572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" filled="f" stroked="f">
              <v:path arrowok="t"/>
              <v:textbox inset="0,0,0,0">
                <w:txbxContent>
                  <w:p w14:paraId="69EE739B" w14:textId="77777777" w:rsidR="00A95C82" w:rsidRDefault="00A95C82">
                    <w:pPr>
                      <w:pStyle w:val="BodyText"/>
                      <w:spacing w:line="223" w:lineRule="exact"/>
                      <w:ind w:left="20"/>
                    </w:pPr>
                    <w:r>
                      <w:rPr>
                        <w:color w:val="5A5A5A"/>
                      </w:rPr>
                      <w:t>Westborough, MA 01581</w:t>
                    </w:r>
                  </w:p>
                </w:txbxContent>
              </v:textbox>
              <w10:wrap anchorx="page" anchory="page"/>
            </v:shape>
          </w:pict>
        </mc:Fallback>
      </mc:AlternateContent>
    </w:r>
    <w:r>
      <w:rPr>
        <w:noProof/>
      </w:rPr>
      <mc:AlternateContent>
        <mc:Choice Requires="wps">
          <w:drawing>
            <wp:anchor distT="0" distB="0" distL="114300" distR="114300" simplePos="0" relativeHeight="238744576" behindDoc="1" locked="0" layoutInCell="1" allowOverlap="1" wp14:anchorId="4B121BE5" wp14:editId="10C4F1F1">
              <wp:simplePos x="0" y="0"/>
              <wp:positionH relativeFrom="page">
                <wp:posOffset>3768725</wp:posOffset>
              </wp:positionH>
              <wp:positionV relativeFrom="page">
                <wp:posOffset>9327515</wp:posOffset>
              </wp:positionV>
              <wp:extent cx="884555" cy="152400"/>
              <wp:effectExtent l="0" t="0" r="0" b="0"/>
              <wp:wrapNone/>
              <wp:docPr id="587" name="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E38DE" w14:textId="77777777" w:rsidR="00A95C82" w:rsidRDefault="00A95C82">
                          <w:pPr>
                            <w:pStyle w:val="BodyText"/>
                            <w:spacing w:line="223" w:lineRule="exact"/>
                            <w:ind w:left="20"/>
                          </w:pPr>
                          <w:r>
                            <w:rPr>
                              <w:color w:val="5A5A5A"/>
                            </w:rPr>
                            <w:t>T: 508.329.2280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1BE5" id=" 139" o:spid="_x0000_s1139" type="#_x0000_t202" style="position:absolute;margin-left:296.75pt;margin-top:734.45pt;width:69.65pt;height:12pt;z-index:-26457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" filled="f" stroked="f">
              <v:path arrowok="t"/>
              <v:textbox inset="0,0,0,0">
                <w:txbxContent>
                  <w:p w14:paraId="587E38DE" w14:textId="77777777" w:rsidR="00A95C82" w:rsidRDefault="00A95C82">
                    <w:pPr>
                      <w:pStyle w:val="BodyText"/>
                      <w:spacing w:line="223" w:lineRule="exact"/>
                      <w:ind w:left="20"/>
                    </w:pPr>
                    <w:r>
                      <w:rPr>
                        <w:color w:val="5A5A5A"/>
                      </w:rPr>
                      <w:t>T: 508.329.2280</w:t>
                    </w:r>
                  </w:p>
                </w:txbxContent>
              </v:textbox>
              <w10:wrap anchorx="page" anchory="page"/>
            </v:shape>
          </w:pict>
        </mc:Fallback>
      </mc:AlternateContent>
    </w:r>
    <w:r>
      <w:rPr>
        <w:noProof/>
      </w:rPr>
      <mc:AlternateContent>
        <mc:Choice Requires="wps">
          <w:drawing>
            <wp:anchor distT="0" distB="0" distL="114300" distR="114300" simplePos="0" relativeHeight="238745600" behindDoc="1" locked="0" layoutInCell="1" allowOverlap="1" wp14:anchorId="6E82648B" wp14:editId="1B5818F7">
              <wp:simplePos x="0" y="0"/>
              <wp:positionH relativeFrom="page">
                <wp:posOffset>4887595</wp:posOffset>
              </wp:positionH>
              <wp:positionV relativeFrom="page">
                <wp:posOffset>9327515</wp:posOffset>
              </wp:positionV>
              <wp:extent cx="1452245" cy="152400"/>
              <wp:effectExtent l="0" t="0" r="0" b="0"/>
              <wp:wrapNone/>
              <wp:docPr id="586" name="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83B7D" w14:textId="77777777" w:rsidR="00A95C82" w:rsidRDefault="00A95C82">
                          <w:pPr>
                            <w:pStyle w:val="BodyText"/>
                            <w:spacing w:line="223" w:lineRule="exact"/>
                            <w:ind w:left="20"/>
                          </w:pPr>
                          <w:r>
                            <w:rPr>
                              <w:color w:val="5A5A5A"/>
                            </w:rPr>
                            <w:t>W: dentaquestinstitute.org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2648B" id=" 138" o:spid="_x0000_s1140" type="#_x0000_t202" style="position:absolute;margin-left:384.85pt;margin-top:734.45pt;width:114.35pt;height:12pt;z-index:-26457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" filled="f" stroked="f">
              <v:path arrowok="t"/>
              <v:textbox inset="0,0,0,0">
                <w:txbxContent>
                  <w:p w14:paraId="49E83B7D" w14:textId="77777777" w:rsidR="00A95C82" w:rsidRDefault="00A95C82">
                    <w:pPr>
                      <w:pStyle w:val="BodyText"/>
                      <w:spacing w:line="223" w:lineRule="exact"/>
                      <w:ind w:left="20"/>
                    </w:pPr>
                    <w:r>
                      <w:rPr>
                        <w:color w:val="5A5A5A"/>
                      </w:rPr>
                      <w:t>W: dentaquestinstitute.org</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0121E2" w14:textId="77777777" w:rsidR="00A95C82" w:rsidRDefault="00A95C8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6D11F7" w14:textId="77777777" w:rsidR="00A95C82" w:rsidRDefault="00A95C82">
    <w:pPr>
      <w:pStyle w:val="BodyText"/>
      <w:spacing w:line="14" w:lineRule="auto"/>
    </w:pPr>
    <w:r>
      <w:rPr>
        <w:noProof/>
      </w:rPr>
      <mc:AlternateContent>
        <mc:Choice Requires="wps">
          <w:drawing>
            <wp:anchor distT="0" distB="0" distL="114300" distR="114300" simplePos="0" relativeHeight="238748672" behindDoc="1" locked="0" layoutInCell="1" allowOverlap="1" wp14:anchorId="67E77E67" wp14:editId="36E9328D">
              <wp:simplePos x="0" y="0"/>
              <wp:positionH relativeFrom="page">
                <wp:posOffset>914400</wp:posOffset>
              </wp:positionH>
              <wp:positionV relativeFrom="page">
                <wp:posOffset>9302750</wp:posOffset>
              </wp:positionV>
              <wp:extent cx="5543550" cy="0"/>
              <wp:effectExtent l="0" t="0" r="0" b="0"/>
              <wp:wrapNone/>
              <wp:docPr id="584" nam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02D17" id=" 136" o:spid="_x0000_s1026" style="position:absolute;z-index:-26456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ybIOA8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BC4BD7" w14:textId="77777777" w:rsidR="00A95C82" w:rsidRDefault="00A95C82">
    <w:pPr>
      <w:pStyle w:val="BodyText"/>
      <w:spacing w:line="14" w:lineRule="auto"/>
    </w:pPr>
    <w:r>
      <w:rPr>
        <w:noProof/>
      </w:rPr>
      <mc:AlternateContent>
        <mc:Choice Requires="wps">
          <w:drawing>
            <wp:anchor distT="0" distB="0" distL="114300" distR="114300" simplePos="0" relativeHeight="238593024" behindDoc="1" locked="0" layoutInCell="1" allowOverlap="1" wp14:anchorId="7A29478C" wp14:editId="1CAACADC">
              <wp:simplePos x="0" y="0"/>
              <wp:positionH relativeFrom="page">
                <wp:posOffset>914400</wp:posOffset>
              </wp:positionH>
              <wp:positionV relativeFrom="page">
                <wp:posOffset>9302750</wp:posOffset>
              </wp:positionV>
              <wp:extent cx="5543550" cy="0"/>
              <wp:effectExtent l="0" t="0" r="0" b="0"/>
              <wp:wrapNone/>
              <wp:docPr id="720" nam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994F1" id=" 272" o:spid="_x0000_s1026" style="position:absolute;z-index:-26472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c31k7c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6F140" w14:textId="77777777" w:rsidR="00A95C82" w:rsidRDefault="00A95C82">
    <w:pPr>
      <w:pStyle w:val="BodyText"/>
      <w:spacing w:line="14" w:lineRule="auto"/>
    </w:pPr>
    <w:r>
      <w:rPr>
        <w:noProof/>
      </w:rPr>
      <mc:AlternateContent>
        <mc:Choice Requires="wps">
          <w:drawing>
            <wp:anchor distT="0" distB="0" distL="114300" distR="114300" simplePos="0" relativeHeight="238755840" behindDoc="1" locked="0" layoutInCell="1" allowOverlap="1" wp14:anchorId="3973A765" wp14:editId="24E99061">
              <wp:simplePos x="0" y="0"/>
              <wp:positionH relativeFrom="page">
                <wp:posOffset>914400</wp:posOffset>
              </wp:positionH>
              <wp:positionV relativeFrom="page">
                <wp:posOffset>9302750</wp:posOffset>
              </wp:positionV>
              <wp:extent cx="5543550" cy="0"/>
              <wp:effectExtent l="0" t="0" r="0" b="0"/>
              <wp:wrapNone/>
              <wp:docPr id="578" nam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98514" id=" 130" o:spid="_x0000_s1026" style="position:absolute;z-index:-264560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DIsySq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7488BE" w14:textId="77777777" w:rsidR="00A95C82" w:rsidRDefault="00A95C82">
    <w:pPr>
      <w:pStyle w:val="BodyText"/>
      <w:spacing w:line="14" w:lineRule="auto"/>
    </w:pPr>
    <w:r>
      <w:rPr>
        <w:noProof/>
      </w:rPr>
      <mc:AlternateContent>
        <mc:Choice Requires="wps">
          <w:drawing>
            <wp:anchor distT="0" distB="0" distL="114300" distR="114300" simplePos="0" relativeHeight="238763008" behindDoc="1" locked="0" layoutInCell="1" allowOverlap="1" wp14:anchorId="139AF29B" wp14:editId="3A59D7B6">
              <wp:simplePos x="0" y="0"/>
              <wp:positionH relativeFrom="page">
                <wp:posOffset>914400</wp:posOffset>
              </wp:positionH>
              <wp:positionV relativeFrom="page">
                <wp:posOffset>9302750</wp:posOffset>
              </wp:positionV>
              <wp:extent cx="5543550" cy="0"/>
              <wp:effectExtent l="0" t="0" r="0" b="0"/>
              <wp:wrapNone/>
              <wp:docPr id="572" nam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CC65A8" id=" 124" o:spid="_x0000_s1026" style="position:absolute;z-index:-2645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tQJN88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C54020" w14:textId="77777777" w:rsidR="00A95C82" w:rsidRDefault="00A95C82">
    <w:pPr>
      <w:pStyle w:val="BodyText"/>
      <w:spacing w:line="14" w:lineRule="auto"/>
    </w:pPr>
    <w:r>
      <w:rPr>
        <w:noProof/>
      </w:rPr>
      <mc:AlternateContent>
        <mc:Choice Requires="wps">
          <w:drawing>
            <wp:anchor distT="0" distB="0" distL="114300" distR="114300" simplePos="0" relativeHeight="238770176" behindDoc="1" locked="0" layoutInCell="1" allowOverlap="1" wp14:anchorId="6DE22A52" wp14:editId="187E8181">
              <wp:simplePos x="0" y="0"/>
              <wp:positionH relativeFrom="page">
                <wp:posOffset>914400</wp:posOffset>
              </wp:positionH>
              <wp:positionV relativeFrom="page">
                <wp:posOffset>9302750</wp:posOffset>
              </wp:positionV>
              <wp:extent cx="5543550" cy="0"/>
              <wp:effectExtent l="0" t="0" r="0" b="0"/>
              <wp:wrapNone/>
              <wp:docPr id="566" nam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88B4B" id=" 118" o:spid="_x0000_s1026" style="position:absolute;z-index:-264546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A4BtjVwAEAAHk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FC3173" w14:textId="77777777" w:rsidR="00A95C82" w:rsidRDefault="00A95C82">
    <w:pPr>
      <w:pStyle w:val="BodyText"/>
      <w:spacing w:line="14" w:lineRule="auto"/>
    </w:pPr>
    <w:r>
      <w:rPr>
        <w:noProof/>
      </w:rPr>
      <mc:AlternateContent>
        <mc:Choice Requires="wps">
          <w:drawing>
            <wp:anchor distT="0" distB="0" distL="114300" distR="114300" simplePos="0" relativeHeight="238777344" behindDoc="1" locked="0" layoutInCell="1" allowOverlap="1" wp14:anchorId="18E8F511" wp14:editId="3C0E539C">
              <wp:simplePos x="0" y="0"/>
              <wp:positionH relativeFrom="page">
                <wp:posOffset>914400</wp:posOffset>
              </wp:positionH>
              <wp:positionV relativeFrom="page">
                <wp:posOffset>9302750</wp:posOffset>
              </wp:positionV>
              <wp:extent cx="5543550" cy="0"/>
              <wp:effectExtent l="0" t="0" r="0" b="0"/>
              <wp:wrapNone/>
              <wp:docPr id="560" nam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CE6A4F" id=" 112" o:spid="_x0000_s1026" style="position:absolute;z-index:-2645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OdQUZO/AQAAeQ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EBA4DE" w14:textId="77777777" w:rsidR="00A95C82" w:rsidRDefault="00A95C82">
    <w:pPr>
      <w:pStyle w:val="BodyText"/>
      <w:spacing w:line="14" w:lineRule="auto"/>
    </w:pPr>
    <w:r>
      <w:rPr>
        <w:noProof/>
      </w:rPr>
      <mc:AlternateContent>
        <mc:Choice Requires="wps">
          <w:drawing>
            <wp:anchor distT="0" distB="0" distL="114300" distR="114300" simplePos="0" relativeHeight="238784512" behindDoc="1" locked="0" layoutInCell="1" allowOverlap="1" wp14:anchorId="05073A2A" wp14:editId="014F2079">
              <wp:simplePos x="0" y="0"/>
              <wp:positionH relativeFrom="page">
                <wp:posOffset>914400</wp:posOffset>
              </wp:positionH>
              <wp:positionV relativeFrom="page">
                <wp:posOffset>9302750</wp:posOffset>
              </wp:positionV>
              <wp:extent cx="5543550" cy="0"/>
              <wp:effectExtent l="0" t="0" r="0" b="0"/>
              <wp:wrapNone/>
              <wp:docPr id="554" nam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89B72A" id=" 106" o:spid="_x0000_s1026" style="position:absolute;z-index:-2645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NAwhl6/AQAAeQ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r>
      <w:rPr>
        <w:noProof/>
      </w:rPr>
      <mc:AlternateContent>
        <mc:Choice Requires="wps">
          <w:drawing>
            <wp:anchor distT="0" distB="0" distL="114300" distR="114300" simplePos="0" relativeHeight="238785536" behindDoc="1" locked="0" layoutInCell="1" allowOverlap="1" wp14:anchorId="539D72CF" wp14:editId="5A4A5986">
              <wp:simplePos x="0" y="0"/>
              <wp:positionH relativeFrom="page">
                <wp:posOffset>901700</wp:posOffset>
              </wp:positionH>
              <wp:positionV relativeFrom="page">
                <wp:posOffset>8957945</wp:posOffset>
              </wp:positionV>
              <wp:extent cx="3909695" cy="169545"/>
              <wp:effectExtent l="0" t="0" r="0" b="0"/>
              <wp:wrapNone/>
              <wp:docPr id="553" name="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909695" cy="169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11B82" w14:textId="77777777" w:rsidR="00A95C82" w:rsidRDefault="00A95C82">
                          <w:pPr>
                            <w:spacing w:line="250" w:lineRule="exact"/>
                            <w:ind w:left="20"/>
                            <w:rPr>
                              <w:sz w:val="18"/>
                            </w:rPr>
                          </w:pPr>
                          <w:r>
                            <w:rPr>
                              <w:color w:val="5A5A5A"/>
                              <w:position w:val="9"/>
                              <w:sz w:val="12"/>
                            </w:rPr>
                            <w:t xml:space="preserve">42 </w:t>
                          </w:r>
                          <w:r>
                            <w:rPr>
                              <w:color w:val="5A5A5A"/>
                              <w:sz w:val="18"/>
                            </w:rPr>
                            <w:t>Guidelines for Infection Control in Dental Health-Care Settings, 2003. CDC. Pg.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D72CF" id="_x0000_t202" coordsize="21600,21600" o:spt="202" path="m,l,21600r21600,l21600,xe">
              <v:stroke joinstyle="miter"/>
              <v:path gradientshapeok="t" o:connecttype="rect"/>
            </v:shapetype>
            <v:shape id=" 105" o:spid="_x0000_s1147" type="#_x0000_t202" style="position:absolute;margin-left:71pt;margin-top:705.35pt;width:307.85pt;height:13.35pt;z-index:-2645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" filled="f" stroked="f">
              <v:path arrowok="t"/>
              <v:textbox inset="0,0,0,0">
                <w:txbxContent>
                  <w:p w14:paraId="72911B82" w14:textId="77777777" w:rsidR="00A95C82" w:rsidRDefault="00A95C82">
                    <w:pPr>
                      <w:spacing w:line="250" w:lineRule="exact"/>
                      <w:ind w:left="20"/>
                      <w:rPr>
                        <w:sz w:val="18"/>
                      </w:rPr>
                    </w:pPr>
                    <w:r>
                      <w:rPr>
                        <w:color w:val="5A5A5A"/>
                        <w:position w:val="9"/>
                        <w:sz w:val="12"/>
                      </w:rPr>
                      <w:t xml:space="preserve">42 </w:t>
                    </w:r>
                    <w:r>
                      <w:rPr>
                        <w:color w:val="5A5A5A"/>
                        <w:sz w:val="18"/>
                      </w:rPr>
                      <w:t>Guidelines for Infection Control in Dental Health-Care Settings, 2003. CDC. Pg. 23.</w:t>
                    </w:r>
                  </w:p>
                </w:txbxContent>
              </v:textbox>
              <w10:wrap anchorx="page" anchory="page"/>
            </v:shape>
          </w:pict>
        </mc:Fallback>
      </mc:AlternateContent>
    </w:r>
    <w:r>
      <w:rPr>
        <w:noProof/>
      </w:rPr>
      <mc:AlternateContent>
        <mc:Choice Requires="wps">
          <w:drawing>
            <wp:anchor distT="0" distB="0" distL="114300" distR="114300" simplePos="0" relativeHeight="238789632" behindDoc="1" locked="0" layoutInCell="1" allowOverlap="1" wp14:anchorId="71594550" wp14:editId="08C513E3">
              <wp:simplePos x="0" y="0"/>
              <wp:positionH relativeFrom="page">
                <wp:posOffset>4887595</wp:posOffset>
              </wp:positionH>
              <wp:positionV relativeFrom="page">
                <wp:posOffset>9327515</wp:posOffset>
              </wp:positionV>
              <wp:extent cx="1452245" cy="152400"/>
              <wp:effectExtent l="0" t="0" r="0" b="0"/>
              <wp:wrapNone/>
              <wp:docPr id="549" name="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FAA4D9" w14:textId="77777777" w:rsidR="00A95C82" w:rsidRDefault="00A95C82" w:rsidP="00E8066E">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94550" id=" 101" o:spid="_x0000_s1148" type="#_x0000_t202" style="position:absolute;margin-left:384.85pt;margin-top:734.45pt;width:114.35pt;height:12pt;z-index:-2645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" filled="f" stroked="f">
              <v:path arrowok="t"/>
              <v:textbox inset="0,0,0,0">
                <w:txbxContent>
                  <w:p w14:paraId="02FAA4D9" w14:textId="77777777" w:rsidR="00A95C82" w:rsidRDefault="00A95C82" w:rsidP="00E8066E">
                    <w:pPr>
                      <w:pStyle w:val="BodyText"/>
                      <w:spacing w:line="223" w:lineRule="exact"/>
                    </w:pP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D5BAE2" w14:textId="77777777" w:rsidR="00A95C82" w:rsidRDefault="00A95C82">
    <w:pPr>
      <w:pStyle w:val="BodyText"/>
      <w:spacing w:line="14" w:lineRule="auto"/>
    </w:pPr>
    <w:r>
      <w:rPr>
        <w:noProof/>
      </w:rPr>
      <mc:AlternateContent>
        <mc:Choice Requires="wps">
          <w:drawing>
            <wp:anchor distT="0" distB="0" distL="114300" distR="114300" simplePos="0" relativeHeight="238792704" behindDoc="1" locked="0" layoutInCell="1" allowOverlap="1" wp14:anchorId="3B1FF5EB" wp14:editId="542A095E">
              <wp:simplePos x="0" y="0"/>
              <wp:positionH relativeFrom="page">
                <wp:posOffset>914400</wp:posOffset>
              </wp:positionH>
              <wp:positionV relativeFrom="page">
                <wp:posOffset>9302750</wp:posOffset>
              </wp:positionV>
              <wp:extent cx="5543550" cy="0"/>
              <wp:effectExtent l="0" t="0" r="0" b="0"/>
              <wp:wrapNone/>
              <wp:docPr id="547" nam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4A7FB" id=" 99" o:spid="_x0000_s1026" style="position:absolute;z-index:-2645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tRvVeMEBAAB4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A20249" w14:textId="77777777" w:rsidR="00A95C82" w:rsidRDefault="00A95C82">
    <w:pPr>
      <w:pStyle w:val="BodyText"/>
      <w:spacing w:line="14" w:lineRule="auto"/>
    </w:pPr>
    <w:r>
      <w:rPr>
        <w:noProof/>
      </w:rPr>
      <mc:AlternateContent>
        <mc:Choice Requires="wps">
          <w:drawing>
            <wp:anchor distT="0" distB="0" distL="114300" distR="114300" simplePos="0" relativeHeight="238799872" behindDoc="1" locked="0" layoutInCell="1" allowOverlap="1" wp14:anchorId="53860BED" wp14:editId="58846D7F">
              <wp:simplePos x="0" y="0"/>
              <wp:positionH relativeFrom="page">
                <wp:posOffset>914400</wp:posOffset>
              </wp:positionH>
              <wp:positionV relativeFrom="page">
                <wp:posOffset>9302750</wp:posOffset>
              </wp:positionV>
              <wp:extent cx="5543550" cy="0"/>
              <wp:effectExtent l="0" t="0" r="0" b="0"/>
              <wp:wrapNone/>
              <wp:docPr id="541" nam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034889" id=" 93" o:spid="_x0000_s1026" style="position:absolute;z-index:-2645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BmmeFw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r>
      <w:rPr>
        <w:noProof/>
      </w:rPr>
      <mc:AlternateContent>
        <mc:Choice Requires="wps">
          <w:drawing>
            <wp:anchor distT="0" distB="0" distL="114300" distR="114300" simplePos="0" relativeHeight="238800896" behindDoc="1" locked="0" layoutInCell="1" allowOverlap="1" wp14:anchorId="6B697847" wp14:editId="48381F26">
              <wp:simplePos x="0" y="0"/>
              <wp:positionH relativeFrom="page">
                <wp:posOffset>901700</wp:posOffset>
              </wp:positionH>
              <wp:positionV relativeFrom="page">
                <wp:posOffset>9327515</wp:posOffset>
              </wp:positionV>
              <wp:extent cx="1130300" cy="152400"/>
              <wp:effectExtent l="0" t="0" r="0" b="0"/>
              <wp:wrapNone/>
              <wp:docPr id="540" name="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C23022" w14:textId="77777777" w:rsidR="00A95C82" w:rsidRDefault="00A95C82">
                          <w:pPr>
                            <w:pStyle w:val="BodyText"/>
                            <w:spacing w:line="223" w:lineRule="exact"/>
                            <w:ind w:left="20"/>
                          </w:pPr>
                          <w:r>
                            <w:rPr>
                              <w:color w:val="5A5A5A"/>
                            </w:rPr>
                            <w:t>2400 Computer Drive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697847" id="_x0000_t202" coordsize="21600,21600" o:spt="202" path="m,l,21600r21600,l21600,xe">
              <v:stroke joinstyle="miter"/>
              <v:path gradientshapeok="t" o:connecttype="rect"/>
            </v:shapetype>
            <v:shape id=" 92" o:spid="_x0000_s1151" type="#_x0000_t202" style="position:absolute;margin-left:71pt;margin-top:734.45pt;width:89pt;height:12pt;z-index:-2645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" filled="f" stroked="f">
              <v:path arrowok="t"/>
              <v:textbox inset="0,0,0,0">
                <w:txbxContent>
                  <w:p w14:paraId="4CC23022" w14:textId="77777777" w:rsidR="00A95C82" w:rsidRDefault="00A95C82">
                    <w:pPr>
                      <w:pStyle w:val="BodyText"/>
                      <w:spacing w:line="223" w:lineRule="exact"/>
                      <w:ind w:left="20"/>
                    </w:pPr>
                    <w:r>
                      <w:rPr>
                        <w:color w:val="5A5A5A"/>
                      </w:rPr>
                      <w:t>2400 Computer Drive</w:t>
                    </w:r>
                  </w:p>
                </w:txbxContent>
              </v:textbox>
              <w10:wrap anchorx="page" anchory="page"/>
            </v:shape>
          </w:pict>
        </mc:Fallback>
      </mc:AlternateContent>
    </w:r>
    <w:r>
      <w:rPr>
        <w:noProof/>
      </w:rPr>
      <mc:AlternateContent>
        <mc:Choice Requires="wps">
          <w:drawing>
            <wp:anchor distT="0" distB="0" distL="114300" distR="114300" simplePos="0" relativeHeight="238801920" behindDoc="1" locked="0" layoutInCell="1" allowOverlap="1" wp14:anchorId="2C0FC940" wp14:editId="74A86AEC">
              <wp:simplePos x="0" y="0"/>
              <wp:positionH relativeFrom="page">
                <wp:posOffset>2240280</wp:posOffset>
              </wp:positionH>
              <wp:positionV relativeFrom="page">
                <wp:posOffset>9327515</wp:posOffset>
              </wp:positionV>
              <wp:extent cx="1322705" cy="152400"/>
              <wp:effectExtent l="0" t="0" r="0" b="0"/>
              <wp:wrapNone/>
              <wp:docPr id="539" name="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322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AE5DF9" w14:textId="77777777" w:rsidR="00A95C82" w:rsidRDefault="00A95C82">
                          <w:pPr>
                            <w:pStyle w:val="BodyText"/>
                            <w:spacing w:line="223" w:lineRule="exact"/>
                            <w:ind w:left="20"/>
                          </w:pPr>
                          <w:r>
                            <w:rPr>
                              <w:color w:val="5A5A5A"/>
                            </w:rPr>
                            <w:t>Westborough, MA 01581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FC940" id=" 91" o:spid="_x0000_s1152" type="#_x0000_t202" style="position:absolute;margin-left:176.4pt;margin-top:734.45pt;width:104.15pt;height:12pt;z-index:-2645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" filled="f" stroked="f">
              <v:path arrowok="t"/>
              <v:textbox inset="0,0,0,0">
                <w:txbxContent>
                  <w:p w14:paraId="0FAE5DF9" w14:textId="77777777" w:rsidR="00A95C82" w:rsidRDefault="00A95C82">
                    <w:pPr>
                      <w:pStyle w:val="BodyText"/>
                      <w:spacing w:line="223" w:lineRule="exact"/>
                      <w:ind w:left="20"/>
                    </w:pPr>
                    <w:r>
                      <w:rPr>
                        <w:color w:val="5A5A5A"/>
                      </w:rPr>
                      <w:t>Westborough, MA 01581</w:t>
                    </w:r>
                  </w:p>
                </w:txbxContent>
              </v:textbox>
              <w10:wrap anchorx="page" anchory="page"/>
            </v:shape>
          </w:pict>
        </mc:Fallback>
      </mc:AlternateContent>
    </w:r>
    <w:r>
      <w:rPr>
        <w:noProof/>
      </w:rPr>
      <mc:AlternateContent>
        <mc:Choice Requires="wps">
          <w:drawing>
            <wp:anchor distT="0" distB="0" distL="114300" distR="114300" simplePos="0" relativeHeight="238802944" behindDoc="1" locked="0" layoutInCell="1" allowOverlap="1" wp14:anchorId="7C1AD54B" wp14:editId="2C759E4D">
              <wp:simplePos x="0" y="0"/>
              <wp:positionH relativeFrom="page">
                <wp:posOffset>3768725</wp:posOffset>
              </wp:positionH>
              <wp:positionV relativeFrom="page">
                <wp:posOffset>9327515</wp:posOffset>
              </wp:positionV>
              <wp:extent cx="884555" cy="152400"/>
              <wp:effectExtent l="0" t="0" r="0" b="0"/>
              <wp:wrapNone/>
              <wp:docPr id="538" name="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845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C495C" w14:textId="77777777" w:rsidR="00A95C82" w:rsidRDefault="00A95C82">
                          <w:pPr>
                            <w:pStyle w:val="BodyText"/>
                            <w:spacing w:line="223" w:lineRule="exact"/>
                            <w:ind w:left="20"/>
                          </w:pPr>
                          <w:r>
                            <w:rPr>
                              <w:color w:val="5A5A5A"/>
                            </w:rPr>
                            <w:t>T: 508.329.2280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AD54B" id=" 90" o:spid="_x0000_s1153" type="#_x0000_t202" style="position:absolute;margin-left:296.75pt;margin-top:734.45pt;width:69.65pt;height:12pt;z-index:-2645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" filled="f" stroked="f">
              <v:path arrowok="t"/>
              <v:textbox inset="0,0,0,0">
                <w:txbxContent>
                  <w:p w14:paraId="556C495C" w14:textId="77777777" w:rsidR="00A95C82" w:rsidRDefault="00A95C82">
                    <w:pPr>
                      <w:pStyle w:val="BodyText"/>
                      <w:spacing w:line="223" w:lineRule="exact"/>
                      <w:ind w:left="20"/>
                    </w:pPr>
                    <w:r>
                      <w:rPr>
                        <w:color w:val="5A5A5A"/>
                      </w:rPr>
                      <w:t>T: 508.329.2280</w:t>
                    </w:r>
                  </w:p>
                </w:txbxContent>
              </v:textbox>
              <w10:wrap anchorx="page" anchory="page"/>
            </v:shape>
          </w:pict>
        </mc:Fallback>
      </mc:AlternateContent>
    </w:r>
    <w:r>
      <w:rPr>
        <w:noProof/>
      </w:rPr>
      <mc:AlternateContent>
        <mc:Choice Requires="wps">
          <w:drawing>
            <wp:anchor distT="0" distB="0" distL="114300" distR="114300" simplePos="0" relativeHeight="238803968" behindDoc="1" locked="0" layoutInCell="1" allowOverlap="1" wp14:anchorId="3746B3C9" wp14:editId="2E6BE842">
              <wp:simplePos x="0" y="0"/>
              <wp:positionH relativeFrom="page">
                <wp:posOffset>4887595</wp:posOffset>
              </wp:positionH>
              <wp:positionV relativeFrom="page">
                <wp:posOffset>9327515</wp:posOffset>
              </wp:positionV>
              <wp:extent cx="1452245" cy="152400"/>
              <wp:effectExtent l="0" t="0" r="0" b="0"/>
              <wp:wrapNone/>
              <wp:docPr id="537" name="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522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F1A33C" w14:textId="77777777" w:rsidR="00A95C82" w:rsidRDefault="00A95C82">
                          <w:pPr>
                            <w:pStyle w:val="BodyText"/>
                            <w:spacing w:line="223" w:lineRule="exact"/>
                            <w:ind w:left="20"/>
                          </w:pPr>
                          <w:r>
                            <w:rPr>
                              <w:color w:val="5A5A5A"/>
                            </w:rPr>
                            <w:t>W: dentaquestinstitute.org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46B3C9" id=" 89" o:spid="_x0000_s1154" type="#_x0000_t202" style="position:absolute;margin-left:384.85pt;margin-top:734.45pt;width:114.35pt;height:12pt;z-index:-2645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" filled="f" stroked="f">
              <v:path arrowok="t"/>
              <v:textbox inset="0,0,0,0">
                <w:txbxContent>
                  <w:p w14:paraId="62F1A33C" w14:textId="77777777" w:rsidR="00A95C82" w:rsidRDefault="00A95C82">
                    <w:pPr>
                      <w:pStyle w:val="BodyText"/>
                      <w:spacing w:line="223" w:lineRule="exact"/>
                      <w:ind w:left="20"/>
                    </w:pPr>
                    <w:r>
                      <w:rPr>
                        <w:color w:val="5A5A5A"/>
                      </w:rPr>
                      <w:t>W: dentaquestinstitute.org</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E18C20" w14:textId="07791D6A" w:rsidR="00A95C82" w:rsidRDefault="00A95C82">
    <w:pPr>
      <w:pStyle w:val="BodyText"/>
      <w:spacing w:line="14" w:lineRule="auto"/>
    </w:pPr>
    <w:r>
      <w:rPr>
        <w:noProof/>
      </w:rPr>
      <mc:AlternateContent>
        <mc:Choice Requires="wps">
          <w:drawing>
            <wp:anchor distT="0" distB="0" distL="114300" distR="114300" simplePos="0" relativeHeight="238807040" behindDoc="1" locked="0" layoutInCell="1" allowOverlap="1" wp14:anchorId="317DE3EE" wp14:editId="459DF47B">
              <wp:simplePos x="0" y="0"/>
              <wp:positionH relativeFrom="page">
                <wp:posOffset>914400</wp:posOffset>
              </wp:positionH>
              <wp:positionV relativeFrom="page">
                <wp:posOffset>9302750</wp:posOffset>
              </wp:positionV>
              <wp:extent cx="5543550" cy="0"/>
              <wp:effectExtent l="0" t="0" r="0" b="0"/>
              <wp:wrapNone/>
              <wp:docPr id="535" nam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EE5597" id=" 87" o:spid="_x0000_s1026" style="position:absolute;z-index:-2645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CszGX1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51DCF3" w14:textId="77777777" w:rsidR="00A95C82" w:rsidRDefault="00A95C82">
    <w:pPr>
      <w:pStyle w:val="BodyText"/>
      <w:spacing w:line="14" w:lineRule="auto"/>
      <w:rPr>
        <w:sz w:val="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20E6CD" w14:textId="09F0740A" w:rsidR="00A95C82" w:rsidRDefault="00A95C82">
    <w:pPr>
      <w:pStyle w:val="BodyText"/>
      <w:spacing w:line="14" w:lineRule="auto"/>
    </w:pPr>
    <w:r>
      <w:rPr>
        <w:noProof/>
      </w:rPr>
      <mc:AlternateContent>
        <mc:Choice Requires="wps">
          <w:drawing>
            <wp:anchor distT="0" distB="0" distL="114300" distR="114300" simplePos="0" relativeHeight="238814208" behindDoc="1" locked="0" layoutInCell="1" allowOverlap="1" wp14:anchorId="1FA6CD5D" wp14:editId="5D212A59">
              <wp:simplePos x="0" y="0"/>
              <wp:positionH relativeFrom="page">
                <wp:posOffset>914400</wp:posOffset>
              </wp:positionH>
              <wp:positionV relativeFrom="page">
                <wp:posOffset>9302750</wp:posOffset>
              </wp:positionV>
              <wp:extent cx="5543550" cy="0"/>
              <wp:effectExtent l="0" t="0" r="0" b="0"/>
              <wp:wrapNone/>
              <wp:docPr id="529" nam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01CD7" id=" 81" o:spid="_x0000_s1026" style="position:absolute;z-index:-2645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C+KlP0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r>
      <w:rPr>
        <w:noProof/>
      </w:rPr>
      <mc:AlternateContent>
        <mc:Choice Requires="wps">
          <w:drawing>
            <wp:anchor distT="0" distB="0" distL="114300" distR="114300" simplePos="0" relativeHeight="238815232" behindDoc="1" locked="0" layoutInCell="1" allowOverlap="1" wp14:anchorId="5C626FB2" wp14:editId="4763F7ED">
              <wp:simplePos x="0" y="0"/>
              <wp:positionH relativeFrom="page">
                <wp:posOffset>901700</wp:posOffset>
              </wp:positionH>
              <wp:positionV relativeFrom="page">
                <wp:posOffset>9327515</wp:posOffset>
              </wp:positionV>
              <wp:extent cx="1130300" cy="152400"/>
              <wp:effectExtent l="0" t="0" r="0" b="0"/>
              <wp:wrapNone/>
              <wp:docPr id="528" name="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1303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07604F" w14:textId="07A4005C" w:rsidR="00A95C82" w:rsidRDefault="00A95C82">
                          <w:pPr>
                            <w:pStyle w:val="BodyText"/>
                            <w:spacing w:line="223" w:lineRule="exact"/>
                            <w:ind w:left="2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626FB2" id="_x0000_t202" coordsize="21600,21600" o:spt="202" path="m,l,21600r21600,l21600,xe">
              <v:stroke joinstyle="miter"/>
              <v:path gradientshapeok="t" o:connecttype="rect"/>
            </v:shapetype>
            <v:shape id=" 80" o:spid="_x0000_s1157" type="#_x0000_t202" style="position:absolute;margin-left:71pt;margin-top:734.45pt;width:89pt;height:12pt;z-index:-26450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" filled="f" stroked="f">
              <v:path arrowok="t"/>
              <v:textbox inset="0,0,0,0">
                <w:txbxContent>
                  <w:p w14:paraId="3E07604F" w14:textId="07A4005C" w:rsidR="00A95C82" w:rsidRDefault="00A95C82">
                    <w:pPr>
                      <w:pStyle w:val="BodyText"/>
                      <w:spacing w:line="223" w:lineRule="exact"/>
                      <w:ind w:left="20"/>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A69433" w14:textId="77777777" w:rsidR="00A95C82" w:rsidRDefault="00A95C82">
    <w:pPr>
      <w:pStyle w:val="BodyText"/>
      <w:spacing w:line="14" w:lineRule="auto"/>
    </w:pPr>
    <w:r>
      <w:rPr>
        <w:noProof/>
      </w:rPr>
      <mc:AlternateContent>
        <mc:Choice Requires="wps">
          <w:drawing>
            <wp:anchor distT="0" distB="0" distL="114300" distR="114300" simplePos="0" relativeHeight="238600192" behindDoc="1" locked="0" layoutInCell="1" allowOverlap="1" wp14:anchorId="5F351D48" wp14:editId="13B13850">
              <wp:simplePos x="0" y="0"/>
              <wp:positionH relativeFrom="page">
                <wp:posOffset>914400</wp:posOffset>
              </wp:positionH>
              <wp:positionV relativeFrom="page">
                <wp:posOffset>9302750</wp:posOffset>
              </wp:positionV>
              <wp:extent cx="5543550" cy="0"/>
              <wp:effectExtent l="0" t="0" r="0" b="0"/>
              <wp:wrapNone/>
              <wp:docPr id="714" nam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81EA57" id=" 266" o:spid="_x0000_s1026" style="position:absolute;z-index:-26471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" strokecolor="#a6a6a6">
              <o:lock v:ext="edit" shapetype="f"/>
              <w10:wrap anchorx="page" anchory="page"/>
            </v:lin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A9B550" w14:textId="1AB6DF59" w:rsidR="00A95C82" w:rsidRDefault="00A95C82">
    <w:pPr>
      <w:pStyle w:val="BodyText"/>
      <w:spacing w:line="14" w:lineRule="auto"/>
    </w:pPr>
    <w:r>
      <w:rPr>
        <w:noProof/>
      </w:rPr>
      <mc:AlternateContent>
        <mc:Choice Requires="wps">
          <w:drawing>
            <wp:anchor distT="0" distB="0" distL="114300" distR="114300" simplePos="0" relativeHeight="238821376" behindDoc="1" locked="0" layoutInCell="1" allowOverlap="1" wp14:anchorId="53D58691" wp14:editId="41984D4E">
              <wp:simplePos x="0" y="0"/>
              <wp:positionH relativeFrom="page">
                <wp:posOffset>914400</wp:posOffset>
              </wp:positionH>
              <wp:positionV relativeFrom="page">
                <wp:posOffset>9302750</wp:posOffset>
              </wp:positionV>
              <wp:extent cx="5543550" cy="0"/>
              <wp:effectExtent l="0" t="0" r="0" b="0"/>
              <wp:wrapNone/>
              <wp:docPr id="523" nam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CEDE3" id=" 75" o:spid="_x0000_s1026" style="position:absolute;z-index:-2644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Dlgb4o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E98C40" w14:textId="46F875BE" w:rsidR="00A95C82" w:rsidRDefault="00A95C82">
    <w:pPr>
      <w:pStyle w:val="BodyText"/>
      <w:spacing w:line="14" w:lineRule="auto"/>
    </w:pPr>
    <w:r>
      <w:rPr>
        <w:noProof/>
      </w:rPr>
      <mc:AlternateContent>
        <mc:Choice Requires="wps">
          <w:drawing>
            <wp:anchor distT="0" distB="0" distL="114300" distR="114300" simplePos="0" relativeHeight="238828544" behindDoc="1" locked="0" layoutInCell="1" allowOverlap="1" wp14:anchorId="6AA24394" wp14:editId="6E077348">
              <wp:simplePos x="0" y="0"/>
              <wp:positionH relativeFrom="page">
                <wp:posOffset>914400</wp:posOffset>
              </wp:positionH>
              <wp:positionV relativeFrom="page">
                <wp:posOffset>9302750</wp:posOffset>
              </wp:positionV>
              <wp:extent cx="5543550" cy="0"/>
              <wp:effectExtent l="0" t="0" r="0" b="0"/>
              <wp:wrapNone/>
              <wp:docPr id="517" nam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AA155" id=" 69" o:spid="_x0000_s1026" style="position:absolute;z-index:-2644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r/fuaMEBAAB4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8F015" w14:textId="5EFD00ED" w:rsidR="00A95C82" w:rsidRDefault="00A95C82">
    <w:pPr>
      <w:pStyle w:val="BodyText"/>
      <w:spacing w:line="14" w:lineRule="auto"/>
    </w:pPr>
    <w:r>
      <w:rPr>
        <w:noProof/>
      </w:rPr>
      <mc:AlternateContent>
        <mc:Choice Requires="wps">
          <w:drawing>
            <wp:anchor distT="0" distB="0" distL="114300" distR="114300" simplePos="0" relativeHeight="238835712" behindDoc="1" locked="0" layoutInCell="1" allowOverlap="1" wp14:anchorId="47AEBC90" wp14:editId="1584B270">
              <wp:simplePos x="0" y="0"/>
              <wp:positionH relativeFrom="page">
                <wp:posOffset>914400</wp:posOffset>
              </wp:positionH>
              <wp:positionV relativeFrom="page">
                <wp:posOffset>9302750</wp:posOffset>
              </wp:positionV>
              <wp:extent cx="5543550" cy="0"/>
              <wp:effectExtent l="0" t="0" r="0" b="0"/>
              <wp:wrapNone/>
              <wp:docPr id="511" nam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719B05" id=" 63" o:spid="_x0000_s1026" style="position:absolute;z-index:-2644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B8ddpg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E448A" w14:textId="757A1C4F" w:rsidR="00A95C82" w:rsidRDefault="00A95C82">
    <w:pPr>
      <w:pStyle w:val="BodyText"/>
      <w:spacing w:line="14" w:lineRule="auto"/>
    </w:pPr>
    <w:r>
      <w:rPr>
        <w:noProof/>
      </w:rPr>
      <mc:AlternateContent>
        <mc:Choice Requires="wps">
          <w:drawing>
            <wp:anchor distT="0" distB="0" distL="114300" distR="114300" simplePos="0" relativeHeight="238842880" behindDoc="1" locked="0" layoutInCell="1" allowOverlap="1" wp14:anchorId="5EEA4B32" wp14:editId="5D539401">
              <wp:simplePos x="0" y="0"/>
              <wp:positionH relativeFrom="page">
                <wp:posOffset>914400</wp:posOffset>
              </wp:positionH>
              <wp:positionV relativeFrom="page">
                <wp:posOffset>9302750</wp:posOffset>
              </wp:positionV>
              <wp:extent cx="5543550" cy="0"/>
              <wp:effectExtent l="0" t="0" r="0" b="0"/>
              <wp:wrapNone/>
              <wp:docPr id="505" nam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47874C" id=" 57" o:spid="_x0000_s1026" style="position:absolute;z-index:-2644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DZyJ/M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DF54B8" w14:textId="1972758D" w:rsidR="00A95C82" w:rsidRDefault="00A95C82">
    <w:pPr>
      <w:pStyle w:val="BodyText"/>
      <w:spacing w:line="14" w:lineRule="auto"/>
    </w:pPr>
    <w:r>
      <w:rPr>
        <w:noProof/>
      </w:rPr>
      <mc:AlternateContent>
        <mc:Choice Requires="wps">
          <w:drawing>
            <wp:anchor distT="0" distB="0" distL="114300" distR="114300" simplePos="0" relativeHeight="238848000" behindDoc="1" locked="0" layoutInCell="1" allowOverlap="1" wp14:anchorId="44AB8C84" wp14:editId="043A87FD">
              <wp:simplePos x="0" y="0"/>
              <wp:positionH relativeFrom="page">
                <wp:posOffset>914400</wp:posOffset>
              </wp:positionH>
              <wp:positionV relativeFrom="page">
                <wp:posOffset>9302750</wp:posOffset>
              </wp:positionV>
              <wp:extent cx="5543550" cy="0"/>
              <wp:effectExtent l="0" t="0" r="0" b="0"/>
              <wp:wrapNone/>
              <wp:docPr id="500" nam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2DA6A1" id=" 52" o:spid="_x0000_s1026" style="position:absolute;z-index:-2644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KMjodS/AQAAeA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A022E8" w14:textId="3EBE69F8" w:rsidR="00A95C82" w:rsidRDefault="00A95C82">
    <w:pPr>
      <w:pStyle w:val="BodyText"/>
      <w:spacing w:line="14" w:lineRule="auto"/>
    </w:pPr>
    <w:r>
      <w:rPr>
        <w:noProof/>
      </w:rPr>
      <mc:AlternateContent>
        <mc:Choice Requires="wps">
          <w:drawing>
            <wp:anchor distT="0" distB="0" distL="114300" distR="114300" simplePos="0" relativeHeight="238855168" behindDoc="1" locked="0" layoutInCell="1" allowOverlap="1" wp14:anchorId="27373772" wp14:editId="0C56DAE5">
              <wp:simplePos x="0" y="0"/>
              <wp:positionH relativeFrom="page">
                <wp:posOffset>914400</wp:posOffset>
              </wp:positionH>
              <wp:positionV relativeFrom="page">
                <wp:posOffset>9302750</wp:posOffset>
              </wp:positionV>
              <wp:extent cx="5543550" cy="0"/>
              <wp:effectExtent l="0" t="0" r="0" b="0"/>
              <wp:wrapNone/>
              <wp:docPr id="494" nam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FC1D7D" id=" 46" o:spid="_x0000_s1026" style="position:absolute;z-index:-2644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Bjoyyo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E25387" w14:textId="2DBF8D4D" w:rsidR="00A95C82" w:rsidRDefault="00A95C82">
    <w:pPr>
      <w:pStyle w:val="BodyText"/>
      <w:spacing w:line="14" w:lineRule="auto"/>
    </w:pPr>
    <w:r>
      <w:rPr>
        <w:noProof/>
      </w:rPr>
      <mc:AlternateContent>
        <mc:Choice Requires="wps">
          <w:drawing>
            <wp:anchor distT="0" distB="0" distL="114300" distR="114300" simplePos="0" relativeHeight="238862336" behindDoc="1" locked="0" layoutInCell="1" allowOverlap="1" wp14:anchorId="07B6EA56" wp14:editId="0F48920D">
              <wp:simplePos x="0" y="0"/>
              <wp:positionH relativeFrom="page">
                <wp:posOffset>914400</wp:posOffset>
              </wp:positionH>
              <wp:positionV relativeFrom="page">
                <wp:posOffset>9302750</wp:posOffset>
              </wp:positionV>
              <wp:extent cx="5543550" cy="0"/>
              <wp:effectExtent l="0" t="0" r="0" b="0"/>
              <wp:wrapNone/>
              <wp:docPr id="488" nam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EF38C3" id=" 40" o:spid="_x0000_s1026" style="position:absolute;z-index:-2644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HFFGqm/AQAAeA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3C71B" w14:textId="4C657D85" w:rsidR="00A95C82" w:rsidRDefault="00A95C82">
    <w:pPr>
      <w:pStyle w:val="BodyText"/>
      <w:spacing w:line="14" w:lineRule="auto"/>
    </w:pPr>
    <w:r>
      <w:rPr>
        <w:noProof/>
      </w:rPr>
      <mc:AlternateContent>
        <mc:Choice Requires="wps">
          <w:drawing>
            <wp:anchor distT="0" distB="0" distL="114300" distR="114300" simplePos="0" relativeHeight="238869504" behindDoc="1" locked="0" layoutInCell="1" allowOverlap="1" wp14:anchorId="37756D3A" wp14:editId="2EEC1BE5">
              <wp:simplePos x="0" y="0"/>
              <wp:positionH relativeFrom="page">
                <wp:posOffset>914400</wp:posOffset>
              </wp:positionH>
              <wp:positionV relativeFrom="page">
                <wp:posOffset>9302750</wp:posOffset>
              </wp:positionV>
              <wp:extent cx="5543550" cy="0"/>
              <wp:effectExtent l="0" t="0" r="0" b="0"/>
              <wp:wrapNone/>
              <wp:docPr id="482" nam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1E474" id=" 34" o:spid="_x0000_s1026" style="position:absolute;z-index:-2644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qbHkQ8EBAAB4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05451" w14:textId="5553D185" w:rsidR="00A95C82" w:rsidRDefault="00A95C82">
    <w:pPr>
      <w:pStyle w:val="BodyText"/>
      <w:spacing w:line="14" w:lineRule="auto"/>
    </w:pPr>
    <w:r>
      <w:rPr>
        <w:noProof/>
      </w:rPr>
      <mc:AlternateContent>
        <mc:Choice Requires="wps">
          <w:drawing>
            <wp:anchor distT="0" distB="0" distL="114300" distR="114300" simplePos="0" relativeHeight="238876672" behindDoc="1" locked="0" layoutInCell="1" allowOverlap="1" wp14:anchorId="363D2D20" wp14:editId="63F8E583">
              <wp:simplePos x="0" y="0"/>
              <wp:positionH relativeFrom="page">
                <wp:posOffset>914400</wp:posOffset>
              </wp:positionH>
              <wp:positionV relativeFrom="page">
                <wp:posOffset>9302750</wp:posOffset>
              </wp:positionV>
              <wp:extent cx="5543550" cy="0"/>
              <wp:effectExtent l="0" t="0" r="0" b="0"/>
              <wp:wrapNone/>
              <wp:docPr id="476" nam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9C3A3A" id=" 28" o:spid="_x0000_s1026" style="position:absolute;z-index:-2644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DcO4am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70DE76" w14:textId="569EEE04" w:rsidR="00A95C82" w:rsidRDefault="00A95C82">
    <w:pPr>
      <w:pStyle w:val="BodyText"/>
      <w:spacing w:line="14" w:lineRule="auto"/>
    </w:pPr>
    <w:r>
      <w:rPr>
        <w:noProof/>
      </w:rPr>
      <mc:AlternateContent>
        <mc:Choice Requires="wps">
          <w:drawing>
            <wp:anchor distT="0" distB="0" distL="114300" distR="114300" simplePos="0" relativeHeight="238883840" behindDoc="1" locked="0" layoutInCell="1" allowOverlap="1" wp14:anchorId="59A24486" wp14:editId="412BB5C7">
              <wp:simplePos x="0" y="0"/>
              <wp:positionH relativeFrom="page">
                <wp:posOffset>914400</wp:posOffset>
              </wp:positionH>
              <wp:positionV relativeFrom="page">
                <wp:posOffset>9302750</wp:posOffset>
              </wp:positionV>
              <wp:extent cx="5543550" cy="0"/>
              <wp:effectExtent l="0" t="0" r="0" b="0"/>
              <wp:wrapNone/>
              <wp:docPr id="470" nam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3712B" id=" 22" o:spid="_x0000_s1026" style="position:absolute;z-index:-2644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APubKu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DFB1B9" w14:textId="77777777" w:rsidR="00A95C82" w:rsidRDefault="00A95C82">
    <w:pPr>
      <w:pStyle w:val="BodyText"/>
      <w:spacing w:line="14" w:lineRule="auto"/>
    </w:pPr>
    <w:r>
      <w:rPr>
        <w:noProof/>
      </w:rPr>
      <mc:AlternateContent>
        <mc:Choice Requires="wps">
          <w:drawing>
            <wp:anchor distT="0" distB="0" distL="114300" distR="114300" simplePos="0" relativeHeight="238605312" behindDoc="1" locked="0" layoutInCell="1" allowOverlap="1" wp14:anchorId="10CA10C9" wp14:editId="32F29994">
              <wp:simplePos x="0" y="0"/>
              <wp:positionH relativeFrom="page">
                <wp:posOffset>914400</wp:posOffset>
              </wp:positionH>
              <wp:positionV relativeFrom="page">
                <wp:posOffset>9302750</wp:posOffset>
              </wp:positionV>
              <wp:extent cx="5543550" cy="0"/>
              <wp:effectExtent l="0" t="0" r="0" b="0"/>
              <wp:wrapNone/>
              <wp:docPr id="709" nam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A14BD" id=" 261" o:spid="_x0000_s1026" style="position:absolute;z-index:-26471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" strokecolor="#a6a6a6">
              <o:lock v:ext="edit" shapetype="f"/>
              <w10:wrap anchorx="page" anchory="page"/>
            </v:lin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C2A1" w14:textId="59C4D783" w:rsidR="00A95C82" w:rsidRDefault="00A95C82">
    <w:pPr>
      <w:pStyle w:val="BodyText"/>
      <w:spacing w:line="14" w:lineRule="auto"/>
    </w:pPr>
    <w:r>
      <w:rPr>
        <w:noProof/>
      </w:rPr>
      <mc:AlternateContent>
        <mc:Choice Requires="wps">
          <w:drawing>
            <wp:anchor distT="0" distB="0" distL="114300" distR="114300" simplePos="0" relativeHeight="238888960" behindDoc="1" locked="0" layoutInCell="1" allowOverlap="1" wp14:anchorId="650DCDAB" wp14:editId="5D97F6DB">
              <wp:simplePos x="0" y="0"/>
              <wp:positionH relativeFrom="page">
                <wp:posOffset>914400</wp:posOffset>
              </wp:positionH>
              <wp:positionV relativeFrom="page">
                <wp:posOffset>9302750</wp:posOffset>
              </wp:positionV>
              <wp:extent cx="5543550" cy="0"/>
              <wp:effectExtent l="0" t="0" r="0" b="0"/>
              <wp:wrapNone/>
              <wp:docPr id="465" nam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D08BE" id=" 17" o:spid="_x0000_s1026" style="position:absolute;z-index:-2644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J5vUs8EBAAB4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A771A" w14:textId="13CE03CE" w:rsidR="00A95C82" w:rsidRDefault="00A95C82">
    <w:pPr>
      <w:pStyle w:val="BodyText"/>
      <w:spacing w:line="14" w:lineRule="auto"/>
    </w:pPr>
    <w:r>
      <w:rPr>
        <w:noProof/>
      </w:rPr>
      <mc:AlternateContent>
        <mc:Choice Requires="wps">
          <w:drawing>
            <wp:anchor distT="0" distB="0" distL="114300" distR="114300" simplePos="0" relativeHeight="238896128" behindDoc="1" locked="0" layoutInCell="1" allowOverlap="1" wp14:anchorId="7590D2F0" wp14:editId="4FF93C4B">
              <wp:simplePos x="0" y="0"/>
              <wp:positionH relativeFrom="page">
                <wp:posOffset>914400</wp:posOffset>
              </wp:positionH>
              <wp:positionV relativeFrom="page">
                <wp:posOffset>9302750</wp:posOffset>
              </wp:positionV>
              <wp:extent cx="5543550" cy="0"/>
              <wp:effectExtent l="0" t="0" r="0" b="0"/>
              <wp:wrapNone/>
              <wp:docPr id="459" nam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F4C88" id=" 11" o:spid="_x0000_s1026" style="position:absolute;z-index:-2644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" strokecolor="#a6a6a6">
              <o:lock v:ext="edit" shapetype="f"/>
              <w10:wrap anchorx="page" anchory="page"/>
            </v:lin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33E49" w14:textId="0FCEE5AE" w:rsidR="00A95C82" w:rsidRDefault="00A95C82">
    <w:pPr>
      <w:pStyle w:val="BodyText"/>
      <w:spacing w:line="14" w:lineRule="auto"/>
    </w:pPr>
    <w:r>
      <w:rPr>
        <w:noProof/>
      </w:rPr>
      <mc:AlternateContent>
        <mc:Choice Requires="wps">
          <w:drawing>
            <wp:anchor distT="0" distB="0" distL="114300" distR="114300" simplePos="0" relativeHeight="238903296" behindDoc="1" locked="0" layoutInCell="1" allowOverlap="1" wp14:anchorId="46D6E583" wp14:editId="3D2FBBF1">
              <wp:simplePos x="0" y="0"/>
              <wp:positionH relativeFrom="page">
                <wp:posOffset>914400</wp:posOffset>
              </wp:positionH>
              <wp:positionV relativeFrom="page">
                <wp:posOffset>9302750</wp:posOffset>
              </wp:positionV>
              <wp:extent cx="5543550" cy="0"/>
              <wp:effectExtent l="0" t="0" r="0" b="0"/>
              <wp:wrapNone/>
              <wp:docPr id="453"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30B4" id=" 5" o:spid="_x0000_s1026" style="position:absolute;z-index:-2644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BSrETe/AQAAdw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CFD6B" w14:textId="77777777" w:rsidR="00A95C82" w:rsidRDefault="00A95C82">
    <w:pPr>
      <w:pStyle w:val="BodyText"/>
      <w:spacing w:line="14" w:lineRule="auto"/>
    </w:pPr>
    <w:r>
      <w:rPr>
        <w:noProof/>
      </w:rPr>
      <mc:AlternateContent>
        <mc:Choice Requires="wps">
          <w:drawing>
            <wp:anchor distT="0" distB="0" distL="114300" distR="114300" simplePos="0" relativeHeight="238612480" behindDoc="1" locked="0" layoutInCell="1" allowOverlap="1" wp14:anchorId="3E1157F4" wp14:editId="3A67F48C">
              <wp:simplePos x="0" y="0"/>
              <wp:positionH relativeFrom="page">
                <wp:posOffset>914400</wp:posOffset>
              </wp:positionH>
              <wp:positionV relativeFrom="page">
                <wp:posOffset>9302750</wp:posOffset>
              </wp:positionV>
              <wp:extent cx="5543550" cy="0"/>
              <wp:effectExtent l="0" t="0" r="0" b="0"/>
              <wp:wrapNone/>
              <wp:docPr id="703" name=" 2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A1993" id=" 255" o:spid="_x0000_s1026" style="position:absolute;z-index:-26470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ZppyMc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BEFED" w14:textId="77777777" w:rsidR="00A95C82" w:rsidRDefault="00A95C82">
    <w:pPr>
      <w:pStyle w:val="BodyText"/>
      <w:spacing w:line="14" w:lineRule="auto"/>
    </w:pPr>
    <w:r>
      <w:rPr>
        <w:noProof/>
      </w:rPr>
      <mc:AlternateContent>
        <mc:Choice Requires="wps">
          <w:drawing>
            <wp:anchor distT="0" distB="0" distL="114300" distR="114300" simplePos="0" relativeHeight="238617600" behindDoc="1" locked="0" layoutInCell="1" allowOverlap="1" wp14:anchorId="411D6E95" wp14:editId="21282E29">
              <wp:simplePos x="0" y="0"/>
              <wp:positionH relativeFrom="page">
                <wp:posOffset>914400</wp:posOffset>
              </wp:positionH>
              <wp:positionV relativeFrom="page">
                <wp:posOffset>9302750</wp:posOffset>
              </wp:positionV>
              <wp:extent cx="5543550" cy="0"/>
              <wp:effectExtent l="0" t="0" r="0" b="0"/>
              <wp:wrapNone/>
              <wp:docPr id="698" name=" 2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B3B508" id=" 250" o:spid="_x0000_s1026" style="position:absolute;z-index:-26469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" strokecolor="#a6a6a6">
              <o:lock v:ext="edit" shapetype="f"/>
              <w10:wrap anchorx="page" anchory="page"/>
            </v:lin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5337F" w14:textId="77777777" w:rsidR="00A95C82" w:rsidRDefault="00A95C82">
    <w:pPr>
      <w:pStyle w:val="BodyText"/>
      <w:spacing w:line="14" w:lineRule="auto"/>
    </w:pPr>
    <w:r>
      <w:rPr>
        <w:noProof/>
      </w:rPr>
      <mc:AlternateContent>
        <mc:Choice Requires="wps">
          <w:drawing>
            <wp:anchor distT="0" distB="0" distL="114300" distR="114300" simplePos="0" relativeHeight="238624768" behindDoc="1" locked="0" layoutInCell="1" allowOverlap="1" wp14:anchorId="5E024B05" wp14:editId="1904DE5A">
              <wp:simplePos x="0" y="0"/>
              <wp:positionH relativeFrom="page">
                <wp:posOffset>914400</wp:posOffset>
              </wp:positionH>
              <wp:positionV relativeFrom="page">
                <wp:posOffset>9302750</wp:posOffset>
              </wp:positionV>
              <wp:extent cx="5543550" cy="0"/>
              <wp:effectExtent l="0" t="0" r="0" b="0"/>
              <wp:wrapNone/>
              <wp:docPr id="692" nam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5F66D" id=" 244" o:spid="_x0000_s1026" style="position:absolute;z-index:-26469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" strokecolor="#a6a6a6">
              <o:lock v:ext="edit" shapetype="f"/>
              <w10:wrap anchorx="page" anchory="page"/>
            </v:lin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C5604" w14:textId="77777777" w:rsidR="00A95C82" w:rsidRDefault="00A95C82">
    <w:pPr>
      <w:pStyle w:val="BodyText"/>
      <w:spacing w:line="14" w:lineRule="auto"/>
    </w:pPr>
    <w:r>
      <w:rPr>
        <w:noProof/>
      </w:rPr>
      <mc:AlternateContent>
        <mc:Choice Requires="wps">
          <w:drawing>
            <wp:anchor distT="0" distB="0" distL="114300" distR="114300" simplePos="0" relativeHeight="238629888" behindDoc="1" locked="0" layoutInCell="1" allowOverlap="1" wp14:anchorId="6AD2ECDF" wp14:editId="38D62079">
              <wp:simplePos x="0" y="0"/>
              <wp:positionH relativeFrom="page">
                <wp:posOffset>914400</wp:posOffset>
              </wp:positionH>
              <wp:positionV relativeFrom="page">
                <wp:posOffset>9302750</wp:posOffset>
              </wp:positionV>
              <wp:extent cx="5543550" cy="0"/>
              <wp:effectExtent l="0" t="0" r="0" b="0"/>
              <wp:wrapNone/>
              <wp:docPr id="687" name="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543550" cy="0"/>
                      </a:xfrm>
                      <a:prstGeom prst="line">
                        <a:avLst/>
                      </a:prstGeom>
                      <a:noFill/>
                      <a:ln w="9525">
                        <a:solidFill>
                          <a:srgbClr val="A6A6A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08A7AE" id=" 239" o:spid="_x0000_s1026" style="position:absolute;z-index:-26468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732.5pt" to="508.5pt,732.5pt"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" strokecolor="#a6a6a6">
              <o:lock v:ext="edit" shapetype="f"/>
              <w10:wrap anchorx="page" anchory="page"/>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C0FDF2" w14:textId="77777777" w:rsidR="00D30490" w:rsidRDefault="00D30490">
      <w:r>
        <w:separator/>
      </w:r>
    </w:p>
  </w:footnote>
  <w:footnote w:type="continuationSeparator" w:id="0">
    <w:p w14:paraId="47B6C44D" w14:textId="77777777" w:rsidR="00D30490" w:rsidRDefault="00D30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F9BEA1" w14:textId="77777777" w:rsidR="00A95C82" w:rsidRDefault="00A95C82">
    <w:pPr>
      <w:pStyle w:val="BodyText"/>
      <w:spacing w:line="14"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E46426" w14:textId="77777777" w:rsidR="00A95C82" w:rsidRDefault="00A95C82">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0BDFAF" w14:textId="77777777" w:rsidR="00A95C82" w:rsidRDefault="00A95C82">
    <w:pPr>
      <w:pStyle w:val="BodyText"/>
      <w:spacing w:line="14" w:lineRule="auto"/>
    </w:pPr>
    <w:r>
      <w:rPr>
        <w:noProof/>
      </w:rPr>
      <mc:AlternateContent>
        <mc:Choice Requires="wps">
          <w:drawing>
            <wp:anchor distT="0" distB="0" distL="114300" distR="114300" simplePos="0" relativeHeight="238647296" behindDoc="1" locked="0" layoutInCell="1" allowOverlap="1" wp14:anchorId="2982E112" wp14:editId="1D013C58">
              <wp:simplePos x="0" y="0"/>
              <wp:positionH relativeFrom="page">
                <wp:posOffset>901700</wp:posOffset>
              </wp:positionH>
              <wp:positionV relativeFrom="page">
                <wp:posOffset>889000</wp:posOffset>
              </wp:positionV>
              <wp:extent cx="695960" cy="152400"/>
              <wp:effectExtent l="0" t="0" r="0" b="0"/>
              <wp:wrapNone/>
              <wp:docPr id="672" name="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E49672" w14:textId="6539FB32" w:rsidR="00A95C82" w:rsidRDefault="00A95C82">
                          <w:pPr>
                            <w:pStyle w:val="BodyText"/>
                            <w:spacing w:line="223" w:lineRule="exact"/>
                            <w:ind w:left="20"/>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82E112" id="_x0000_t202" coordsize="21600,21600" o:spt="202" path="m,l,21600r21600,l21600,xe">
              <v:stroke joinstyle="miter"/>
              <v:path gradientshapeok="t" o:connecttype="rect"/>
            </v:shapetype>
            <v:shape id=" 224" o:spid="_x0000_s1118" type="#_x0000_t202" style="position:absolute;margin-left:71pt;margin-top:70pt;width:54.8pt;height:12pt;z-index:-2646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phb1mdsBAACiAwAADgAAAAAAAAAAAAAAAAAuAgAAZHJzL2Uyb0RvYy54bWxQSwECLQAUAAYACAAA&#10;ACEAU6tJu94AAAALAQAADwAAAAAAAAAAAAAAAAA1BAAAZHJzL2Rvd25yZXYueG1sUEsFBgAAAAAE&#10;AAQA8wAAAEAFAAAAAA==&#10;" filled="f" stroked="f">
              <v:path arrowok="t"/>
              <v:textbox inset="0,0,0,0">
                <w:txbxContent>
                  <w:p w14:paraId="78E49672" w14:textId="6539FB32" w:rsidR="00A95C82" w:rsidRDefault="00A95C82">
                    <w:pPr>
                      <w:pStyle w:val="BodyText"/>
                      <w:spacing w:line="223" w:lineRule="exact"/>
                      <w:ind w:left="20"/>
                      <w:rPr>
                        <w:b/>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6D8228" w14:textId="77777777" w:rsidR="00A95C82" w:rsidRDefault="00A95C82">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00A167" w14:textId="77777777" w:rsidR="00A95C82" w:rsidRDefault="00A95C82">
    <w:pPr>
      <w:pStyle w:val="BodyText"/>
      <w:spacing w:line="14" w:lineRule="auto"/>
    </w:pPr>
    <w:r>
      <w:rPr>
        <w:noProof/>
      </w:rPr>
      <mc:AlternateContent>
        <mc:Choice Requires="wps">
          <w:drawing>
            <wp:anchor distT="0" distB="0" distL="114300" distR="114300" simplePos="0" relativeHeight="238659584" behindDoc="1" locked="0" layoutInCell="1" allowOverlap="1" wp14:anchorId="74DCA615" wp14:editId="4FDC67D8">
              <wp:simplePos x="0" y="0"/>
              <wp:positionH relativeFrom="page">
                <wp:posOffset>901700</wp:posOffset>
              </wp:positionH>
              <wp:positionV relativeFrom="page">
                <wp:posOffset>889000</wp:posOffset>
              </wp:positionV>
              <wp:extent cx="695960" cy="152400"/>
              <wp:effectExtent l="0" t="0" r="0" b="0"/>
              <wp:wrapNone/>
              <wp:docPr id="661" name="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68C0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DCA615" id="_x0000_t202" coordsize="21600,21600" o:spt="202" path="m,l,21600r21600,l21600,xe">
              <v:stroke joinstyle="miter"/>
              <v:path gradientshapeok="t" o:connecttype="rect"/>
            </v:shapetype>
            <v:shape id=" 213" o:spid="_x0000_s1119" type="#_x0000_t202" style="position:absolute;margin-left:71pt;margin-top:70pt;width:54.8pt;height:12pt;z-index:-264656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v4z8pNsBAACiAwAADgAAAAAAAAAAAAAAAAAuAgAAZHJzL2Uyb0RvYy54bWxQSwECLQAUAAYACAAA&#10;ACEAU6tJu94AAAALAQAADwAAAAAAAAAAAAAAAAA1BAAAZHJzL2Rvd25yZXYueG1sUEsFBgAAAAAE&#10;AAQA8wAAAEAFAAAAAA==&#10;" filled="f" stroked="f">
              <v:path arrowok="t"/>
              <v:textbox inset="0,0,0,0">
                <w:txbxContent>
                  <w:p w14:paraId="03E68C0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54</w:t>
                    </w:r>
                    <w: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ACC527" w14:textId="7171773E" w:rsidR="00A95C82" w:rsidRDefault="00A95C82" w:rsidP="00230D9C">
    <w:pPr>
      <w:pStyle w:val="BodyText"/>
      <w:spacing w:line="14" w:lineRule="auto"/>
    </w:pPr>
    <w:r>
      <w:rPr>
        <w:noProof/>
      </w:rPr>
      <mc:AlternateContent>
        <mc:Choice Requires="wps">
          <w:drawing>
            <wp:anchor distT="0" distB="0" distL="114300" distR="114300" simplePos="0" relativeHeight="238666752" behindDoc="1" locked="0" layoutInCell="1" allowOverlap="1" wp14:anchorId="731D3035" wp14:editId="41CF47D5">
              <wp:simplePos x="0" y="0"/>
              <wp:positionH relativeFrom="page">
                <wp:posOffset>901700</wp:posOffset>
              </wp:positionH>
              <wp:positionV relativeFrom="page">
                <wp:posOffset>889000</wp:posOffset>
              </wp:positionV>
              <wp:extent cx="695960" cy="152400"/>
              <wp:effectExtent l="0" t="0" r="0" b="0"/>
              <wp:wrapNone/>
              <wp:docPr id="655" name="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FF2837"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1D3035" id="_x0000_t202" coordsize="21600,21600" o:spt="202" path="m,l,21600r21600,l21600,xe">
              <v:stroke joinstyle="miter"/>
              <v:path gradientshapeok="t" o:connecttype="rect"/>
            </v:shapetype>
            <v:shape id=" 207" o:spid="_x0000_s1120" type="#_x0000_t202" style="position:absolute;margin-left:71pt;margin-top:70pt;width:54.8pt;height:12pt;z-index:-264649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7oJUj9sBAACiAwAADgAAAAAAAAAAAAAAAAAuAgAAZHJzL2Uyb0RvYy54bWxQSwECLQAUAAYACAAA&#10;ACEAU6tJu94AAAALAQAADwAAAAAAAAAAAAAAAAA1BAAAZHJzL2Rvd25yZXYueG1sUEsFBgAAAAAE&#10;AAQA8wAAAEAFAAAAAA==&#10;" filled="f" stroked="f">
              <v:path arrowok="t"/>
              <v:textbox inset="0,0,0,0">
                <w:txbxContent>
                  <w:p w14:paraId="4AFF2837"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58</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8667776" behindDoc="1" locked="0" layoutInCell="1" allowOverlap="1" wp14:anchorId="4803837B" wp14:editId="49D7DC00">
              <wp:simplePos x="0" y="0"/>
              <wp:positionH relativeFrom="page">
                <wp:posOffset>1130300</wp:posOffset>
              </wp:positionH>
              <wp:positionV relativeFrom="page">
                <wp:posOffset>1151255</wp:posOffset>
              </wp:positionV>
              <wp:extent cx="83820" cy="180975"/>
              <wp:effectExtent l="0" t="0" r="0" b="0"/>
              <wp:wrapNone/>
              <wp:docPr id="654" name="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0E26E" w14:textId="77777777" w:rsidR="00A95C82" w:rsidRDefault="00A95C82">
                          <w:pPr>
                            <w:pStyle w:val="BodyText"/>
                            <w:spacing w:before="19"/>
                            <w:ind w:left="20"/>
                            <w:rPr>
                              <w:rFonts w:ascii="Symbol" w:hAnsi="Symbol"/>
                            </w:rPr>
                          </w:pPr>
                          <w:r>
                            <w:rPr>
                              <w:rFonts w:ascii="Symbol" w:hAnsi="Symbol"/>
                              <w:color w:val="5A5A5A"/>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3837B" id=" 206" o:spid="_x0000_s1121" type="#_x0000_t202" style="position:absolute;margin-left:89pt;margin-top:90.65pt;width:6.6pt;height:14.25pt;z-index:-264648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" filled="f" stroked="f">
              <v:path arrowok="t"/>
              <v:textbox inset="0,0,0,0">
                <w:txbxContent>
                  <w:p w14:paraId="2C40E26E" w14:textId="77777777" w:rsidR="00A95C82" w:rsidRDefault="00A95C82">
                    <w:pPr>
                      <w:pStyle w:val="BodyText"/>
                      <w:spacing w:before="19"/>
                      <w:ind w:left="20"/>
                      <w:rPr>
                        <w:rFonts w:ascii="Symbol" w:hAnsi="Symbol"/>
                      </w:rPr>
                    </w:pPr>
                    <w:r>
                      <w:rPr>
                        <w:rFonts w:ascii="Symbol" w:hAnsi="Symbol"/>
                        <w:color w:val="5A5A5A"/>
                        <w:w w:val="99"/>
                      </w:rPr>
                      <w:t></w:t>
                    </w:r>
                  </w:p>
                </w:txbxContent>
              </v:textbox>
              <w10:wrap anchorx="page" anchory="page"/>
            </v:shape>
          </w:pict>
        </mc:Fallback>
      </mc:AlternateContent>
    </w:r>
    <w:r>
      <w:rPr>
        <w:noProof/>
      </w:rPr>
      <mc:AlternateContent>
        <mc:Choice Requires="wps">
          <w:drawing>
            <wp:anchor distT="0" distB="0" distL="114300" distR="114300" simplePos="0" relativeHeight="238668800" behindDoc="1" locked="0" layoutInCell="1" allowOverlap="1" wp14:anchorId="791FCF6D" wp14:editId="54658A39">
              <wp:simplePos x="0" y="0"/>
              <wp:positionH relativeFrom="page">
                <wp:posOffset>1358900</wp:posOffset>
              </wp:positionH>
              <wp:positionV relativeFrom="page">
                <wp:posOffset>1183640</wp:posOffset>
              </wp:positionV>
              <wp:extent cx="4726305" cy="152400"/>
              <wp:effectExtent l="0" t="0" r="0" b="0"/>
              <wp:wrapNone/>
              <wp:docPr id="653" name="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726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34690C" w14:textId="5651EE4F" w:rsidR="00A95C82" w:rsidRDefault="00A95C82" w:rsidP="00230D9C">
                          <w:pPr>
                            <w:pStyle w:val="BodyText"/>
                            <w:spacing w:line="223"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1FCF6D" id=" 205" o:spid="_x0000_s1122" type="#_x0000_t202" style="position:absolute;margin-left:107pt;margin-top:93.2pt;width:372.15pt;height:12pt;z-index:-264647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" filled="f" stroked="f">
              <v:path arrowok="t"/>
              <v:textbox inset="0,0,0,0">
                <w:txbxContent>
                  <w:p w14:paraId="1234690C" w14:textId="5651EE4F" w:rsidR="00A95C82" w:rsidRDefault="00A95C82" w:rsidP="00230D9C">
                    <w:pPr>
                      <w:pStyle w:val="BodyText"/>
                      <w:spacing w:line="223" w:lineRule="exact"/>
                    </w:pPr>
                  </w:p>
                </w:txbxContent>
              </v:textbox>
              <w10:wrap anchorx="page" anchory="page"/>
            </v:shape>
          </w:pict>
        </mc:Fallback>
      </mc:AlternateContent>
    </w:r>
    <w:r>
      <w:t xml:space="preserv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F9AA25" w14:textId="77777777" w:rsidR="00A95C82" w:rsidRDefault="00A95C82">
    <w:pPr>
      <w:pStyle w:val="BodyText"/>
      <w:spacing w:line="14" w:lineRule="auto"/>
    </w:pPr>
    <w:r>
      <w:rPr>
        <w:noProof/>
      </w:rPr>
      <mc:AlternateContent>
        <mc:Choice Requires="wps">
          <w:drawing>
            <wp:anchor distT="0" distB="0" distL="114300" distR="114300" simplePos="0" relativeHeight="238675968" behindDoc="1" locked="0" layoutInCell="1" allowOverlap="1" wp14:anchorId="4736D73D" wp14:editId="1DEC157B">
              <wp:simplePos x="0" y="0"/>
              <wp:positionH relativeFrom="page">
                <wp:posOffset>901700</wp:posOffset>
              </wp:positionH>
              <wp:positionV relativeFrom="page">
                <wp:posOffset>889000</wp:posOffset>
              </wp:positionV>
              <wp:extent cx="695960" cy="152400"/>
              <wp:effectExtent l="0" t="0" r="0" b="0"/>
              <wp:wrapNone/>
              <wp:docPr id="647" name="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8BFF3"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36D73D" id="_x0000_t202" coordsize="21600,21600" o:spt="202" path="m,l,21600r21600,l21600,xe">
              <v:stroke joinstyle="miter"/>
              <v:path gradientshapeok="t" o:connecttype="rect"/>
            </v:shapetype>
            <v:shape id=" 199" o:spid="_x0000_s1123" type="#_x0000_t202" style="position:absolute;margin-left:71pt;margin-top:70pt;width:54.8pt;height:12pt;z-index:-26464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" filled="f" stroked="f">
              <v:path arrowok="t"/>
              <v:textbox inset="0,0,0,0">
                <w:txbxContent>
                  <w:p w14:paraId="6938BFF3"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59</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38676992" behindDoc="1" locked="0" layoutInCell="1" allowOverlap="1" wp14:anchorId="0500CCC1" wp14:editId="0ABBBD04">
              <wp:simplePos x="0" y="0"/>
              <wp:positionH relativeFrom="page">
                <wp:posOffset>1130300</wp:posOffset>
              </wp:positionH>
              <wp:positionV relativeFrom="page">
                <wp:posOffset>1151255</wp:posOffset>
              </wp:positionV>
              <wp:extent cx="83820" cy="180975"/>
              <wp:effectExtent l="0" t="0" r="0" b="0"/>
              <wp:wrapNone/>
              <wp:docPr id="646" name="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38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2F666" w14:textId="77777777" w:rsidR="00A95C82" w:rsidRDefault="00A95C82">
                          <w:pPr>
                            <w:pStyle w:val="BodyText"/>
                            <w:spacing w:before="19"/>
                            <w:ind w:left="20"/>
                            <w:rPr>
                              <w:rFonts w:ascii="Symbol" w:hAnsi="Symbol"/>
                            </w:rPr>
                          </w:pPr>
                          <w:r>
                            <w:rPr>
                              <w:rFonts w:ascii="Symbol" w:hAnsi="Symbol"/>
                              <w:color w:val="5A5A5A"/>
                              <w:w w:val="9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0CCC1" id=" 198" o:spid="_x0000_s1124" type="#_x0000_t202" style="position:absolute;margin-left:89pt;margin-top:90.65pt;width:6.6pt;height:14.25pt;z-index:-264639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" filled="f" stroked="f">
              <v:path arrowok="t"/>
              <v:textbox inset="0,0,0,0">
                <w:txbxContent>
                  <w:p w14:paraId="5012F666" w14:textId="77777777" w:rsidR="00A95C82" w:rsidRDefault="00A95C82">
                    <w:pPr>
                      <w:pStyle w:val="BodyText"/>
                      <w:spacing w:before="19"/>
                      <w:ind w:left="20"/>
                      <w:rPr>
                        <w:rFonts w:ascii="Symbol" w:hAnsi="Symbol"/>
                      </w:rPr>
                    </w:pPr>
                    <w:r>
                      <w:rPr>
                        <w:rFonts w:ascii="Symbol" w:hAnsi="Symbol"/>
                        <w:color w:val="5A5A5A"/>
                        <w:w w:val="99"/>
                      </w:rPr>
                      <w:t></w:t>
                    </w:r>
                  </w:p>
                </w:txbxContent>
              </v:textbox>
              <w10:wrap anchorx="page" anchory="page"/>
            </v:shape>
          </w:pict>
        </mc:Fallback>
      </mc:AlternateContent>
    </w:r>
    <w:r>
      <w:rPr>
        <w:noProof/>
      </w:rPr>
      <mc:AlternateContent>
        <mc:Choice Requires="wps">
          <w:drawing>
            <wp:anchor distT="0" distB="0" distL="114300" distR="114300" simplePos="0" relativeHeight="238678016" behindDoc="1" locked="0" layoutInCell="1" allowOverlap="1" wp14:anchorId="5F4EFF12" wp14:editId="749C2D5A">
              <wp:simplePos x="0" y="0"/>
              <wp:positionH relativeFrom="page">
                <wp:posOffset>1358900</wp:posOffset>
              </wp:positionH>
              <wp:positionV relativeFrom="page">
                <wp:posOffset>1183640</wp:posOffset>
              </wp:positionV>
              <wp:extent cx="1494155" cy="152400"/>
              <wp:effectExtent l="0" t="0" r="0" b="0"/>
              <wp:wrapNone/>
              <wp:docPr id="645" name="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494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E774D" w14:textId="77777777" w:rsidR="00A95C82" w:rsidRDefault="00A95C82">
                          <w:pPr>
                            <w:pStyle w:val="BodyText"/>
                            <w:spacing w:line="223" w:lineRule="exact"/>
                            <w:ind w:left="20"/>
                          </w:pPr>
                          <w:r>
                            <w:rPr>
                              <w:color w:val="5A5A5A"/>
                            </w:rPr>
                            <w:t xml:space="preserve">A sequenced treatment </w:t>
                          </w:r>
                          <w:proofErr w:type="gramStart"/>
                          <w:r>
                            <w:rPr>
                              <w:color w:val="5A5A5A"/>
                            </w:rPr>
                            <w:t>plan</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EFF12" id=" 197" o:spid="_x0000_s1125" type="#_x0000_t202" style="position:absolute;margin-left:107pt;margin-top:93.2pt;width:117.65pt;height:12pt;z-index:-2646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" filled="f" stroked="f">
              <v:path arrowok="t"/>
              <v:textbox inset="0,0,0,0">
                <w:txbxContent>
                  <w:p w14:paraId="082E774D" w14:textId="77777777" w:rsidR="00A95C82" w:rsidRDefault="00A95C82">
                    <w:pPr>
                      <w:pStyle w:val="BodyText"/>
                      <w:spacing w:line="223" w:lineRule="exact"/>
                      <w:ind w:left="20"/>
                    </w:pPr>
                    <w:r>
                      <w:rPr>
                        <w:color w:val="5A5A5A"/>
                      </w:rPr>
                      <w:t xml:space="preserve">A sequenced treatment </w:t>
                    </w:r>
                    <w:proofErr w:type="gramStart"/>
                    <w:r>
                      <w:rPr>
                        <w:color w:val="5A5A5A"/>
                      </w:rPr>
                      <w:t>plan</w:t>
                    </w:r>
                    <w:proofErr w:type="gramEnd"/>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1E7159" w14:textId="77777777" w:rsidR="00A95C82" w:rsidRDefault="00A95C82">
    <w:pPr>
      <w:pStyle w:val="BodyText"/>
      <w:spacing w:line="14" w:lineRule="auto"/>
    </w:pPr>
    <w:r>
      <w:rPr>
        <w:noProof/>
      </w:rPr>
      <mc:AlternateContent>
        <mc:Choice Requires="wps">
          <w:drawing>
            <wp:anchor distT="0" distB="0" distL="114300" distR="114300" simplePos="0" relativeHeight="238685184" behindDoc="1" locked="0" layoutInCell="1" allowOverlap="1" wp14:anchorId="62275AE4" wp14:editId="1AD6B6D2">
              <wp:simplePos x="0" y="0"/>
              <wp:positionH relativeFrom="page">
                <wp:posOffset>901700</wp:posOffset>
              </wp:positionH>
              <wp:positionV relativeFrom="page">
                <wp:posOffset>889000</wp:posOffset>
              </wp:positionV>
              <wp:extent cx="695960" cy="152400"/>
              <wp:effectExtent l="0" t="0" r="0" b="0"/>
              <wp:wrapNone/>
              <wp:docPr id="639" name="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173F08" w14:textId="06DE3D1F" w:rsidR="00A95C82" w:rsidRDefault="00A95C82" w:rsidP="002346BD">
                          <w:pPr>
                            <w:pStyle w:val="BodyText"/>
                            <w:spacing w:line="223" w:lineRule="exact"/>
                            <w:rPr>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275AE4" id="_x0000_t202" coordsize="21600,21600" o:spt="202" path="m,l,21600r21600,l21600,xe">
              <v:stroke joinstyle="miter"/>
              <v:path gradientshapeok="t" o:connecttype="rect"/>
            </v:shapetype>
            <v:shape id=" 191" o:spid="_x0000_s1126" type="#_x0000_t202" style="position:absolute;margin-left:71pt;margin-top:70pt;width:54.8pt;height:12pt;z-index:-264631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Ek0kwNsBAACiAwAADgAAAAAAAAAAAAAAAAAuAgAAZHJzL2Uyb0RvYy54bWxQSwECLQAUAAYACAAA&#10;ACEAU6tJu94AAAALAQAADwAAAAAAAAAAAAAAAAA1BAAAZHJzL2Rvd25yZXYueG1sUEsFBgAAAAAE&#10;AAQA8wAAAEAFAAAAAA==&#10;" filled="f" stroked="f">
              <v:path arrowok="t"/>
              <v:textbox inset="0,0,0,0">
                <w:txbxContent>
                  <w:p w14:paraId="0F173F08" w14:textId="06DE3D1F" w:rsidR="00A95C82" w:rsidRDefault="00A95C82" w:rsidP="002346BD">
                    <w:pPr>
                      <w:pStyle w:val="BodyText"/>
                      <w:spacing w:line="223" w:lineRule="exact"/>
                      <w:rPr>
                        <w:b/>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C8B8DC" w14:textId="77777777" w:rsidR="00A95C82" w:rsidRDefault="00A95C8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E47208" w14:textId="77777777" w:rsidR="00A95C82" w:rsidRDefault="00A95C82">
    <w:pPr>
      <w:pStyle w:val="BodyText"/>
      <w:spacing w:line="14" w:lineRule="auto"/>
    </w:pPr>
    <w:r>
      <w:rPr>
        <w:noProof/>
      </w:rPr>
      <mc:AlternateContent>
        <mc:Choice Requires="wps">
          <w:drawing>
            <wp:anchor distT="0" distB="0" distL="114300" distR="114300" simplePos="0" relativeHeight="238692352" behindDoc="1" locked="0" layoutInCell="1" allowOverlap="1" wp14:anchorId="349E0559" wp14:editId="2D3FEC0B">
              <wp:simplePos x="0" y="0"/>
              <wp:positionH relativeFrom="page">
                <wp:posOffset>901700</wp:posOffset>
              </wp:positionH>
              <wp:positionV relativeFrom="page">
                <wp:posOffset>889000</wp:posOffset>
              </wp:positionV>
              <wp:extent cx="695960" cy="152400"/>
              <wp:effectExtent l="0" t="0" r="0" b="0"/>
              <wp:wrapNone/>
              <wp:docPr id="633" name="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524E9"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9E0559" id="_x0000_t202" coordsize="21600,21600" o:spt="202" path="m,l,21600r21600,l21600,xe">
              <v:stroke joinstyle="miter"/>
              <v:path gradientshapeok="t" o:connecttype="rect"/>
            </v:shapetype>
            <v:shape id=" 185" o:spid="_x0000_s1127" type="#_x0000_t202" style="position:absolute;margin-left:71pt;margin-top:70pt;width:54.8pt;height:12pt;z-index:-264624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BwKPDtsBAACiAwAADgAAAAAAAAAAAAAAAAAuAgAAZHJzL2Uyb0RvYy54bWxQSwECLQAUAAYACAAA&#10;ACEAU6tJu94AAAALAQAADwAAAAAAAAAAAAAAAAA1BAAAZHJzL2Rvd25yZXYueG1sUEsFBgAAAAAE&#10;AAQA8wAAAEAFAAAAAA==&#10;" filled="f" stroked="f">
              <v:path arrowok="t"/>
              <v:textbox inset="0,0,0,0">
                <w:txbxContent>
                  <w:p w14:paraId="05F524E9"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77</w:t>
                    </w:r>
                    <w: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56420C" w14:textId="77777777" w:rsidR="00A95C82" w:rsidRDefault="00A95C8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AA3723" w14:textId="77777777" w:rsidR="00A95C82" w:rsidRDefault="00A95C8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BA5373" w14:textId="77777777" w:rsidR="00A95C82" w:rsidRDefault="00A95C8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1EDEA4" w14:textId="77777777" w:rsidR="00A95C82" w:rsidRDefault="00A95C82">
    <w:pPr>
      <w:pStyle w:val="BodyText"/>
      <w:spacing w:line="14" w:lineRule="auto"/>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3B4C3A" w14:textId="77777777" w:rsidR="00A95C82" w:rsidRDefault="00A95C82">
    <w:pPr>
      <w:pStyle w:val="BodyText"/>
      <w:spacing w:line="14" w:lineRule="auto"/>
    </w:pPr>
    <w:r>
      <w:rPr>
        <w:noProof/>
      </w:rPr>
      <mc:AlternateContent>
        <mc:Choice Requires="wps">
          <w:drawing>
            <wp:anchor distT="0" distB="0" distL="114300" distR="114300" simplePos="0" relativeHeight="238711808" behindDoc="1" locked="0" layoutInCell="1" allowOverlap="1" wp14:anchorId="1E8B4848" wp14:editId="6060B990">
              <wp:simplePos x="0" y="0"/>
              <wp:positionH relativeFrom="page">
                <wp:posOffset>901700</wp:posOffset>
              </wp:positionH>
              <wp:positionV relativeFrom="page">
                <wp:posOffset>889000</wp:posOffset>
              </wp:positionV>
              <wp:extent cx="759460" cy="152400"/>
              <wp:effectExtent l="0" t="0" r="0" b="0"/>
              <wp:wrapNone/>
              <wp:docPr id="615" name="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18ED5"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8B4848" id="_x0000_t202" coordsize="21600,21600" o:spt="202" path="m,l,21600r21600,l21600,xe">
              <v:stroke joinstyle="miter"/>
              <v:path gradientshapeok="t" o:connecttype="rect"/>
            </v:shapetype>
            <v:shape id=" 167" o:spid="_x0000_s1128" type="#_x0000_t202" style="position:absolute;margin-left:71pt;margin-top:70pt;width:59.8pt;height:12pt;z-index:-26460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" filled="f" stroked="f">
              <v:path arrowok="t"/>
              <v:textbox inset="0,0,0,0">
                <w:txbxContent>
                  <w:p w14:paraId="13718ED5"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100</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F08231" w14:textId="77777777" w:rsidR="00A95C82" w:rsidRDefault="00A95C82">
    <w:pPr>
      <w:pStyle w:val="BodyText"/>
      <w:spacing w:line="14" w:lineRule="auto"/>
    </w:pPr>
    <w:r>
      <w:rPr>
        <w:noProof/>
      </w:rPr>
      <mc:AlternateContent>
        <mc:Choice Requires="wps">
          <w:drawing>
            <wp:anchor distT="0" distB="0" distL="114300" distR="114300" simplePos="0" relativeHeight="238718976" behindDoc="1" locked="0" layoutInCell="1" allowOverlap="1" wp14:anchorId="43485DC6" wp14:editId="4A425DFB">
              <wp:simplePos x="0" y="0"/>
              <wp:positionH relativeFrom="page">
                <wp:posOffset>901700</wp:posOffset>
              </wp:positionH>
              <wp:positionV relativeFrom="page">
                <wp:posOffset>889000</wp:posOffset>
              </wp:positionV>
              <wp:extent cx="734060" cy="152400"/>
              <wp:effectExtent l="0" t="0" r="0" b="0"/>
              <wp:wrapNone/>
              <wp:docPr id="609" name="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ACA9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485DC6" id="_x0000_t202" coordsize="21600,21600" o:spt="202" path="m,l,21600r21600,l21600,xe">
              <v:stroke joinstyle="miter"/>
              <v:path gradientshapeok="t" o:connecttype="rect"/>
            </v:shapetype>
            <v:shape id=" 161" o:spid="_x0000_s1129" type="#_x0000_t202" style="position:absolute;margin-left:71pt;margin-top:70pt;width:57.8pt;height:12pt;z-index:-264597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" filled="f" stroked="f">
              <v:path arrowok="t"/>
              <v:textbox inset="0,0,0,0">
                <w:txbxContent>
                  <w:p w14:paraId="258ACA9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110</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FE3E2" w14:textId="77777777" w:rsidR="00A95C82" w:rsidRDefault="00A95C82">
    <w:pPr>
      <w:pStyle w:val="BodyText"/>
      <w:spacing w:line="14" w:lineRule="auto"/>
    </w:pPr>
    <w:r>
      <w:rPr>
        <w:noProof/>
      </w:rPr>
      <mc:AlternateContent>
        <mc:Choice Requires="wps">
          <w:drawing>
            <wp:anchor distT="0" distB="0" distL="114300" distR="114300" simplePos="0" relativeHeight="238726144" behindDoc="1" locked="0" layoutInCell="1" allowOverlap="1" wp14:anchorId="68A8C03A" wp14:editId="2CE36117">
              <wp:simplePos x="0" y="0"/>
              <wp:positionH relativeFrom="page">
                <wp:posOffset>901700</wp:posOffset>
              </wp:positionH>
              <wp:positionV relativeFrom="page">
                <wp:posOffset>889000</wp:posOffset>
              </wp:positionV>
              <wp:extent cx="759460" cy="152400"/>
              <wp:effectExtent l="0" t="0" r="0" b="0"/>
              <wp:wrapNone/>
              <wp:docPr id="603" name="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2EFCFF"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A8C03A" id="_x0000_t202" coordsize="21600,21600" o:spt="202" path="m,l,21600r21600,l21600,xe">
              <v:stroke joinstyle="miter"/>
              <v:path gradientshapeok="t" o:connecttype="rect"/>
            </v:shapetype>
            <v:shape id=" 155" o:spid="_x0000_s1134" type="#_x0000_t202" style="position:absolute;margin-left:71pt;margin-top:70pt;width:59.8pt;height:12pt;z-index:-26459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" filled="f" stroked="f">
              <v:path arrowok="t"/>
              <v:textbox inset="0,0,0,0">
                <w:txbxContent>
                  <w:p w14:paraId="0E2EFCFF"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111</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1EB8ED" w14:textId="77777777" w:rsidR="00A95C82" w:rsidRDefault="00A95C82">
    <w:pPr>
      <w:pStyle w:val="BodyText"/>
      <w:spacing w:line="14" w:lineRule="auto"/>
    </w:pPr>
    <w:r>
      <w:rPr>
        <w:noProof/>
      </w:rPr>
      <mc:AlternateContent>
        <mc:Choice Requires="wps">
          <w:drawing>
            <wp:anchor distT="0" distB="0" distL="114300" distR="114300" simplePos="0" relativeHeight="238733312" behindDoc="1" locked="0" layoutInCell="1" allowOverlap="1" wp14:anchorId="436B762B" wp14:editId="0CA13B26">
              <wp:simplePos x="0" y="0"/>
              <wp:positionH relativeFrom="page">
                <wp:posOffset>901700</wp:posOffset>
              </wp:positionH>
              <wp:positionV relativeFrom="page">
                <wp:posOffset>889000</wp:posOffset>
              </wp:positionV>
              <wp:extent cx="734060" cy="152400"/>
              <wp:effectExtent l="0" t="0" r="0" b="0"/>
              <wp:wrapNone/>
              <wp:docPr id="597" name="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AEE57"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6B762B" id="_x0000_t202" coordsize="21600,21600" o:spt="202" path="m,l,21600r21600,l21600,xe">
              <v:stroke joinstyle="miter"/>
              <v:path gradientshapeok="t" o:connecttype="rect"/>
            </v:shapetype>
            <v:shape id=" 149" o:spid="_x0000_s1135" type="#_x0000_t202" style="position:absolute;margin-left:71pt;margin-top:70pt;width:57.8pt;height:12pt;z-index:-264583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" filled="f" stroked="f">
              <v:path arrowok="t"/>
              <v:textbox inset="0,0,0,0">
                <w:txbxContent>
                  <w:p w14:paraId="647AEE57"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120</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C6F9E0" w14:textId="376A5C62" w:rsidR="00A95C82" w:rsidRDefault="00A95C82">
    <w:pPr>
      <w:pStyle w:val="BodyText"/>
      <w:spacing w:line="14" w:lineRule="auto"/>
    </w:pPr>
    <w:r>
      <w:rPr>
        <w:noProof/>
      </w:rPr>
      <mc:AlternateContent>
        <mc:Choice Requires="wps">
          <w:drawing>
            <wp:anchor distT="0" distB="0" distL="114300" distR="114300" simplePos="0" relativeHeight="238740480" behindDoc="1" locked="0" layoutInCell="1" allowOverlap="1" wp14:anchorId="2B0019FE" wp14:editId="0666EE2D">
              <wp:simplePos x="0" y="0"/>
              <wp:positionH relativeFrom="page">
                <wp:posOffset>901700</wp:posOffset>
              </wp:positionH>
              <wp:positionV relativeFrom="page">
                <wp:posOffset>889000</wp:posOffset>
              </wp:positionV>
              <wp:extent cx="734060" cy="152400"/>
              <wp:effectExtent l="0" t="0" r="0" b="0"/>
              <wp:wrapNone/>
              <wp:docPr id="591" name="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E010C"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0019FE" id="_x0000_t202" coordsize="21600,21600" o:spt="202" path="m,l,21600r21600,l21600,xe">
              <v:stroke joinstyle="miter"/>
              <v:path gradientshapeok="t" o:connecttype="rect"/>
            </v:shapetype>
            <v:shape id=" 143" o:spid="_x0000_s1136" type="#_x0000_t202" style="position:absolute;margin-left:71pt;margin-top:70pt;width:57.8pt;height:12pt;z-index:-26457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" filled="f" stroked="f">
              <v:path arrowok="t"/>
              <v:textbox inset="0,0,0,0">
                <w:txbxContent>
                  <w:p w14:paraId="777E010C"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121</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15BDFB" w14:textId="77777777" w:rsidR="00A95C82" w:rsidRDefault="00A95C8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00B9D2" w14:textId="77777777" w:rsidR="00A95C82" w:rsidRDefault="00A95C82">
    <w:pPr>
      <w:pStyle w:val="BodyText"/>
      <w:spacing w:line="14" w:lineRule="auto"/>
    </w:pPr>
    <w:r>
      <w:rPr>
        <w:noProof/>
      </w:rPr>
      <mc:AlternateContent>
        <mc:Choice Requires="wps">
          <w:drawing>
            <wp:anchor distT="0" distB="0" distL="114300" distR="114300" simplePos="0" relativeHeight="238747648" behindDoc="1" locked="0" layoutInCell="1" allowOverlap="1" wp14:anchorId="1DC287EF" wp14:editId="4AE5AB3F">
              <wp:simplePos x="0" y="0"/>
              <wp:positionH relativeFrom="page">
                <wp:posOffset>901700</wp:posOffset>
              </wp:positionH>
              <wp:positionV relativeFrom="page">
                <wp:posOffset>889000</wp:posOffset>
              </wp:positionV>
              <wp:extent cx="759460" cy="152400"/>
              <wp:effectExtent l="0" t="0" r="0" b="0"/>
              <wp:wrapNone/>
              <wp:docPr id="585" name="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393E67"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287EF" id="_x0000_t202" coordsize="21600,21600" o:spt="202" path="m,l,21600r21600,l21600,xe">
              <v:stroke joinstyle="miter"/>
              <v:path gradientshapeok="t" o:connecttype="rect"/>
            </v:shapetype>
            <v:shape id=" 137" o:spid="_x0000_s1141" type="#_x0000_t202" style="position:absolute;margin-left:71pt;margin-top:70pt;width:59.8pt;height:12pt;z-index:-264568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" filled="f" stroked="f">
              <v:path arrowok="t"/>
              <v:textbox inset="0,0,0,0">
                <w:txbxContent>
                  <w:p w14:paraId="28393E67"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123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0C1FE3" w14:textId="77777777" w:rsidR="00A95C82" w:rsidRDefault="00A95C82">
    <w:pPr>
      <w:pStyle w:val="BodyText"/>
      <w:spacing w:line="14" w:lineRule="auto"/>
    </w:pPr>
    <w:r>
      <w:rPr>
        <w:noProof/>
      </w:rPr>
      <mc:AlternateContent>
        <mc:Choice Requires="wps">
          <w:drawing>
            <wp:anchor distT="0" distB="0" distL="114300" distR="114300" simplePos="0" relativeHeight="238754816" behindDoc="1" locked="0" layoutInCell="1" allowOverlap="1" wp14:anchorId="2B450BBD" wp14:editId="12E01433">
              <wp:simplePos x="0" y="0"/>
              <wp:positionH relativeFrom="page">
                <wp:posOffset>901700</wp:posOffset>
              </wp:positionH>
              <wp:positionV relativeFrom="page">
                <wp:posOffset>889000</wp:posOffset>
              </wp:positionV>
              <wp:extent cx="734060" cy="152400"/>
              <wp:effectExtent l="0" t="0" r="0" b="0"/>
              <wp:wrapNone/>
              <wp:docPr id="579" name="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A0072"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50BBD" id="_x0000_t202" coordsize="21600,21600" o:spt="202" path="m,l,21600r21600,l21600,xe">
              <v:stroke joinstyle="miter"/>
              <v:path gradientshapeok="t" o:connecttype="rect"/>
            </v:shapetype>
            <v:shape id=" 131" o:spid="_x0000_s1142" type="#_x0000_t202" style="position:absolute;margin-left:71pt;margin-top:70pt;width:57.8pt;height:12pt;z-index:-264561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" filled="f" stroked="f">
              <v:path arrowok="t"/>
              <v:textbox inset="0,0,0,0">
                <w:txbxContent>
                  <w:p w14:paraId="3EDA0072"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130</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65D8EA" w14:textId="77777777" w:rsidR="00A95C82" w:rsidRDefault="00A95C82">
    <w:pPr>
      <w:pStyle w:val="BodyText"/>
      <w:spacing w:line="14"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CDDE3" w14:textId="77777777" w:rsidR="00A95C82" w:rsidRDefault="00A95C82">
    <w:pPr>
      <w:pStyle w:val="BodyText"/>
      <w:spacing w:line="14" w:lineRule="auto"/>
    </w:pPr>
    <w:r>
      <w:rPr>
        <w:noProof/>
      </w:rPr>
      <mc:AlternateContent>
        <mc:Choice Requires="wps">
          <w:drawing>
            <wp:anchor distT="0" distB="0" distL="114300" distR="114300" simplePos="0" relativeHeight="238761984" behindDoc="1" locked="0" layoutInCell="1" allowOverlap="1" wp14:anchorId="2F54A60B" wp14:editId="5D72AE70">
              <wp:simplePos x="0" y="0"/>
              <wp:positionH relativeFrom="page">
                <wp:posOffset>901700</wp:posOffset>
              </wp:positionH>
              <wp:positionV relativeFrom="page">
                <wp:posOffset>889000</wp:posOffset>
              </wp:positionV>
              <wp:extent cx="759460" cy="152400"/>
              <wp:effectExtent l="0" t="0" r="0" b="0"/>
              <wp:wrapNone/>
              <wp:docPr id="573" name="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03295"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54A60B" id="_x0000_t202" coordsize="21600,21600" o:spt="202" path="m,l,21600r21600,l21600,xe">
              <v:stroke joinstyle="miter"/>
              <v:path gradientshapeok="t" o:connecttype="rect"/>
            </v:shapetype>
            <v:shape id=" 125" o:spid="_x0000_s1143" type="#_x0000_t202" style="position:absolute;margin-left:71pt;margin-top:70pt;width:59.8pt;height:12pt;z-index:-264554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" filled="f" stroked="f">
              <v:path arrowok="t"/>
              <v:textbox inset="0,0,0,0">
                <w:txbxContent>
                  <w:p w14:paraId="30303295"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131</w:t>
                    </w:r>
                    <w: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1046D1" w14:textId="77777777" w:rsidR="00A95C82" w:rsidRDefault="00A95C82">
    <w:pPr>
      <w:pStyle w:val="BodyText"/>
      <w:spacing w:line="14" w:lineRule="auto"/>
    </w:pPr>
    <w:r>
      <w:rPr>
        <w:noProof/>
      </w:rPr>
      <mc:AlternateContent>
        <mc:Choice Requires="wps">
          <w:drawing>
            <wp:anchor distT="0" distB="0" distL="114300" distR="114300" simplePos="0" relativeHeight="238769152" behindDoc="1" locked="0" layoutInCell="1" allowOverlap="1" wp14:anchorId="23B52BD3" wp14:editId="785EF4CC">
              <wp:simplePos x="0" y="0"/>
              <wp:positionH relativeFrom="page">
                <wp:posOffset>901700</wp:posOffset>
              </wp:positionH>
              <wp:positionV relativeFrom="page">
                <wp:posOffset>889000</wp:posOffset>
              </wp:positionV>
              <wp:extent cx="734060" cy="152400"/>
              <wp:effectExtent l="0" t="0" r="0" b="0"/>
              <wp:wrapNone/>
              <wp:docPr id="567" name="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AB3652"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B52BD3" id="_x0000_t202" coordsize="21600,21600" o:spt="202" path="m,l,21600r21600,l21600,xe">
              <v:stroke joinstyle="miter"/>
              <v:path gradientshapeok="t" o:connecttype="rect"/>
            </v:shapetype>
            <v:shape id=" 119" o:spid="_x0000_s1144" type="#_x0000_t202" style="position:absolute;margin-left:71pt;margin-top:70pt;width:57.8pt;height:12pt;z-index:-264547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" filled="f" stroked="f">
              <v:path arrowok="t"/>
              <v:textbox inset="0,0,0,0">
                <w:txbxContent>
                  <w:p w14:paraId="65AB3652"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140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6C344" w14:textId="77777777" w:rsidR="00A95C82" w:rsidRDefault="00A95C82">
    <w:pPr>
      <w:pStyle w:val="BodyText"/>
      <w:spacing w:line="14" w:lineRule="auto"/>
    </w:pPr>
    <w:r>
      <w:rPr>
        <w:noProof/>
      </w:rPr>
      <mc:AlternateContent>
        <mc:Choice Requires="wps">
          <w:drawing>
            <wp:anchor distT="0" distB="0" distL="114300" distR="114300" simplePos="0" relativeHeight="238776320" behindDoc="1" locked="0" layoutInCell="1" allowOverlap="1" wp14:anchorId="483AF320" wp14:editId="188DF47C">
              <wp:simplePos x="0" y="0"/>
              <wp:positionH relativeFrom="page">
                <wp:posOffset>901700</wp:posOffset>
              </wp:positionH>
              <wp:positionV relativeFrom="page">
                <wp:posOffset>889000</wp:posOffset>
              </wp:positionV>
              <wp:extent cx="759460" cy="152400"/>
              <wp:effectExtent l="0" t="0" r="0" b="0"/>
              <wp:wrapNone/>
              <wp:docPr id="561" name="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941F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3AF320" id="_x0000_t202" coordsize="21600,21600" o:spt="202" path="m,l,21600r21600,l21600,xe">
              <v:stroke joinstyle="miter"/>
              <v:path gradientshapeok="t" o:connecttype="rect"/>
            </v:shapetype>
            <v:shape id=" 113" o:spid="_x0000_s1145" type="#_x0000_t202" style="position:absolute;margin-left:71pt;margin-top:70pt;width:59.8pt;height:12pt;z-index:-2645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" filled="f" stroked="f">
              <v:path arrowok="t"/>
              <v:textbox inset="0,0,0,0">
                <w:txbxContent>
                  <w:p w14:paraId="33E941F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141</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EF2719" w14:textId="77777777" w:rsidR="00A95C82" w:rsidRDefault="00A95C82">
    <w:pPr>
      <w:pStyle w:val="BodyText"/>
      <w:spacing w:line="14" w:lineRule="auto"/>
    </w:pPr>
    <w:r>
      <w:rPr>
        <w:noProof/>
      </w:rPr>
      <mc:AlternateContent>
        <mc:Choice Requires="wps">
          <w:drawing>
            <wp:anchor distT="0" distB="0" distL="114300" distR="114300" simplePos="0" relativeHeight="238783488" behindDoc="1" locked="0" layoutInCell="1" allowOverlap="1" wp14:anchorId="0CAA57A0" wp14:editId="7DF04154">
              <wp:simplePos x="0" y="0"/>
              <wp:positionH relativeFrom="page">
                <wp:posOffset>901700</wp:posOffset>
              </wp:positionH>
              <wp:positionV relativeFrom="page">
                <wp:posOffset>889000</wp:posOffset>
              </wp:positionV>
              <wp:extent cx="734060" cy="152400"/>
              <wp:effectExtent l="0" t="0" r="0" b="0"/>
              <wp:wrapNone/>
              <wp:docPr id="555" name="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CC06D"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AA57A0" id="_x0000_t202" coordsize="21600,21600" o:spt="202" path="m,l,21600r21600,l21600,xe">
              <v:stroke joinstyle="miter"/>
              <v:path gradientshapeok="t" o:connecttype="rect"/>
            </v:shapetype>
            <v:shape id=" 107" o:spid="_x0000_s1146" type="#_x0000_t202" style="position:absolute;margin-left:71pt;margin-top:70pt;width:57.8pt;height:12pt;z-index:-2645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" filled="f" stroked="f">
              <v:path arrowok="t"/>
              <v:textbox inset="0,0,0,0">
                <w:txbxContent>
                  <w:p w14:paraId="5F1CC06D"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150</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73FD26" w14:textId="77777777" w:rsidR="00A95C82" w:rsidRDefault="00A95C82">
    <w:pPr>
      <w:pStyle w:val="BodyText"/>
      <w:spacing w:line="14" w:lineRule="auto"/>
    </w:pPr>
    <w:r>
      <w:rPr>
        <w:noProof/>
      </w:rPr>
      <mc:AlternateContent>
        <mc:Choice Requires="wps">
          <w:drawing>
            <wp:anchor distT="0" distB="0" distL="114300" distR="114300" simplePos="0" relativeHeight="238791680" behindDoc="1" locked="0" layoutInCell="1" allowOverlap="1" wp14:anchorId="0B98AED4" wp14:editId="7B77B9CD">
              <wp:simplePos x="0" y="0"/>
              <wp:positionH relativeFrom="page">
                <wp:posOffset>901700</wp:posOffset>
              </wp:positionH>
              <wp:positionV relativeFrom="page">
                <wp:posOffset>889000</wp:posOffset>
              </wp:positionV>
              <wp:extent cx="759460" cy="152400"/>
              <wp:effectExtent l="0" t="0" r="0" b="0"/>
              <wp:wrapNone/>
              <wp:docPr id="548" name="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C5AAC"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8AED4" id="_x0000_t202" coordsize="21600,21600" o:spt="202" path="m,l,21600r21600,l21600,xe">
              <v:stroke joinstyle="miter"/>
              <v:path gradientshapeok="t" o:connecttype="rect"/>
            </v:shapetype>
            <v:shape id=" 100" o:spid="_x0000_s1149" type="#_x0000_t202" style="position:absolute;margin-left:71pt;margin-top:70pt;width:59.8pt;height:12pt;z-index:-2645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" filled="f" stroked="f">
              <v:path arrowok="t"/>
              <v:textbox inset="0,0,0,0">
                <w:txbxContent>
                  <w:p w14:paraId="6F8C5AAC"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151</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014CF" w14:textId="77777777" w:rsidR="00A95C82" w:rsidRDefault="00A95C82">
    <w:pPr>
      <w:pStyle w:val="BodyText"/>
      <w:spacing w:line="14" w:lineRule="auto"/>
    </w:pPr>
    <w:r>
      <w:rPr>
        <w:noProof/>
      </w:rPr>
      <w:drawing>
        <wp:anchor distT="0" distB="0" distL="0" distR="0" simplePos="0" relativeHeight="238797824" behindDoc="1" locked="0" layoutInCell="1" allowOverlap="1" wp14:anchorId="6BB6428C" wp14:editId="4A23E82C">
          <wp:simplePos x="0" y="0"/>
          <wp:positionH relativeFrom="page">
            <wp:posOffset>914400</wp:posOffset>
          </wp:positionH>
          <wp:positionV relativeFrom="page">
            <wp:posOffset>457200</wp:posOffset>
          </wp:positionV>
          <wp:extent cx="1636395" cy="283209"/>
          <wp:effectExtent l="0" t="0" r="0" b="0"/>
          <wp:wrapNone/>
          <wp:docPr id="5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jpeg"/>
                  <pic:cNvPicPr/>
                </pic:nvPicPr>
                <pic:blipFill>
                  <a:blip r:embed="rId1" cstate="print"/>
                  <a:stretch>
                    <a:fillRect/>
                  </a:stretch>
                </pic:blipFill>
                <pic:spPr>
                  <a:xfrm>
                    <a:off x="0" y="0"/>
                    <a:ext cx="1636395" cy="283209"/>
                  </a:xfrm>
                  <a:prstGeom prst="rect">
                    <a:avLst/>
                  </a:prstGeom>
                </pic:spPr>
              </pic:pic>
            </a:graphicData>
          </a:graphic>
        </wp:anchor>
      </w:drawing>
    </w:r>
    <w:r>
      <w:rPr>
        <w:noProof/>
      </w:rPr>
      <mc:AlternateContent>
        <mc:Choice Requires="wps">
          <w:drawing>
            <wp:anchor distT="0" distB="0" distL="114300" distR="114300" simplePos="0" relativeHeight="238798848" behindDoc="1" locked="0" layoutInCell="1" allowOverlap="1" wp14:anchorId="5E8ECECD" wp14:editId="27A0811D">
              <wp:simplePos x="0" y="0"/>
              <wp:positionH relativeFrom="page">
                <wp:posOffset>901700</wp:posOffset>
              </wp:positionH>
              <wp:positionV relativeFrom="page">
                <wp:posOffset>889000</wp:posOffset>
              </wp:positionV>
              <wp:extent cx="734060" cy="152400"/>
              <wp:effectExtent l="0" t="0" r="0" b="0"/>
              <wp:wrapNone/>
              <wp:docPr id="542" name="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E8BA"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160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8ECECD" id="_x0000_t202" coordsize="21600,21600" o:spt="202" path="m,l,21600r21600,l21600,xe">
              <v:stroke joinstyle="miter"/>
              <v:path gradientshapeok="t" o:connecttype="rect"/>
            </v:shapetype>
            <v:shape id=" 94" o:spid="_x0000_s1150" type="#_x0000_t202" style="position:absolute;margin-left:71pt;margin-top:70pt;width:57.8pt;height:12pt;z-index:-2645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" filled="f" stroked="f">
              <v:path arrowok="t"/>
              <v:textbox inset="0,0,0,0">
                <w:txbxContent>
                  <w:p w14:paraId="1093E8BA"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160</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1DD275" w14:textId="7F08AE2E" w:rsidR="00A95C82" w:rsidRDefault="00A95C82">
    <w:pPr>
      <w:pStyle w:val="BodyText"/>
      <w:spacing w:line="14" w:lineRule="auto"/>
    </w:pPr>
    <w:r>
      <w:rPr>
        <w:noProof/>
      </w:rPr>
      <mc:AlternateContent>
        <mc:Choice Requires="wps">
          <w:drawing>
            <wp:anchor distT="0" distB="0" distL="114300" distR="114300" simplePos="0" relativeHeight="238806016" behindDoc="1" locked="0" layoutInCell="1" allowOverlap="1" wp14:anchorId="419A6B2D" wp14:editId="0B0F05B6">
              <wp:simplePos x="0" y="0"/>
              <wp:positionH relativeFrom="page">
                <wp:posOffset>901700</wp:posOffset>
              </wp:positionH>
              <wp:positionV relativeFrom="page">
                <wp:posOffset>889000</wp:posOffset>
              </wp:positionV>
              <wp:extent cx="759460" cy="152400"/>
              <wp:effectExtent l="0" t="0" r="0" b="0"/>
              <wp:wrapNone/>
              <wp:docPr id="536" name="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3E20"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9A6B2D" id="_x0000_t202" coordsize="21600,21600" o:spt="202" path="m,l,21600r21600,l21600,xe">
              <v:stroke joinstyle="miter"/>
              <v:path gradientshapeok="t" o:connecttype="rect"/>
            </v:shapetype>
            <v:shape id=" 88" o:spid="_x0000_s1155" type="#_x0000_t202" style="position:absolute;margin-left:71pt;margin-top:70pt;width:59.8pt;height:12pt;z-index:-2645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" filled="f" stroked="f">
              <v:path arrowok="t"/>
              <v:textbox inset="0,0,0,0">
                <w:txbxContent>
                  <w:p w14:paraId="64083E20"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161</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95429D" w14:textId="77777777" w:rsidR="00A95C82" w:rsidRDefault="00A95C82">
    <w:pPr>
      <w:pStyle w:val="BodyText"/>
      <w:spacing w:line="14" w:lineRule="auto"/>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E290FB" w14:textId="0ED050AE" w:rsidR="00A95C82" w:rsidRDefault="00A95C82">
    <w:pPr>
      <w:pStyle w:val="BodyText"/>
      <w:spacing w:line="14" w:lineRule="auto"/>
    </w:pPr>
    <w:r>
      <w:rPr>
        <w:noProof/>
      </w:rPr>
      <mc:AlternateContent>
        <mc:Choice Requires="wps">
          <w:drawing>
            <wp:anchor distT="0" distB="0" distL="114300" distR="114300" simplePos="0" relativeHeight="238813184" behindDoc="1" locked="0" layoutInCell="1" allowOverlap="1" wp14:anchorId="2506391B" wp14:editId="68B3D9E8">
              <wp:simplePos x="0" y="0"/>
              <wp:positionH relativeFrom="page">
                <wp:posOffset>901700</wp:posOffset>
              </wp:positionH>
              <wp:positionV relativeFrom="page">
                <wp:posOffset>889000</wp:posOffset>
              </wp:positionV>
              <wp:extent cx="759460" cy="152400"/>
              <wp:effectExtent l="0" t="0" r="0" b="0"/>
              <wp:wrapNone/>
              <wp:docPr id="530" name="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6F1ADA"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6391B" id="_x0000_t202" coordsize="21600,21600" o:spt="202" path="m,l,21600r21600,l21600,xe">
              <v:stroke joinstyle="miter"/>
              <v:path gradientshapeok="t" o:connecttype="rect"/>
            </v:shapetype>
            <v:shape id=" 82" o:spid="_x0000_s1156" type="#_x0000_t202" style="position:absolute;margin-left:71pt;margin-top:70pt;width:59.8pt;height:12pt;z-index:-2645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" filled="f" stroked="f">
              <v:path arrowok="t"/>
              <v:textbox inset="0,0,0,0">
                <w:txbxContent>
                  <w:p w14:paraId="636F1ADA"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167</w:t>
                    </w:r>
                    <w:r>
                      <w:fldChar w:fldCharType="end"/>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20B659" w14:textId="68A0499F" w:rsidR="00A95C82" w:rsidRDefault="00A95C82">
    <w:pPr>
      <w:pStyle w:val="BodyText"/>
      <w:spacing w:line="14" w:lineRule="auto"/>
    </w:pPr>
    <w:r>
      <w:rPr>
        <w:noProof/>
      </w:rPr>
      <mc:AlternateContent>
        <mc:Choice Requires="wps">
          <w:drawing>
            <wp:anchor distT="0" distB="0" distL="114300" distR="114300" simplePos="0" relativeHeight="238820352" behindDoc="1" locked="0" layoutInCell="1" allowOverlap="1" wp14:anchorId="63E569C1" wp14:editId="6835361F">
              <wp:simplePos x="0" y="0"/>
              <wp:positionH relativeFrom="page">
                <wp:posOffset>901700</wp:posOffset>
              </wp:positionH>
              <wp:positionV relativeFrom="page">
                <wp:posOffset>889000</wp:posOffset>
              </wp:positionV>
              <wp:extent cx="734060" cy="152400"/>
              <wp:effectExtent l="0" t="0" r="0" b="0"/>
              <wp:wrapNone/>
              <wp:docPr id="524" name="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275461"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E569C1" id="_x0000_t202" coordsize="21600,21600" o:spt="202" path="m,l,21600r21600,l21600,xe">
              <v:stroke joinstyle="miter"/>
              <v:path gradientshapeok="t" o:connecttype="rect"/>
            </v:shapetype>
            <v:shape id=" 76" o:spid="_x0000_s1158" type="#_x0000_t202" style="position:absolute;margin-left:71pt;margin-top:70pt;width:57.8pt;height:12pt;z-index:-2644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" filled="f" stroked="f">
              <v:path arrowok="t"/>
              <v:textbox inset="0,0,0,0">
                <w:txbxContent>
                  <w:p w14:paraId="5C275461"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170</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3839E1" w14:textId="77777777" w:rsidR="00A95C82" w:rsidRDefault="00A95C82">
    <w:pPr>
      <w:pStyle w:val="BodyTex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E32AE" w14:textId="74A31E7D" w:rsidR="00A95C82" w:rsidRDefault="00A95C82">
    <w:pPr>
      <w:pStyle w:val="BodyText"/>
      <w:spacing w:line="14" w:lineRule="auto"/>
    </w:pPr>
    <w:r>
      <w:rPr>
        <w:noProof/>
      </w:rPr>
      <mc:AlternateContent>
        <mc:Choice Requires="wps">
          <w:drawing>
            <wp:anchor distT="0" distB="0" distL="114300" distR="114300" simplePos="0" relativeHeight="238827520" behindDoc="1" locked="0" layoutInCell="1" allowOverlap="1" wp14:anchorId="52C55A37" wp14:editId="30D59FDA">
              <wp:simplePos x="0" y="0"/>
              <wp:positionH relativeFrom="page">
                <wp:posOffset>901700</wp:posOffset>
              </wp:positionH>
              <wp:positionV relativeFrom="page">
                <wp:posOffset>889000</wp:posOffset>
              </wp:positionV>
              <wp:extent cx="759460" cy="152400"/>
              <wp:effectExtent l="0" t="0" r="0" b="0"/>
              <wp:wrapNone/>
              <wp:docPr id="518" name="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19B4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C55A37" id="_x0000_t202" coordsize="21600,21600" o:spt="202" path="m,l,21600r21600,l21600,xe">
              <v:stroke joinstyle="miter"/>
              <v:path gradientshapeok="t" o:connecttype="rect"/>
            </v:shapetype>
            <v:shape id=" 70" o:spid="_x0000_s1159" type="#_x0000_t202" style="position:absolute;margin-left:71pt;margin-top:70pt;width:59.8pt;height:12pt;z-index:-2644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" filled="f" stroked="f">
              <v:path arrowok="t"/>
              <v:textbox inset="0,0,0,0">
                <w:txbxContent>
                  <w:p w14:paraId="28019B48"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171</w:t>
                    </w:r>
                    <w:r>
                      <w:fldChar w:fldCharType="end"/>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C34F0" w14:textId="77777777" w:rsidR="00A95C82" w:rsidRDefault="00A95C82">
    <w:pPr>
      <w:pStyle w:val="BodyText"/>
      <w:spacing w:line="14" w:lineRule="auto"/>
    </w:pPr>
    <w:r>
      <w:rPr>
        <w:noProof/>
      </w:rPr>
      <w:drawing>
        <wp:anchor distT="0" distB="0" distL="0" distR="0" simplePos="0" relativeHeight="238833664" behindDoc="1" locked="0" layoutInCell="1" allowOverlap="1" wp14:anchorId="0EE45B6C" wp14:editId="6993FAB3">
          <wp:simplePos x="0" y="0"/>
          <wp:positionH relativeFrom="page">
            <wp:posOffset>914400</wp:posOffset>
          </wp:positionH>
          <wp:positionV relativeFrom="page">
            <wp:posOffset>457200</wp:posOffset>
          </wp:positionV>
          <wp:extent cx="1636395" cy="283209"/>
          <wp:effectExtent l="0" t="0" r="0" b="0"/>
          <wp:wrapNone/>
          <wp:docPr id="6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2.jpeg"/>
                  <pic:cNvPicPr/>
                </pic:nvPicPr>
                <pic:blipFill>
                  <a:blip r:embed="rId1" cstate="print"/>
                  <a:stretch>
                    <a:fillRect/>
                  </a:stretch>
                </pic:blipFill>
                <pic:spPr>
                  <a:xfrm>
                    <a:off x="0" y="0"/>
                    <a:ext cx="1636395" cy="283209"/>
                  </a:xfrm>
                  <a:prstGeom prst="rect">
                    <a:avLst/>
                  </a:prstGeom>
                </pic:spPr>
              </pic:pic>
            </a:graphicData>
          </a:graphic>
        </wp:anchor>
      </w:drawing>
    </w:r>
    <w:r>
      <w:rPr>
        <w:noProof/>
      </w:rPr>
      <mc:AlternateContent>
        <mc:Choice Requires="wps">
          <w:drawing>
            <wp:anchor distT="0" distB="0" distL="114300" distR="114300" simplePos="0" relativeHeight="238834688" behindDoc="1" locked="0" layoutInCell="1" allowOverlap="1" wp14:anchorId="6D059544" wp14:editId="0A3C55A8">
              <wp:simplePos x="0" y="0"/>
              <wp:positionH relativeFrom="page">
                <wp:posOffset>901700</wp:posOffset>
              </wp:positionH>
              <wp:positionV relativeFrom="page">
                <wp:posOffset>889000</wp:posOffset>
              </wp:positionV>
              <wp:extent cx="734060" cy="152400"/>
              <wp:effectExtent l="0" t="0" r="0" b="0"/>
              <wp:wrapNone/>
              <wp:docPr id="512" name="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618E3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180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059544" id="_x0000_t202" coordsize="21600,21600" o:spt="202" path="m,l,21600r21600,l21600,xe">
              <v:stroke joinstyle="miter"/>
              <v:path gradientshapeok="t" o:connecttype="rect"/>
            </v:shapetype>
            <v:shape id=" 64" o:spid="_x0000_s1160" type="#_x0000_t202" style="position:absolute;margin-left:71pt;margin-top:70pt;width:57.8pt;height:12pt;z-index:-2644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" filled="f" stroked="f">
              <v:path arrowok="t"/>
              <v:textbox inset="0,0,0,0">
                <w:txbxContent>
                  <w:p w14:paraId="7A618E3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180</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6E476" w14:textId="2B1960DC" w:rsidR="00A95C82" w:rsidRDefault="00A95C82">
    <w:pPr>
      <w:pStyle w:val="BodyText"/>
      <w:spacing w:line="14" w:lineRule="auto"/>
    </w:pPr>
    <w:r>
      <w:rPr>
        <w:noProof/>
      </w:rPr>
      <mc:AlternateContent>
        <mc:Choice Requires="wps">
          <w:drawing>
            <wp:anchor distT="0" distB="0" distL="114300" distR="114300" simplePos="0" relativeHeight="238841856" behindDoc="1" locked="0" layoutInCell="1" allowOverlap="1" wp14:anchorId="5DC718DF" wp14:editId="07A5ACD2">
              <wp:simplePos x="0" y="0"/>
              <wp:positionH relativeFrom="page">
                <wp:posOffset>901700</wp:posOffset>
              </wp:positionH>
              <wp:positionV relativeFrom="page">
                <wp:posOffset>889000</wp:posOffset>
              </wp:positionV>
              <wp:extent cx="759460" cy="152400"/>
              <wp:effectExtent l="0" t="0" r="0" b="0"/>
              <wp:wrapNone/>
              <wp:docPr id="506" name="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5EA11"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C718DF" id="_x0000_t202" coordsize="21600,21600" o:spt="202" path="m,l,21600r21600,l21600,xe">
              <v:stroke joinstyle="miter"/>
              <v:path gradientshapeok="t" o:connecttype="rect"/>
            </v:shapetype>
            <v:shape id=" 58" o:spid="_x0000_s1161" type="#_x0000_t202" style="position:absolute;margin-left:71pt;margin-top:70pt;width:59.8pt;height:12pt;z-index:-2644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" filled="f" stroked="f">
              <v:path arrowok="t"/>
              <v:textbox inset="0,0,0,0">
                <w:txbxContent>
                  <w:p w14:paraId="2785EA11"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181</w:t>
                    </w:r>
                    <w:r>
                      <w:fldChar w:fldCharType="end"/>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9937FC" w14:textId="77777777" w:rsidR="00A95C82" w:rsidRDefault="00A95C82">
    <w:pPr>
      <w:pStyle w:val="Body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587C7C" w14:textId="5714553F" w:rsidR="00A95C82" w:rsidRDefault="00A95C82">
    <w:pPr>
      <w:pStyle w:val="BodyText"/>
      <w:spacing w:line="14" w:lineRule="auto"/>
    </w:pPr>
    <w:r>
      <w:rPr>
        <w:noProof/>
      </w:rPr>
      <mc:AlternateContent>
        <mc:Choice Requires="wps">
          <w:drawing>
            <wp:anchor distT="0" distB="0" distL="114300" distR="114300" simplePos="0" relativeHeight="238854144" behindDoc="1" locked="0" layoutInCell="1" allowOverlap="1" wp14:anchorId="7A4395E9" wp14:editId="4217467A">
              <wp:simplePos x="0" y="0"/>
              <wp:positionH relativeFrom="page">
                <wp:posOffset>901700</wp:posOffset>
              </wp:positionH>
              <wp:positionV relativeFrom="page">
                <wp:posOffset>889000</wp:posOffset>
              </wp:positionV>
              <wp:extent cx="759460" cy="152400"/>
              <wp:effectExtent l="0" t="0" r="0" b="0"/>
              <wp:wrapNone/>
              <wp:docPr id="495" nam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26EFF9"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4395E9" id="_x0000_t202" coordsize="21600,21600" o:spt="202" path="m,l,21600r21600,l21600,xe">
              <v:stroke joinstyle="miter"/>
              <v:path gradientshapeok="t" o:connecttype="rect"/>
            </v:shapetype>
            <v:shape id=" 47" o:spid="_x0000_s1162" type="#_x0000_t202" style="position:absolute;margin-left:71pt;margin-top:70pt;width:59.8pt;height:12pt;z-index:-2644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" filled="f" stroked="f">
              <v:path arrowok="t"/>
              <v:textbox inset="0,0,0,0">
                <w:txbxContent>
                  <w:p w14:paraId="1926EFF9"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186</w:t>
                    </w:r>
                    <w:r>
                      <w:fldChar w:fldCharType="end"/>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1200F" w14:textId="29F41800" w:rsidR="00A95C82" w:rsidRDefault="00A95C82">
    <w:pPr>
      <w:pStyle w:val="BodyText"/>
      <w:spacing w:line="14" w:lineRule="auto"/>
    </w:pPr>
    <w:r>
      <w:rPr>
        <w:noProof/>
      </w:rPr>
      <mc:AlternateContent>
        <mc:Choice Requires="wps">
          <w:drawing>
            <wp:anchor distT="0" distB="0" distL="114300" distR="114300" simplePos="0" relativeHeight="238861312" behindDoc="1" locked="0" layoutInCell="1" allowOverlap="1" wp14:anchorId="7CB280C8" wp14:editId="144987BA">
              <wp:simplePos x="0" y="0"/>
              <wp:positionH relativeFrom="page">
                <wp:posOffset>901700</wp:posOffset>
              </wp:positionH>
              <wp:positionV relativeFrom="page">
                <wp:posOffset>889000</wp:posOffset>
              </wp:positionV>
              <wp:extent cx="734060" cy="152400"/>
              <wp:effectExtent l="0" t="0" r="0" b="0"/>
              <wp:wrapNone/>
              <wp:docPr id="489" nam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9F3D29"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190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B280C8" id="_x0000_t202" coordsize="21600,21600" o:spt="202" path="m,l,21600r21600,l21600,xe">
              <v:stroke joinstyle="miter"/>
              <v:path gradientshapeok="t" o:connecttype="rect"/>
            </v:shapetype>
            <v:shape id=" 41" o:spid="_x0000_s1163" type="#_x0000_t202" style="position:absolute;margin-left:71pt;margin-top:70pt;width:57.8pt;height:12pt;z-index:-2644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" filled="f" stroked="f">
              <v:path arrowok="t"/>
              <v:textbox inset="0,0,0,0">
                <w:txbxContent>
                  <w:p w14:paraId="689F3D29"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190</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D57BF2" w14:textId="289CA163" w:rsidR="00A95C82" w:rsidRDefault="00A95C82">
    <w:pPr>
      <w:pStyle w:val="BodyText"/>
      <w:spacing w:line="14" w:lineRule="auto"/>
    </w:pPr>
    <w:r>
      <w:rPr>
        <w:noProof/>
      </w:rPr>
      <mc:AlternateContent>
        <mc:Choice Requires="wps">
          <w:drawing>
            <wp:anchor distT="0" distB="0" distL="114300" distR="114300" simplePos="0" relativeHeight="238868480" behindDoc="1" locked="0" layoutInCell="1" allowOverlap="1" wp14:anchorId="45AB88B5" wp14:editId="1BE80CD9">
              <wp:simplePos x="0" y="0"/>
              <wp:positionH relativeFrom="page">
                <wp:posOffset>901700</wp:posOffset>
              </wp:positionH>
              <wp:positionV relativeFrom="page">
                <wp:posOffset>889000</wp:posOffset>
              </wp:positionV>
              <wp:extent cx="759460" cy="152400"/>
              <wp:effectExtent l="0" t="0" r="0" b="0"/>
              <wp:wrapNone/>
              <wp:docPr id="483" name="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DB3A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AB88B5" id="_x0000_t202" coordsize="21600,21600" o:spt="202" path="m,l,21600r21600,l21600,xe">
              <v:stroke joinstyle="miter"/>
              <v:path gradientshapeok="t" o:connecttype="rect"/>
            </v:shapetype>
            <v:shape id=" 35" o:spid="_x0000_s1164" type="#_x0000_t202" style="position:absolute;margin-left:71pt;margin-top:70pt;width:59.8pt;height:12pt;z-index:-2644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" filled="f" stroked="f">
              <v:path arrowok="t"/>
              <v:textbox inset="0,0,0,0">
                <w:txbxContent>
                  <w:p w14:paraId="1BADB3A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191</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86BE7D" w14:textId="6C8D3B0B" w:rsidR="00A95C82" w:rsidRDefault="00A95C82">
    <w:pPr>
      <w:pStyle w:val="BodyText"/>
      <w:spacing w:line="14" w:lineRule="auto"/>
    </w:pPr>
    <w:r>
      <w:rPr>
        <w:noProof/>
      </w:rPr>
      <mc:AlternateContent>
        <mc:Choice Requires="wps">
          <w:drawing>
            <wp:anchor distT="0" distB="0" distL="114300" distR="114300" simplePos="0" relativeHeight="238875648" behindDoc="1" locked="0" layoutInCell="1" allowOverlap="1" wp14:anchorId="1676620A" wp14:editId="011F0C23">
              <wp:simplePos x="0" y="0"/>
              <wp:positionH relativeFrom="page">
                <wp:posOffset>901700</wp:posOffset>
              </wp:positionH>
              <wp:positionV relativeFrom="page">
                <wp:posOffset>889000</wp:posOffset>
              </wp:positionV>
              <wp:extent cx="734060" cy="152400"/>
              <wp:effectExtent l="0" t="0" r="0" b="0"/>
              <wp:wrapNone/>
              <wp:docPr id="477" name="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F08C4"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76620A" id="_x0000_t202" coordsize="21600,21600" o:spt="202" path="m,l,21600r21600,l21600,xe">
              <v:stroke joinstyle="miter"/>
              <v:path gradientshapeok="t" o:connecttype="rect"/>
            </v:shapetype>
            <v:shape id=" 29" o:spid="_x0000_s1165" type="#_x0000_t202" style="position:absolute;margin-left:71pt;margin-top:70pt;width:57.8pt;height:12pt;z-index:-2644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" filled="f" stroked="f">
              <v:path arrowok="t"/>
              <v:textbox inset="0,0,0,0">
                <w:txbxContent>
                  <w:p w14:paraId="57CF08C4"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210</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D41172" w14:textId="51C3C677" w:rsidR="00A95C82" w:rsidRDefault="00A95C82">
    <w:pPr>
      <w:pStyle w:val="BodyText"/>
      <w:spacing w:line="14" w:lineRule="auto"/>
    </w:pPr>
    <w:r>
      <w:rPr>
        <w:noProof/>
      </w:rPr>
      <mc:AlternateContent>
        <mc:Choice Requires="wps">
          <w:drawing>
            <wp:anchor distT="0" distB="0" distL="114300" distR="114300" simplePos="0" relativeHeight="238882816" behindDoc="1" locked="0" layoutInCell="1" allowOverlap="1" wp14:anchorId="629C7FBF" wp14:editId="5EA19892">
              <wp:simplePos x="0" y="0"/>
              <wp:positionH relativeFrom="page">
                <wp:posOffset>901700</wp:posOffset>
              </wp:positionH>
              <wp:positionV relativeFrom="page">
                <wp:posOffset>889000</wp:posOffset>
              </wp:positionV>
              <wp:extent cx="759460" cy="152400"/>
              <wp:effectExtent l="0" t="0" r="0" b="0"/>
              <wp:wrapNone/>
              <wp:docPr id="471" name="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F5502D"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211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9C7FBF" id="_x0000_t202" coordsize="21600,21600" o:spt="202" path="m,l,21600r21600,l21600,xe">
              <v:stroke joinstyle="miter"/>
              <v:path gradientshapeok="t" o:connecttype="rect"/>
            </v:shapetype>
            <v:shape id=" 23" o:spid="_x0000_s1166" type="#_x0000_t202" style="position:absolute;margin-left:71pt;margin-top:70pt;width:59.8pt;height:12pt;z-index:-2644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" filled="f" stroked="f">
              <v:path arrowok="t"/>
              <v:textbox inset="0,0,0,0">
                <w:txbxContent>
                  <w:p w14:paraId="58F5502D"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211</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2459B8" w14:textId="77777777" w:rsidR="00A95C82" w:rsidRDefault="00A95C8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3DD16E" w14:textId="77777777" w:rsidR="00A95C82" w:rsidRDefault="00A95C82">
    <w:pPr>
      <w:pStyle w:val="BodyText"/>
      <w:spacing w:line="14" w:lineRule="auto"/>
    </w:pPr>
    <w:r>
      <w:rPr>
        <w:noProof/>
      </w:rPr>
      <mc:AlternateContent>
        <mc:Choice Requires="wps">
          <w:drawing>
            <wp:anchor distT="0" distB="0" distL="114300" distR="114300" simplePos="0" relativeHeight="238611456" behindDoc="1" locked="0" layoutInCell="1" allowOverlap="1" wp14:anchorId="1FFAA333" wp14:editId="6D53AC99">
              <wp:simplePos x="0" y="0"/>
              <wp:positionH relativeFrom="page">
                <wp:posOffset>901700</wp:posOffset>
              </wp:positionH>
              <wp:positionV relativeFrom="page">
                <wp:posOffset>889000</wp:posOffset>
              </wp:positionV>
              <wp:extent cx="695960" cy="152400"/>
              <wp:effectExtent l="0" t="0" r="0" b="0"/>
              <wp:wrapNone/>
              <wp:docPr id="704" name="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09373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FAA333" id="_x0000_t202" coordsize="21600,21600" o:spt="202" path="m,l,21600r21600,l21600,xe">
              <v:stroke joinstyle="miter"/>
              <v:path gradientshapeok="t" o:connecttype="rect"/>
            </v:shapetype>
            <v:shape id="_x0000_s1107" type="#_x0000_t202" style="position:absolute;margin-left:71pt;margin-top:70pt;width:54.8pt;height:12pt;z-index:-26470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" filled="f" stroked="f">
              <v:path arrowok="t"/>
              <v:textbox inset="0,0,0,0">
                <w:txbxContent>
                  <w:p w14:paraId="5D09373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12</w:t>
                    </w:r>
                    <w:r>
                      <w:fldChar w:fldCharType="end"/>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8D2A7" w14:textId="6F8C96F4" w:rsidR="00A95C82" w:rsidRDefault="00A95C82">
    <w:pPr>
      <w:pStyle w:val="BodyText"/>
      <w:spacing w:line="14" w:lineRule="auto"/>
    </w:pPr>
    <w:r>
      <w:rPr>
        <w:noProof/>
      </w:rPr>
      <mc:AlternateContent>
        <mc:Choice Requires="wps">
          <w:drawing>
            <wp:anchor distT="0" distB="0" distL="114300" distR="114300" simplePos="0" relativeHeight="238895104" behindDoc="1" locked="0" layoutInCell="1" allowOverlap="1" wp14:anchorId="2F23DD38" wp14:editId="7F8801BA">
              <wp:simplePos x="0" y="0"/>
              <wp:positionH relativeFrom="page">
                <wp:posOffset>901700</wp:posOffset>
              </wp:positionH>
              <wp:positionV relativeFrom="page">
                <wp:posOffset>889000</wp:posOffset>
              </wp:positionV>
              <wp:extent cx="759460" cy="152400"/>
              <wp:effectExtent l="0" t="0" r="0" b="0"/>
              <wp:wrapNone/>
              <wp:docPr id="460" nam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94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5CB744"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218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3DD38" id="_x0000_t202" coordsize="21600,21600" o:spt="202" path="m,l,21600r21600,l21600,xe">
              <v:stroke joinstyle="miter"/>
              <v:path gradientshapeok="t" o:connecttype="rect"/>
            </v:shapetype>
            <v:shape id=" 12" o:spid="_x0000_s1167" type="#_x0000_t202" style="position:absolute;margin-left:71pt;margin-top:70pt;width:59.8pt;height:12pt;z-index:-2644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" filled="f" stroked="f">
              <v:path arrowok="t"/>
              <v:textbox inset="0,0,0,0">
                <w:txbxContent>
                  <w:p w14:paraId="365CB744"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fldChar w:fldCharType="begin"/>
                    </w:r>
                    <w:r>
                      <w:rPr>
                        <w:b/>
                        <w:color w:val="5A5A5A"/>
                        <w:sz w:val="20"/>
                      </w:rPr>
                      <w:instrText xml:space="preserve"> PAGE </w:instrText>
                    </w:r>
                    <w:r>
                      <w:fldChar w:fldCharType="separate"/>
                    </w:r>
                    <w:r>
                      <w:t>218</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C70531" w14:textId="6174B9DE" w:rsidR="00A95C82" w:rsidRDefault="00A95C82">
    <w:pPr>
      <w:pStyle w:val="BodyText"/>
      <w:spacing w:line="14" w:lineRule="auto"/>
    </w:pPr>
    <w:r>
      <w:rPr>
        <w:noProof/>
      </w:rPr>
      <mc:AlternateContent>
        <mc:Choice Requires="wps">
          <w:drawing>
            <wp:anchor distT="0" distB="0" distL="114300" distR="114300" simplePos="0" relativeHeight="238902272" behindDoc="1" locked="0" layoutInCell="1" allowOverlap="1" wp14:anchorId="4626323C" wp14:editId="560B7727">
              <wp:simplePos x="0" y="0"/>
              <wp:positionH relativeFrom="page">
                <wp:posOffset>901700</wp:posOffset>
              </wp:positionH>
              <wp:positionV relativeFrom="page">
                <wp:posOffset>889000</wp:posOffset>
              </wp:positionV>
              <wp:extent cx="734060" cy="152400"/>
              <wp:effectExtent l="0" t="0" r="0" b="0"/>
              <wp:wrapNone/>
              <wp:docPr id="454"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4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338A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220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26323C" id="_x0000_t202" coordsize="21600,21600" o:spt="202" path="m,l,21600r21600,l21600,xe">
              <v:stroke joinstyle="miter"/>
              <v:path gradientshapeok="t" o:connecttype="rect"/>
            </v:shapetype>
            <v:shape id=" 6" o:spid="_x0000_s1168" type="#_x0000_t202" style="position:absolute;margin-left:71pt;margin-top:70pt;width:57.8pt;height:12pt;z-index:-2644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" filled="f" stroked="f">
              <v:path arrowok="t"/>
              <v:textbox inset="0,0,0,0">
                <w:txbxContent>
                  <w:p w14:paraId="19C338A3" w14:textId="77777777" w:rsidR="00A95C82" w:rsidRDefault="00A95C82">
                    <w:pPr>
                      <w:spacing w:line="223" w:lineRule="exact"/>
                      <w:ind w:left="20"/>
                      <w:rPr>
                        <w:b/>
                        <w:sz w:val="20"/>
                      </w:rPr>
                    </w:pPr>
                    <w:r>
                      <w:rPr>
                        <w:color w:val="808080"/>
                        <w:sz w:val="20"/>
                      </w:rPr>
                      <w:t xml:space="preserve">P a g e </w:t>
                    </w:r>
                    <w:r>
                      <w:rPr>
                        <w:color w:val="5A5A5A"/>
                        <w:sz w:val="20"/>
                      </w:rPr>
                      <w:t xml:space="preserve">| </w:t>
                    </w:r>
                    <w:r>
                      <w:rPr>
                        <w:b/>
                        <w:color w:val="5A5A5A"/>
                        <w:sz w:val="20"/>
                      </w:rPr>
                      <w:t>220</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DFC26" w14:textId="77777777" w:rsidR="00A95C82" w:rsidRDefault="00A95C8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A0B3A" w14:textId="77777777" w:rsidR="00A95C82" w:rsidRDefault="00A95C82">
    <w:pPr>
      <w:pStyle w:val="BodyText"/>
      <w:spacing w:line="14" w:lineRule="auto"/>
    </w:pPr>
    <w:r>
      <w:rPr>
        <w:noProof/>
      </w:rPr>
      <mc:AlternateContent>
        <mc:Choice Requires="wps">
          <w:drawing>
            <wp:anchor distT="0" distB="0" distL="114300" distR="114300" simplePos="0" relativeHeight="238623744" behindDoc="1" locked="0" layoutInCell="1" allowOverlap="1" wp14:anchorId="1D7FA12E" wp14:editId="445723B9">
              <wp:simplePos x="0" y="0"/>
              <wp:positionH relativeFrom="page">
                <wp:posOffset>901700</wp:posOffset>
              </wp:positionH>
              <wp:positionV relativeFrom="page">
                <wp:posOffset>889000</wp:posOffset>
              </wp:positionV>
              <wp:extent cx="695960" cy="152400"/>
              <wp:effectExtent l="0" t="0" r="0" b="0"/>
              <wp:wrapNone/>
              <wp:docPr id="693" name="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CA34E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7FA12E" id="_x0000_t202" coordsize="21600,21600" o:spt="202" path="m,l,21600r21600,l21600,xe">
              <v:stroke joinstyle="miter"/>
              <v:path gradientshapeok="t" o:connecttype="rect"/>
            </v:shapetype>
            <v:shape id=" 245" o:spid="_x0000_s1108" type="#_x0000_t202" style="position:absolute;margin-left:71pt;margin-top:70pt;width:54.8pt;height:12pt;z-index:-264692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" filled="f" stroked="f">
              <v:path arrowok="t"/>
              <v:textbox inset="0,0,0,0">
                <w:txbxContent>
                  <w:p w14:paraId="11CA34EB"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18</w:t>
                    </w:r>
                    <w:r>
                      <w:fldChar w:fldCharType="end"/>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0667B" w14:textId="77777777" w:rsidR="00A95C82" w:rsidRDefault="00A95C82">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9F0E19" w14:textId="77777777" w:rsidR="00A95C82" w:rsidRDefault="00A95C82">
    <w:pPr>
      <w:pStyle w:val="BodyText"/>
      <w:spacing w:line="14" w:lineRule="auto"/>
    </w:pPr>
    <w:r>
      <w:rPr>
        <w:noProof/>
      </w:rPr>
      <mc:AlternateContent>
        <mc:Choice Requires="wps">
          <w:drawing>
            <wp:anchor distT="0" distB="0" distL="114300" distR="114300" simplePos="0" relativeHeight="238636032" behindDoc="1" locked="0" layoutInCell="1" allowOverlap="1" wp14:anchorId="09A8865F" wp14:editId="213797C5">
              <wp:simplePos x="0" y="0"/>
              <wp:positionH relativeFrom="page">
                <wp:posOffset>901700</wp:posOffset>
              </wp:positionH>
              <wp:positionV relativeFrom="page">
                <wp:posOffset>889000</wp:posOffset>
              </wp:positionV>
              <wp:extent cx="695960" cy="152400"/>
              <wp:effectExtent l="0" t="0" r="0" b="0"/>
              <wp:wrapNone/>
              <wp:docPr id="682" name="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959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88DEE"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A8865F" id="_x0000_t202" coordsize="21600,21600" o:spt="202" path="m,l,21600r21600,l21600,xe">
              <v:stroke joinstyle="miter"/>
              <v:path gradientshapeok="t" o:connecttype="rect"/>
            </v:shapetype>
            <v:shape id=" 234" o:spid="_x0000_s1109" type="#_x0000_t202" style="position:absolute;margin-left:71pt;margin-top:70pt;width:54.8pt;height:12pt;z-index:-26468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" filled="f" stroked="f">
              <v:path arrowok="t"/>
              <v:textbox inset="0,0,0,0">
                <w:txbxContent>
                  <w:p w14:paraId="24588DEE" w14:textId="77777777" w:rsidR="00A95C82" w:rsidRDefault="00A95C82">
                    <w:pPr>
                      <w:pStyle w:val="BodyText"/>
                      <w:spacing w:line="223" w:lineRule="exact"/>
                      <w:ind w:left="20"/>
                      <w:rPr>
                        <w:b/>
                      </w:rPr>
                    </w:pPr>
                    <w:r>
                      <w:rPr>
                        <w:color w:val="808080"/>
                      </w:rPr>
                      <w:t xml:space="preserve">P a g e </w:t>
                    </w:r>
                    <w:r>
                      <w:rPr>
                        <w:color w:val="5A5A5A"/>
                      </w:rPr>
                      <w:t xml:space="preserve">| </w:t>
                    </w:r>
                    <w:r>
                      <w:fldChar w:fldCharType="begin"/>
                    </w:r>
                    <w:r>
                      <w:rPr>
                        <w:b/>
                        <w:color w:val="5A5A5A"/>
                      </w:rPr>
                      <w:instrText xml:space="preserve"> PAGE </w:instrText>
                    </w:r>
                    <w:r>
                      <w:fldChar w:fldCharType="separate"/>
                    </w:r>
                    <w:r>
                      <w:t>30</w:t>
                    </w:r>
                    <w: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40138"/>
    <w:multiLevelType w:val="hybridMultilevel"/>
    <w:tmpl w:val="FFFFFFFF"/>
    <w:lvl w:ilvl="0" w:tplc="DCD0C032">
      <w:numFmt w:val="bullet"/>
      <w:lvlText w:val=""/>
      <w:lvlJc w:val="left"/>
      <w:pPr>
        <w:ind w:left="340" w:hanging="360"/>
      </w:pPr>
      <w:rPr>
        <w:rFonts w:ascii="Symbol" w:eastAsia="Symbol" w:hAnsi="Symbol" w:cs="Symbol" w:hint="default"/>
        <w:color w:val="5A5A5A"/>
        <w:w w:val="99"/>
        <w:sz w:val="20"/>
        <w:szCs w:val="20"/>
        <w:lang w:val="en-US" w:eastAsia="en-US" w:bidi="en-US"/>
      </w:rPr>
    </w:lvl>
    <w:lvl w:ilvl="1" w:tplc="D2020CB8">
      <w:numFmt w:val="bullet"/>
      <w:lvlText w:val=""/>
      <w:lvlJc w:val="left"/>
      <w:pPr>
        <w:ind w:left="1160" w:hanging="360"/>
      </w:pPr>
      <w:rPr>
        <w:rFonts w:hint="default"/>
        <w:w w:val="99"/>
        <w:lang w:val="en-US" w:eastAsia="en-US" w:bidi="en-US"/>
      </w:rPr>
    </w:lvl>
    <w:lvl w:ilvl="2" w:tplc="34E24048">
      <w:numFmt w:val="bullet"/>
      <w:lvlText w:val="•"/>
      <w:lvlJc w:val="left"/>
      <w:pPr>
        <w:ind w:left="2159" w:hanging="360"/>
      </w:pPr>
      <w:rPr>
        <w:rFonts w:hint="default"/>
        <w:lang w:val="en-US" w:eastAsia="en-US" w:bidi="en-US"/>
      </w:rPr>
    </w:lvl>
    <w:lvl w:ilvl="3" w:tplc="89FA9BDC">
      <w:numFmt w:val="bullet"/>
      <w:lvlText w:val="•"/>
      <w:lvlJc w:val="left"/>
      <w:pPr>
        <w:ind w:left="3159" w:hanging="360"/>
      </w:pPr>
      <w:rPr>
        <w:rFonts w:hint="default"/>
        <w:lang w:val="en-US" w:eastAsia="en-US" w:bidi="en-US"/>
      </w:rPr>
    </w:lvl>
    <w:lvl w:ilvl="4" w:tplc="C42EAE42">
      <w:numFmt w:val="bullet"/>
      <w:lvlText w:val="•"/>
      <w:lvlJc w:val="left"/>
      <w:pPr>
        <w:ind w:left="4159" w:hanging="360"/>
      </w:pPr>
      <w:rPr>
        <w:rFonts w:hint="default"/>
        <w:lang w:val="en-US" w:eastAsia="en-US" w:bidi="en-US"/>
      </w:rPr>
    </w:lvl>
    <w:lvl w:ilvl="5" w:tplc="CAD868FA">
      <w:numFmt w:val="bullet"/>
      <w:lvlText w:val="•"/>
      <w:lvlJc w:val="left"/>
      <w:pPr>
        <w:ind w:left="5159" w:hanging="360"/>
      </w:pPr>
      <w:rPr>
        <w:rFonts w:hint="default"/>
        <w:lang w:val="en-US" w:eastAsia="en-US" w:bidi="en-US"/>
      </w:rPr>
    </w:lvl>
    <w:lvl w:ilvl="6" w:tplc="C18A641C">
      <w:numFmt w:val="bullet"/>
      <w:lvlText w:val="•"/>
      <w:lvlJc w:val="left"/>
      <w:pPr>
        <w:ind w:left="6159" w:hanging="360"/>
      </w:pPr>
      <w:rPr>
        <w:rFonts w:hint="default"/>
        <w:lang w:val="en-US" w:eastAsia="en-US" w:bidi="en-US"/>
      </w:rPr>
    </w:lvl>
    <w:lvl w:ilvl="7" w:tplc="E6A84492">
      <w:numFmt w:val="bullet"/>
      <w:lvlText w:val="•"/>
      <w:lvlJc w:val="left"/>
      <w:pPr>
        <w:ind w:left="7159" w:hanging="360"/>
      </w:pPr>
      <w:rPr>
        <w:rFonts w:hint="default"/>
        <w:lang w:val="en-US" w:eastAsia="en-US" w:bidi="en-US"/>
      </w:rPr>
    </w:lvl>
    <w:lvl w:ilvl="8" w:tplc="14E28DD2">
      <w:numFmt w:val="bullet"/>
      <w:lvlText w:val="•"/>
      <w:lvlJc w:val="left"/>
      <w:pPr>
        <w:ind w:left="8159" w:hanging="360"/>
      </w:pPr>
      <w:rPr>
        <w:rFonts w:hint="default"/>
        <w:lang w:val="en-US" w:eastAsia="en-US" w:bidi="en-US"/>
      </w:rPr>
    </w:lvl>
  </w:abstractNum>
  <w:abstractNum w:abstractNumId="1" w15:restartNumberingAfterBreak="0">
    <w:nsid w:val="058B597F"/>
    <w:multiLevelType w:val="hybridMultilevel"/>
    <w:tmpl w:val="FFFFFFFF"/>
    <w:lvl w:ilvl="0" w:tplc="6458E5F2">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FD94D82A">
      <w:numFmt w:val="bullet"/>
      <w:lvlText w:val="•"/>
      <w:lvlJc w:val="left"/>
      <w:pPr>
        <w:ind w:left="2142" w:hanging="360"/>
      </w:pPr>
      <w:rPr>
        <w:rFonts w:hint="default"/>
        <w:lang w:val="en-US" w:eastAsia="en-US" w:bidi="en-US"/>
      </w:rPr>
    </w:lvl>
    <w:lvl w:ilvl="2" w:tplc="48D2EFA2">
      <w:numFmt w:val="bullet"/>
      <w:lvlText w:val="•"/>
      <w:lvlJc w:val="left"/>
      <w:pPr>
        <w:ind w:left="3124" w:hanging="360"/>
      </w:pPr>
      <w:rPr>
        <w:rFonts w:hint="default"/>
        <w:lang w:val="en-US" w:eastAsia="en-US" w:bidi="en-US"/>
      </w:rPr>
    </w:lvl>
    <w:lvl w:ilvl="3" w:tplc="BEF2ED56">
      <w:numFmt w:val="bullet"/>
      <w:lvlText w:val="•"/>
      <w:lvlJc w:val="left"/>
      <w:pPr>
        <w:ind w:left="4106" w:hanging="360"/>
      </w:pPr>
      <w:rPr>
        <w:rFonts w:hint="default"/>
        <w:lang w:val="en-US" w:eastAsia="en-US" w:bidi="en-US"/>
      </w:rPr>
    </w:lvl>
    <w:lvl w:ilvl="4" w:tplc="AA4CD388">
      <w:numFmt w:val="bullet"/>
      <w:lvlText w:val="•"/>
      <w:lvlJc w:val="left"/>
      <w:pPr>
        <w:ind w:left="5088" w:hanging="360"/>
      </w:pPr>
      <w:rPr>
        <w:rFonts w:hint="default"/>
        <w:lang w:val="en-US" w:eastAsia="en-US" w:bidi="en-US"/>
      </w:rPr>
    </w:lvl>
    <w:lvl w:ilvl="5" w:tplc="93BAD17C">
      <w:numFmt w:val="bullet"/>
      <w:lvlText w:val="•"/>
      <w:lvlJc w:val="left"/>
      <w:pPr>
        <w:ind w:left="6070" w:hanging="360"/>
      </w:pPr>
      <w:rPr>
        <w:rFonts w:hint="default"/>
        <w:lang w:val="en-US" w:eastAsia="en-US" w:bidi="en-US"/>
      </w:rPr>
    </w:lvl>
    <w:lvl w:ilvl="6" w:tplc="12222010">
      <w:numFmt w:val="bullet"/>
      <w:lvlText w:val="•"/>
      <w:lvlJc w:val="left"/>
      <w:pPr>
        <w:ind w:left="7052" w:hanging="360"/>
      </w:pPr>
      <w:rPr>
        <w:rFonts w:hint="default"/>
        <w:lang w:val="en-US" w:eastAsia="en-US" w:bidi="en-US"/>
      </w:rPr>
    </w:lvl>
    <w:lvl w:ilvl="7" w:tplc="57C0E49A">
      <w:numFmt w:val="bullet"/>
      <w:lvlText w:val="•"/>
      <w:lvlJc w:val="left"/>
      <w:pPr>
        <w:ind w:left="8034" w:hanging="360"/>
      </w:pPr>
      <w:rPr>
        <w:rFonts w:hint="default"/>
        <w:lang w:val="en-US" w:eastAsia="en-US" w:bidi="en-US"/>
      </w:rPr>
    </w:lvl>
    <w:lvl w:ilvl="8" w:tplc="7F484EFE">
      <w:numFmt w:val="bullet"/>
      <w:lvlText w:val="•"/>
      <w:lvlJc w:val="left"/>
      <w:pPr>
        <w:ind w:left="9016" w:hanging="360"/>
      </w:pPr>
      <w:rPr>
        <w:rFonts w:hint="default"/>
        <w:lang w:val="en-US" w:eastAsia="en-US" w:bidi="en-US"/>
      </w:rPr>
    </w:lvl>
  </w:abstractNum>
  <w:abstractNum w:abstractNumId="2" w15:restartNumberingAfterBreak="0">
    <w:nsid w:val="09C4604A"/>
    <w:multiLevelType w:val="hybridMultilevel"/>
    <w:tmpl w:val="849E1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5644EC"/>
    <w:multiLevelType w:val="hybridMultilevel"/>
    <w:tmpl w:val="FFFFFFFF"/>
    <w:lvl w:ilvl="0" w:tplc="BFD87896">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B846F612">
      <w:numFmt w:val="bullet"/>
      <w:lvlText w:val="•"/>
      <w:lvlJc w:val="left"/>
      <w:pPr>
        <w:ind w:left="2346" w:hanging="360"/>
      </w:pPr>
      <w:rPr>
        <w:rFonts w:hint="default"/>
        <w:lang w:val="en-US" w:eastAsia="en-US" w:bidi="en-US"/>
      </w:rPr>
    </w:lvl>
    <w:lvl w:ilvl="2" w:tplc="C262D712">
      <w:numFmt w:val="bullet"/>
      <w:lvlText w:val="•"/>
      <w:lvlJc w:val="left"/>
      <w:pPr>
        <w:ind w:left="3312" w:hanging="360"/>
      </w:pPr>
      <w:rPr>
        <w:rFonts w:hint="default"/>
        <w:lang w:val="en-US" w:eastAsia="en-US" w:bidi="en-US"/>
      </w:rPr>
    </w:lvl>
    <w:lvl w:ilvl="3" w:tplc="5AF27250">
      <w:numFmt w:val="bullet"/>
      <w:lvlText w:val="•"/>
      <w:lvlJc w:val="left"/>
      <w:pPr>
        <w:ind w:left="4278" w:hanging="360"/>
      </w:pPr>
      <w:rPr>
        <w:rFonts w:hint="default"/>
        <w:lang w:val="en-US" w:eastAsia="en-US" w:bidi="en-US"/>
      </w:rPr>
    </w:lvl>
    <w:lvl w:ilvl="4" w:tplc="093ED31A">
      <w:numFmt w:val="bullet"/>
      <w:lvlText w:val="•"/>
      <w:lvlJc w:val="left"/>
      <w:pPr>
        <w:ind w:left="5244" w:hanging="360"/>
      </w:pPr>
      <w:rPr>
        <w:rFonts w:hint="default"/>
        <w:lang w:val="en-US" w:eastAsia="en-US" w:bidi="en-US"/>
      </w:rPr>
    </w:lvl>
    <w:lvl w:ilvl="5" w:tplc="10725678">
      <w:numFmt w:val="bullet"/>
      <w:lvlText w:val="•"/>
      <w:lvlJc w:val="left"/>
      <w:pPr>
        <w:ind w:left="6210" w:hanging="360"/>
      </w:pPr>
      <w:rPr>
        <w:rFonts w:hint="default"/>
        <w:lang w:val="en-US" w:eastAsia="en-US" w:bidi="en-US"/>
      </w:rPr>
    </w:lvl>
    <w:lvl w:ilvl="6" w:tplc="D08879E2">
      <w:numFmt w:val="bullet"/>
      <w:lvlText w:val="•"/>
      <w:lvlJc w:val="left"/>
      <w:pPr>
        <w:ind w:left="7176" w:hanging="360"/>
      </w:pPr>
      <w:rPr>
        <w:rFonts w:hint="default"/>
        <w:lang w:val="en-US" w:eastAsia="en-US" w:bidi="en-US"/>
      </w:rPr>
    </w:lvl>
    <w:lvl w:ilvl="7" w:tplc="3CD291F2">
      <w:numFmt w:val="bullet"/>
      <w:lvlText w:val="•"/>
      <w:lvlJc w:val="left"/>
      <w:pPr>
        <w:ind w:left="8142" w:hanging="360"/>
      </w:pPr>
      <w:rPr>
        <w:rFonts w:hint="default"/>
        <w:lang w:val="en-US" w:eastAsia="en-US" w:bidi="en-US"/>
      </w:rPr>
    </w:lvl>
    <w:lvl w:ilvl="8" w:tplc="64EADBE4">
      <w:numFmt w:val="bullet"/>
      <w:lvlText w:val="•"/>
      <w:lvlJc w:val="left"/>
      <w:pPr>
        <w:ind w:left="9108" w:hanging="360"/>
      </w:pPr>
      <w:rPr>
        <w:rFonts w:hint="default"/>
        <w:lang w:val="en-US" w:eastAsia="en-US" w:bidi="en-US"/>
      </w:rPr>
    </w:lvl>
  </w:abstractNum>
  <w:abstractNum w:abstractNumId="4" w15:restartNumberingAfterBreak="0">
    <w:nsid w:val="1DE20EC5"/>
    <w:multiLevelType w:val="hybridMultilevel"/>
    <w:tmpl w:val="FFFFFFFF"/>
    <w:lvl w:ilvl="0" w:tplc="BE38E968">
      <w:numFmt w:val="bullet"/>
      <w:lvlText w:val=""/>
      <w:lvlJc w:val="left"/>
      <w:pPr>
        <w:ind w:left="1380" w:hanging="360"/>
      </w:pPr>
      <w:rPr>
        <w:rFonts w:hint="default"/>
        <w:w w:val="100"/>
        <w:lang w:val="en-US" w:eastAsia="en-US" w:bidi="en-US"/>
      </w:rPr>
    </w:lvl>
    <w:lvl w:ilvl="1" w:tplc="E8189BFC">
      <w:numFmt w:val="bullet"/>
      <w:lvlText w:val="o"/>
      <w:lvlJc w:val="left"/>
      <w:pPr>
        <w:ind w:left="2100" w:hanging="360"/>
      </w:pPr>
      <w:rPr>
        <w:rFonts w:hint="default"/>
        <w:w w:val="99"/>
        <w:lang w:val="en-US" w:eastAsia="en-US" w:bidi="en-US"/>
      </w:rPr>
    </w:lvl>
    <w:lvl w:ilvl="2" w:tplc="7AE41DC6">
      <w:numFmt w:val="bullet"/>
      <w:lvlText w:val="•"/>
      <w:lvlJc w:val="left"/>
      <w:pPr>
        <w:ind w:left="3093" w:hanging="360"/>
      </w:pPr>
      <w:rPr>
        <w:rFonts w:hint="default"/>
        <w:lang w:val="en-US" w:eastAsia="en-US" w:bidi="en-US"/>
      </w:rPr>
    </w:lvl>
    <w:lvl w:ilvl="3" w:tplc="849CD3AE">
      <w:numFmt w:val="bullet"/>
      <w:lvlText w:val="•"/>
      <w:lvlJc w:val="left"/>
      <w:pPr>
        <w:ind w:left="4086" w:hanging="360"/>
      </w:pPr>
      <w:rPr>
        <w:rFonts w:hint="default"/>
        <w:lang w:val="en-US" w:eastAsia="en-US" w:bidi="en-US"/>
      </w:rPr>
    </w:lvl>
    <w:lvl w:ilvl="4" w:tplc="7B7A7016">
      <w:numFmt w:val="bullet"/>
      <w:lvlText w:val="•"/>
      <w:lvlJc w:val="left"/>
      <w:pPr>
        <w:ind w:left="5080" w:hanging="360"/>
      </w:pPr>
      <w:rPr>
        <w:rFonts w:hint="default"/>
        <w:lang w:val="en-US" w:eastAsia="en-US" w:bidi="en-US"/>
      </w:rPr>
    </w:lvl>
    <w:lvl w:ilvl="5" w:tplc="5546E36C">
      <w:numFmt w:val="bullet"/>
      <w:lvlText w:val="•"/>
      <w:lvlJc w:val="left"/>
      <w:pPr>
        <w:ind w:left="6073" w:hanging="360"/>
      </w:pPr>
      <w:rPr>
        <w:rFonts w:hint="default"/>
        <w:lang w:val="en-US" w:eastAsia="en-US" w:bidi="en-US"/>
      </w:rPr>
    </w:lvl>
    <w:lvl w:ilvl="6" w:tplc="23C6D4DE">
      <w:numFmt w:val="bullet"/>
      <w:lvlText w:val="•"/>
      <w:lvlJc w:val="left"/>
      <w:pPr>
        <w:ind w:left="7066" w:hanging="360"/>
      </w:pPr>
      <w:rPr>
        <w:rFonts w:hint="default"/>
        <w:lang w:val="en-US" w:eastAsia="en-US" w:bidi="en-US"/>
      </w:rPr>
    </w:lvl>
    <w:lvl w:ilvl="7" w:tplc="0638FBA0">
      <w:numFmt w:val="bullet"/>
      <w:lvlText w:val="•"/>
      <w:lvlJc w:val="left"/>
      <w:pPr>
        <w:ind w:left="8060" w:hanging="360"/>
      </w:pPr>
      <w:rPr>
        <w:rFonts w:hint="default"/>
        <w:lang w:val="en-US" w:eastAsia="en-US" w:bidi="en-US"/>
      </w:rPr>
    </w:lvl>
    <w:lvl w:ilvl="8" w:tplc="EB6E9484">
      <w:numFmt w:val="bullet"/>
      <w:lvlText w:val="•"/>
      <w:lvlJc w:val="left"/>
      <w:pPr>
        <w:ind w:left="9053" w:hanging="360"/>
      </w:pPr>
      <w:rPr>
        <w:rFonts w:hint="default"/>
        <w:lang w:val="en-US" w:eastAsia="en-US" w:bidi="en-US"/>
      </w:rPr>
    </w:lvl>
  </w:abstractNum>
  <w:abstractNum w:abstractNumId="5" w15:restartNumberingAfterBreak="0">
    <w:nsid w:val="20E528A2"/>
    <w:multiLevelType w:val="hybridMultilevel"/>
    <w:tmpl w:val="FFFFFFFF"/>
    <w:lvl w:ilvl="0" w:tplc="F97CA830">
      <w:start w:val="1"/>
      <w:numFmt w:val="decimal"/>
      <w:lvlText w:val="%1."/>
      <w:lvlJc w:val="left"/>
      <w:pPr>
        <w:ind w:left="1520" w:hanging="360"/>
        <w:jc w:val="left"/>
      </w:pPr>
      <w:rPr>
        <w:rFonts w:ascii="Calibri" w:eastAsia="Calibri" w:hAnsi="Calibri" w:cs="Calibri" w:hint="default"/>
        <w:color w:val="5A5A5A"/>
        <w:spacing w:val="-1"/>
        <w:w w:val="99"/>
        <w:sz w:val="20"/>
        <w:szCs w:val="20"/>
        <w:lang w:val="en-US" w:eastAsia="en-US" w:bidi="en-US"/>
      </w:rPr>
    </w:lvl>
    <w:lvl w:ilvl="1" w:tplc="BFDABF26">
      <w:numFmt w:val="bullet"/>
      <w:lvlText w:val="•"/>
      <w:lvlJc w:val="left"/>
      <w:pPr>
        <w:ind w:left="2466" w:hanging="360"/>
      </w:pPr>
      <w:rPr>
        <w:rFonts w:hint="default"/>
        <w:lang w:val="en-US" w:eastAsia="en-US" w:bidi="en-US"/>
      </w:rPr>
    </w:lvl>
    <w:lvl w:ilvl="2" w:tplc="C6FAF4B4">
      <w:numFmt w:val="bullet"/>
      <w:lvlText w:val="•"/>
      <w:lvlJc w:val="left"/>
      <w:pPr>
        <w:ind w:left="3412" w:hanging="360"/>
      </w:pPr>
      <w:rPr>
        <w:rFonts w:hint="default"/>
        <w:lang w:val="en-US" w:eastAsia="en-US" w:bidi="en-US"/>
      </w:rPr>
    </w:lvl>
    <w:lvl w:ilvl="3" w:tplc="5E764278">
      <w:numFmt w:val="bullet"/>
      <w:lvlText w:val="•"/>
      <w:lvlJc w:val="left"/>
      <w:pPr>
        <w:ind w:left="4358" w:hanging="360"/>
      </w:pPr>
      <w:rPr>
        <w:rFonts w:hint="default"/>
        <w:lang w:val="en-US" w:eastAsia="en-US" w:bidi="en-US"/>
      </w:rPr>
    </w:lvl>
    <w:lvl w:ilvl="4" w:tplc="6DAA7B58">
      <w:numFmt w:val="bullet"/>
      <w:lvlText w:val="•"/>
      <w:lvlJc w:val="left"/>
      <w:pPr>
        <w:ind w:left="5304" w:hanging="360"/>
      </w:pPr>
      <w:rPr>
        <w:rFonts w:hint="default"/>
        <w:lang w:val="en-US" w:eastAsia="en-US" w:bidi="en-US"/>
      </w:rPr>
    </w:lvl>
    <w:lvl w:ilvl="5" w:tplc="52445F2C">
      <w:numFmt w:val="bullet"/>
      <w:lvlText w:val="•"/>
      <w:lvlJc w:val="left"/>
      <w:pPr>
        <w:ind w:left="6250" w:hanging="360"/>
      </w:pPr>
      <w:rPr>
        <w:rFonts w:hint="default"/>
        <w:lang w:val="en-US" w:eastAsia="en-US" w:bidi="en-US"/>
      </w:rPr>
    </w:lvl>
    <w:lvl w:ilvl="6" w:tplc="AEF0C0D4">
      <w:numFmt w:val="bullet"/>
      <w:lvlText w:val="•"/>
      <w:lvlJc w:val="left"/>
      <w:pPr>
        <w:ind w:left="7196" w:hanging="360"/>
      </w:pPr>
      <w:rPr>
        <w:rFonts w:hint="default"/>
        <w:lang w:val="en-US" w:eastAsia="en-US" w:bidi="en-US"/>
      </w:rPr>
    </w:lvl>
    <w:lvl w:ilvl="7" w:tplc="1B281F4A">
      <w:numFmt w:val="bullet"/>
      <w:lvlText w:val="•"/>
      <w:lvlJc w:val="left"/>
      <w:pPr>
        <w:ind w:left="8142" w:hanging="360"/>
      </w:pPr>
      <w:rPr>
        <w:rFonts w:hint="default"/>
        <w:lang w:val="en-US" w:eastAsia="en-US" w:bidi="en-US"/>
      </w:rPr>
    </w:lvl>
    <w:lvl w:ilvl="8" w:tplc="9FBA3770">
      <w:numFmt w:val="bullet"/>
      <w:lvlText w:val="•"/>
      <w:lvlJc w:val="left"/>
      <w:pPr>
        <w:ind w:left="9088" w:hanging="360"/>
      </w:pPr>
      <w:rPr>
        <w:rFonts w:hint="default"/>
        <w:lang w:val="en-US" w:eastAsia="en-US" w:bidi="en-US"/>
      </w:rPr>
    </w:lvl>
  </w:abstractNum>
  <w:abstractNum w:abstractNumId="6" w15:restartNumberingAfterBreak="0">
    <w:nsid w:val="23233ADD"/>
    <w:multiLevelType w:val="hybridMultilevel"/>
    <w:tmpl w:val="ECD4068E"/>
    <w:lvl w:ilvl="0" w:tplc="D0A4B08A">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0F963998">
      <w:numFmt w:val="bullet"/>
      <w:lvlText w:val=""/>
      <w:lvlJc w:val="left"/>
      <w:pPr>
        <w:ind w:left="1520" w:hanging="360"/>
      </w:pPr>
      <w:rPr>
        <w:rFonts w:ascii="Symbol" w:eastAsia="Symbol" w:hAnsi="Symbol" w:cs="Symbol" w:hint="default"/>
        <w:color w:val="5A5A5A"/>
        <w:w w:val="99"/>
        <w:sz w:val="20"/>
        <w:szCs w:val="20"/>
        <w:lang w:val="en-US" w:eastAsia="en-US" w:bidi="en-US"/>
      </w:rPr>
    </w:lvl>
    <w:lvl w:ilvl="2" w:tplc="D7406EEC">
      <w:numFmt w:val="bullet"/>
      <w:lvlText w:val="•"/>
      <w:lvlJc w:val="left"/>
      <w:pPr>
        <w:ind w:left="2571" w:hanging="360"/>
      </w:pPr>
      <w:rPr>
        <w:rFonts w:hint="default"/>
        <w:lang w:val="en-US" w:eastAsia="en-US" w:bidi="en-US"/>
      </w:rPr>
    </w:lvl>
    <w:lvl w:ilvl="3" w:tplc="EE000960">
      <w:numFmt w:val="bullet"/>
      <w:lvlText w:val="•"/>
      <w:lvlJc w:val="left"/>
      <w:pPr>
        <w:ind w:left="3622" w:hanging="360"/>
      </w:pPr>
      <w:rPr>
        <w:rFonts w:hint="default"/>
        <w:lang w:val="en-US" w:eastAsia="en-US" w:bidi="en-US"/>
      </w:rPr>
    </w:lvl>
    <w:lvl w:ilvl="4" w:tplc="0688F8C0">
      <w:numFmt w:val="bullet"/>
      <w:lvlText w:val="•"/>
      <w:lvlJc w:val="left"/>
      <w:pPr>
        <w:ind w:left="4673" w:hanging="360"/>
      </w:pPr>
      <w:rPr>
        <w:rFonts w:hint="default"/>
        <w:lang w:val="en-US" w:eastAsia="en-US" w:bidi="en-US"/>
      </w:rPr>
    </w:lvl>
    <w:lvl w:ilvl="5" w:tplc="78FE10F6">
      <w:numFmt w:val="bullet"/>
      <w:lvlText w:val="•"/>
      <w:lvlJc w:val="left"/>
      <w:pPr>
        <w:ind w:left="5724" w:hanging="360"/>
      </w:pPr>
      <w:rPr>
        <w:rFonts w:hint="default"/>
        <w:lang w:val="en-US" w:eastAsia="en-US" w:bidi="en-US"/>
      </w:rPr>
    </w:lvl>
    <w:lvl w:ilvl="6" w:tplc="E98E7B62">
      <w:numFmt w:val="bullet"/>
      <w:lvlText w:val="•"/>
      <w:lvlJc w:val="left"/>
      <w:pPr>
        <w:ind w:left="6775" w:hanging="360"/>
      </w:pPr>
      <w:rPr>
        <w:rFonts w:hint="default"/>
        <w:lang w:val="en-US" w:eastAsia="en-US" w:bidi="en-US"/>
      </w:rPr>
    </w:lvl>
    <w:lvl w:ilvl="7" w:tplc="F028DDEA">
      <w:numFmt w:val="bullet"/>
      <w:lvlText w:val="•"/>
      <w:lvlJc w:val="left"/>
      <w:pPr>
        <w:ind w:left="7826" w:hanging="360"/>
      </w:pPr>
      <w:rPr>
        <w:rFonts w:hint="default"/>
        <w:lang w:val="en-US" w:eastAsia="en-US" w:bidi="en-US"/>
      </w:rPr>
    </w:lvl>
    <w:lvl w:ilvl="8" w:tplc="E70C6E66">
      <w:numFmt w:val="bullet"/>
      <w:lvlText w:val="•"/>
      <w:lvlJc w:val="left"/>
      <w:pPr>
        <w:ind w:left="8877" w:hanging="360"/>
      </w:pPr>
      <w:rPr>
        <w:rFonts w:hint="default"/>
        <w:lang w:val="en-US" w:eastAsia="en-US" w:bidi="en-US"/>
      </w:rPr>
    </w:lvl>
  </w:abstractNum>
  <w:abstractNum w:abstractNumId="7" w15:restartNumberingAfterBreak="0">
    <w:nsid w:val="233F6D2D"/>
    <w:multiLevelType w:val="hybridMultilevel"/>
    <w:tmpl w:val="FFFFFFFF"/>
    <w:lvl w:ilvl="0" w:tplc="4CEE961A">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EF983B9A">
      <w:numFmt w:val="bullet"/>
      <w:lvlText w:val="•"/>
      <w:lvlJc w:val="left"/>
      <w:pPr>
        <w:ind w:left="2346" w:hanging="360"/>
      </w:pPr>
      <w:rPr>
        <w:rFonts w:hint="default"/>
        <w:lang w:val="en-US" w:eastAsia="en-US" w:bidi="en-US"/>
      </w:rPr>
    </w:lvl>
    <w:lvl w:ilvl="2" w:tplc="EFAA0A66">
      <w:numFmt w:val="bullet"/>
      <w:lvlText w:val="•"/>
      <w:lvlJc w:val="left"/>
      <w:pPr>
        <w:ind w:left="3312" w:hanging="360"/>
      </w:pPr>
      <w:rPr>
        <w:rFonts w:hint="default"/>
        <w:lang w:val="en-US" w:eastAsia="en-US" w:bidi="en-US"/>
      </w:rPr>
    </w:lvl>
    <w:lvl w:ilvl="3" w:tplc="3E5A6218">
      <w:numFmt w:val="bullet"/>
      <w:lvlText w:val="•"/>
      <w:lvlJc w:val="left"/>
      <w:pPr>
        <w:ind w:left="4278" w:hanging="360"/>
      </w:pPr>
      <w:rPr>
        <w:rFonts w:hint="default"/>
        <w:lang w:val="en-US" w:eastAsia="en-US" w:bidi="en-US"/>
      </w:rPr>
    </w:lvl>
    <w:lvl w:ilvl="4" w:tplc="99DC37E4">
      <w:numFmt w:val="bullet"/>
      <w:lvlText w:val="•"/>
      <w:lvlJc w:val="left"/>
      <w:pPr>
        <w:ind w:left="5244" w:hanging="360"/>
      </w:pPr>
      <w:rPr>
        <w:rFonts w:hint="default"/>
        <w:lang w:val="en-US" w:eastAsia="en-US" w:bidi="en-US"/>
      </w:rPr>
    </w:lvl>
    <w:lvl w:ilvl="5" w:tplc="8EA82D82">
      <w:numFmt w:val="bullet"/>
      <w:lvlText w:val="•"/>
      <w:lvlJc w:val="left"/>
      <w:pPr>
        <w:ind w:left="6210" w:hanging="360"/>
      </w:pPr>
      <w:rPr>
        <w:rFonts w:hint="default"/>
        <w:lang w:val="en-US" w:eastAsia="en-US" w:bidi="en-US"/>
      </w:rPr>
    </w:lvl>
    <w:lvl w:ilvl="6" w:tplc="5AA60A42">
      <w:numFmt w:val="bullet"/>
      <w:lvlText w:val="•"/>
      <w:lvlJc w:val="left"/>
      <w:pPr>
        <w:ind w:left="7176" w:hanging="360"/>
      </w:pPr>
      <w:rPr>
        <w:rFonts w:hint="default"/>
        <w:lang w:val="en-US" w:eastAsia="en-US" w:bidi="en-US"/>
      </w:rPr>
    </w:lvl>
    <w:lvl w:ilvl="7" w:tplc="DC926A1E">
      <w:numFmt w:val="bullet"/>
      <w:lvlText w:val="•"/>
      <w:lvlJc w:val="left"/>
      <w:pPr>
        <w:ind w:left="8142" w:hanging="360"/>
      </w:pPr>
      <w:rPr>
        <w:rFonts w:hint="default"/>
        <w:lang w:val="en-US" w:eastAsia="en-US" w:bidi="en-US"/>
      </w:rPr>
    </w:lvl>
    <w:lvl w:ilvl="8" w:tplc="7AA484F8">
      <w:numFmt w:val="bullet"/>
      <w:lvlText w:val="•"/>
      <w:lvlJc w:val="left"/>
      <w:pPr>
        <w:ind w:left="9108" w:hanging="360"/>
      </w:pPr>
      <w:rPr>
        <w:rFonts w:hint="default"/>
        <w:lang w:val="en-US" w:eastAsia="en-US" w:bidi="en-US"/>
      </w:rPr>
    </w:lvl>
  </w:abstractNum>
  <w:abstractNum w:abstractNumId="8" w15:restartNumberingAfterBreak="0">
    <w:nsid w:val="26BF2750"/>
    <w:multiLevelType w:val="hybridMultilevel"/>
    <w:tmpl w:val="FFFFFFFF"/>
    <w:lvl w:ilvl="0" w:tplc="B2A04190">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BA6897DC">
      <w:numFmt w:val="bullet"/>
      <w:lvlText w:val="•"/>
      <w:lvlJc w:val="left"/>
      <w:pPr>
        <w:ind w:left="2346" w:hanging="360"/>
      </w:pPr>
      <w:rPr>
        <w:rFonts w:hint="default"/>
        <w:lang w:val="en-US" w:eastAsia="en-US" w:bidi="en-US"/>
      </w:rPr>
    </w:lvl>
    <w:lvl w:ilvl="2" w:tplc="7722D80C">
      <w:numFmt w:val="bullet"/>
      <w:lvlText w:val="•"/>
      <w:lvlJc w:val="left"/>
      <w:pPr>
        <w:ind w:left="3312" w:hanging="360"/>
      </w:pPr>
      <w:rPr>
        <w:rFonts w:hint="default"/>
        <w:lang w:val="en-US" w:eastAsia="en-US" w:bidi="en-US"/>
      </w:rPr>
    </w:lvl>
    <w:lvl w:ilvl="3" w:tplc="03ECBE9A">
      <w:numFmt w:val="bullet"/>
      <w:lvlText w:val="•"/>
      <w:lvlJc w:val="left"/>
      <w:pPr>
        <w:ind w:left="4278" w:hanging="360"/>
      </w:pPr>
      <w:rPr>
        <w:rFonts w:hint="default"/>
        <w:lang w:val="en-US" w:eastAsia="en-US" w:bidi="en-US"/>
      </w:rPr>
    </w:lvl>
    <w:lvl w:ilvl="4" w:tplc="A8B22C02">
      <w:numFmt w:val="bullet"/>
      <w:lvlText w:val="•"/>
      <w:lvlJc w:val="left"/>
      <w:pPr>
        <w:ind w:left="5244" w:hanging="360"/>
      </w:pPr>
      <w:rPr>
        <w:rFonts w:hint="default"/>
        <w:lang w:val="en-US" w:eastAsia="en-US" w:bidi="en-US"/>
      </w:rPr>
    </w:lvl>
    <w:lvl w:ilvl="5" w:tplc="CADC0260">
      <w:numFmt w:val="bullet"/>
      <w:lvlText w:val="•"/>
      <w:lvlJc w:val="left"/>
      <w:pPr>
        <w:ind w:left="6210" w:hanging="360"/>
      </w:pPr>
      <w:rPr>
        <w:rFonts w:hint="default"/>
        <w:lang w:val="en-US" w:eastAsia="en-US" w:bidi="en-US"/>
      </w:rPr>
    </w:lvl>
    <w:lvl w:ilvl="6" w:tplc="5ECAF43A">
      <w:numFmt w:val="bullet"/>
      <w:lvlText w:val="•"/>
      <w:lvlJc w:val="left"/>
      <w:pPr>
        <w:ind w:left="7176" w:hanging="360"/>
      </w:pPr>
      <w:rPr>
        <w:rFonts w:hint="default"/>
        <w:lang w:val="en-US" w:eastAsia="en-US" w:bidi="en-US"/>
      </w:rPr>
    </w:lvl>
    <w:lvl w:ilvl="7" w:tplc="EEA25510">
      <w:numFmt w:val="bullet"/>
      <w:lvlText w:val="•"/>
      <w:lvlJc w:val="left"/>
      <w:pPr>
        <w:ind w:left="8142" w:hanging="360"/>
      </w:pPr>
      <w:rPr>
        <w:rFonts w:hint="default"/>
        <w:lang w:val="en-US" w:eastAsia="en-US" w:bidi="en-US"/>
      </w:rPr>
    </w:lvl>
    <w:lvl w:ilvl="8" w:tplc="CF2C8488">
      <w:numFmt w:val="bullet"/>
      <w:lvlText w:val="•"/>
      <w:lvlJc w:val="left"/>
      <w:pPr>
        <w:ind w:left="9108" w:hanging="360"/>
      </w:pPr>
      <w:rPr>
        <w:rFonts w:hint="default"/>
        <w:lang w:val="en-US" w:eastAsia="en-US" w:bidi="en-US"/>
      </w:rPr>
    </w:lvl>
  </w:abstractNum>
  <w:abstractNum w:abstractNumId="9" w15:restartNumberingAfterBreak="0">
    <w:nsid w:val="2AD90B6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2DA72294"/>
    <w:multiLevelType w:val="hybridMultilevel"/>
    <w:tmpl w:val="FFFFFFFF"/>
    <w:lvl w:ilvl="0" w:tplc="9E14DA0A">
      <w:start w:val="1"/>
      <w:numFmt w:val="decimal"/>
      <w:lvlText w:val="%1."/>
      <w:lvlJc w:val="left"/>
      <w:pPr>
        <w:ind w:left="1380" w:hanging="720"/>
        <w:jc w:val="left"/>
      </w:pPr>
      <w:rPr>
        <w:rFonts w:ascii="Calibri" w:eastAsia="Calibri" w:hAnsi="Calibri" w:cs="Calibri" w:hint="default"/>
        <w:color w:val="5A5A5A"/>
        <w:spacing w:val="-1"/>
        <w:w w:val="99"/>
        <w:sz w:val="20"/>
        <w:szCs w:val="20"/>
        <w:lang w:val="en-US" w:eastAsia="en-US" w:bidi="en-US"/>
      </w:rPr>
    </w:lvl>
    <w:lvl w:ilvl="1" w:tplc="3AF8B006">
      <w:numFmt w:val="bullet"/>
      <w:lvlText w:val=""/>
      <w:lvlJc w:val="left"/>
      <w:pPr>
        <w:ind w:left="1380" w:hanging="360"/>
      </w:pPr>
      <w:rPr>
        <w:rFonts w:ascii="Symbol" w:eastAsia="Symbol" w:hAnsi="Symbol" w:cs="Symbol" w:hint="default"/>
        <w:color w:val="5A5A5A"/>
        <w:w w:val="99"/>
        <w:sz w:val="20"/>
        <w:szCs w:val="20"/>
        <w:lang w:val="en-US" w:eastAsia="en-US" w:bidi="en-US"/>
      </w:rPr>
    </w:lvl>
    <w:lvl w:ilvl="2" w:tplc="602A96F8">
      <w:numFmt w:val="bullet"/>
      <w:lvlText w:val="•"/>
      <w:lvlJc w:val="left"/>
      <w:pPr>
        <w:ind w:left="3312" w:hanging="360"/>
      </w:pPr>
      <w:rPr>
        <w:rFonts w:hint="default"/>
        <w:lang w:val="en-US" w:eastAsia="en-US" w:bidi="en-US"/>
      </w:rPr>
    </w:lvl>
    <w:lvl w:ilvl="3" w:tplc="52D04EEC">
      <w:numFmt w:val="bullet"/>
      <w:lvlText w:val="•"/>
      <w:lvlJc w:val="left"/>
      <w:pPr>
        <w:ind w:left="4278" w:hanging="360"/>
      </w:pPr>
      <w:rPr>
        <w:rFonts w:hint="default"/>
        <w:lang w:val="en-US" w:eastAsia="en-US" w:bidi="en-US"/>
      </w:rPr>
    </w:lvl>
    <w:lvl w:ilvl="4" w:tplc="245670DA">
      <w:numFmt w:val="bullet"/>
      <w:lvlText w:val="•"/>
      <w:lvlJc w:val="left"/>
      <w:pPr>
        <w:ind w:left="5244" w:hanging="360"/>
      </w:pPr>
      <w:rPr>
        <w:rFonts w:hint="default"/>
        <w:lang w:val="en-US" w:eastAsia="en-US" w:bidi="en-US"/>
      </w:rPr>
    </w:lvl>
    <w:lvl w:ilvl="5" w:tplc="B510BB7A">
      <w:numFmt w:val="bullet"/>
      <w:lvlText w:val="•"/>
      <w:lvlJc w:val="left"/>
      <w:pPr>
        <w:ind w:left="6210" w:hanging="360"/>
      </w:pPr>
      <w:rPr>
        <w:rFonts w:hint="default"/>
        <w:lang w:val="en-US" w:eastAsia="en-US" w:bidi="en-US"/>
      </w:rPr>
    </w:lvl>
    <w:lvl w:ilvl="6" w:tplc="CD9ECFB0">
      <w:numFmt w:val="bullet"/>
      <w:lvlText w:val="•"/>
      <w:lvlJc w:val="left"/>
      <w:pPr>
        <w:ind w:left="7176" w:hanging="360"/>
      </w:pPr>
      <w:rPr>
        <w:rFonts w:hint="default"/>
        <w:lang w:val="en-US" w:eastAsia="en-US" w:bidi="en-US"/>
      </w:rPr>
    </w:lvl>
    <w:lvl w:ilvl="7" w:tplc="132CBE4E">
      <w:numFmt w:val="bullet"/>
      <w:lvlText w:val="•"/>
      <w:lvlJc w:val="left"/>
      <w:pPr>
        <w:ind w:left="8142" w:hanging="360"/>
      </w:pPr>
      <w:rPr>
        <w:rFonts w:hint="default"/>
        <w:lang w:val="en-US" w:eastAsia="en-US" w:bidi="en-US"/>
      </w:rPr>
    </w:lvl>
    <w:lvl w:ilvl="8" w:tplc="5100D6F8">
      <w:numFmt w:val="bullet"/>
      <w:lvlText w:val="•"/>
      <w:lvlJc w:val="left"/>
      <w:pPr>
        <w:ind w:left="9108" w:hanging="360"/>
      </w:pPr>
      <w:rPr>
        <w:rFonts w:hint="default"/>
        <w:lang w:val="en-US" w:eastAsia="en-US" w:bidi="en-US"/>
      </w:rPr>
    </w:lvl>
  </w:abstractNum>
  <w:abstractNum w:abstractNumId="11" w15:restartNumberingAfterBreak="0">
    <w:nsid w:val="31677CA8"/>
    <w:multiLevelType w:val="hybridMultilevel"/>
    <w:tmpl w:val="FFFFFFFF"/>
    <w:lvl w:ilvl="0" w:tplc="0D7E091C">
      <w:numFmt w:val="bullet"/>
      <w:lvlText w:val=""/>
      <w:lvlJc w:val="left"/>
      <w:pPr>
        <w:ind w:left="1160" w:hanging="360"/>
      </w:pPr>
      <w:rPr>
        <w:rFonts w:hint="default"/>
        <w:w w:val="99"/>
        <w:lang w:val="en-US" w:eastAsia="en-US" w:bidi="en-US"/>
      </w:rPr>
    </w:lvl>
    <w:lvl w:ilvl="1" w:tplc="BBC289DE">
      <w:numFmt w:val="bullet"/>
      <w:lvlText w:val="•"/>
      <w:lvlJc w:val="left"/>
      <w:pPr>
        <w:ind w:left="1160" w:hanging="360"/>
      </w:pPr>
      <w:rPr>
        <w:rFonts w:hint="default"/>
        <w:lang w:val="en-US" w:eastAsia="en-US" w:bidi="en-US"/>
      </w:rPr>
    </w:lvl>
    <w:lvl w:ilvl="2" w:tplc="8420625A">
      <w:numFmt w:val="bullet"/>
      <w:lvlText w:val="•"/>
      <w:lvlJc w:val="left"/>
      <w:pPr>
        <w:ind w:left="2251" w:hanging="360"/>
      </w:pPr>
      <w:rPr>
        <w:rFonts w:hint="default"/>
        <w:lang w:val="en-US" w:eastAsia="en-US" w:bidi="en-US"/>
      </w:rPr>
    </w:lvl>
    <w:lvl w:ilvl="3" w:tplc="A3BAB97A">
      <w:numFmt w:val="bullet"/>
      <w:lvlText w:val="•"/>
      <w:lvlJc w:val="left"/>
      <w:pPr>
        <w:ind w:left="3342" w:hanging="360"/>
      </w:pPr>
      <w:rPr>
        <w:rFonts w:hint="default"/>
        <w:lang w:val="en-US" w:eastAsia="en-US" w:bidi="en-US"/>
      </w:rPr>
    </w:lvl>
    <w:lvl w:ilvl="4" w:tplc="314214C0">
      <w:numFmt w:val="bullet"/>
      <w:lvlText w:val="•"/>
      <w:lvlJc w:val="left"/>
      <w:pPr>
        <w:ind w:left="4433" w:hanging="360"/>
      </w:pPr>
      <w:rPr>
        <w:rFonts w:hint="default"/>
        <w:lang w:val="en-US" w:eastAsia="en-US" w:bidi="en-US"/>
      </w:rPr>
    </w:lvl>
    <w:lvl w:ilvl="5" w:tplc="5AFE5EAE">
      <w:numFmt w:val="bullet"/>
      <w:lvlText w:val="•"/>
      <w:lvlJc w:val="left"/>
      <w:pPr>
        <w:ind w:left="5524" w:hanging="360"/>
      </w:pPr>
      <w:rPr>
        <w:rFonts w:hint="default"/>
        <w:lang w:val="en-US" w:eastAsia="en-US" w:bidi="en-US"/>
      </w:rPr>
    </w:lvl>
    <w:lvl w:ilvl="6" w:tplc="D53C145A">
      <w:numFmt w:val="bullet"/>
      <w:lvlText w:val="•"/>
      <w:lvlJc w:val="left"/>
      <w:pPr>
        <w:ind w:left="6615" w:hanging="360"/>
      </w:pPr>
      <w:rPr>
        <w:rFonts w:hint="default"/>
        <w:lang w:val="en-US" w:eastAsia="en-US" w:bidi="en-US"/>
      </w:rPr>
    </w:lvl>
    <w:lvl w:ilvl="7" w:tplc="0CBA8376">
      <w:numFmt w:val="bullet"/>
      <w:lvlText w:val="•"/>
      <w:lvlJc w:val="left"/>
      <w:pPr>
        <w:ind w:left="7706" w:hanging="360"/>
      </w:pPr>
      <w:rPr>
        <w:rFonts w:hint="default"/>
        <w:lang w:val="en-US" w:eastAsia="en-US" w:bidi="en-US"/>
      </w:rPr>
    </w:lvl>
    <w:lvl w:ilvl="8" w:tplc="C64868FC">
      <w:numFmt w:val="bullet"/>
      <w:lvlText w:val="•"/>
      <w:lvlJc w:val="left"/>
      <w:pPr>
        <w:ind w:left="8797" w:hanging="360"/>
      </w:pPr>
      <w:rPr>
        <w:rFonts w:hint="default"/>
        <w:lang w:val="en-US" w:eastAsia="en-US" w:bidi="en-US"/>
      </w:rPr>
    </w:lvl>
  </w:abstractNum>
  <w:abstractNum w:abstractNumId="12" w15:restartNumberingAfterBreak="0">
    <w:nsid w:val="35FE7E04"/>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3" w15:restartNumberingAfterBreak="0">
    <w:nsid w:val="37BB34FC"/>
    <w:multiLevelType w:val="hybridMultilevel"/>
    <w:tmpl w:val="FFFFFFFF"/>
    <w:lvl w:ilvl="0" w:tplc="D67E1BFE">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382654D8">
      <w:numFmt w:val="bullet"/>
      <w:lvlText w:val="o"/>
      <w:lvlJc w:val="left"/>
      <w:pPr>
        <w:ind w:left="2100" w:hanging="360"/>
      </w:pPr>
      <w:rPr>
        <w:rFonts w:ascii="Courier New" w:eastAsia="Courier New" w:hAnsi="Courier New" w:cs="Courier New" w:hint="default"/>
        <w:color w:val="5A5A5A"/>
        <w:w w:val="99"/>
        <w:sz w:val="20"/>
        <w:szCs w:val="20"/>
        <w:lang w:val="en-US" w:eastAsia="en-US" w:bidi="en-US"/>
      </w:rPr>
    </w:lvl>
    <w:lvl w:ilvl="2" w:tplc="3DE8483E">
      <w:numFmt w:val="bullet"/>
      <w:lvlText w:val="•"/>
      <w:lvlJc w:val="left"/>
      <w:pPr>
        <w:ind w:left="2100" w:hanging="360"/>
      </w:pPr>
      <w:rPr>
        <w:rFonts w:hint="default"/>
        <w:lang w:val="en-US" w:eastAsia="en-US" w:bidi="en-US"/>
      </w:rPr>
    </w:lvl>
    <w:lvl w:ilvl="3" w:tplc="E250A8C6">
      <w:numFmt w:val="bullet"/>
      <w:lvlText w:val="•"/>
      <w:lvlJc w:val="left"/>
      <w:pPr>
        <w:ind w:left="3217" w:hanging="360"/>
      </w:pPr>
      <w:rPr>
        <w:rFonts w:hint="default"/>
        <w:lang w:val="en-US" w:eastAsia="en-US" w:bidi="en-US"/>
      </w:rPr>
    </w:lvl>
    <w:lvl w:ilvl="4" w:tplc="3AC872A4">
      <w:numFmt w:val="bullet"/>
      <w:lvlText w:val="•"/>
      <w:lvlJc w:val="left"/>
      <w:pPr>
        <w:ind w:left="4335" w:hanging="360"/>
      </w:pPr>
      <w:rPr>
        <w:rFonts w:hint="default"/>
        <w:lang w:val="en-US" w:eastAsia="en-US" w:bidi="en-US"/>
      </w:rPr>
    </w:lvl>
    <w:lvl w:ilvl="5" w:tplc="61F2EE02">
      <w:numFmt w:val="bullet"/>
      <w:lvlText w:val="•"/>
      <w:lvlJc w:val="left"/>
      <w:pPr>
        <w:ind w:left="5452" w:hanging="360"/>
      </w:pPr>
      <w:rPr>
        <w:rFonts w:hint="default"/>
        <w:lang w:val="en-US" w:eastAsia="en-US" w:bidi="en-US"/>
      </w:rPr>
    </w:lvl>
    <w:lvl w:ilvl="6" w:tplc="817E2566">
      <w:numFmt w:val="bullet"/>
      <w:lvlText w:val="•"/>
      <w:lvlJc w:val="left"/>
      <w:pPr>
        <w:ind w:left="6570" w:hanging="360"/>
      </w:pPr>
      <w:rPr>
        <w:rFonts w:hint="default"/>
        <w:lang w:val="en-US" w:eastAsia="en-US" w:bidi="en-US"/>
      </w:rPr>
    </w:lvl>
    <w:lvl w:ilvl="7" w:tplc="FE6282D6">
      <w:numFmt w:val="bullet"/>
      <w:lvlText w:val="•"/>
      <w:lvlJc w:val="left"/>
      <w:pPr>
        <w:ind w:left="7687" w:hanging="360"/>
      </w:pPr>
      <w:rPr>
        <w:rFonts w:hint="default"/>
        <w:lang w:val="en-US" w:eastAsia="en-US" w:bidi="en-US"/>
      </w:rPr>
    </w:lvl>
    <w:lvl w:ilvl="8" w:tplc="E0FCB57A">
      <w:numFmt w:val="bullet"/>
      <w:lvlText w:val="•"/>
      <w:lvlJc w:val="left"/>
      <w:pPr>
        <w:ind w:left="8805" w:hanging="360"/>
      </w:pPr>
      <w:rPr>
        <w:rFonts w:hint="default"/>
        <w:lang w:val="en-US" w:eastAsia="en-US" w:bidi="en-US"/>
      </w:rPr>
    </w:lvl>
  </w:abstractNum>
  <w:abstractNum w:abstractNumId="14" w15:restartNumberingAfterBreak="0">
    <w:nsid w:val="3AA46AA6"/>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3E6B60D5"/>
    <w:multiLevelType w:val="hybridMultilevel"/>
    <w:tmpl w:val="FFFFFFFF"/>
    <w:lvl w:ilvl="0" w:tplc="121ADE3C">
      <w:start w:val="1"/>
      <w:numFmt w:val="decimal"/>
      <w:lvlText w:val="%1)"/>
      <w:lvlJc w:val="left"/>
      <w:pPr>
        <w:ind w:left="800" w:hanging="360"/>
        <w:jc w:val="left"/>
      </w:pPr>
      <w:rPr>
        <w:rFonts w:ascii="Calibri" w:eastAsia="Calibri" w:hAnsi="Calibri" w:cs="Calibri" w:hint="default"/>
        <w:color w:val="5A5A5A"/>
        <w:spacing w:val="-1"/>
        <w:w w:val="99"/>
        <w:sz w:val="20"/>
        <w:szCs w:val="20"/>
        <w:lang w:val="en-US" w:eastAsia="en-US" w:bidi="en-US"/>
      </w:rPr>
    </w:lvl>
    <w:lvl w:ilvl="1" w:tplc="4A5E7BCA">
      <w:start w:val="1"/>
      <w:numFmt w:val="lowerLetter"/>
      <w:lvlText w:val="%2)"/>
      <w:lvlJc w:val="left"/>
      <w:pPr>
        <w:ind w:left="1160" w:hanging="360"/>
        <w:jc w:val="left"/>
      </w:pPr>
      <w:rPr>
        <w:rFonts w:ascii="Calibri" w:eastAsia="Calibri" w:hAnsi="Calibri" w:cs="Calibri" w:hint="default"/>
        <w:color w:val="5A5A5A"/>
        <w:w w:val="99"/>
        <w:sz w:val="20"/>
        <w:szCs w:val="20"/>
        <w:lang w:val="en-US" w:eastAsia="en-US" w:bidi="en-US"/>
      </w:rPr>
    </w:lvl>
    <w:lvl w:ilvl="2" w:tplc="6900B762">
      <w:numFmt w:val="bullet"/>
      <w:lvlText w:val="•"/>
      <w:lvlJc w:val="left"/>
      <w:pPr>
        <w:ind w:left="2251" w:hanging="360"/>
      </w:pPr>
      <w:rPr>
        <w:rFonts w:hint="default"/>
        <w:lang w:val="en-US" w:eastAsia="en-US" w:bidi="en-US"/>
      </w:rPr>
    </w:lvl>
    <w:lvl w:ilvl="3" w:tplc="C064529A">
      <w:numFmt w:val="bullet"/>
      <w:lvlText w:val="•"/>
      <w:lvlJc w:val="left"/>
      <w:pPr>
        <w:ind w:left="3342" w:hanging="360"/>
      </w:pPr>
      <w:rPr>
        <w:rFonts w:hint="default"/>
        <w:lang w:val="en-US" w:eastAsia="en-US" w:bidi="en-US"/>
      </w:rPr>
    </w:lvl>
    <w:lvl w:ilvl="4" w:tplc="2DA6BEC4">
      <w:numFmt w:val="bullet"/>
      <w:lvlText w:val="•"/>
      <w:lvlJc w:val="left"/>
      <w:pPr>
        <w:ind w:left="4433" w:hanging="360"/>
      </w:pPr>
      <w:rPr>
        <w:rFonts w:hint="default"/>
        <w:lang w:val="en-US" w:eastAsia="en-US" w:bidi="en-US"/>
      </w:rPr>
    </w:lvl>
    <w:lvl w:ilvl="5" w:tplc="04185D4C">
      <w:numFmt w:val="bullet"/>
      <w:lvlText w:val="•"/>
      <w:lvlJc w:val="left"/>
      <w:pPr>
        <w:ind w:left="5524" w:hanging="360"/>
      </w:pPr>
      <w:rPr>
        <w:rFonts w:hint="default"/>
        <w:lang w:val="en-US" w:eastAsia="en-US" w:bidi="en-US"/>
      </w:rPr>
    </w:lvl>
    <w:lvl w:ilvl="6" w:tplc="920C3E50">
      <w:numFmt w:val="bullet"/>
      <w:lvlText w:val="•"/>
      <w:lvlJc w:val="left"/>
      <w:pPr>
        <w:ind w:left="6615" w:hanging="360"/>
      </w:pPr>
      <w:rPr>
        <w:rFonts w:hint="default"/>
        <w:lang w:val="en-US" w:eastAsia="en-US" w:bidi="en-US"/>
      </w:rPr>
    </w:lvl>
    <w:lvl w:ilvl="7" w:tplc="FE407B7E">
      <w:numFmt w:val="bullet"/>
      <w:lvlText w:val="•"/>
      <w:lvlJc w:val="left"/>
      <w:pPr>
        <w:ind w:left="7706" w:hanging="360"/>
      </w:pPr>
      <w:rPr>
        <w:rFonts w:hint="default"/>
        <w:lang w:val="en-US" w:eastAsia="en-US" w:bidi="en-US"/>
      </w:rPr>
    </w:lvl>
    <w:lvl w:ilvl="8" w:tplc="2A1CCFBE">
      <w:numFmt w:val="bullet"/>
      <w:lvlText w:val="•"/>
      <w:lvlJc w:val="left"/>
      <w:pPr>
        <w:ind w:left="8797" w:hanging="360"/>
      </w:pPr>
      <w:rPr>
        <w:rFonts w:hint="default"/>
        <w:lang w:val="en-US" w:eastAsia="en-US" w:bidi="en-US"/>
      </w:rPr>
    </w:lvl>
  </w:abstractNum>
  <w:abstractNum w:abstractNumId="16" w15:restartNumberingAfterBreak="0">
    <w:nsid w:val="44095CB5"/>
    <w:multiLevelType w:val="hybridMultilevel"/>
    <w:tmpl w:val="FFFFFFFF"/>
    <w:lvl w:ilvl="0" w:tplc="AF96BD3A">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F376A756">
      <w:numFmt w:val="bullet"/>
      <w:lvlText w:val="•"/>
      <w:lvlJc w:val="left"/>
      <w:pPr>
        <w:ind w:left="2346" w:hanging="360"/>
      </w:pPr>
      <w:rPr>
        <w:rFonts w:hint="default"/>
        <w:lang w:val="en-US" w:eastAsia="en-US" w:bidi="en-US"/>
      </w:rPr>
    </w:lvl>
    <w:lvl w:ilvl="2" w:tplc="13FC10F2">
      <w:numFmt w:val="bullet"/>
      <w:lvlText w:val="•"/>
      <w:lvlJc w:val="left"/>
      <w:pPr>
        <w:ind w:left="3312" w:hanging="360"/>
      </w:pPr>
      <w:rPr>
        <w:rFonts w:hint="default"/>
        <w:lang w:val="en-US" w:eastAsia="en-US" w:bidi="en-US"/>
      </w:rPr>
    </w:lvl>
    <w:lvl w:ilvl="3" w:tplc="5BAA1DD0">
      <w:numFmt w:val="bullet"/>
      <w:lvlText w:val="•"/>
      <w:lvlJc w:val="left"/>
      <w:pPr>
        <w:ind w:left="4278" w:hanging="360"/>
      </w:pPr>
      <w:rPr>
        <w:rFonts w:hint="default"/>
        <w:lang w:val="en-US" w:eastAsia="en-US" w:bidi="en-US"/>
      </w:rPr>
    </w:lvl>
    <w:lvl w:ilvl="4" w:tplc="20A0F8A4">
      <w:numFmt w:val="bullet"/>
      <w:lvlText w:val="•"/>
      <w:lvlJc w:val="left"/>
      <w:pPr>
        <w:ind w:left="5244" w:hanging="360"/>
      </w:pPr>
      <w:rPr>
        <w:rFonts w:hint="default"/>
        <w:lang w:val="en-US" w:eastAsia="en-US" w:bidi="en-US"/>
      </w:rPr>
    </w:lvl>
    <w:lvl w:ilvl="5" w:tplc="41E2D78C">
      <w:numFmt w:val="bullet"/>
      <w:lvlText w:val="•"/>
      <w:lvlJc w:val="left"/>
      <w:pPr>
        <w:ind w:left="6210" w:hanging="360"/>
      </w:pPr>
      <w:rPr>
        <w:rFonts w:hint="default"/>
        <w:lang w:val="en-US" w:eastAsia="en-US" w:bidi="en-US"/>
      </w:rPr>
    </w:lvl>
    <w:lvl w:ilvl="6" w:tplc="C6424F2A">
      <w:numFmt w:val="bullet"/>
      <w:lvlText w:val="•"/>
      <w:lvlJc w:val="left"/>
      <w:pPr>
        <w:ind w:left="7176" w:hanging="360"/>
      </w:pPr>
      <w:rPr>
        <w:rFonts w:hint="default"/>
        <w:lang w:val="en-US" w:eastAsia="en-US" w:bidi="en-US"/>
      </w:rPr>
    </w:lvl>
    <w:lvl w:ilvl="7" w:tplc="8D322956">
      <w:numFmt w:val="bullet"/>
      <w:lvlText w:val="•"/>
      <w:lvlJc w:val="left"/>
      <w:pPr>
        <w:ind w:left="8142" w:hanging="360"/>
      </w:pPr>
      <w:rPr>
        <w:rFonts w:hint="default"/>
        <w:lang w:val="en-US" w:eastAsia="en-US" w:bidi="en-US"/>
      </w:rPr>
    </w:lvl>
    <w:lvl w:ilvl="8" w:tplc="2BE458F0">
      <w:numFmt w:val="bullet"/>
      <w:lvlText w:val="•"/>
      <w:lvlJc w:val="left"/>
      <w:pPr>
        <w:ind w:left="9108" w:hanging="360"/>
      </w:pPr>
      <w:rPr>
        <w:rFonts w:hint="default"/>
        <w:lang w:val="en-US" w:eastAsia="en-US" w:bidi="en-US"/>
      </w:rPr>
    </w:lvl>
  </w:abstractNum>
  <w:abstractNum w:abstractNumId="17" w15:restartNumberingAfterBreak="0">
    <w:nsid w:val="4AFC591F"/>
    <w:multiLevelType w:val="multilevel"/>
    <w:tmpl w:val="EFEE155A"/>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 w15:restartNumberingAfterBreak="0">
    <w:nsid w:val="4B8E3CDF"/>
    <w:multiLevelType w:val="hybridMultilevel"/>
    <w:tmpl w:val="FFFFFFFF"/>
    <w:lvl w:ilvl="0" w:tplc="05A259D8">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1F1A8A2C">
      <w:numFmt w:val="bullet"/>
      <w:lvlText w:val="•"/>
      <w:lvlJc w:val="left"/>
      <w:pPr>
        <w:ind w:left="2346" w:hanging="360"/>
      </w:pPr>
      <w:rPr>
        <w:rFonts w:hint="default"/>
        <w:lang w:val="en-US" w:eastAsia="en-US" w:bidi="en-US"/>
      </w:rPr>
    </w:lvl>
    <w:lvl w:ilvl="2" w:tplc="5F6E66F2">
      <w:numFmt w:val="bullet"/>
      <w:lvlText w:val="•"/>
      <w:lvlJc w:val="left"/>
      <w:pPr>
        <w:ind w:left="3312" w:hanging="360"/>
      </w:pPr>
      <w:rPr>
        <w:rFonts w:hint="default"/>
        <w:lang w:val="en-US" w:eastAsia="en-US" w:bidi="en-US"/>
      </w:rPr>
    </w:lvl>
    <w:lvl w:ilvl="3" w:tplc="C00C188E">
      <w:numFmt w:val="bullet"/>
      <w:lvlText w:val="•"/>
      <w:lvlJc w:val="left"/>
      <w:pPr>
        <w:ind w:left="4278" w:hanging="360"/>
      </w:pPr>
      <w:rPr>
        <w:rFonts w:hint="default"/>
        <w:lang w:val="en-US" w:eastAsia="en-US" w:bidi="en-US"/>
      </w:rPr>
    </w:lvl>
    <w:lvl w:ilvl="4" w:tplc="6C5C81AE">
      <w:numFmt w:val="bullet"/>
      <w:lvlText w:val="•"/>
      <w:lvlJc w:val="left"/>
      <w:pPr>
        <w:ind w:left="5244" w:hanging="360"/>
      </w:pPr>
      <w:rPr>
        <w:rFonts w:hint="default"/>
        <w:lang w:val="en-US" w:eastAsia="en-US" w:bidi="en-US"/>
      </w:rPr>
    </w:lvl>
    <w:lvl w:ilvl="5" w:tplc="7E1A2A6E">
      <w:numFmt w:val="bullet"/>
      <w:lvlText w:val="•"/>
      <w:lvlJc w:val="left"/>
      <w:pPr>
        <w:ind w:left="6210" w:hanging="360"/>
      </w:pPr>
      <w:rPr>
        <w:rFonts w:hint="default"/>
        <w:lang w:val="en-US" w:eastAsia="en-US" w:bidi="en-US"/>
      </w:rPr>
    </w:lvl>
    <w:lvl w:ilvl="6" w:tplc="0E10E8F6">
      <w:numFmt w:val="bullet"/>
      <w:lvlText w:val="•"/>
      <w:lvlJc w:val="left"/>
      <w:pPr>
        <w:ind w:left="7176" w:hanging="360"/>
      </w:pPr>
      <w:rPr>
        <w:rFonts w:hint="default"/>
        <w:lang w:val="en-US" w:eastAsia="en-US" w:bidi="en-US"/>
      </w:rPr>
    </w:lvl>
    <w:lvl w:ilvl="7" w:tplc="C5E0AD54">
      <w:numFmt w:val="bullet"/>
      <w:lvlText w:val="•"/>
      <w:lvlJc w:val="left"/>
      <w:pPr>
        <w:ind w:left="8142" w:hanging="360"/>
      </w:pPr>
      <w:rPr>
        <w:rFonts w:hint="default"/>
        <w:lang w:val="en-US" w:eastAsia="en-US" w:bidi="en-US"/>
      </w:rPr>
    </w:lvl>
    <w:lvl w:ilvl="8" w:tplc="1A70B9A6">
      <w:numFmt w:val="bullet"/>
      <w:lvlText w:val="•"/>
      <w:lvlJc w:val="left"/>
      <w:pPr>
        <w:ind w:left="9108" w:hanging="360"/>
      </w:pPr>
      <w:rPr>
        <w:rFonts w:hint="default"/>
        <w:lang w:val="en-US" w:eastAsia="en-US" w:bidi="en-US"/>
      </w:rPr>
    </w:lvl>
  </w:abstractNum>
  <w:abstractNum w:abstractNumId="19" w15:restartNumberingAfterBreak="0">
    <w:nsid w:val="4C5F1E69"/>
    <w:multiLevelType w:val="hybridMultilevel"/>
    <w:tmpl w:val="FFFFFFFF"/>
    <w:lvl w:ilvl="0" w:tplc="915E3E8C">
      <w:numFmt w:val="bullet"/>
      <w:lvlText w:val=""/>
      <w:lvlJc w:val="left"/>
      <w:pPr>
        <w:ind w:left="1380" w:hanging="360"/>
      </w:pPr>
      <w:rPr>
        <w:rFonts w:hint="default"/>
        <w:w w:val="99"/>
        <w:lang w:val="en-US" w:eastAsia="en-US" w:bidi="en-US"/>
      </w:rPr>
    </w:lvl>
    <w:lvl w:ilvl="1" w:tplc="F28A5032">
      <w:numFmt w:val="bullet"/>
      <w:lvlText w:val="o"/>
      <w:lvlJc w:val="left"/>
      <w:pPr>
        <w:ind w:left="2100" w:hanging="360"/>
      </w:pPr>
      <w:rPr>
        <w:rFonts w:ascii="Courier New" w:eastAsia="Courier New" w:hAnsi="Courier New" w:cs="Courier New" w:hint="default"/>
        <w:color w:val="5A5A5A"/>
        <w:w w:val="99"/>
        <w:sz w:val="20"/>
        <w:szCs w:val="20"/>
        <w:lang w:val="en-US" w:eastAsia="en-US" w:bidi="en-US"/>
      </w:rPr>
    </w:lvl>
    <w:lvl w:ilvl="2" w:tplc="075004F4">
      <w:numFmt w:val="bullet"/>
      <w:lvlText w:val="•"/>
      <w:lvlJc w:val="left"/>
      <w:pPr>
        <w:ind w:left="3093" w:hanging="360"/>
      </w:pPr>
      <w:rPr>
        <w:rFonts w:hint="default"/>
        <w:lang w:val="en-US" w:eastAsia="en-US" w:bidi="en-US"/>
      </w:rPr>
    </w:lvl>
    <w:lvl w:ilvl="3" w:tplc="767854CA">
      <w:numFmt w:val="bullet"/>
      <w:lvlText w:val="•"/>
      <w:lvlJc w:val="left"/>
      <w:pPr>
        <w:ind w:left="4086" w:hanging="360"/>
      </w:pPr>
      <w:rPr>
        <w:rFonts w:hint="default"/>
        <w:lang w:val="en-US" w:eastAsia="en-US" w:bidi="en-US"/>
      </w:rPr>
    </w:lvl>
    <w:lvl w:ilvl="4" w:tplc="3EB8AB34">
      <w:numFmt w:val="bullet"/>
      <w:lvlText w:val="•"/>
      <w:lvlJc w:val="left"/>
      <w:pPr>
        <w:ind w:left="5080" w:hanging="360"/>
      </w:pPr>
      <w:rPr>
        <w:rFonts w:hint="default"/>
        <w:lang w:val="en-US" w:eastAsia="en-US" w:bidi="en-US"/>
      </w:rPr>
    </w:lvl>
    <w:lvl w:ilvl="5" w:tplc="562E8800">
      <w:numFmt w:val="bullet"/>
      <w:lvlText w:val="•"/>
      <w:lvlJc w:val="left"/>
      <w:pPr>
        <w:ind w:left="6073" w:hanging="360"/>
      </w:pPr>
      <w:rPr>
        <w:rFonts w:hint="default"/>
        <w:lang w:val="en-US" w:eastAsia="en-US" w:bidi="en-US"/>
      </w:rPr>
    </w:lvl>
    <w:lvl w:ilvl="6" w:tplc="F810401A">
      <w:numFmt w:val="bullet"/>
      <w:lvlText w:val="•"/>
      <w:lvlJc w:val="left"/>
      <w:pPr>
        <w:ind w:left="7066" w:hanging="360"/>
      </w:pPr>
      <w:rPr>
        <w:rFonts w:hint="default"/>
        <w:lang w:val="en-US" w:eastAsia="en-US" w:bidi="en-US"/>
      </w:rPr>
    </w:lvl>
    <w:lvl w:ilvl="7" w:tplc="81C29828">
      <w:numFmt w:val="bullet"/>
      <w:lvlText w:val="•"/>
      <w:lvlJc w:val="left"/>
      <w:pPr>
        <w:ind w:left="8060" w:hanging="360"/>
      </w:pPr>
      <w:rPr>
        <w:rFonts w:hint="default"/>
        <w:lang w:val="en-US" w:eastAsia="en-US" w:bidi="en-US"/>
      </w:rPr>
    </w:lvl>
    <w:lvl w:ilvl="8" w:tplc="A1BC337A">
      <w:numFmt w:val="bullet"/>
      <w:lvlText w:val="•"/>
      <w:lvlJc w:val="left"/>
      <w:pPr>
        <w:ind w:left="9053" w:hanging="360"/>
      </w:pPr>
      <w:rPr>
        <w:rFonts w:hint="default"/>
        <w:lang w:val="en-US" w:eastAsia="en-US" w:bidi="en-US"/>
      </w:rPr>
    </w:lvl>
  </w:abstractNum>
  <w:abstractNum w:abstractNumId="20" w15:restartNumberingAfterBreak="0">
    <w:nsid w:val="53664A0A"/>
    <w:multiLevelType w:val="hybridMultilevel"/>
    <w:tmpl w:val="FFFFFFFF"/>
    <w:lvl w:ilvl="0" w:tplc="4C70EFD4">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2988B3EC">
      <w:numFmt w:val="bullet"/>
      <w:lvlText w:val="o"/>
      <w:lvlJc w:val="left"/>
      <w:pPr>
        <w:ind w:left="1880" w:hanging="360"/>
      </w:pPr>
      <w:rPr>
        <w:rFonts w:ascii="Courier New" w:eastAsia="Courier New" w:hAnsi="Courier New" w:cs="Courier New" w:hint="default"/>
        <w:color w:val="5A5A5A"/>
        <w:w w:val="99"/>
        <w:sz w:val="20"/>
        <w:szCs w:val="20"/>
        <w:lang w:val="en-US" w:eastAsia="en-US" w:bidi="en-US"/>
      </w:rPr>
    </w:lvl>
    <w:lvl w:ilvl="2" w:tplc="FA5E7C88">
      <w:numFmt w:val="bullet"/>
      <w:lvlText w:val="•"/>
      <w:lvlJc w:val="left"/>
      <w:pPr>
        <w:ind w:left="2891" w:hanging="360"/>
      </w:pPr>
      <w:rPr>
        <w:rFonts w:hint="default"/>
        <w:lang w:val="en-US" w:eastAsia="en-US" w:bidi="en-US"/>
      </w:rPr>
    </w:lvl>
    <w:lvl w:ilvl="3" w:tplc="E8409C00">
      <w:numFmt w:val="bullet"/>
      <w:lvlText w:val="•"/>
      <w:lvlJc w:val="left"/>
      <w:pPr>
        <w:ind w:left="3902" w:hanging="360"/>
      </w:pPr>
      <w:rPr>
        <w:rFonts w:hint="default"/>
        <w:lang w:val="en-US" w:eastAsia="en-US" w:bidi="en-US"/>
      </w:rPr>
    </w:lvl>
    <w:lvl w:ilvl="4" w:tplc="32BCAAB8">
      <w:numFmt w:val="bullet"/>
      <w:lvlText w:val="•"/>
      <w:lvlJc w:val="left"/>
      <w:pPr>
        <w:ind w:left="4913" w:hanging="360"/>
      </w:pPr>
      <w:rPr>
        <w:rFonts w:hint="default"/>
        <w:lang w:val="en-US" w:eastAsia="en-US" w:bidi="en-US"/>
      </w:rPr>
    </w:lvl>
    <w:lvl w:ilvl="5" w:tplc="D286E48C">
      <w:numFmt w:val="bullet"/>
      <w:lvlText w:val="•"/>
      <w:lvlJc w:val="left"/>
      <w:pPr>
        <w:ind w:left="5924" w:hanging="360"/>
      </w:pPr>
      <w:rPr>
        <w:rFonts w:hint="default"/>
        <w:lang w:val="en-US" w:eastAsia="en-US" w:bidi="en-US"/>
      </w:rPr>
    </w:lvl>
    <w:lvl w:ilvl="6" w:tplc="51A0DE82">
      <w:numFmt w:val="bullet"/>
      <w:lvlText w:val="•"/>
      <w:lvlJc w:val="left"/>
      <w:pPr>
        <w:ind w:left="6935" w:hanging="360"/>
      </w:pPr>
      <w:rPr>
        <w:rFonts w:hint="default"/>
        <w:lang w:val="en-US" w:eastAsia="en-US" w:bidi="en-US"/>
      </w:rPr>
    </w:lvl>
    <w:lvl w:ilvl="7" w:tplc="C6C06B74">
      <w:numFmt w:val="bullet"/>
      <w:lvlText w:val="•"/>
      <w:lvlJc w:val="left"/>
      <w:pPr>
        <w:ind w:left="7946" w:hanging="360"/>
      </w:pPr>
      <w:rPr>
        <w:rFonts w:hint="default"/>
        <w:lang w:val="en-US" w:eastAsia="en-US" w:bidi="en-US"/>
      </w:rPr>
    </w:lvl>
    <w:lvl w:ilvl="8" w:tplc="D196140E">
      <w:numFmt w:val="bullet"/>
      <w:lvlText w:val="•"/>
      <w:lvlJc w:val="left"/>
      <w:pPr>
        <w:ind w:left="8957" w:hanging="360"/>
      </w:pPr>
      <w:rPr>
        <w:rFonts w:hint="default"/>
        <w:lang w:val="en-US" w:eastAsia="en-US" w:bidi="en-US"/>
      </w:rPr>
    </w:lvl>
  </w:abstractNum>
  <w:abstractNum w:abstractNumId="21" w15:restartNumberingAfterBreak="0">
    <w:nsid w:val="5E1519CD"/>
    <w:multiLevelType w:val="hybridMultilevel"/>
    <w:tmpl w:val="FFFFFFFF"/>
    <w:lvl w:ilvl="0" w:tplc="EB8E52E4">
      <w:numFmt w:val="bullet"/>
      <w:lvlText w:val="•"/>
      <w:lvlJc w:val="left"/>
      <w:pPr>
        <w:ind w:left="1380" w:hanging="360"/>
      </w:pPr>
      <w:rPr>
        <w:rFonts w:ascii="Calibri" w:eastAsia="Calibri" w:hAnsi="Calibri" w:cs="Calibri" w:hint="default"/>
        <w:color w:val="006FC0"/>
        <w:w w:val="99"/>
        <w:sz w:val="20"/>
        <w:szCs w:val="20"/>
        <w:lang w:val="en-US" w:eastAsia="en-US" w:bidi="en-US"/>
      </w:rPr>
    </w:lvl>
    <w:lvl w:ilvl="1" w:tplc="49BE7FBA">
      <w:numFmt w:val="bullet"/>
      <w:lvlText w:val="•"/>
      <w:lvlJc w:val="left"/>
      <w:pPr>
        <w:ind w:left="2346" w:hanging="360"/>
      </w:pPr>
      <w:rPr>
        <w:rFonts w:hint="default"/>
        <w:lang w:val="en-US" w:eastAsia="en-US" w:bidi="en-US"/>
      </w:rPr>
    </w:lvl>
    <w:lvl w:ilvl="2" w:tplc="8C066426">
      <w:numFmt w:val="bullet"/>
      <w:lvlText w:val="•"/>
      <w:lvlJc w:val="left"/>
      <w:pPr>
        <w:ind w:left="3312" w:hanging="360"/>
      </w:pPr>
      <w:rPr>
        <w:rFonts w:hint="default"/>
        <w:lang w:val="en-US" w:eastAsia="en-US" w:bidi="en-US"/>
      </w:rPr>
    </w:lvl>
    <w:lvl w:ilvl="3" w:tplc="78AE454C">
      <w:numFmt w:val="bullet"/>
      <w:lvlText w:val="•"/>
      <w:lvlJc w:val="left"/>
      <w:pPr>
        <w:ind w:left="4278" w:hanging="360"/>
      </w:pPr>
      <w:rPr>
        <w:rFonts w:hint="default"/>
        <w:lang w:val="en-US" w:eastAsia="en-US" w:bidi="en-US"/>
      </w:rPr>
    </w:lvl>
    <w:lvl w:ilvl="4" w:tplc="EB9C6810">
      <w:numFmt w:val="bullet"/>
      <w:lvlText w:val="•"/>
      <w:lvlJc w:val="left"/>
      <w:pPr>
        <w:ind w:left="5244" w:hanging="360"/>
      </w:pPr>
      <w:rPr>
        <w:rFonts w:hint="default"/>
        <w:lang w:val="en-US" w:eastAsia="en-US" w:bidi="en-US"/>
      </w:rPr>
    </w:lvl>
    <w:lvl w:ilvl="5" w:tplc="ACB29974">
      <w:numFmt w:val="bullet"/>
      <w:lvlText w:val="•"/>
      <w:lvlJc w:val="left"/>
      <w:pPr>
        <w:ind w:left="6210" w:hanging="360"/>
      </w:pPr>
      <w:rPr>
        <w:rFonts w:hint="default"/>
        <w:lang w:val="en-US" w:eastAsia="en-US" w:bidi="en-US"/>
      </w:rPr>
    </w:lvl>
    <w:lvl w:ilvl="6" w:tplc="9A32D510">
      <w:numFmt w:val="bullet"/>
      <w:lvlText w:val="•"/>
      <w:lvlJc w:val="left"/>
      <w:pPr>
        <w:ind w:left="7176" w:hanging="360"/>
      </w:pPr>
      <w:rPr>
        <w:rFonts w:hint="default"/>
        <w:lang w:val="en-US" w:eastAsia="en-US" w:bidi="en-US"/>
      </w:rPr>
    </w:lvl>
    <w:lvl w:ilvl="7" w:tplc="4FB8C1FE">
      <w:numFmt w:val="bullet"/>
      <w:lvlText w:val="•"/>
      <w:lvlJc w:val="left"/>
      <w:pPr>
        <w:ind w:left="8142" w:hanging="360"/>
      </w:pPr>
      <w:rPr>
        <w:rFonts w:hint="default"/>
        <w:lang w:val="en-US" w:eastAsia="en-US" w:bidi="en-US"/>
      </w:rPr>
    </w:lvl>
    <w:lvl w:ilvl="8" w:tplc="C068CEB2">
      <w:numFmt w:val="bullet"/>
      <w:lvlText w:val="•"/>
      <w:lvlJc w:val="left"/>
      <w:pPr>
        <w:ind w:left="9108" w:hanging="360"/>
      </w:pPr>
      <w:rPr>
        <w:rFonts w:hint="default"/>
        <w:lang w:val="en-US" w:eastAsia="en-US" w:bidi="en-US"/>
      </w:rPr>
    </w:lvl>
  </w:abstractNum>
  <w:abstractNum w:abstractNumId="22" w15:restartNumberingAfterBreak="0">
    <w:nsid w:val="63075645"/>
    <w:multiLevelType w:val="hybridMultilevel"/>
    <w:tmpl w:val="FFFFFFFF"/>
    <w:lvl w:ilvl="0" w:tplc="AF0CF3B6">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252C78C2">
      <w:numFmt w:val="bullet"/>
      <w:lvlText w:val="•"/>
      <w:lvlJc w:val="left"/>
      <w:pPr>
        <w:ind w:left="2142" w:hanging="360"/>
      </w:pPr>
      <w:rPr>
        <w:rFonts w:hint="default"/>
        <w:lang w:val="en-US" w:eastAsia="en-US" w:bidi="en-US"/>
      </w:rPr>
    </w:lvl>
    <w:lvl w:ilvl="2" w:tplc="39A85664">
      <w:numFmt w:val="bullet"/>
      <w:lvlText w:val="•"/>
      <w:lvlJc w:val="left"/>
      <w:pPr>
        <w:ind w:left="3124" w:hanging="360"/>
      </w:pPr>
      <w:rPr>
        <w:rFonts w:hint="default"/>
        <w:lang w:val="en-US" w:eastAsia="en-US" w:bidi="en-US"/>
      </w:rPr>
    </w:lvl>
    <w:lvl w:ilvl="3" w:tplc="99C00222">
      <w:numFmt w:val="bullet"/>
      <w:lvlText w:val="•"/>
      <w:lvlJc w:val="left"/>
      <w:pPr>
        <w:ind w:left="4106" w:hanging="360"/>
      </w:pPr>
      <w:rPr>
        <w:rFonts w:hint="default"/>
        <w:lang w:val="en-US" w:eastAsia="en-US" w:bidi="en-US"/>
      </w:rPr>
    </w:lvl>
    <w:lvl w:ilvl="4" w:tplc="13FC00F8">
      <w:numFmt w:val="bullet"/>
      <w:lvlText w:val="•"/>
      <w:lvlJc w:val="left"/>
      <w:pPr>
        <w:ind w:left="5088" w:hanging="360"/>
      </w:pPr>
      <w:rPr>
        <w:rFonts w:hint="default"/>
        <w:lang w:val="en-US" w:eastAsia="en-US" w:bidi="en-US"/>
      </w:rPr>
    </w:lvl>
    <w:lvl w:ilvl="5" w:tplc="A86E20E0">
      <w:numFmt w:val="bullet"/>
      <w:lvlText w:val="•"/>
      <w:lvlJc w:val="left"/>
      <w:pPr>
        <w:ind w:left="6070" w:hanging="360"/>
      </w:pPr>
      <w:rPr>
        <w:rFonts w:hint="default"/>
        <w:lang w:val="en-US" w:eastAsia="en-US" w:bidi="en-US"/>
      </w:rPr>
    </w:lvl>
    <w:lvl w:ilvl="6" w:tplc="88D4CC56">
      <w:numFmt w:val="bullet"/>
      <w:lvlText w:val="•"/>
      <w:lvlJc w:val="left"/>
      <w:pPr>
        <w:ind w:left="7052" w:hanging="360"/>
      </w:pPr>
      <w:rPr>
        <w:rFonts w:hint="default"/>
        <w:lang w:val="en-US" w:eastAsia="en-US" w:bidi="en-US"/>
      </w:rPr>
    </w:lvl>
    <w:lvl w:ilvl="7" w:tplc="9314D018">
      <w:numFmt w:val="bullet"/>
      <w:lvlText w:val="•"/>
      <w:lvlJc w:val="left"/>
      <w:pPr>
        <w:ind w:left="8034" w:hanging="360"/>
      </w:pPr>
      <w:rPr>
        <w:rFonts w:hint="default"/>
        <w:lang w:val="en-US" w:eastAsia="en-US" w:bidi="en-US"/>
      </w:rPr>
    </w:lvl>
    <w:lvl w:ilvl="8" w:tplc="A844A9EC">
      <w:numFmt w:val="bullet"/>
      <w:lvlText w:val="•"/>
      <w:lvlJc w:val="left"/>
      <w:pPr>
        <w:ind w:left="9016" w:hanging="360"/>
      </w:pPr>
      <w:rPr>
        <w:rFonts w:hint="default"/>
        <w:lang w:val="en-US" w:eastAsia="en-US" w:bidi="en-US"/>
      </w:rPr>
    </w:lvl>
  </w:abstractNum>
  <w:abstractNum w:abstractNumId="23" w15:restartNumberingAfterBreak="0">
    <w:nsid w:val="6B9454A5"/>
    <w:multiLevelType w:val="hybridMultilevel"/>
    <w:tmpl w:val="FFFFFFFF"/>
    <w:lvl w:ilvl="0" w:tplc="F1D2A728">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45BA64F2">
      <w:numFmt w:val="bullet"/>
      <w:lvlText w:val="o"/>
      <w:lvlJc w:val="left"/>
      <w:pPr>
        <w:ind w:left="1880" w:hanging="360"/>
      </w:pPr>
      <w:rPr>
        <w:rFonts w:ascii="Courier New" w:eastAsia="Courier New" w:hAnsi="Courier New" w:cs="Courier New" w:hint="default"/>
        <w:color w:val="5A5A5A"/>
        <w:w w:val="99"/>
        <w:sz w:val="20"/>
        <w:szCs w:val="20"/>
        <w:lang w:val="en-US" w:eastAsia="en-US" w:bidi="en-US"/>
      </w:rPr>
    </w:lvl>
    <w:lvl w:ilvl="2" w:tplc="1374BA16">
      <w:numFmt w:val="bullet"/>
      <w:lvlText w:val="•"/>
      <w:lvlJc w:val="left"/>
      <w:pPr>
        <w:ind w:left="2891" w:hanging="360"/>
      </w:pPr>
      <w:rPr>
        <w:rFonts w:hint="default"/>
        <w:lang w:val="en-US" w:eastAsia="en-US" w:bidi="en-US"/>
      </w:rPr>
    </w:lvl>
    <w:lvl w:ilvl="3" w:tplc="7EEE1106">
      <w:numFmt w:val="bullet"/>
      <w:lvlText w:val="•"/>
      <w:lvlJc w:val="left"/>
      <w:pPr>
        <w:ind w:left="3902" w:hanging="360"/>
      </w:pPr>
      <w:rPr>
        <w:rFonts w:hint="default"/>
        <w:lang w:val="en-US" w:eastAsia="en-US" w:bidi="en-US"/>
      </w:rPr>
    </w:lvl>
    <w:lvl w:ilvl="4" w:tplc="816EF596">
      <w:numFmt w:val="bullet"/>
      <w:lvlText w:val="•"/>
      <w:lvlJc w:val="left"/>
      <w:pPr>
        <w:ind w:left="4913" w:hanging="360"/>
      </w:pPr>
      <w:rPr>
        <w:rFonts w:hint="default"/>
        <w:lang w:val="en-US" w:eastAsia="en-US" w:bidi="en-US"/>
      </w:rPr>
    </w:lvl>
    <w:lvl w:ilvl="5" w:tplc="3DD6C4F4">
      <w:numFmt w:val="bullet"/>
      <w:lvlText w:val="•"/>
      <w:lvlJc w:val="left"/>
      <w:pPr>
        <w:ind w:left="5924" w:hanging="360"/>
      </w:pPr>
      <w:rPr>
        <w:rFonts w:hint="default"/>
        <w:lang w:val="en-US" w:eastAsia="en-US" w:bidi="en-US"/>
      </w:rPr>
    </w:lvl>
    <w:lvl w:ilvl="6" w:tplc="648A6B6C">
      <w:numFmt w:val="bullet"/>
      <w:lvlText w:val="•"/>
      <w:lvlJc w:val="left"/>
      <w:pPr>
        <w:ind w:left="6935" w:hanging="360"/>
      </w:pPr>
      <w:rPr>
        <w:rFonts w:hint="default"/>
        <w:lang w:val="en-US" w:eastAsia="en-US" w:bidi="en-US"/>
      </w:rPr>
    </w:lvl>
    <w:lvl w:ilvl="7" w:tplc="9D2648A4">
      <w:numFmt w:val="bullet"/>
      <w:lvlText w:val="•"/>
      <w:lvlJc w:val="left"/>
      <w:pPr>
        <w:ind w:left="7946" w:hanging="360"/>
      </w:pPr>
      <w:rPr>
        <w:rFonts w:hint="default"/>
        <w:lang w:val="en-US" w:eastAsia="en-US" w:bidi="en-US"/>
      </w:rPr>
    </w:lvl>
    <w:lvl w:ilvl="8" w:tplc="10529C4E">
      <w:numFmt w:val="bullet"/>
      <w:lvlText w:val="•"/>
      <w:lvlJc w:val="left"/>
      <w:pPr>
        <w:ind w:left="8957" w:hanging="360"/>
      </w:pPr>
      <w:rPr>
        <w:rFonts w:hint="default"/>
        <w:lang w:val="en-US" w:eastAsia="en-US" w:bidi="en-US"/>
      </w:rPr>
    </w:lvl>
  </w:abstractNum>
  <w:abstractNum w:abstractNumId="24" w15:restartNumberingAfterBreak="0">
    <w:nsid w:val="6DD971A3"/>
    <w:multiLevelType w:val="hybridMultilevel"/>
    <w:tmpl w:val="FFFFFFFF"/>
    <w:lvl w:ilvl="0" w:tplc="BA0C0960">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006EF0CC">
      <w:numFmt w:val="bullet"/>
      <w:lvlText w:val="•"/>
      <w:lvlJc w:val="left"/>
      <w:pPr>
        <w:ind w:left="2142" w:hanging="360"/>
      </w:pPr>
      <w:rPr>
        <w:rFonts w:hint="default"/>
        <w:lang w:val="en-US" w:eastAsia="en-US" w:bidi="en-US"/>
      </w:rPr>
    </w:lvl>
    <w:lvl w:ilvl="2" w:tplc="79A41B6A">
      <w:numFmt w:val="bullet"/>
      <w:lvlText w:val="•"/>
      <w:lvlJc w:val="left"/>
      <w:pPr>
        <w:ind w:left="3124" w:hanging="360"/>
      </w:pPr>
      <w:rPr>
        <w:rFonts w:hint="default"/>
        <w:lang w:val="en-US" w:eastAsia="en-US" w:bidi="en-US"/>
      </w:rPr>
    </w:lvl>
    <w:lvl w:ilvl="3" w:tplc="2C28577C">
      <w:numFmt w:val="bullet"/>
      <w:lvlText w:val="•"/>
      <w:lvlJc w:val="left"/>
      <w:pPr>
        <w:ind w:left="4106" w:hanging="360"/>
      </w:pPr>
      <w:rPr>
        <w:rFonts w:hint="default"/>
        <w:lang w:val="en-US" w:eastAsia="en-US" w:bidi="en-US"/>
      </w:rPr>
    </w:lvl>
    <w:lvl w:ilvl="4" w:tplc="8B0A8D96">
      <w:numFmt w:val="bullet"/>
      <w:lvlText w:val="•"/>
      <w:lvlJc w:val="left"/>
      <w:pPr>
        <w:ind w:left="5088" w:hanging="360"/>
      </w:pPr>
      <w:rPr>
        <w:rFonts w:hint="default"/>
        <w:lang w:val="en-US" w:eastAsia="en-US" w:bidi="en-US"/>
      </w:rPr>
    </w:lvl>
    <w:lvl w:ilvl="5" w:tplc="29F88BC4">
      <w:numFmt w:val="bullet"/>
      <w:lvlText w:val="•"/>
      <w:lvlJc w:val="left"/>
      <w:pPr>
        <w:ind w:left="6070" w:hanging="360"/>
      </w:pPr>
      <w:rPr>
        <w:rFonts w:hint="default"/>
        <w:lang w:val="en-US" w:eastAsia="en-US" w:bidi="en-US"/>
      </w:rPr>
    </w:lvl>
    <w:lvl w:ilvl="6" w:tplc="5D18FC4A">
      <w:numFmt w:val="bullet"/>
      <w:lvlText w:val="•"/>
      <w:lvlJc w:val="left"/>
      <w:pPr>
        <w:ind w:left="7052" w:hanging="360"/>
      </w:pPr>
      <w:rPr>
        <w:rFonts w:hint="default"/>
        <w:lang w:val="en-US" w:eastAsia="en-US" w:bidi="en-US"/>
      </w:rPr>
    </w:lvl>
    <w:lvl w:ilvl="7" w:tplc="2FA05F26">
      <w:numFmt w:val="bullet"/>
      <w:lvlText w:val="•"/>
      <w:lvlJc w:val="left"/>
      <w:pPr>
        <w:ind w:left="8034" w:hanging="360"/>
      </w:pPr>
      <w:rPr>
        <w:rFonts w:hint="default"/>
        <w:lang w:val="en-US" w:eastAsia="en-US" w:bidi="en-US"/>
      </w:rPr>
    </w:lvl>
    <w:lvl w:ilvl="8" w:tplc="D056FF8E">
      <w:numFmt w:val="bullet"/>
      <w:lvlText w:val="•"/>
      <w:lvlJc w:val="left"/>
      <w:pPr>
        <w:ind w:left="9016" w:hanging="360"/>
      </w:pPr>
      <w:rPr>
        <w:rFonts w:hint="default"/>
        <w:lang w:val="en-US" w:eastAsia="en-US" w:bidi="en-US"/>
      </w:rPr>
    </w:lvl>
  </w:abstractNum>
  <w:abstractNum w:abstractNumId="25" w15:restartNumberingAfterBreak="0">
    <w:nsid w:val="6E5503FC"/>
    <w:multiLevelType w:val="hybridMultilevel"/>
    <w:tmpl w:val="FFFFFFFF"/>
    <w:lvl w:ilvl="0" w:tplc="0338F48C">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54E66DF4">
      <w:numFmt w:val="bullet"/>
      <w:lvlText w:val="o"/>
      <w:lvlJc w:val="left"/>
      <w:pPr>
        <w:ind w:left="1880" w:hanging="360"/>
      </w:pPr>
      <w:rPr>
        <w:rFonts w:ascii="Courier New" w:eastAsia="Courier New" w:hAnsi="Courier New" w:cs="Courier New" w:hint="default"/>
        <w:color w:val="5A5A5A"/>
        <w:w w:val="99"/>
        <w:sz w:val="20"/>
        <w:szCs w:val="20"/>
        <w:lang w:val="en-US" w:eastAsia="en-US" w:bidi="en-US"/>
      </w:rPr>
    </w:lvl>
    <w:lvl w:ilvl="2" w:tplc="B8262AB6">
      <w:numFmt w:val="bullet"/>
      <w:lvlText w:val="•"/>
      <w:lvlJc w:val="left"/>
      <w:pPr>
        <w:ind w:left="2891" w:hanging="360"/>
      </w:pPr>
      <w:rPr>
        <w:rFonts w:hint="default"/>
        <w:lang w:val="en-US" w:eastAsia="en-US" w:bidi="en-US"/>
      </w:rPr>
    </w:lvl>
    <w:lvl w:ilvl="3" w:tplc="E2708942">
      <w:numFmt w:val="bullet"/>
      <w:lvlText w:val="•"/>
      <w:lvlJc w:val="left"/>
      <w:pPr>
        <w:ind w:left="3902" w:hanging="360"/>
      </w:pPr>
      <w:rPr>
        <w:rFonts w:hint="default"/>
        <w:lang w:val="en-US" w:eastAsia="en-US" w:bidi="en-US"/>
      </w:rPr>
    </w:lvl>
    <w:lvl w:ilvl="4" w:tplc="181E8BCA">
      <w:numFmt w:val="bullet"/>
      <w:lvlText w:val="•"/>
      <w:lvlJc w:val="left"/>
      <w:pPr>
        <w:ind w:left="4913" w:hanging="360"/>
      </w:pPr>
      <w:rPr>
        <w:rFonts w:hint="default"/>
        <w:lang w:val="en-US" w:eastAsia="en-US" w:bidi="en-US"/>
      </w:rPr>
    </w:lvl>
    <w:lvl w:ilvl="5" w:tplc="681093E0">
      <w:numFmt w:val="bullet"/>
      <w:lvlText w:val="•"/>
      <w:lvlJc w:val="left"/>
      <w:pPr>
        <w:ind w:left="5924" w:hanging="360"/>
      </w:pPr>
      <w:rPr>
        <w:rFonts w:hint="default"/>
        <w:lang w:val="en-US" w:eastAsia="en-US" w:bidi="en-US"/>
      </w:rPr>
    </w:lvl>
    <w:lvl w:ilvl="6" w:tplc="9F8438B4">
      <w:numFmt w:val="bullet"/>
      <w:lvlText w:val="•"/>
      <w:lvlJc w:val="left"/>
      <w:pPr>
        <w:ind w:left="6935" w:hanging="360"/>
      </w:pPr>
      <w:rPr>
        <w:rFonts w:hint="default"/>
        <w:lang w:val="en-US" w:eastAsia="en-US" w:bidi="en-US"/>
      </w:rPr>
    </w:lvl>
    <w:lvl w:ilvl="7" w:tplc="D3D2C0FA">
      <w:numFmt w:val="bullet"/>
      <w:lvlText w:val="•"/>
      <w:lvlJc w:val="left"/>
      <w:pPr>
        <w:ind w:left="7946" w:hanging="360"/>
      </w:pPr>
      <w:rPr>
        <w:rFonts w:hint="default"/>
        <w:lang w:val="en-US" w:eastAsia="en-US" w:bidi="en-US"/>
      </w:rPr>
    </w:lvl>
    <w:lvl w:ilvl="8" w:tplc="DD907506">
      <w:numFmt w:val="bullet"/>
      <w:lvlText w:val="•"/>
      <w:lvlJc w:val="left"/>
      <w:pPr>
        <w:ind w:left="8957" w:hanging="360"/>
      </w:pPr>
      <w:rPr>
        <w:rFonts w:hint="default"/>
        <w:lang w:val="en-US" w:eastAsia="en-US" w:bidi="en-US"/>
      </w:rPr>
    </w:lvl>
  </w:abstractNum>
  <w:abstractNum w:abstractNumId="26" w15:restartNumberingAfterBreak="0">
    <w:nsid w:val="71E83473"/>
    <w:multiLevelType w:val="hybridMultilevel"/>
    <w:tmpl w:val="FFFFFFFF"/>
    <w:lvl w:ilvl="0" w:tplc="AAD4073C">
      <w:numFmt w:val="bullet"/>
      <w:lvlText w:val=""/>
      <w:lvlJc w:val="left"/>
      <w:pPr>
        <w:ind w:left="1380" w:hanging="360"/>
      </w:pPr>
      <w:rPr>
        <w:rFonts w:ascii="Symbol" w:eastAsia="Symbol" w:hAnsi="Symbol" w:cs="Symbol" w:hint="default"/>
        <w:color w:val="5A5A5A"/>
        <w:w w:val="99"/>
        <w:sz w:val="20"/>
        <w:szCs w:val="20"/>
        <w:lang w:val="en-US" w:eastAsia="en-US" w:bidi="en-US"/>
      </w:rPr>
    </w:lvl>
    <w:lvl w:ilvl="1" w:tplc="FDE84754">
      <w:numFmt w:val="bullet"/>
      <w:lvlText w:val="•"/>
      <w:lvlJc w:val="left"/>
      <w:pPr>
        <w:ind w:left="2346" w:hanging="360"/>
      </w:pPr>
      <w:rPr>
        <w:rFonts w:hint="default"/>
        <w:lang w:val="en-US" w:eastAsia="en-US" w:bidi="en-US"/>
      </w:rPr>
    </w:lvl>
    <w:lvl w:ilvl="2" w:tplc="E16EEF1E">
      <w:numFmt w:val="bullet"/>
      <w:lvlText w:val="•"/>
      <w:lvlJc w:val="left"/>
      <w:pPr>
        <w:ind w:left="3312" w:hanging="360"/>
      </w:pPr>
      <w:rPr>
        <w:rFonts w:hint="default"/>
        <w:lang w:val="en-US" w:eastAsia="en-US" w:bidi="en-US"/>
      </w:rPr>
    </w:lvl>
    <w:lvl w:ilvl="3" w:tplc="D6E47908">
      <w:numFmt w:val="bullet"/>
      <w:lvlText w:val="•"/>
      <w:lvlJc w:val="left"/>
      <w:pPr>
        <w:ind w:left="4278" w:hanging="360"/>
      </w:pPr>
      <w:rPr>
        <w:rFonts w:hint="default"/>
        <w:lang w:val="en-US" w:eastAsia="en-US" w:bidi="en-US"/>
      </w:rPr>
    </w:lvl>
    <w:lvl w:ilvl="4" w:tplc="8340CD8C">
      <w:numFmt w:val="bullet"/>
      <w:lvlText w:val="•"/>
      <w:lvlJc w:val="left"/>
      <w:pPr>
        <w:ind w:left="5244" w:hanging="360"/>
      </w:pPr>
      <w:rPr>
        <w:rFonts w:hint="default"/>
        <w:lang w:val="en-US" w:eastAsia="en-US" w:bidi="en-US"/>
      </w:rPr>
    </w:lvl>
    <w:lvl w:ilvl="5" w:tplc="176A86B0">
      <w:numFmt w:val="bullet"/>
      <w:lvlText w:val="•"/>
      <w:lvlJc w:val="left"/>
      <w:pPr>
        <w:ind w:left="6210" w:hanging="360"/>
      </w:pPr>
      <w:rPr>
        <w:rFonts w:hint="default"/>
        <w:lang w:val="en-US" w:eastAsia="en-US" w:bidi="en-US"/>
      </w:rPr>
    </w:lvl>
    <w:lvl w:ilvl="6" w:tplc="7CC047A4">
      <w:numFmt w:val="bullet"/>
      <w:lvlText w:val="•"/>
      <w:lvlJc w:val="left"/>
      <w:pPr>
        <w:ind w:left="7176" w:hanging="360"/>
      </w:pPr>
      <w:rPr>
        <w:rFonts w:hint="default"/>
        <w:lang w:val="en-US" w:eastAsia="en-US" w:bidi="en-US"/>
      </w:rPr>
    </w:lvl>
    <w:lvl w:ilvl="7" w:tplc="C8AE2FF0">
      <w:numFmt w:val="bullet"/>
      <w:lvlText w:val="•"/>
      <w:lvlJc w:val="left"/>
      <w:pPr>
        <w:ind w:left="8142" w:hanging="360"/>
      </w:pPr>
      <w:rPr>
        <w:rFonts w:hint="default"/>
        <w:lang w:val="en-US" w:eastAsia="en-US" w:bidi="en-US"/>
      </w:rPr>
    </w:lvl>
    <w:lvl w:ilvl="8" w:tplc="51E05BE4">
      <w:numFmt w:val="bullet"/>
      <w:lvlText w:val="•"/>
      <w:lvlJc w:val="left"/>
      <w:pPr>
        <w:ind w:left="9108" w:hanging="360"/>
      </w:pPr>
      <w:rPr>
        <w:rFonts w:hint="default"/>
        <w:lang w:val="en-US" w:eastAsia="en-US" w:bidi="en-US"/>
      </w:rPr>
    </w:lvl>
  </w:abstractNum>
  <w:abstractNum w:abstractNumId="27" w15:restartNumberingAfterBreak="0">
    <w:nsid w:val="75A1055F"/>
    <w:multiLevelType w:val="hybridMultilevel"/>
    <w:tmpl w:val="FFFFFFFF"/>
    <w:lvl w:ilvl="0" w:tplc="850A7134">
      <w:numFmt w:val="bullet"/>
      <w:lvlText w:val=""/>
      <w:lvlJc w:val="left"/>
      <w:pPr>
        <w:ind w:left="1160" w:hanging="360"/>
      </w:pPr>
      <w:rPr>
        <w:rFonts w:ascii="Symbol" w:eastAsia="Symbol" w:hAnsi="Symbol" w:cs="Symbol" w:hint="default"/>
        <w:color w:val="5A5A5A"/>
        <w:w w:val="99"/>
        <w:sz w:val="20"/>
        <w:szCs w:val="20"/>
        <w:lang w:val="en-US" w:eastAsia="en-US" w:bidi="en-US"/>
      </w:rPr>
    </w:lvl>
    <w:lvl w:ilvl="1" w:tplc="59160B98">
      <w:numFmt w:val="bullet"/>
      <w:lvlText w:val="•"/>
      <w:lvlJc w:val="left"/>
      <w:pPr>
        <w:ind w:left="2142" w:hanging="360"/>
      </w:pPr>
      <w:rPr>
        <w:rFonts w:hint="default"/>
        <w:lang w:val="en-US" w:eastAsia="en-US" w:bidi="en-US"/>
      </w:rPr>
    </w:lvl>
    <w:lvl w:ilvl="2" w:tplc="428095E0">
      <w:numFmt w:val="bullet"/>
      <w:lvlText w:val="•"/>
      <w:lvlJc w:val="left"/>
      <w:pPr>
        <w:ind w:left="3124" w:hanging="360"/>
      </w:pPr>
      <w:rPr>
        <w:rFonts w:hint="default"/>
        <w:lang w:val="en-US" w:eastAsia="en-US" w:bidi="en-US"/>
      </w:rPr>
    </w:lvl>
    <w:lvl w:ilvl="3" w:tplc="48A2FDC6">
      <w:numFmt w:val="bullet"/>
      <w:lvlText w:val="•"/>
      <w:lvlJc w:val="left"/>
      <w:pPr>
        <w:ind w:left="4106" w:hanging="360"/>
      </w:pPr>
      <w:rPr>
        <w:rFonts w:hint="default"/>
        <w:lang w:val="en-US" w:eastAsia="en-US" w:bidi="en-US"/>
      </w:rPr>
    </w:lvl>
    <w:lvl w:ilvl="4" w:tplc="2FDEAACC">
      <w:numFmt w:val="bullet"/>
      <w:lvlText w:val="•"/>
      <w:lvlJc w:val="left"/>
      <w:pPr>
        <w:ind w:left="5088" w:hanging="360"/>
      </w:pPr>
      <w:rPr>
        <w:rFonts w:hint="default"/>
        <w:lang w:val="en-US" w:eastAsia="en-US" w:bidi="en-US"/>
      </w:rPr>
    </w:lvl>
    <w:lvl w:ilvl="5" w:tplc="00365DA8">
      <w:numFmt w:val="bullet"/>
      <w:lvlText w:val="•"/>
      <w:lvlJc w:val="left"/>
      <w:pPr>
        <w:ind w:left="6070" w:hanging="360"/>
      </w:pPr>
      <w:rPr>
        <w:rFonts w:hint="default"/>
        <w:lang w:val="en-US" w:eastAsia="en-US" w:bidi="en-US"/>
      </w:rPr>
    </w:lvl>
    <w:lvl w:ilvl="6" w:tplc="74B4AF8A">
      <w:numFmt w:val="bullet"/>
      <w:lvlText w:val="•"/>
      <w:lvlJc w:val="left"/>
      <w:pPr>
        <w:ind w:left="7052" w:hanging="360"/>
      </w:pPr>
      <w:rPr>
        <w:rFonts w:hint="default"/>
        <w:lang w:val="en-US" w:eastAsia="en-US" w:bidi="en-US"/>
      </w:rPr>
    </w:lvl>
    <w:lvl w:ilvl="7" w:tplc="AD284518">
      <w:numFmt w:val="bullet"/>
      <w:lvlText w:val="•"/>
      <w:lvlJc w:val="left"/>
      <w:pPr>
        <w:ind w:left="8034" w:hanging="360"/>
      </w:pPr>
      <w:rPr>
        <w:rFonts w:hint="default"/>
        <w:lang w:val="en-US" w:eastAsia="en-US" w:bidi="en-US"/>
      </w:rPr>
    </w:lvl>
    <w:lvl w:ilvl="8" w:tplc="399EBF02">
      <w:numFmt w:val="bullet"/>
      <w:lvlText w:val="•"/>
      <w:lvlJc w:val="left"/>
      <w:pPr>
        <w:ind w:left="9016" w:hanging="360"/>
      </w:pPr>
      <w:rPr>
        <w:rFonts w:hint="default"/>
        <w:lang w:val="en-US" w:eastAsia="en-US" w:bidi="en-US"/>
      </w:rPr>
    </w:lvl>
  </w:abstractNum>
  <w:abstractNum w:abstractNumId="28" w15:restartNumberingAfterBreak="0">
    <w:nsid w:val="75E93C16"/>
    <w:multiLevelType w:val="hybridMultilevel"/>
    <w:tmpl w:val="FFFFFFFF"/>
    <w:lvl w:ilvl="0" w:tplc="8A64BF3E">
      <w:numFmt w:val="bullet"/>
      <w:lvlText w:val=""/>
      <w:lvlJc w:val="left"/>
      <w:pPr>
        <w:ind w:left="1160" w:hanging="360"/>
      </w:pPr>
      <w:rPr>
        <w:rFonts w:hint="default"/>
        <w:w w:val="99"/>
        <w:lang w:val="en-US" w:eastAsia="en-US" w:bidi="en-US"/>
      </w:rPr>
    </w:lvl>
    <w:lvl w:ilvl="1" w:tplc="577225C2">
      <w:numFmt w:val="bullet"/>
      <w:lvlText w:val="o"/>
      <w:lvlJc w:val="left"/>
      <w:pPr>
        <w:ind w:left="1880" w:hanging="360"/>
      </w:pPr>
      <w:rPr>
        <w:rFonts w:hint="default"/>
        <w:w w:val="99"/>
        <w:lang w:val="en-US" w:eastAsia="en-US" w:bidi="en-US"/>
      </w:rPr>
    </w:lvl>
    <w:lvl w:ilvl="2" w:tplc="0ADE2E2C">
      <w:numFmt w:val="bullet"/>
      <w:lvlText w:val="•"/>
      <w:lvlJc w:val="left"/>
      <w:pPr>
        <w:ind w:left="2891" w:hanging="360"/>
      </w:pPr>
      <w:rPr>
        <w:rFonts w:hint="default"/>
        <w:lang w:val="en-US" w:eastAsia="en-US" w:bidi="en-US"/>
      </w:rPr>
    </w:lvl>
    <w:lvl w:ilvl="3" w:tplc="BCD26CD8">
      <w:numFmt w:val="bullet"/>
      <w:lvlText w:val="•"/>
      <w:lvlJc w:val="left"/>
      <w:pPr>
        <w:ind w:left="3902" w:hanging="360"/>
      </w:pPr>
      <w:rPr>
        <w:rFonts w:hint="default"/>
        <w:lang w:val="en-US" w:eastAsia="en-US" w:bidi="en-US"/>
      </w:rPr>
    </w:lvl>
    <w:lvl w:ilvl="4" w:tplc="25BC0C38">
      <w:numFmt w:val="bullet"/>
      <w:lvlText w:val="•"/>
      <w:lvlJc w:val="left"/>
      <w:pPr>
        <w:ind w:left="4913" w:hanging="360"/>
      </w:pPr>
      <w:rPr>
        <w:rFonts w:hint="default"/>
        <w:lang w:val="en-US" w:eastAsia="en-US" w:bidi="en-US"/>
      </w:rPr>
    </w:lvl>
    <w:lvl w:ilvl="5" w:tplc="0A5E1E40">
      <w:numFmt w:val="bullet"/>
      <w:lvlText w:val="•"/>
      <w:lvlJc w:val="left"/>
      <w:pPr>
        <w:ind w:left="5924" w:hanging="360"/>
      </w:pPr>
      <w:rPr>
        <w:rFonts w:hint="default"/>
        <w:lang w:val="en-US" w:eastAsia="en-US" w:bidi="en-US"/>
      </w:rPr>
    </w:lvl>
    <w:lvl w:ilvl="6" w:tplc="FFAC2646">
      <w:numFmt w:val="bullet"/>
      <w:lvlText w:val="•"/>
      <w:lvlJc w:val="left"/>
      <w:pPr>
        <w:ind w:left="6935" w:hanging="360"/>
      </w:pPr>
      <w:rPr>
        <w:rFonts w:hint="default"/>
        <w:lang w:val="en-US" w:eastAsia="en-US" w:bidi="en-US"/>
      </w:rPr>
    </w:lvl>
    <w:lvl w:ilvl="7" w:tplc="C1903EC6">
      <w:numFmt w:val="bullet"/>
      <w:lvlText w:val="•"/>
      <w:lvlJc w:val="left"/>
      <w:pPr>
        <w:ind w:left="7946" w:hanging="360"/>
      </w:pPr>
      <w:rPr>
        <w:rFonts w:hint="default"/>
        <w:lang w:val="en-US" w:eastAsia="en-US" w:bidi="en-US"/>
      </w:rPr>
    </w:lvl>
    <w:lvl w:ilvl="8" w:tplc="85F23CF4">
      <w:numFmt w:val="bullet"/>
      <w:lvlText w:val="•"/>
      <w:lvlJc w:val="left"/>
      <w:pPr>
        <w:ind w:left="8957" w:hanging="360"/>
      </w:pPr>
      <w:rPr>
        <w:rFonts w:hint="default"/>
        <w:lang w:val="en-US" w:eastAsia="en-US" w:bidi="en-US"/>
      </w:rPr>
    </w:lvl>
  </w:abstractNum>
  <w:num w:numId="1">
    <w:abstractNumId w:val="19"/>
  </w:num>
  <w:num w:numId="2">
    <w:abstractNumId w:val="3"/>
  </w:num>
  <w:num w:numId="3">
    <w:abstractNumId w:val="8"/>
  </w:num>
  <w:num w:numId="4">
    <w:abstractNumId w:val="26"/>
  </w:num>
  <w:num w:numId="5">
    <w:abstractNumId w:val="18"/>
  </w:num>
  <w:num w:numId="6">
    <w:abstractNumId w:val="16"/>
  </w:num>
  <w:num w:numId="7">
    <w:abstractNumId w:val="7"/>
  </w:num>
  <w:num w:numId="8">
    <w:abstractNumId w:val="20"/>
  </w:num>
  <w:num w:numId="9">
    <w:abstractNumId w:val="22"/>
  </w:num>
  <w:num w:numId="10">
    <w:abstractNumId w:val="5"/>
  </w:num>
  <w:num w:numId="11">
    <w:abstractNumId w:val="1"/>
  </w:num>
  <w:num w:numId="12">
    <w:abstractNumId w:val="23"/>
  </w:num>
  <w:num w:numId="13">
    <w:abstractNumId w:val="28"/>
  </w:num>
  <w:num w:numId="14">
    <w:abstractNumId w:val="25"/>
  </w:num>
  <w:num w:numId="15">
    <w:abstractNumId w:val="27"/>
  </w:num>
  <w:num w:numId="16">
    <w:abstractNumId w:val="10"/>
  </w:num>
  <w:num w:numId="17">
    <w:abstractNumId w:val="13"/>
  </w:num>
  <w:num w:numId="18">
    <w:abstractNumId w:val="21"/>
  </w:num>
  <w:num w:numId="19">
    <w:abstractNumId w:val="4"/>
  </w:num>
  <w:num w:numId="20">
    <w:abstractNumId w:val="0"/>
  </w:num>
  <w:num w:numId="21">
    <w:abstractNumId w:val="6"/>
  </w:num>
  <w:num w:numId="22">
    <w:abstractNumId w:val="24"/>
  </w:num>
  <w:num w:numId="23">
    <w:abstractNumId w:val="15"/>
  </w:num>
  <w:num w:numId="24">
    <w:abstractNumId w:val="11"/>
  </w:num>
  <w:num w:numId="25">
    <w:abstractNumId w:val="2"/>
  </w:num>
  <w:num w:numId="26">
    <w:abstractNumId w:val="12"/>
  </w:num>
  <w:num w:numId="27">
    <w:abstractNumId w:val="17"/>
  </w:num>
  <w:num w:numId="28">
    <w:abstractNumId w:val="14"/>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29A"/>
    <w:rsid w:val="0000156B"/>
    <w:rsid w:val="00042B92"/>
    <w:rsid w:val="00057E44"/>
    <w:rsid w:val="000610B4"/>
    <w:rsid w:val="00070CC2"/>
    <w:rsid w:val="0007211F"/>
    <w:rsid w:val="000749A5"/>
    <w:rsid w:val="000B08A1"/>
    <w:rsid w:val="000B1564"/>
    <w:rsid w:val="000C5402"/>
    <w:rsid w:val="000E1B59"/>
    <w:rsid w:val="000F102F"/>
    <w:rsid w:val="0010144F"/>
    <w:rsid w:val="00111249"/>
    <w:rsid w:val="00150CCD"/>
    <w:rsid w:val="00152C32"/>
    <w:rsid w:val="001720BE"/>
    <w:rsid w:val="00175B38"/>
    <w:rsid w:val="00183B51"/>
    <w:rsid w:val="001A0F55"/>
    <w:rsid w:val="001C08E8"/>
    <w:rsid w:val="001E2BBD"/>
    <w:rsid w:val="001F1485"/>
    <w:rsid w:val="00230D9C"/>
    <w:rsid w:val="002346BD"/>
    <w:rsid w:val="00251D96"/>
    <w:rsid w:val="002727F3"/>
    <w:rsid w:val="00281AB8"/>
    <w:rsid w:val="0029390C"/>
    <w:rsid w:val="002A15EE"/>
    <w:rsid w:val="002B2C2B"/>
    <w:rsid w:val="002D651A"/>
    <w:rsid w:val="002E4301"/>
    <w:rsid w:val="002F3635"/>
    <w:rsid w:val="002F4111"/>
    <w:rsid w:val="0030382C"/>
    <w:rsid w:val="00330FC5"/>
    <w:rsid w:val="00387071"/>
    <w:rsid w:val="003949AC"/>
    <w:rsid w:val="003B0842"/>
    <w:rsid w:val="003B1FA4"/>
    <w:rsid w:val="003B614F"/>
    <w:rsid w:val="003E585A"/>
    <w:rsid w:val="003F7F45"/>
    <w:rsid w:val="004018D4"/>
    <w:rsid w:val="004833C4"/>
    <w:rsid w:val="0049229A"/>
    <w:rsid w:val="004A7864"/>
    <w:rsid w:val="004E0986"/>
    <w:rsid w:val="00510B84"/>
    <w:rsid w:val="00536489"/>
    <w:rsid w:val="0057581D"/>
    <w:rsid w:val="005772F1"/>
    <w:rsid w:val="0059330A"/>
    <w:rsid w:val="005E3FD3"/>
    <w:rsid w:val="0068772F"/>
    <w:rsid w:val="00690AA5"/>
    <w:rsid w:val="006C2C33"/>
    <w:rsid w:val="006C6094"/>
    <w:rsid w:val="006D2CCD"/>
    <w:rsid w:val="00705AFC"/>
    <w:rsid w:val="00711DD0"/>
    <w:rsid w:val="0071789C"/>
    <w:rsid w:val="007442FF"/>
    <w:rsid w:val="00780063"/>
    <w:rsid w:val="00780BA2"/>
    <w:rsid w:val="00791D46"/>
    <w:rsid w:val="00794EF3"/>
    <w:rsid w:val="007C4D0C"/>
    <w:rsid w:val="0081199E"/>
    <w:rsid w:val="00813F27"/>
    <w:rsid w:val="008166C5"/>
    <w:rsid w:val="00853A5C"/>
    <w:rsid w:val="00853BFF"/>
    <w:rsid w:val="00855D34"/>
    <w:rsid w:val="00867878"/>
    <w:rsid w:val="00870F7E"/>
    <w:rsid w:val="00876222"/>
    <w:rsid w:val="008A780E"/>
    <w:rsid w:val="00915B96"/>
    <w:rsid w:val="009176D5"/>
    <w:rsid w:val="00935137"/>
    <w:rsid w:val="00941321"/>
    <w:rsid w:val="009A3161"/>
    <w:rsid w:val="00A316BD"/>
    <w:rsid w:val="00A3584F"/>
    <w:rsid w:val="00A54E7F"/>
    <w:rsid w:val="00A62B16"/>
    <w:rsid w:val="00A95C82"/>
    <w:rsid w:val="00AC41A8"/>
    <w:rsid w:val="00AD08F8"/>
    <w:rsid w:val="00AE23EB"/>
    <w:rsid w:val="00B05884"/>
    <w:rsid w:val="00B3332A"/>
    <w:rsid w:val="00B577B0"/>
    <w:rsid w:val="00B57D8D"/>
    <w:rsid w:val="00B63126"/>
    <w:rsid w:val="00BB7741"/>
    <w:rsid w:val="00BE497C"/>
    <w:rsid w:val="00C52A23"/>
    <w:rsid w:val="00C71D9F"/>
    <w:rsid w:val="00CE1D72"/>
    <w:rsid w:val="00D125F8"/>
    <w:rsid w:val="00D30490"/>
    <w:rsid w:val="00D30A73"/>
    <w:rsid w:val="00D45805"/>
    <w:rsid w:val="00DC67B1"/>
    <w:rsid w:val="00E05C30"/>
    <w:rsid w:val="00E10AD7"/>
    <w:rsid w:val="00E31C3E"/>
    <w:rsid w:val="00E33AF0"/>
    <w:rsid w:val="00E60B95"/>
    <w:rsid w:val="00E638FB"/>
    <w:rsid w:val="00E725DA"/>
    <w:rsid w:val="00E8066E"/>
    <w:rsid w:val="00E82028"/>
    <w:rsid w:val="00EE3314"/>
    <w:rsid w:val="00F25D33"/>
    <w:rsid w:val="00F36CD4"/>
    <w:rsid w:val="00F85DDB"/>
    <w:rsid w:val="00F9240B"/>
    <w:rsid w:val="00FB3C0F"/>
    <w:rsid w:val="00FD0113"/>
    <w:rsid w:val="00FF0988"/>
    <w:rsid w:val="00FF3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3C22AD"/>
  <w15:docId w15:val="{5C11C323-7037-0345-BE75-953787CFF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46BD"/>
    <w:rPr>
      <w:rFonts w:ascii="Calibri" w:eastAsia="Calibri" w:hAnsi="Calibri" w:cs="Calibri"/>
      <w:lang w:bidi="en-US"/>
    </w:rPr>
  </w:style>
  <w:style w:type="paragraph" w:styleId="Heading1">
    <w:name w:val="heading 1"/>
    <w:basedOn w:val="Normal"/>
    <w:uiPriority w:val="9"/>
    <w:qFormat/>
    <w:pPr>
      <w:spacing w:before="100"/>
      <w:outlineLvl w:val="0"/>
    </w:pPr>
    <w:rPr>
      <w:rFonts w:ascii="Cambria" w:eastAsia="Cambria" w:hAnsi="Cambria" w:cs="Cambria"/>
      <w:sz w:val="44"/>
      <w:szCs w:val="44"/>
    </w:rPr>
  </w:style>
  <w:style w:type="paragraph" w:styleId="Heading2">
    <w:name w:val="heading 2"/>
    <w:basedOn w:val="Normal"/>
    <w:uiPriority w:val="9"/>
    <w:unhideWhenUsed/>
    <w:qFormat/>
    <w:pPr>
      <w:spacing w:before="101"/>
      <w:ind w:left="660"/>
      <w:outlineLvl w:val="1"/>
    </w:pPr>
  </w:style>
  <w:style w:type="paragraph" w:styleId="Heading3">
    <w:name w:val="heading 3"/>
    <w:basedOn w:val="Normal"/>
    <w:uiPriority w:val="9"/>
    <w:unhideWhenUsed/>
    <w:qFormat/>
    <w:pPr>
      <w:spacing w:before="54"/>
      <w:ind w:left="8831"/>
      <w:outlineLvl w:val="2"/>
    </w:pPr>
    <w:rPr>
      <w:rFonts w:ascii="Arial" w:eastAsia="Arial" w:hAnsi="Arial" w:cs="Arial"/>
      <w:i/>
      <w:sz w:val="21"/>
      <w:szCs w:val="21"/>
    </w:rPr>
  </w:style>
  <w:style w:type="paragraph" w:styleId="Heading4">
    <w:name w:val="heading 4"/>
    <w:basedOn w:val="Normal"/>
    <w:link w:val="Heading4Char"/>
    <w:uiPriority w:val="9"/>
    <w:unhideWhenUsed/>
    <w:qFormat/>
    <w:pPr>
      <w:ind w:left="660"/>
      <w:outlineLvl w:val="3"/>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9"/>
      <w:ind w:left="440"/>
    </w:pPr>
    <w:rPr>
      <w:sz w:val="20"/>
      <w:szCs w:val="20"/>
    </w:rPr>
  </w:style>
  <w:style w:type="paragraph" w:styleId="TOC2">
    <w:name w:val="toc 2"/>
    <w:basedOn w:val="Normal"/>
    <w:uiPriority w:val="1"/>
    <w:qFormat/>
    <w:pPr>
      <w:spacing w:before="149"/>
      <w:ind w:left="680"/>
    </w:pPr>
    <w:rPr>
      <w:sz w:val="20"/>
      <w:szCs w:val="20"/>
    </w:rPr>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1"/>
    <w:qFormat/>
    <w:pPr>
      <w:ind w:left="138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1720BE"/>
    <w:pPr>
      <w:tabs>
        <w:tab w:val="center" w:pos="4680"/>
        <w:tab w:val="right" w:pos="9360"/>
      </w:tabs>
    </w:pPr>
  </w:style>
  <w:style w:type="character" w:customStyle="1" w:styleId="HeaderChar">
    <w:name w:val="Header Char"/>
    <w:basedOn w:val="DefaultParagraphFont"/>
    <w:link w:val="Header"/>
    <w:uiPriority w:val="99"/>
    <w:rsid w:val="001720BE"/>
    <w:rPr>
      <w:rFonts w:ascii="Calibri" w:eastAsia="Calibri" w:hAnsi="Calibri" w:cs="Calibri"/>
      <w:lang w:bidi="en-US"/>
    </w:rPr>
  </w:style>
  <w:style w:type="paragraph" w:styleId="Footer">
    <w:name w:val="footer"/>
    <w:basedOn w:val="Normal"/>
    <w:link w:val="FooterChar"/>
    <w:uiPriority w:val="99"/>
    <w:unhideWhenUsed/>
    <w:rsid w:val="001720BE"/>
    <w:pPr>
      <w:tabs>
        <w:tab w:val="center" w:pos="4680"/>
        <w:tab w:val="right" w:pos="9360"/>
      </w:tabs>
    </w:pPr>
  </w:style>
  <w:style w:type="character" w:customStyle="1" w:styleId="FooterChar">
    <w:name w:val="Footer Char"/>
    <w:basedOn w:val="DefaultParagraphFont"/>
    <w:link w:val="Footer"/>
    <w:uiPriority w:val="99"/>
    <w:rsid w:val="001720BE"/>
    <w:rPr>
      <w:rFonts w:ascii="Calibri" w:eastAsia="Calibri" w:hAnsi="Calibri" w:cs="Calibri"/>
      <w:lang w:bidi="en-US"/>
    </w:rPr>
  </w:style>
  <w:style w:type="character" w:customStyle="1" w:styleId="Heading4Char">
    <w:name w:val="Heading 4 Char"/>
    <w:basedOn w:val="DefaultParagraphFont"/>
    <w:link w:val="Heading4"/>
    <w:uiPriority w:val="9"/>
    <w:rsid w:val="002346BD"/>
    <w:rPr>
      <w:rFonts w:ascii="Calibri" w:eastAsia="Calibri" w:hAnsi="Calibri" w:cs="Calibri"/>
      <w:b/>
      <w:bCs/>
      <w:sz w:val="20"/>
      <w:szCs w:val="20"/>
      <w:lang w:bidi="en-US"/>
    </w:rPr>
  </w:style>
  <w:style w:type="character" w:customStyle="1" w:styleId="BodyTextChar">
    <w:name w:val="Body Text Char"/>
    <w:basedOn w:val="DefaultParagraphFont"/>
    <w:link w:val="BodyText"/>
    <w:uiPriority w:val="1"/>
    <w:rsid w:val="002346BD"/>
    <w:rPr>
      <w:rFonts w:ascii="Calibri" w:eastAsia="Calibri" w:hAnsi="Calibri" w:cs="Calibri"/>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cdc.gov/niosh/docs/98-113/" TargetMode="External"/><Relationship Id="rId21" Type="http://schemas.openxmlformats.org/officeDocument/2006/relationships/footer" Target="footer7.xml"/><Relationship Id="rId42" Type="http://schemas.openxmlformats.org/officeDocument/2006/relationships/header" Target="header14.xml"/><Relationship Id="rId63" Type="http://schemas.openxmlformats.org/officeDocument/2006/relationships/header" Target="header23.xml"/><Relationship Id="rId84" Type="http://schemas.openxmlformats.org/officeDocument/2006/relationships/header" Target="header29.xml"/><Relationship Id="rId138" Type="http://schemas.openxmlformats.org/officeDocument/2006/relationships/footer" Target="footer40.xml"/><Relationship Id="rId159" Type="http://schemas.openxmlformats.org/officeDocument/2006/relationships/hyperlink" Target="http://www.dentalclinicmanual.com/docs/Mercury.doc" TargetMode="External"/><Relationship Id="rId170" Type="http://schemas.openxmlformats.org/officeDocument/2006/relationships/customXml" Target="../customXml/item3.xml"/><Relationship Id="rId107" Type="http://schemas.openxmlformats.org/officeDocument/2006/relationships/image" Target="media/image18.jpeg"/><Relationship Id="rId11" Type="http://schemas.openxmlformats.org/officeDocument/2006/relationships/header" Target="header2.xml"/><Relationship Id="rId32" Type="http://schemas.openxmlformats.org/officeDocument/2006/relationships/footer" Target="footer12.xml"/><Relationship Id="rId53" Type="http://schemas.openxmlformats.org/officeDocument/2006/relationships/header" Target="header19.xml"/><Relationship Id="rId74" Type="http://schemas.openxmlformats.org/officeDocument/2006/relationships/footer" Target="footer28.xml"/><Relationship Id="rId128" Type="http://schemas.openxmlformats.org/officeDocument/2006/relationships/footer" Target="footer36.xml"/><Relationship Id="rId149" Type="http://schemas.openxmlformats.org/officeDocument/2006/relationships/header" Target="header45.xml"/><Relationship Id="rId5" Type="http://schemas.openxmlformats.org/officeDocument/2006/relationships/footnotes" Target="footnotes.xml"/><Relationship Id="rId160" Type="http://schemas.openxmlformats.org/officeDocument/2006/relationships/header" Target="header50.xml"/><Relationship Id="rId22" Type="http://schemas.openxmlformats.org/officeDocument/2006/relationships/header" Target="header7.xml"/><Relationship Id="rId43" Type="http://schemas.openxmlformats.org/officeDocument/2006/relationships/footer" Target="footer15.xml"/><Relationship Id="rId64" Type="http://schemas.openxmlformats.org/officeDocument/2006/relationships/footer" Target="footer24.xml"/><Relationship Id="rId118" Type="http://schemas.openxmlformats.org/officeDocument/2006/relationships/header" Target="header33.xml"/><Relationship Id="rId139" Type="http://schemas.openxmlformats.org/officeDocument/2006/relationships/header" Target="header40.xml"/><Relationship Id="rId80" Type="http://schemas.openxmlformats.org/officeDocument/2006/relationships/hyperlink" Target="https://www.osha.gov/pls/oshaweb/owadisp.show_document?p_table=STANDARDS&amp;p_id=10051" TargetMode="External"/><Relationship Id="rId85" Type="http://schemas.openxmlformats.org/officeDocument/2006/relationships/footer" Target="footer30.xml"/><Relationship Id="rId150" Type="http://schemas.openxmlformats.org/officeDocument/2006/relationships/footer" Target="footer46.xml"/><Relationship Id="rId155" Type="http://schemas.openxmlformats.org/officeDocument/2006/relationships/header" Target="header48.xml"/><Relationship Id="rId12" Type="http://schemas.openxmlformats.org/officeDocument/2006/relationships/footer" Target="footer3.xml"/><Relationship Id="rId17" Type="http://schemas.openxmlformats.org/officeDocument/2006/relationships/header" Target="header5.xml"/><Relationship Id="rId33" Type="http://schemas.openxmlformats.org/officeDocument/2006/relationships/hyperlink" Target="https://www.henryschein.com/us-en/dental/Default.aspx?did=dental" TargetMode="External"/><Relationship Id="rId38" Type="http://schemas.openxmlformats.org/officeDocument/2006/relationships/header" Target="header12.xml"/><Relationship Id="rId59" Type="http://schemas.openxmlformats.org/officeDocument/2006/relationships/hyperlink" Target="http://www.ada.org/~/media/ADA/Member%20Center/FIles/Dental_Radiographic_Examinations_2012.ashx" TargetMode="External"/><Relationship Id="rId108" Type="http://schemas.openxmlformats.org/officeDocument/2006/relationships/hyperlink" Target="http://www.ada.org/~/media/ADA/Member%20Center/FIles/guidelines_cdc_infection.ashx" TargetMode="External"/><Relationship Id="rId124" Type="http://schemas.openxmlformats.org/officeDocument/2006/relationships/hyperlink" Target="http://www.ada.org/en/member-center/oral-health-topics/dental-unit-waterlines" TargetMode="External"/><Relationship Id="rId129" Type="http://schemas.openxmlformats.org/officeDocument/2006/relationships/header" Target="header36.xml"/><Relationship Id="rId54" Type="http://schemas.openxmlformats.org/officeDocument/2006/relationships/footer" Target="footer20.xml"/><Relationship Id="rId70" Type="http://schemas.openxmlformats.org/officeDocument/2006/relationships/footer" Target="footer27.xml"/><Relationship Id="rId75" Type="http://schemas.openxmlformats.org/officeDocument/2006/relationships/header" Target="header28.xml"/><Relationship Id="rId91" Type="http://schemas.openxmlformats.org/officeDocument/2006/relationships/hyperlink" Target="http://www.cdc.gov/niosh/topics/bbp/emergnedl.html" TargetMode="External"/><Relationship Id="rId140" Type="http://schemas.openxmlformats.org/officeDocument/2006/relationships/footer" Target="footer41.xml"/><Relationship Id="rId145" Type="http://schemas.openxmlformats.org/officeDocument/2006/relationships/header" Target="header43.xml"/><Relationship Id="rId161" Type="http://schemas.openxmlformats.org/officeDocument/2006/relationships/footer" Target="footer51.xml"/><Relationship Id="rId16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hyperlink" Target="http://www.nachc.com/" TargetMode="External"/><Relationship Id="rId49" Type="http://schemas.openxmlformats.org/officeDocument/2006/relationships/header" Target="header17.xml"/><Relationship Id="rId114" Type="http://schemas.openxmlformats.org/officeDocument/2006/relationships/footer" Target="footer33.xml"/><Relationship Id="rId119" Type="http://schemas.openxmlformats.org/officeDocument/2006/relationships/footer" Target="footer34.xml"/><Relationship Id="rId44" Type="http://schemas.openxmlformats.org/officeDocument/2006/relationships/header" Target="header15.xml"/><Relationship Id="rId60" Type="http://schemas.openxmlformats.org/officeDocument/2006/relationships/header" Target="header22.xml"/><Relationship Id="rId65" Type="http://schemas.openxmlformats.org/officeDocument/2006/relationships/header" Target="header24.xml"/><Relationship Id="rId81" Type="http://schemas.openxmlformats.org/officeDocument/2006/relationships/hyperlink" Target="http://www.ada.org/~/media/ADA/Member%20Center/FIles/guidelines_cdc_infection.ashx" TargetMode="External"/><Relationship Id="rId86" Type="http://schemas.openxmlformats.org/officeDocument/2006/relationships/header" Target="header30.xml"/><Relationship Id="rId130" Type="http://schemas.openxmlformats.org/officeDocument/2006/relationships/footer" Target="footer37.xml"/><Relationship Id="rId135" Type="http://schemas.openxmlformats.org/officeDocument/2006/relationships/header" Target="header38.xml"/><Relationship Id="rId151" Type="http://schemas.openxmlformats.org/officeDocument/2006/relationships/header" Target="header46.xml"/><Relationship Id="rId156" Type="http://schemas.openxmlformats.org/officeDocument/2006/relationships/footer" Target="footer49.xml"/><Relationship Id="rId13" Type="http://schemas.openxmlformats.org/officeDocument/2006/relationships/header" Target="header3.xml"/><Relationship Id="rId18" Type="http://schemas.openxmlformats.org/officeDocument/2006/relationships/footer" Target="footer6.xml"/><Relationship Id="rId39" Type="http://schemas.openxmlformats.org/officeDocument/2006/relationships/footer" Target="footer13.xml"/><Relationship Id="rId109" Type="http://schemas.openxmlformats.org/officeDocument/2006/relationships/hyperlink" Target="http://www.ada.org/~/media/ADA/Member%20Center/FIles/guidelines_cdc_infection.ashx" TargetMode="External"/><Relationship Id="rId34" Type="http://schemas.openxmlformats.org/officeDocument/2006/relationships/hyperlink" Target="http://www.aaaai.org/Aaaai/media/MediaLibrary/PDF%20Documents/Libraries/Anaphylaxis-Emergency-Action-Plan.pdf" TargetMode="External"/><Relationship Id="rId50" Type="http://schemas.openxmlformats.org/officeDocument/2006/relationships/footer" Target="footer18.xml"/><Relationship Id="rId55" Type="http://schemas.openxmlformats.org/officeDocument/2006/relationships/header" Target="header20.xml"/><Relationship Id="rId76" Type="http://schemas.openxmlformats.org/officeDocument/2006/relationships/footer" Target="footer29.xml"/><Relationship Id="rId120" Type="http://schemas.openxmlformats.org/officeDocument/2006/relationships/header" Target="header34.xml"/><Relationship Id="rId125" Type="http://schemas.openxmlformats.org/officeDocument/2006/relationships/hyperlink" Target="http://www.ada.org/en/member-center/oral-health-topics/dental-unit-waterlines" TargetMode="External"/><Relationship Id="rId141" Type="http://schemas.openxmlformats.org/officeDocument/2006/relationships/header" Target="header41.xml"/><Relationship Id="rId146" Type="http://schemas.openxmlformats.org/officeDocument/2006/relationships/footer" Target="footer44.xml"/><Relationship Id="rId167"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jpeg"/><Relationship Id="rId92" Type="http://schemas.openxmlformats.org/officeDocument/2006/relationships/hyperlink" Target="http://www.ada.org/en/science-research/osha-standard-of-occupational-exposure-to-bloodbor" TargetMode="External"/><Relationship Id="rId162" Type="http://schemas.openxmlformats.org/officeDocument/2006/relationships/hyperlink" Target="http://www.epa.gov/hg/spills/index.htm" TargetMode="External"/><Relationship Id="rId2" Type="http://schemas.openxmlformats.org/officeDocument/2006/relationships/styles" Target="styles.xml"/><Relationship Id="rId29" Type="http://schemas.openxmlformats.org/officeDocument/2006/relationships/header" Target="header10.xml"/><Relationship Id="rId24" Type="http://schemas.openxmlformats.org/officeDocument/2006/relationships/header" Target="header8.xml"/><Relationship Id="rId40" Type="http://schemas.openxmlformats.org/officeDocument/2006/relationships/header" Target="header13.xml"/><Relationship Id="rId45" Type="http://schemas.openxmlformats.org/officeDocument/2006/relationships/footer" Target="footer16.xml"/><Relationship Id="rId66" Type="http://schemas.openxmlformats.org/officeDocument/2006/relationships/footer" Target="footer25.xml"/><Relationship Id="rId87" Type="http://schemas.openxmlformats.org/officeDocument/2006/relationships/footer" Target="footer31.xml"/><Relationship Id="rId110" Type="http://schemas.openxmlformats.org/officeDocument/2006/relationships/header" Target="header31.xml"/><Relationship Id="rId115" Type="http://schemas.openxmlformats.org/officeDocument/2006/relationships/hyperlink" Target="http://www.cdc.gov/niosh/docs/98-113/" TargetMode="External"/><Relationship Id="rId131" Type="http://schemas.openxmlformats.org/officeDocument/2006/relationships/hyperlink" Target="http://www.ada.org/en/member-center/oral-health-topics/tuberculosis-overview-and-dental-treatment-conside" TargetMode="External"/><Relationship Id="rId136" Type="http://schemas.openxmlformats.org/officeDocument/2006/relationships/footer" Target="footer39.xml"/><Relationship Id="rId157" Type="http://schemas.openxmlformats.org/officeDocument/2006/relationships/header" Target="header49.xml"/><Relationship Id="rId61" Type="http://schemas.openxmlformats.org/officeDocument/2006/relationships/footer" Target="footer23.xml"/><Relationship Id="rId82" Type="http://schemas.openxmlformats.org/officeDocument/2006/relationships/hyperlink" Target="http://www.ada.org/~/media/ADA/Member%20Center/FIles/guidelines_cdc_infection.ashx" TargetMode="External"/><Relationship Id="rId152" Type="http://schemas.openxmlformats.org/officeDocument/2006/relationships/footer" Target="footer47.xml"/><Relationship Id="rId19" Type="http://schemas.openxmlformats.org/officeDocument/2006/relationships/hyperlink" Target="http://www.ada.org/~/media/ADA/About%20the%20ADA/Files/code_of_ethics_2012.ashx" TargetMode="External"/><Relationship Id="rId14" Type="http://schemas.openxmlformats.org/officeDocument/2006/relationships/footer" Target="footer4.xml"/><Relationship Id="rId30" Type="http://schemas.openxmlformats.org/officeDocument/2006/relationships/footer" Target="footer11.xml"/><Relationship Id="rId35" Type="http://schemas.openxmlformats.org/officeDocument/2006/relationships/hyperlink" Target="http://faculty.ksu.edu.sa/hkhalil/Lectures/Emergency%20-%20Allergic%20reactions.ppt" TargetMode="External"/><Relationship Id="rId56" Type="http://schemas.openxmlformats.org/officeDocument/2006/relationships/footer" Target="footer21.xml"/><Relationship Id="rId77" Type="http://schemas.openxmlformats.org/officeDocument/2006/relationships/hyperlink" Target="http://www.ada.org/~/media/ADA/Member%20Center/FIles/guidelines_cdc_infection.ashx" TargetMode="External"/><Relationship Id="rId105" Type="http://schemas.openxmlformats.org/officeDocument/2006/relationships/hyperlink" Target="http://www.ada.org/en/science-research/osha-standard-of-occupational-exposure-to-bloodbor" TargetMode="External"/><Relationship Id="rId126" Type="http://schemas.openxmlformats.org/officeDocument/2006/relationships/hyperlink" Target="http://www.cdc.gov/OralHealth/infectioncontrol/factsheets/boilwater.htm" TargetMode="External"/><Relationship Id="rId147" Type="http://schemas.openxmlformats.org/officeDocument/2006/relationships/header" Target="header44.xml"/><Relationship Id="rId168" Type="http://schemas.openxmlformats.org/officeDocument/2006/relationships/customXml" Target="../customXml/item1.xml"/><Relationship Id="rId8" Type="http://schemas.openxmlformats.org/officeDocument/2006/relationships/footer" Target="footer1.xml"/><Relationship Id="rId51" Type="http://schemas.openxmlformats.org/officeDocument/2006/relationships/header" Target="header18.xml"/><Relationship Id="rId72" Type="http://schemas.openxmlformats.org/officeDocument/2006/relationships/image" Target="media/image4.jpeg"/><Relationship Id="rId121" Type="http://schemas.openxmlformats.org/officeDocument/2006/relationships/footer" Target="footer35.xml"/><Relationship Id="rId142" Type="http://schemas.openxmlformats.org/officeDocument/2006/relationships/footer" Target="footer42.xml"/><Relationship Id="rId163" Type="http://schemas.openxmlformats.org/officeDocument/2006/relationships/hyperlink" Target="http://www.dentalclinicmanual.com/docs/Mercury.doc" TargetMode="Externa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header" Target="header16.xml"/><Relationship Id="rId67" Type="http://schemas.openxmlformats.org/officeDocument/2006/relationships/header" Target="header25.xml"/><Relationship Id="rId116" Type="http://schemas.openxmlformats.org/officeDocument/2006/relationships/hyperlink" Target="http://www.cdc.gov/niosh/docs/98-113/" TargetMode="External"/><Relationship Id="rId137" Type="http://schemas.openxmlformats.org/officeDocument/2006/relationships/header" Target="header39.xml"/><Relationship Id="rId158" Type="http://schemas.openxmlformats.org/officeDocument/2006/relationships/footer" Target="footer50.xml"/><Relationship Id="rId20" Type="http://schemas.openxmlformats.org/officeDocument/2006/relationships/header" Target="header6.xml"/><Relationship Id="rId41" Type="http://schemas.openxmlformats.org/officeDocument/2006/relationships/footer" Target="footer14.xml"/><Relationship Id="rId62" Type="http://schemas.openxmlformats.org/officeDocument/2006/relationships/hyperlink" Target="http://raedentalmanagement.com/wp-content/uploads/2014/03/ADA-Dental-Records.pdf" TargetMode="External"/><Relationship Id="rId83" Type="http://schemas.openxmlformats.org/officeDocument/2006/relationships/hyperlink" Target="http://www.cdc.gov/HAI/settings/outpatient/outpatient-care-gl-standared-precautions.html" TargetMode="External"/><Relationship Id="rId88" Type="http://schemas.openxmlformats.org/officeDocument/2006/relationships/hyperlink" Target="http://www.ada.org/en/science-research/osha-standard-of-occupational-exposure-to-bloodbor" TargetMode="External"/><Relationship Id="rId111" Type="http://schemas.openxmlformats.org/officeDocument/2006/relationships/footer" Target="footer32.xml"/><Relationship Id="rId132" Type="http://schemas.openxmlformats.org/officeDocument/2006/relationships/hyperlink" Target="http://www.ada.org/en/member-center/oral-health-topics/tuberculosis-overview-and-dental-treatment-conside" TargetMode="External"/><Relationship Id="rId153" Type="http://schemas.openxmlformats.org/officeDocument/2006/relationships/header" Target="header47.xml"/><Relationship Id="rId15" Type="http://schemas.openxmlformats.org/officeDocument/2006/relationships/header" Target="header4.xml"/><Relationship Id="rId36" Type="http://schemas.openxmlformats.org/officeDocument/2006/relationships/hyperlink" Target="http://faculty.ksu.edu.sa/hkhalil/Lectures/Emergency%20-%20Allergic%20reactions.ppt" TargetMode="External"/><Relationship Id="rId57" Type="http://schemas.openxmlformats.org/officeDocument/2006/relationships/header" Target="header21.xml"/><Relationship Id="rId106" Type="http://schemas.openxmlformats.org/officeDocument/2006/relationships/image" Target="media/image5.jpeg"/><Relationship Id="rId127" Type="http://schemas.openxmlformats.org/officeDocument/2006/relationships/header" Target="header35.xml"/><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19.xml"/><Relationship Id="rId73" Type="http://schemas.openxmlformats.org/officeDocument/2006/relationships/header" Target="header27.xml"/><Relationship Id="rId78" Type="http://schemas.openxmlformats.org/officeDocument/2006/relationships/hyperlink" Target="https://www.osha.gov/pls/oshaweb/owadisp.show_document?p_table=STANDARDS&amp;p_id=10051" TargetMode="External"/><Relationship Id="rId122" Type="http://schemas.openxmlformats.org/officeDocument/2006/relationships/hyperlink" Target="https://www.osha.gov/pls/oshaweb/owadisp.show_document?p_id=10051&amp;p_table=STANDARDS" TargetMode="External"/><Relationship Id="rId143" Type="http://schemas.openxmlformats.org/officeDocument/2006/relationships/header" Target="header42.xml"/><Relationship Id="rId148" Type="http://schemas.openxmlformats.org/officeDocument/2006/relationships/footer" Target="footer45.xml"/><Relationship Id="rId164" Type="http://schemas.openxmlformats.org/officeDocument/2006/relationships/header" Target="header51.xml"/><Relationship Id="rId16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7.xml"/><Relationship Id="rId68" Type="http://schemas.openxmlformats.org/officeDocument/2006/relationships/footer" Target="footer26.xml"/><Relationship Id="rId89" Type="http://schemas.openxmlformats.org/officeDocument/2006/relationships/hyperlink" Target="http://www.ada.org/en/science-research/osha-standard-of-occupational-exposure-to-bloodbor" TargetMode="External"/><Relationship Id="rId112" Type="http://schemas.openxmlformats.org/officeDocument/2006/relationships/hyperlink" Target="http://www.aaaai.org/Aaaai/media/MediaLibrary/PDF%20Documents/Libraries/Anaphylaxis-Emergency-Action-Plan.pdf" TargetMode="External"/><Relationship Id="rId133" Type="http://schemas.openxmlformats.org/officeDocument/2006/relationships/header" Target="header37.xml"/><Relationship Id="rId154" Type="http://schemas.openxmlformats.org/officeDocument/2006/relationships/footer" Target="footer48.xml"/><Relationship Id="rId16" Type="http://schemas.openxmlformats.org/officeDocument/2006/relationships/footer" Target="footer5.xml"/><Relationship Id="rId37" Type="http://schemas.openxmlformats.org/officeDocument/2006/relationships/hyperlink" Target="http://www.aaaai.org/Aaaai/media/MediaLibrary/PDF%20Documents/Libraries/Anaphylaxis-Emergency-Action-Plan.pdf" TargetMode="External"/><Relationship Id="rId58" Type="http://schemas.openxmlformats.org/officeDocument/2006/relationships/footer" Target="footer22.xml"/><Relationship Id="rId79" Type="http://schemas.openxmlformats.org/officeDocument/2006/relationships/hyperlink" Target="https://www.osha.gov/pls/oshaweb/owadisp.show_document?p_table=STANDARDS&amp;p_id=10051" TargetMode="External"/><Relationship Id="rId123" Type="http://schemas.openxmlformats.org/officeDocument/2006/relationships/hyperlink" Target="http://www.cdc.gov/oralhealth/infectioncontrol/faq/extracted_teeth.htm" TargetMode="External"/><Relationship Id="rId144" Type="http://schemas.openxmlformats.org/officeDocument/2006/relationships/footer" Target="footer43.xml"/><Relationship Id="rId90" Type="http://schemas.openxmlformats.org/officeDocument/2006/relationships/hyperlink" Target="http://www.cdc.gov/sharpssafety/pdf/AppendixA-7.pdf" TargetMode="External"/><Relationship Id="rId165" Type="http://schemas.openxmlformats.org/officeDocument/2006/relationships/footer" Target="footer52.xml"/><Relationship Id="rId27" Type="http://schemas.openxmlformats.org/officeDocument/2006/relationships/footer" Target="footer10.xml"/><Relationship Id="rId48" Type="http://schemas.openxmlformats.org/officeDocument/2006/relationships/image" Target="media/image2.emf"/><Relationship Id="rId69" Type="http://schemas.openxmlformats.org/officeDocument/2006/relationships/header" Target="header26.xml"/><Relationship Id="rId113" Type="http://schemas.openxmlformats.org/officeDocument/2006/relationships/header" Target="header32.xml"/><Relationship Id="rId134" Type="http://schemas.openxmlformats.org/officeDocument/2006/relationships/footer" Target="footer38.xml"/></Relationships>
</file>

<file path=word/_rels/header35.xml.rels><?xml version="1.0" encoding="UTF-8" standalone="yes"?>
<Relationships xmlns="http://schemas.openxmlformats.org/package/2006/relationships"><Relationship Id="rId1" Type="http://schemas.openxmlformats.org/officeDocument/2006/relationships/image" Target="media/image6.jpeg"/></Relationships>
</file>

<file path=word/_rels/header4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3192E251D73E5429108B6BB642E4A32" ma:contentTypeVersion="13" ma:contentTypeDescription="Create a new document." ma:contentTypeScope="" ma:versionID="ca9676c8d265439b316a5d9061499753">
  <xsd:schema xmlns:xsd="http://www.w3.org/2001/XMLSchema" xmlns:xs="http://www.w3.org/2001/XMLSchema" xmlns:p="http://schemas.microsoft.com/office/2006/metadata/properties" xmlns:ns2="618e8eb4-fada-4868-9936-a68e2b6c35a0" xmlns:ns3="bc8dbd54-f14f-45f4-ae08-b483576adca4" targetNamespace="http://schemas.microsoft.com/office/2006/metadata/properties" ma:root="true" ma:fieldsID="b57a8d5d850bec2628a884ffaabf498e" ns2:_="" ns3:_="">
    <xsd:import namespace="618e8eb4-fada-4868-9936-a68e2b6c35a0"/>
    <xsd:import namespace="bc8dbd54-f14f-45f4-ae08-b483576adca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8e8eb4-fada-4868-9936-a68e2b6c35a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8dbd54-f14f-45f4-ae08-b483576adca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6A4EEF1-FED2-4A41-9330-4B92A63E2770}"/>
</file>

<file path=customXml/itemProps2.xml><?xml version="1.0" encoding="utf-8"?>
<ds:datastoreItem xmlns:ds="http://schemas.openxmlformats.org/officeDocument/2006/customXml" ds:itemID="{0854017C-A7E7-440B-A476-C4265CF875D2}"/>
</file>

<file path=customXml/itemProps3.xml><?xml version="1.0" encoding="utf-8"?>
<ds:datastoreItem xmlns:ds="http://schemas.openxmlformats.org/officeDocument/2006/customXml" ds:itemID="{CD327D57-6DFE-4251-A92B-4A1897BEB7D9}"/>
</file>

<file path=docProps/app.xml><?xml version="1.0" encoding="utf-8"?>
<Properties xmlns="http://schemas.openxmlformats.org/officeDocument/2006/extended-properties" xmlns:vt="http://schemas.openxmlformats.org/officeDocument/2006/docPropsVTypes">
  <Template>Normal</Template>
  <TotalTime>1208</TotalTime>
  <Pages>220</Pages>
  <Words>41700</Words>
  <Characters>237695</Characters>
  <Application>Microsoft Office Word</Application>
  <DocSecurity>0</DocSecurity>
  <Lines>1980</Lines>
  <Paragraphs>557</Paragraphs>
  <ScaleCrop>false</ScaleCrop>
  <HeadingPairs>
    <vt:vector size="2" baseType="variant">
      <vt:variant>
        <vt:lpstr>Title</vt:lpstr>
      </vt:variant>
      <vt:variant>
        <vt:i4>1</vt:i4>
      </vt:variant>
    </vt:vector>
  </HeadingPairs>
  <TitlesOfParts>
    <vt:vector size="1" baseType="lpstr">
      <vt:lpstr>23 May 2008</vt:lpstr>
    </vt:vector>
  </TitlesOfParts>
  <Company/>
  <LinksUpToDate>false</LinksUpToDate>
  <CharactersWithSpaces>278838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May 2008</dc:title>
  <dc:creator>Skaret, Laura</dc:creator>
  <cp:lastModifiedBy>Sabrina Blue</cp:lastModifiedBy>
  <cp:revision>104</cp:revision>
  <dcterms:created xsi:type="dcterms:W3CDTF">2020-04-15T15:39:00Z</dcterms:created>
  <dcterms:modified xsi:type="dcterms:W3CDTF">2021-02-22T14:19:00Z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2017-01-04T00:00:00Z</vt:filetime>
  </property>
  <property fmtid="{D5CDD505-2E9C-101B-9397-08002B2CF9AE}" pid="3" name="Creator">
    <vt:lpwstr>Microsoft® Word 2010</vt:lpwstr>
  </property>
  <property fmtid="{D5CDD505-2E9C-101B-9397-08002B2CF9AE}" pid="4" name="LastSaved">
    <vt:filetime>2020-04-15T00:00:00Z</vt:filetime>
  </property>
  <property fmtid="{D5CDD505-2E9C-101B-9397-08002B2CF9AE}" pid="5" name="ContentTypeId">
    <vt:lpwstr>0x010100A3192E251D73E5429108B6BB642E4A32</vt:lpwstr>
  </property>
</Properties>
</file>